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Real Revival</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2023-09-18 (video upload date)</w:t>
            </w:r>
          </w:p>
        </w:tc>
      </w:tr>
      <w:tr>
        <w:tc>
          <w:tcPr>
            <w:tcW w:type="dxa" w:w="2016"/>
            <w:vAlign w:val="center"/>
          </w:tcPr>
          <w:p>
            <w:r>
              <w:rPr>
                <w:b/>
              </w:rPr>
              <w:t>Duration</w:t>
            </w:r>
          </w:p>
        </w:tc>
        <w:tc>
          <w:tcPr>
            <w:tcW w:type="dxa" w:w="7920"/>
            <w:vAlign w:val="center"/>
          </w:tcPr>
          <w:p>
            <w:r>
              <w:t>1:47:04</w:t>
            </w:r>
          </w:p>
        </w:tc>
      </w:tr>
      <w:tr>
        <w:tc>
          <w:tcPr>
            <w:tcW w:type="dxa" w:w="2016"/>
            <w:vAlign w:val="center"/>
          </w:tcPr>
          <w:p>
            <w:r>
              <w:rPr>
                <w:b/>
              </w:rPr>
              <w:t>Source</w:t>
            </w:r>
          </w:p>
        </w:tc>
        <w:tc>
          <w:tcPr>
            <w:tcW w:type="dxa" w:w="7920"/>
            <w:vAlign w:val="center"/>
          </w:tcPr>
          <w:p>
            <w:r>
              <w:t>https://www.youtube.com/watch?v=Y5pKQ0mWqjk</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0:00-9:44</w:t>
      </w:r>
    </w:p>
    <w:p>
      <w:pPr>
        <w:keepNext/>
      </w:pPr>
      <w:r>
        <w:rPr>
          <w:b/>
          <w:color w:val="2E74B5"/>
        </w:rPr>
        <w:t>Pastor Dean Odle</w:t>
      </w:r>
    </w:p>
    <w:p>
      <w:pPr>
        <w:keepLines/>
      </w:pPr>
      <w:r>
        <w:t>Odle focuses on revival while working through Isaiah 59. The message argues that revival begins with repentance, renewed hunger for God, and practical obedience among His people. It connects this with the conviction that Scripture is presented as the standard for doctrine, discernment, and daily obedience. The practical emphasis is to test the teaching by Scripture and apply it through faithful obedience.</w:t>
      </w:r>
    </w:p>
    <w:p>
      <w:pPr>
        <w:pStyle w:val="Heading2"/>
        <w:keepNext/>
      </w:pPr>
      <w:r>
        <w:t>2. 9:44-19:28</w:t>
      </w:r>
    </w:p>
    <w:p>
      <w:pPr>
        <w:keepNext/>
      </w:pPr>
      <w:r>
        <w:rPr>
          <w:b/>
          <w:color w:val="2E74B5"/>
        </w:rPr>
        <w:t>Pastor Dean Odle</w:t>
      </w:r>
    </w:p>
    <w:p>
      <w:pPr>
        <w:keepLines/>
      </w:pPr>
      <w:r>
        <w:t>Odle focuses on freedom from fear. The message argues that the believer must answer fear with trust in God, sober judgment, and faithful action. It connects this with the conviction that God calls believers to reject compromise and pursue practical holiness. The practical emphasis is to trust God’s promises and refuse decisions governed by fear.</w:t>
      </w:r>
    </w:p>
    <w:p>
      <w:pPr>
        <w:pStyle w:val="Heading2"/>
        <w:keepNext/>
      </w:pPr>
      <w:r>
        <w:t>3. 19:28-29:12</w:t>
      </w:r>
    </w:p>
    <w:p>
      <w:pPr>
        <w:keepNext/>
      </w:pPr>
      <w:r>
        <w:rPr>
          <w:b/>
          <w:color w:val="2E74B5"/>
        </w:rPr>
        <w:t>Pastor Dean Odle</w:t>
      </w:r>
    </w:p>
    <w:p>
      <w:pPr>
        <w:keepLines/>
      </w:pPr>
      <w:r>
        <w:t>Odle focuses on baptism while working through Isaiah 59, Isaiah 30. The message argues that baptism is examined as an act of obedience and identification with Christ’s death, burial, and resurrection. It connects this with the conviction that biblical faith trusts God’s character and acts upon His promises. The practical emphasis is to trust God’s promises and refuse decisions governed by fear.</w:t>
      </w:r>
    </w:p>
    <w:p>
      <w:pPr>
        <w:pStyle w:val="Heading2"/>
        <w:keepNext/>
      </w:pPr>
      <w:r>
        <w:t>4. 29:12-38:56</w:t>
      </w:r>
    </w:p>
    <w:p>
      <w:pPr>
        <w:keepNext/>
      </w:pPr>
      <w:r>
        <w:rPr>
          <w:b/>
          <w:color w:val="2E74B5"/>
        </w:rPr>
        <w:t>Pastor Dean Odle</w:t>
      </w:r>
    </w:p>
    <w:p>
      <w:pPr>
        <w:keepLines/>
      </w:pPr>
      <w:r>
        <w:t>Odle focuses on repentance while working through Isaiah 59, Galatians 5. The message argues that repentance involves turning from known sin and bringing conduct into agreement with God’s word. It connects this with the conviction that revival begins with repentance, renewed hunger for God, and practical obedience among His people. The practical emphasis is to respond with honest repentance and concrete obedience.</w:t>
      </w:r>
    </w:p>
    <w:p>
      <w:pPr>
        <w:pStyle w:val="Heading2"/>
        <w:keepNext/>
      </w:pPr>
      <w:r>
        <w:t>5. 38:56-48:40</w:t>
      </w:r>
    </w:p>
    <w:p>
      <w:pPr>
        <w:keepNext/>
      </w:pPr>
      <w:r>
        <w:rPr>
          <w:b/>
          <w:color w:val="2E74B5"/>
        </w:rPr>
        <w:t>Pastor Dean Odle</w:t>
      </w:r>
    </w:p>
    <w:p>
      <w:pPr>
        <w:keepLines/>
      </w:pPr>
      <w:r>
        <w:t>Odle focuses on revival while working through Jude 23. The message argues that revival begins with repentance, renewed hunger for God, and practical obedience among His people. It connects this with the conviction that prayer expresses dependence on God and prepares believers to hear and obey Him. The practical emphasis is to seek God in prayer and act on what Scripture requires.</w:t>
      </w:r>
    </w:p>
    <w:p>
      <w:pPr>
        <w:pStyle w:val="Heading2"/>
        <w:keepNext/>
      </w:pPr>
      <w:r>
        <w:t>6. 48:40-58:24</w:t>
      </w:r>
    </w:p>
    <w:p>
      <w:pPr>
        <w:keepNext/>
      </w:pPr>
      <w:r>
        <w:rPr>
          <w:b/>
          <w:color w:val="2E74B5"/>
        </w:rPr>
        <w:t>Pastor Dean Odle</w:t>
      </w:r>
    </w:p>
    <w:p>
      <w:pPr>
        <w:keepLines/>
      </w:pPr>
      <w:r>
        <w:t>Odle focuses on the prophetic sign. The message argues that the biblical narrative is used to show God’s power to recover what has been lost and restore usefulness.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7. 58:24-1:08:08</w:t>
      </w:r>
    </w:p>
    <w:p>
      <w:pPr>
        <w:keepNext/>
      </w:pPr>
      <w:r>
        <w:rPr>
          <w:b/>
          <w:color w:val="2E74B5"/>
        </w:rPr>
        <w:t>Pastor Dean Odle</w:t>
      </w:r>
    </w:p>
    <w:p>
      <w:pPr>
        <w:keepLines/>
      </w:pPr>
      <w:r>
        <w:t>Odle focuses on spiritual deception while working through Matthew 24. The message argues that believers are warned to test persuasive claims and religious appearances by Scripture. It connects this with the conviction that God calls believers to reject compromise and pursue practical holiness. The practical emphasis is to test the teaching by Scripture and apply it through faithful obedience.</w:t>
      </w:r>
    </w:p>
    <w:p>
      <w:pPr>
        <w:pStyle w:val="Heading2"/>
        <w:keepNext/>
      </w:pPr>
      <w:r>
        <w:t>8. 1:08:08-1:17:52</w:t>
      </w:r>
    </w:p>
    <w:p>
      <w:pPr>
        <w:keepNext/>
      </w:pPr>
      <w:r>
        <w:rPr>
          <w:b/>
          <w:color w:val="2E74B5"/>
        </w:rPr>
        <w:t>Pastor Dean Odle</w:t>
      </w:r>
    </w:p>
    <w:p>
      <w:pPr>
        <w:keepLines/>
      </w:pPr>
      <w:r>
        <w:t>Odle focuses on holiness while working through John 16. The message argues that God calls believers to reject compromise and pursue practical holiness. It connects this with the conviction that the church is called to recover biblical faithfulness instead of accommodating compromise. The practical emphasis is to test the teaching by Scripture and apply it through faithful obedience.</w:t>
      </w:r>
    </w:p>
    <w:p>
      <w:pPr>
        <w:pStyle w:val="Heading2"/>
        <w:keepNext/>
      </w:pPr>
      <w:r>
        <w:t>9. 1:17:52-1:27:36</w:t>
      </w:r>
    </w:p>
    <w:p>
      <w:pPr>
        <w:keepNext/>
      </w:pPr>
      <w:r>
        <w:rPr>
          <w:b/>
          <w:color w:val="2E74B5"/>
        </w:rPr>
        <w:t>Pastor Dean Odle</w:t>
      </w:r>
    </w:p>
    <w:p>
      <w:pPr>
        <w:keepLines/>
      </w:pPr>
      <w:r>
        <w:t>Odle focuses on Bible prophecy. The message argues that prophecy should produce discernment, readiness, and faithfulness rather than speculation alone. It connects this with the conviction that demonic influence must be answered through Christ’s authority and the freedom He provides. The practical emphasis is to remain watchful, grounded in Scripture, and ready to obey Christ.</w:t>
      </w:r>
    </w:p>
    <w:p>
      <w:pPr>
        <w:pStyle w:val="Heading2"/>
        <w:keepNext/>
      </w:pPr>
      <w:r>
        <w:t>10. 1:27:36-1:37:20</w:t>
      </w:r>
    </w:p>
    <w:p>
      <w:pPr>
        <w:keepNext/>
      </w:pPr>
      <w:r>
        <w:rPr>
          <w:b/>
          <w:color w:val="2E74B5"/>
        </w:rPr>
        <w:t>Pastor Dean Odle</w:t>
      </w:r>
    </w:p>
    <w:p>
      <w:pPr>
        <w:keepLines/>
      </w:pPr>
      <w:r>
        <w:t>Odle focuses on demons and deliverance while working through Ecclesiastes 10. The message argues that demonic influence must be answered through Christ’s authority and the freedom He provides. It connects this with the conviction that prayer expresses dependence on God and prepares believers to hear and obey Him. The practical emphasis is to seek God in prayer and act on what Scripture requires.</w:t>
      </w:r>
    </w:p>
    <w:p>
      <w:pPr>
        <w:pStyle w:val="Heading2"/>
        <w:keepNext/>
      </w:pPr>
      <w:r>
        <w:t>11. 1:37:20-1:47:04</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