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Deceived by Stars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2023-02-05 (video upload date)</w:t>
            </w:r>
          </w:p>
        </w:tc>
      </w:tr>
      <w:tr>
        <w:tc>
          <w:tcPr>
            <w:tcW w:type="dxa" w:w="2016"/>
            <w:vAlign w:val="center"/>
          </w:tcPr>
          <w:p>
            <w:r>
              <w:rPr>
                <w:b/>
              </w:rPr>
              <w:t>Duration</w:t>
            </w:r>
          </w:p>
        </w:tc>
        <w:tc>
          <w:tcPr>
            <w:tcW w:type="dxa" w:w="7920"/>
            <w:vAlign w:val="center"/>
          </w:tcPr>
          <w:p>
            <w:r>
              <w:t>1:37:58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https://www.youtube.com/watch?v=OpVndjfWsrk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“Deceived by Stars,” Pastor Dean Odle presents a Scripture-centered message about biblical creation, the authority of Scripture, spiritual deception. Drawing especially from Psalm 96, Psalm 105, Genesis 1, Revelation 6, the teaching emphasizes that the creation account is defended as foundational to biblical authority and the meaning of the created order. Odle connects that foundation with the conviction that Scripture is presented as the standard for doctrine, discernment, and daily obedience.</w:t>
      </w:r>
    </w:p>
    <w:p>
      <w:r>
        <w:t>As the sermon progresses, it addresses faith, eternal life and hope, angelic messengers.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2023-02-05;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Apostasy and Deception;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96; Psalm 105; Genesis 1; Revelation 6; Biblical Creation; The Authority Of Scripture; Spiritual Deception; Faith; Eternal Life And Hope; Angelic Messengers; Satanic Opposition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96 and Faith</w:t>
      </w:r>
    </w:p>
    <w:p>
      <w:r>
        <w:rPr>
          <w:b/>
          <w:color w:val="2E74B5"/>
        </w:rPr>
        <w:t>0:00-9:48</w:t>
      </w:r>
    </w:p>
    <w:p>
      <w:r>
        <w:t>Odle focuses on spiritual deception while working through Psalm 96. The message argues that believers are warned to test persuasive claims and religious appearances by Scripture. It connects this with the conviction that biblical faith trusts God’s character and acts upon His promises. The practical emphasis is to remain watchful, grounded in Scripture, and ready to obey Christ.</w:t>
      </w:r>
    </w:p>
    <w:p>
      <w:pPr>
        <w:pStyle w:val="Heading2"/>
      </w:pPr>
      <w:r>
        <w:t>2. Psalm 105 and Eternal Life And Hope</w:t>
      </w:r>
    </w:p>
    <w:p>
      <w:r>
        <w:rPr>
          <w:b/>
          <w:color w:val="2E74B5"/>
        </w:rPr>
        <w:t>9:48-19:36</w:t>
      </w:r>
    </w:p>
    <w:p>
      <w:r>
        <w:t>Odle focuses on biblical creation while working through Psalm 105, Genesis 1, Revelation 6. The message argues that the creation account is defended as foundational to biblical authority and the meaning of the created order. It connects this with the conviction that the promise of eternal life directs believers toward hope, holiness, and perseverance in Christ. The practical emphasis is to trust God’s promises and refuse decisions governed by fear.</w:t>
      </w:r>
    </w:p>
    <w:p>
      <w:pPr>
        <w:pStyle w:val="Heading2"/>
      </w:pPr>
      <w:r>
        <w:t>3. Revelation 1 and Eternal Life And Hope</w:t>
      </w:r>
    </w:p>
    <w:p>
      <w:r>
        <w:rPr>
          <w:b/>
          <w:color w:val="2E74B5"/>
        </w:rPr>
        <w:t>19:36-29:24</w:t>
      </w:r>
    </w:p>
    <w:p>
      <w:r>
        <w:t>Odle focuses on Satanic opposition while working through Revelation 1, Revelation 9, Revelation 12. The message argues that Satan’s work is described through deception, accusation, temptation, and opposition to God’s purposes.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4. Job 38 and Biblical Creation</w:t>
      </w:r>
    </w:p>
    <w:p>
      <w:r>
        <w:rPr>
          <w:b/>
          <w:color w:val="2E74B5"/>
        </w:rPr>
        <w:t>29:24-39:12</w:t>
      </w:r>
    </w:p>
    <w:p>
      <w:r>
        <w:t>Odle focuses on angelic messengers while working through Job 38, Psalm 104, Genesis 6. The message argues that angelic activity is examined within the biblical passage and its prophetic sequence.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pPr>
      <w:r>
        <w:t>5. Biblical Love and Bitterness And Forgiveness</w:t>
      </w:r>
    </w:p>
    <w:p>
      <w:r>
        <w:rPr>
          <w:b/>
          <w:color w:val="2E74B5"/>
        </w:rPr>
        <w:t>39:12-49:00</w:t>
      </w:r>
    </w:p>
    <w:p>
      <w:r>
        <w:t>Odle focuses on biblical love. The message argues that biblical love is demonstrated through truth, patience, sacrifice, and conduct toward others. It connects this with the conviction that unresolved offense can become bitterness, while forgiveness releases judgment to God and protects the heart. The practical emphasis is to practice patient, truthful love in relationships and conflict.</w:t>
      </w:r>
    </w:p>
    <w:p>
      <w:pPr>
        <w:pStyle w:val="Heading2"/>
      </w:pPr>
      <w:r>
        <w:t>6. God’s Commandments and Biblical Creation</w:t>
      </w:r>
    </w:p>
    <w:p>
      <w:r>
        <w:rPr>
          <w:b/>
          <w:color w:val="2E74B5"/>
        </w:rPr>
        <w:t>49:00-58:48</w:t>
      </w:r>
    </w:p>
    <w:p>
      <w:r>
        <w:t>Odle focuses on God’s commandments. The message argues that God’s commands reveal His standard and direct the obedient life. It connects this with the conviction that the creation account is defended as foundational to biblical authority and the meaning of the created order. The practical emphasis is to trust God’s promises and refuse decisions governed by fear.</w:t>
      </w:r>
    </w:p>
    <w:p>
      <w:pPr>
        <w:pStyle w:val="Heading2"/>
      </w:pPr>
      <w:r>
        <w:t>7. Faith and Angelic Messengers</w:t>
      </w:r>
    </w:p>
    <w:p>
      <w:r>
        <w:rPr>
          <w:b/>
          <w:color w:val="2E74B5"/>
        </w:rPr>
        <w:t>58:48-1:08:36</w:t>
      </w:r>
    </w:p>
    <w:p>
      <w:r>
        <w:t>Odle focuses on faith. The message argues that biblical faith trusts God’s character and acts upon His promises. It connects this with the conviction that angelic activity is examined within the biblical passage and its prophetic sequence. The practical emphasis is to trust God’s promises and refuse decisions governed by fear.</w:t>
      </w:r>
    </w:p>
    <w:p>
      <w:pPr>
        <w:pStyle w:val="Heading2"/>
      </w:pPr>
      <w:r>
        <w:t>8. Spiritual Deception and Angelic Messengers</w:t>
      </w:r>
    </w:p>
    <w:p>
      <w:r>
        <w:rPr>
          <w:b/>
          <w:color w:val="2E74B5"/>
        </w:rPr>
        <w:t>1:08:36-1:18:24</w:t>
      </w:r>
    </w:p>
    <w:p>
      <w:r>
        <w:t>Odle focuses on spiritual deception. The message argues that believers are warned to test persuasive claims and religious appearances by Scripture. It connects this with the conviction that angelic activity is examined within the biblical passage and its prophetic sequence. The practical emphasis is to test the teaching by Scripture and apply it through faithful obedience.</w:t>
      </w:r>
    </w:p>
    <w:p>
      <w:pPr>
        <w:pStyle w:val="Heading2"/>
      </w:pPr>
      <w:r>
        <w:t>9. Biblical Creation and Spiritual Deception</w:t>
      </w:r>
    </w:p>
    <w:p>
      <w:r>
        <w:rPr>
          <w:b/>
          <w:color w:val="2E74B5"/>
        </w:rPr>
        <w:t>1:18:24-1:28:12</w:t>
      </w:r>
    </w:p>
    <w:p>
      <w:r>
        <w:t>Odle focuses on biblical creation. The message argues that the creation account is defended as foundational to biblical authority and the meaning of the created order. It connects this with the conviction that believers are warned to test persuasive claims and religious appearances by Scripture. The practical emphasis is to trust God’s promises and refuse decisions governed by fear.</w:t>
      </w:r>
    </w:p>
    <w:p>
      <w:pPr>
        <w:pStyle w:val="Heading2"/>
      </w:pPr>
      <w:r>
        <w:t>10. Faith and Spiritual Deception</w:t>
      </w:r>
    </w:p>
    <w:p>
      <w:r>
        <w:rPr>
          <w:b/>
          <w:color w:val="2E74B5"/>
        </w:rPr>
        <w:t>1:28:12-1:37:58</w:t>
      </w:r>
    </w:p>
    <w:p>
      <w:r>
        <w:t>Odle focuses on faith. The message argues that biblical faith trusts God’s character and acts upon His promises. It connects this with the conviction that believers are warned to test persuasive claims and religious appearances by Scripture.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96</w:t>
            </w:r>
          </w:p>
        </w:tc>
        <w:tc>
          <w:tcPr>
            <w:tcW w:type="dxa" w:w="4896"/>
          </w:tcPr>
          <w:p>
            <w:r>
              <w:t>Used in the sermon’s teaching on biblical creation and its practical application.</w:t>
            </w:r>
          </w:p>
        </w:tc>
      </w:tr>
      <w:tr>
        <w:tc>
          <w:tcPr>
            <w:tcW w:type="dxa" w:w="4896"/>
          </w:tcPr>
          <w:p>
            <w:r>
              <w:t>Psalm 105</w:t>
            </w:r>
          </w:p>
        </w:tc>
        <w:tc>
          <w:tcPr>
            <w:tcW w:type="dxa" w:w="4896"/>
          </w:tcPr>
          <w:p>
            <w:r>
              <w:t>Used in the sermon’s teaching on biblical creation and its practical application.</w:t>
            </w:r>
          </w:p>
        </w:tc>
      </w:tr>
      <w:tr>
        <w:tc>
          <w:tcPr>
            <w:tcW w:type="dxa" w:w="4896"/>
          </w:tcPr>
          <w:p>
            <w:r>
              <w:t>Genesis 1</w:t>
            </w:r>
          </w:p>
        </w:tc>
        <w:tc>
          <w:tcPr>
            <w:tcW w:type="dxa" w:w="4896"/>
          </w:tcPr>
          <w:p>
            <w:r>
              <w:t>Used in the sermon’s teaching on biblical creation and its practical application.</w:t>
            </w:r>
          </w:p>
        </w:tc>
      </w:tr>
      <w:tr>
        <w:tc>
          <w:tcPr>
            <w:tcW w:type="dxa" w:w="4896"/>
          </w:tcPr>
          <w:p>
            <w:r>
              <w:t>Revelation 6</w:t>
            </w:r>
          </w:p>
        </w:tc>
        <w:tc>
          <w:tcPr>
            <w:tcW w:type="dxa" w:w="4896"/>
          </w:tcPr>
          <w:p>
            <w:r>
              <w:t>Used in the sermon’s teaching on biblical creation and its practical application.</w:t>
            </w:r>
          </w:p>
        </w:tc>
      </w:tr>
      <w:tr>
        <w:tc>
          <w:tcPr>
            <w:tcW w:type="dxa" w:w="4896"/>
          </w:tcPr>
          <w:p>
            <w:r>
              <w:t>Revelation 1</w:t>
            </w:r>
          </w:p>
        </w:tc>
        <w:tc>
          <w:tcPr>
            <w:tcW w:type="dxa" w:w="4896"/>
          </w:tcPr>
          <w:p>
            <w:r>
              <w:t>Used in the sermon’s teaching on biblical creation and its practical application.</w:t>
            </w:r>
          </w:p>
        </w:tc>
      </w:tr>
      <w:tr>
        <w:tc>
          <w:tcPr>
            <w:tcW w:type="dxa" w:w="4896"/>
          </w:tcPr>
          <w:p>
            <w:r>
              <w:t>Revelation 9</w:t>
            </w:r>
          </w:p>
        </w:tc>
        <w:tc>
          <w:tcPr>
            <w:tcW w:type="dxa" w:w="4896"/>
          </w:tcPr>
          <w:p>
            <w:r>
              <w:t>Used in the sermon’s teaching on biblical creation and its practical application.</w:t>
            </w:r>
          </w:p>
        </w:tc>
      </w:tr>
      <w:tr>
        <w:tc>
          <w:tcPr>
            <w:tcW w:type="dxa" w:w="4896"/>
          </w:tcPr>
          <w:p>
            <w:r>
              <w:t>Revelation 12</w:t>
            </w:r>
          </w:p>
        </w:tc>
        <w:tc>
          <w:tcPr>
            <w:tcW w:type="dxa" w:w="4896"/>
          </w:tcPr>
          <w:p>
            <w:r>
              <w:t>Used in the sermon’s teaching on biblical creation and its practical application.</w:t>
            </w:r>
          </w:p>
        </w:tc>
      </w:tr>
      <w:tr>
        <w:tc>
          <w:tcPr>
            <w:tcW w:type="dxa" w:w="4896"/>
          </w:tcPr>
          <w:p>
            <w:r>
              <w:t>Luke 10</w:t>
            </w:r>
          </w:p>
        </w:tc>
        <w:tc>
          <w:tcPr>
            <w:tcW w:type="dxa" w:w="4896"/>
          </w:tcPr>
          <w:p>
            <w:r>
              <w:t>Used in the sermon’s teaching on biblical creation and its practical application.</w:t>
            </w:r>
          </w:p>
        </w:tc>
      </w:tr>
      <w:tr>
        <w:tc>
          <w:tcPr>
            <w:tcW w:type="dxa" w:w="4896"/>
          </w:tcPr>
          <w:p>
            <w:r>
              <w:t>Isaiah 13</w:t>
            </w:r>
          </w:p>
        </w:tc>
        <w:tc>
          <w:tcPr>
            <w:tcW w:type="dxa" w:w="4896"/>
          </w:tcPr>
          <w:p>
            <w:r>
              <w:t>Used in the sermon’s teaching on biblical creation and its practical application.</w:t>
            </w:r>
          </w:p>
        </w:tc>
      </w:tr>
      <w:tr>
        <w:tc>
          <w:tcPr>
            <w:tcW w:type="dxa" w:w="4896"/>
          </w:tcPr>
          <w:p>
            <w:r>
              <w:t>Job 38</w:t>
            </w:r>
          </w:p>
        </w:tc>
        <w:tc>
          <w:tcPr>
            <w:tcW w:type="dxa" w:w="4896"/>
          </w:tcPr>
          <w:p>
            <w:r>
              <w:t>Used in the sermon’s teaching on biblical creation and its practical application.</w:t>
            </w:r>
          </w:p>
        </w:tc>
      </w:tr>
      <w:tr>
        <w:tc>
          <w:tcPr>
            <w:tcW w:type="dxa" w:w="4896"/>
          </w:tcPr>
          <w:p>
            <w:r>
              <w:t>Psalm 104</w:t>
            </w:r>
          </w:p>
        </w:tc>
        <w:tc>
          <w:tcPr>
            <w:tcW w:type="dxa" w:w="4896"/>
          </w:tcPr>
          <w:p>
            <w:r>
              <w:t>Used in the sermon’s teaching on biblical creation and its practical application.</w:t>
            </w:r>
          </w:p>
        </w:tc>
      </w:tr>
      <w:tr>
        <w:tc>
          <w:tcPr>
            <w:tcW w:type="dxa" w:w="4896"/>
          </w:tcPr>
          <w:p>
            <w:r>
              <w:t>Genesis 6</w:t>
            </w:r>
          </w:p>
        </w:tc>
        <w:tc>
          <w:tcPr>
            <w:tcW w:type="dxa" w:w="4896"/>
          </w:tcPr>
          <w:p>
            <w:r>
              <w:t>Used in the sermon’s teaching on biblical creation and its practical application.</w:t>
            </w:r>
          </w:p>
        </w:tc>
      </w:tr>
      <w:tr>
        <w:tc>
          <w:tcPr>
            <w:tcW w:type="dxa" w:w="4896"/>
          </w:tcPr>
          <w:p>
            <w:r>
              <w:t>Psalm 97</w:t>
            </w:r>
          </w:p>
        </w:tc>
        <w:tc>
          <w:tcPr>
            <w:tcW w:type="dxa" w:w="4896"/>
          </w:tcPr>
          <w:p>
            <w:r>
              <w:t>Used in the sermon’s teaching on biblical creation and its practical application.</w:t>
            </w:r>
          </w:p>
        </w:tc>
      </w:tr>
      <w:tr>
        <w:tc>
          <w:tcPr>
            <w:tcW w:type="dxa" w:w="4896"/>
          </w:tcPr>
          <w:p>
            <w:r>
              <w:t>Psalm 18</w:t>
            </w:r>
          </w:p>
        </w:tc>
        <w:tc>
          <w:tcPr>
            <w:tcW w:type="dxa" w:w="4896"/>
          </w:tcPr>
          <w:p>
            <w:r>
              <w:t>Used in the sermon’s teaching on biblical creation and its practical application.</w:t>
            </w:r>
          </w:p>
        </w:tc>
      </w:tr>
      <w:tr>
        <w:tc>
          <w:tcPr>
            <w:tcW w:type="dxa" w:w="4896"/>
          </w:tcPr>
          <w:p>
            <w:r>
              <w:t>Isaiah 14</w:t>
            </w:r>
          </w:p>
        </w:tc>
        <w:tc>
          <w:tcPr>
            <w:tcW w:type="dxa" w:w="4896"/>
          </w:tcPr>
          <w:p>
            <w:r>
              <w:t>Used in the sermon’s teaching on biblical creation and its practical application.</w:t>
            </w:r>
          </w:p>
        </w:tc>
      </w:tr>
    </w:tbl>
    <w:p>
      <w:r>
        <w:br w:type="page"/>
      </w:r>
    </w:p>
    <w:p>
      <w:pPr>
        <w:pStyle w:val="Heading1"/>
      </w:pPr>
      <w:r>
        <w:t>Sources and Editorial Notes</w:t>
      </w:r>
    </w:p>
    <w:p>
      <w:r>
        <w:t>Primary video: https://www.youtube.com/watch?v=OpVndjfWsrk</w:t>
      </w:r>
    </w:p>
    <w:p>
      <w:r>
        <w:t>YouTube lists 2023-02-05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