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Skinwalkers &amp; Stranger Things of the Unseen Realm by Chad Riley</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Chad Riley</w:t>
            </w:r>
          </w:p>
        </w:tc>
      </w:tr>
      <w:tr>
        <w:tc>
          <w:tcPr>
            <w:tcW w:type="dxa" w:w="2016"/>
            <w:vAlign w:val="center"/>
          </w:tcPr>
          <w:p>
            <w:r>
              <w:rPr>
                <w:b/>
              </w:rPr>
              <w:t>Published</w:t>
            </w:r>
          </w:p>
        </w:tc>
        <w:tc>
          <w:tcPr>
            <w:tcW w:type="dxa" w:w="7920"/>
            <w:vAlign w:val="center"/>
          </w:tcPr>
          <w:p>
            <w:r>
              <w:t>2023-06-15 (video upload date)</w:t>
            </w:r>
          </w:p>
        </w:tc>
      </w:tr>
      <w:tr>
        <w:tc>
          <w:tcPr>
            <w:tcW w:type="dxa" w:w="2016"/>
            <w:vAlign w:val="center"/>
          </w:tcPr>
          <w:p>
            <w:r>
              <w:rPr>
                <w:b/>
              </w:rPr>
              <w:t>Duration</w:t>
            </w:r>
          </w:p>
        </w:tc>
        <w:tc>
          <w:tcPr>
            <w:tcW w:type="dxa" w:w="7920"/>
            <w:vAlign w:val="center"/>
          </w:tcPr>
          <w:p>
            <w:r>
              <w:t>1:00:13</w:t>
            </w:r>
          </w:p>
        </w:tc>
      </w:tr>
      <w:tr>
        <w:tc>
          <w:tcPr>
            <w:tcW w:type="dxa" w:w="2016"/>
            <w:vAlign w:val="center"/>
          </w:tcPr>
          <w:p>
            <w:r>
              <w:rPr>
                <w:b/>
              </w:rPr>
              <w:t>Source</w:t>
            </w:r>
          </w:p>
        </w:tc>
        <w:tc>
          <w:tcPr>
            <w:tcW w:type="dxa" w:w="7920"/>
            <w:vAlign w:val="center"/>
          </w:tcPr>
          <w:p>
            <w:r>
              <w:t>https://www.youtube.com/watch?v=m5Zd7hMH5mQ</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0:00-7:32</w:t>
      </w:r>
    </w:p>
    <w:p>
      <w:pPr>
        <w:keepNext/>
      </w:pPr>
      <w:r>
        <w:rPr>
          <w:b/>
          <w:color w:val="2E74B5"/>
        </w:rPr>
        <w:t>Chad Riley</w:t>
      </w:r>
    </w:p>
    <w:p>
      <w:pPr>
        <w:keepLines/>
      </w:pPr>
      <w:r>
        <w:t>Riley focuses on family discipleship. The message argues that faithfulness in the home requires instruction, loving correction, protection, and a consistent Christian example. It connects this with the conviction that objects and practices tied to idolatry are treated as spiritual compromises that should be renounced. The practical emphasis is to test the teaching by Scripture and apply it through faithful obedience.</w:t>
      </w:r>
    </w:p>
    <w:p>
      <w:pPr>
        <w:pStyle w:val="Heading2"/>
        <w:keepNext/>
      </w:pPr>
      <w:r>
        <w:t>2. 7:32-15:03</w:t>
      </w:r>
    </w:p>
    <w:p>
      <w:pPr>
        <w:keepNext/>
      </w:pPr>
      <w:r>
        <w:rPr>
          <w:b/>
          <w:color w:val="2E74B5"/>
        </w:rPr>
        <w:t>Chad Riley</w:t>
      </w:r>
    </w:p>
    <w:p>
      <w:pPr>
        <w:keepLines/>
      </w:pPr>
      <w:r>
        <w:t>Riley focuses on marriage and covenant while working through Genesis 6. The message argues that marriage is treated as a covenant requiring faithfulness, sacrifice, truth, and biblical order. It connects this with the conviction that demonic influence must be answered through Christ’s authority and the freedom He provides. The practical emphasis is to test the teaching by Scripture and apply it through faithful obedience.</w:t>
      </w:r>
    </w:p>
    <w:p>
      <w:pPr>
        <w:pStyle w:val="Heading2"/>
        <w:keepNext/>
      </w:pPr>
      <w:r>
        <w:t>3. 15:03-22:35</w:t>
      </w:r>
    </w:p>
    <w:p>
      <w:pPr>
        <w:keepNext/>
      </w:pPr>
      <w:r>
        <w:rPr>
          <w:b/>
          <w:color w:val="2E74B5"/>
        </w:rPr>
        <w:t>Chad Riley</w:t>
      </w:r>
    </w:p>
    <w:p>
      <w:pPr>
        <w:keepLines/>
      </w:pPr>
      <w:r>
        <w:t>Riley focuses on idolatry and occult influence. The message argues that objects and practices tied to idolatry are treated as spiritual compromises that should be renounced. It connects this with the conviction that faithfulness in the home requires instruction, loving correction, protection, and a consistent Christian example. The practical emphasis is to test the teaching by Scripture and apply it through faithful obedience.</w:t>
      </w:r>
    </w:p>
    <w:p>
      <w:pPr>
        <w:pStyle w:val="Heading2"/>
        <w:keepNext/>
      </w:pPr>
      <w:r>
        <w:t>4. 22:35-30:06</w:t>
      </w:r>
    </w:p>
    <w:p>
      <w:pPr>
        <w:keepNext/>
      </w:pPr>
      <w:r>
        <w:rPr>
          <w:b/>
          <w:color w:val="2E74B5"/>
        </w:rPr>
        <w:t>Chad Riley</w:t>
      </w:r>
    </w:p>
    <w:p>
      <w:pPr>
        <w:keepLines/>
      </w:pPr>
      <w:r>
        <w:t>Riley focuses on demons and deliverance. The message argues that demonic influence must be answered through Christ’s authority and the freedom He provides. It connects this with the conviction that Satan’s work is described through deception, accusation, temptation, and opposition to God’s purposes. The practical emphasis is to test the teaching by Scripture and apply it through faithful obedience.</w:t>
      </w:r>
    </w:p>
    <w:p>
      <w:pPr>
        <w:pStyle w:val="Heading2"/>
        <w:keepNext/>
      </w:pPr>
      <w:r>
        <w:t>5. 30:06-37:38</w:t>
      </w:r>
    </w:p>
    <w:p>
      <w:pPr>
        <w:keepNext/>
      </w:pPr>
      <w:r>
        <w:rPr>
          <w:b/>
          <w:color w:val="2E74B5"/>
        </w:rPr>
        <w:t>Chad Riley</w:t>
      </w:r>
    </w:p>
    <w:p>
      <w:pPr>
        <w:keepLines/>
      </w:pPr>
      <w:r>
        <w:t>Riley focuses on faith. The message argues that biblical faith trusts God’s character and acts upon His promises. It connects this with the conviction that demonic influence must be answered through Christ’s authority and the freedom He provides. The practical emphasis is to trust God’s promises and refuse decisions governed by fear.</w:t>
      </w:r>
    </w:p>
    <w:p>
      <w:pPr>
        <w:pStyle w:val="Heading2"/>
        <w:keepNext/>
      </w:pPr>
      <w:r>
        <w:t>6. 37:38-45:10</w:t>
      </w:r>
    </w:p>
    <w:p>
      <w:pPr>
        <w:keepNext/>
      </w:pPr>
      <w:r>
        <w:rPr>
          <w:b/>
          <w:color w:val="2E74B5"/>
        </w:rPr>
        <w:t>Chad Riley</w:t>
      </w:r>
    </w:p>
    <w:p>
      <w:pPr>
        <w:keepLines/>
      </w:pPr>
      <w:r>
        <w:t>Riley focuses on the condition of the church. The message argues that the church is called to recover biblical faithfulness instead of accommodating compromise. It connects this with the conviction that Satan’s work is described through deception, accusation, temptation, and opposition to God’s purposes. The practical emphasis is to test the teaching by Scripture and apply it through faithful obedience.</w:t>
      </w:r>
    </w:p>
    <w:p>
      <w:pPr>
        <w:pStyle w:val="Heading2"/>
        <w:keepNext/>
      </w:pPr>
      <w:r>
        <w:t>7. 45:10-52:41</w:t>
      </w:r>
    </w:p>
    <w:p>
      <w:pPr>
        <w:keepNext/>
      </w:pPr>
      <w:r>
        <w:rPr>
          <w:b/>
          <w:color w:val="2E74B5"/>
        </w:rPr>
        <w:t>Chad Riley</w:t>
      </w:r>
    </w:p>
    <w:p>
      <w:pPr>
        <w:keepLines/>
      </w:pPr>
      <w:r>
        <w:t>Riley focuses on faith. The message argues that biblical faith trusts God’s character and acts upon His promises. It connects this with the conviction that prophecy should produce discernment, readiness, and faithfulness rather than speculation alone. The practical emphasis is to remain watchful, grounded in Scripture, and ready to obey Christ.</w:t>
      </w:r>
    </w:p>
    <w:p>
      <w:pPr>
        <w:pStyle w:val="Heading2"/>
        <w:keepNext/>
      </w:pPr>
      <w:r>
        <w:t>8. 52:41-1:00:13</w:t>
      </w:r>
    </w:p>
    <w:p>
      <w:pPr>
        <w:keepNext/>
      </w:pPr>
      <w:r>
        <w:rPr>
          <w:b/>
          <w:color w:val="2E74B5"/>
        </w:rPr>
        <w:t>Chad Riley</w:t>
      </w:r>
    </w:p>
    <w:p>
      <w:pPr>
        <w:keepLines/>
      </w:pPr>
      <w:r>
        <w:t>Riley focuses on Satanic opposition. The message argues that Satan’s work is described through deception, accusation, temptation, and opposition to God’s purposes. It connects this with the conviction that objects and practices tied to idolatry are treated as spiritual compromises that should be renounced. The practical emphasis is to examine the heart, receive correction, and finish faithfully.</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