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Aether &amp; Space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2023-02-06 (video upload date)</w:t>
            </w:r>
          </w:p>
        </w:tc>
      </w:tr>
      <w:tr>
        <w:tc>
          <w:tcPr>
            <w:tcW w:type="dxa" w:w="2016"/>
            <w:vAlign w:val="center"/>
          </w:tcPr>
          <w:p>
            <w:r>
              <w:rPr>
                <w:b/>
              </w:rPr>
              <w:t>Duration</w:t>
            </w:r>
          </w:p>
        </w:tc>
        <w:tc>
          <w:tcPr>
            <w:tcW w:type="dxa" w:w="7920"/>
            <w:vAlign w:val="center"/>
          </w:tcPr>
          <w:p>
            <w:r>
              <w:t>2:11:36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https://www.youtube.com/watch?v=QKex-Xqk5BE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Aether &amp; Space,” Pastor Dean Odle presents a Scripture-centered message about biblical creation, faith, eternal life and hope. Drawing especially from Proverbs 25, Jeremiah 31, Romans 11, Romans 1, the teaching emphasizes that the creation account is defended as foundational to biblical authority and the meaning of the created order. Odle connects that foundation with the conviction that biblical faith trusts God’s character and acts upon His promises.</w:t>
      </w:r>
    </w:p>
    <w:p>
      <w:r>
        <w:t>As the sermon progresses, it addresses the authority of Scripture, a biblical foundation, Israel in prophecy.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2023-02-06;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Proverbs 25; Jeremiah 31; Romans 11; Romans 1; Biblical Creation; Faith; Eternal Life And Hope; The Authority Of Scripture; A Biblical Foundation; Israel In Prophecy; God’S Commandments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Proverbs 25 and The Authority Of Scripture</w:t>
      </w:r>
    </w:p>
    <w:p>
      <w:r>
        <w:rPr>
          <w:b/>
          <w:color w:val="2E74B5"/>
        </w:rPr>
        <w:t>0:00-13:10</w:t>
      </w:r>
    </w:p>
    <w:p>
      <w:r>
        <w:t>Odle focuses on biblical creation while working through Proverbs 25, Jeremiah 31, Romans 11. The message argues that the creation account is defended as foundational to biblical authority and the meaning of the created order. It connects this with the conviction that Scripture is presented as the standard for doctrine, discernment, and daily obedience. The practical emphasis is to test the teaching by Scripture and apply it through faithful obedience.</w:t>
      </w:r>
    </w:p>
    <w:p>
      <w:pPr>
        <w:pStyle w:val="Heading2"/>
      </w:pPr>
      <w:r>
        <w:t>2. Romans 1 and Eternal Life And Hope</w:t>
      </w:r>
    </w:p>
    <w:p>
      <w:r>
        <w:rPr>
          <w:b/>
          <w:color w:val="2E74B5"/>
        </w:rPr>
        <w:t>13:10-26:20</w:t>
      </w:r>
    </w:p>
    <w:p>
      <w:r>
        <w:t>Odle focuses on biblical creation while working through Romans 1, Hebrews 1. The message argues that the creation account is defended as foundational to biblical authority and the meaning of the created order. It connects this with the conviction that the promise of eternal life directs believers toward hope, holiness, and perseverance in Christ. The practical emphasis is to trust God’s promises and refuse decisions governed by fear.</w:t>
      </w:r>
    </w:p>
    <w:p>
      <w:pPr>
        <w:pStyle w:val="Heading2"/>
      </w:pPr>
      <w:r>
        <w:t>3. God’s Commandments and Eternal Life And Hope</w:t>
      </w:r>
    </w:p>
    <w:p>
      <w:r>
        <w:rPr>
          <w:b/>
          <w:color w:val="2E74B5"/>
        </w:rPr>
        <w:t>26:20-39:30</w:t>
      </w:r>
    </w:p>
    <w:p>
      <w:r>
        <w:t>Odle focuses on God’s commandments. The message argues that God’s commands reveal His standard and direct the obedient life.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4. Job 22 and Eternal Life And Hope</w:t>
      </w:r>
    </w:p>
    <w:p>
      <w:r>
        <w:rPr>
          <w:b/>
          <w:color w:val="2E74B5"/>
        </w:rPr>
        <w:t>39:30-52:40</w:t>
      </w:r>
    </w:p>
    <w:p>
      <w:r>
        <w:t>Odle focuses on faith while working through Job 22. The message argues that biblical faith trusts God’s character and acts upon His promises. It connects this with the conviction that the promise of eternal life directs believers toward hope, holiness, and perseverance in Christ. The practical emphasis is to trust God’s promises and refuse decisions governed by fear.</w:t>
      </w:r>
    </w:p>
    <w:p>
      <w:pPr>
        <w:pStyle w:val="Heading2"/>
      </w:pPr>
      <w:r>
        <w:t>5. Biblical Creation and Faith</w:t>
      </w:r>
    </w:p>
    <w:p>
      <w:r>
        <w:rPr>
          <w:b/>
          <w:color w:val="2E74B5"/>
        </w:rPr>
        <w:t>52:40-1:05:50</w:t>
      </w:r>
    </w:p>
    <w:p>
      <w:r>
        <w:t>Odle focuses on biblical creation. The message argues that the creation account is defended as foundational to biblical authority and the meaning of the created order. It connects this with the conviction that biblical faith trusts God’s character and acts upon His promises. The practical emphasis is to trust God’s promises and refuse decisions governed by fear.</w:t>
      </w:r>
    </w:p>
    <w:p>
      <w:pPr>
        <w:pStyle w:val="Heading2"/>
      </w:pPr>
      <w:r>
        <w:t>6. Faith and Fasting And Spiritual Discipline</w:t>
      </w:r>
    </w:p>
    <w:p>
      <w:r>
        <w:rPr>
          <w:b/>
          <w:color w:val="2E74B5"/>
        </w:rPr>
        <w:t>1:05:50-1:19:00</w:t>
      </w:r>
    </w:p>
    <w:p>
      <w:r>
        <w:t>Odle focuses on faith. The message argues that biblical faith trusts God’s character and acts upon His promises. It connects this with the conviction that fasting is presented as a discipline of humility, focused prayer, and renewed dependence on God. The practical emphasis is to trust God’s promises and refuse decisions governed by fear.</w:t>
      </w:r>
    </w:p>
    <w:p>
      <w:pPr>
        <w:pStyle w:val="Heading2"/>
      </w:pPr>
      <w:r>
        <w:t>7. God’s Commandments and Biblical Love</w:t>
      </w:r>
    </w:p>
    <w:p>
      <w:r>
        <w:rPr>
          <w:b/>
          <w:color w:val="2E74B5"/>
        </w:rPr>
        <w:t>1:19:00-1:32:10</w:t>
      </w:r>
    </w:p>
    <w:p>
      <w:r>
        <w:t>Odle focuses on God’s commandments. The message argues that God’s commands reveal His standard and direct the obedient life. It connects this with the conviction that biblical love is demonstrated through truth, patience, sacrifice, and conduct toward others. The practical emphasis is to trust God’s promises and refuse decisions governed by fear.</w:t>
      </w:r>
    </w:p>
    <w:p>
      <w:pPr>
        <w:pStyle w:val="Heading2"/>
      </w:pPr>
      <w:r>
        <w:t>8. Biblical Creation and A Biblical Foundation</w:t>
      </w:r>
    </w:p>
    <w:p>
      <w:r>
        <w:rPr>
          <w:b/>
          <w:color w:val="2E74B5"/>
        </w:rPr>
        <w:t>1:32:10-1:45:20</w:t>
      </w:r>
    </w:p>
    <w:p>
      <w:r>
        <w:t>Odle focuses on biblical creation. The message argues that the creation account is defended as foundational to biblical authority and the meaning of the created order. It connects this with the conviction that a durable Christian life must be built on Christ, sound doctrine, and obedient response to Scripture. The practical emphasis is to trust God’s promises and refuse decisions governed by fear.</w:t>
      </w:r>
    </w:p>
    <w:p>
      <w:pPr>
        <w:pStyle w:val="Heading2"/>
      </w:pPr>
      <w:r>
        <w:t>9. Biblical Love and Faith</w:t>
      </w:r>
    </w:p>
    <w:p>
      <w:r>
        <w:rPr>
          <w:b/>
          <w:color w:val="2E74B5"/>
        </w:rPr>
        <w:t>1:45:20-1:58:30</w:t>
      </w:r>
    </w:p>
    <w:p>
      <w:r>
        <w:t>Odle focuses on biblical love. The message argues that biblical love is demonstrated through truth, patience, sacrifice, and conduct toward others. It connects this with the conviction that biblical faith trusts God’s character and acts upon His promises. The practical emphasis is to trust God’s promises and refuse decisions governed by fear.</w:t>
      </w:r>
    </w:p>
    <w:p>
      <w:pPr>
        <w:pStyle w:val="Heading2"/>
      </w:pPr>
      <w:r>
        <w:t>10. Faith and Biblical Creation</w:t>
      </w:r>
    </w:p>
    <w:p>
      <w:r>
        <w:rPr>
          <w:b/>
          <w:color w:val="2E74B5"/>
        </w:rPr>
        <w:t>1:58:30-2:11:36</w:t>
      </w:r>
    </w:p>
    <w:p>
      <w:r>
        <w:t>Odle focuses on faith. The message argues that biblical faith trusts God’s character and acts upon His promises. It connects this with the conviction that the creation account is defended as foundational to biblical authority and the meaning of the created order.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Proverbs 25</w:t>
            </w:r>
          </w:p>
        </w:tc>
        <w:tc>
          <w:tcPr>
            <w:tcW w:type="dxa" w:w="4896"/>
          </w:tcPr>
          <w:p>
            <w:r>
              <w:t>Used in the sermon’s teaching on biblical creation and its practical application.</w:t>
            </w:r>
          </w:p>
        </w:tc>
      </w:tr>
      <w:tr>
        <w:tc>
          <w:tcPr>
            <w:tcW w:type="dxa" w:w="4896"/>
          </w:tcPr>
          <w:p>
            <w:r>
              <w:t>Jeremiah 31</w:t>
            </w:r>
          </w:p>
        </w:tc>
        <w:tc>
          <w:tcPr>
            <w:tcW w:type="dxa" w:w="4896"/>
          </w:tcPr>
          <w:p>
            <w:r>
              <w:t>Used in the sermon’s teaching on biblical creation and its practical application.</w:t>
            </w:r>
          </w:p>
        </w:tc>
      </w:tr>
      <w:tr>
        <w:tc>
          <w:tcPr>
            <w:tcW w:type="dxa" w:w="4896"/>
          </w:tcPr>
          <w:p>
            <w:r>
              <w:t>Romans 11</w:t>
            </w:r>
          </w:p>
        </w:tc>
        <w:tc>
          <w:tcPr>
            <w:tcW w:type="dxa" w:w="4896"/>
          </w:tcPr>
          <w:p>
            <w:r>
              <w:t>Used in the sermon’s teaching on biblical creation and its practical application.</w:t>
            </w:r>
          </w:p>
        </w:tc>
      </w:tr>
      <w:tr>
        <w:tc>
          <w:tcPr>
            <w:tcW w:type="dxa" w:w="4896"/>
          </w:tcPr>
          <w:p>
            <w:r>
              <w:t>Romans 1</w:t>
            </w:r>
          </w:p>
        </w:tc>
        <w:tc>
          <w:tcPr>
            <w:tcW w:type="dxa" w:w="4896"/>
          </w:tcPr>
          <w:p>
            <w:r>
              <w:t>Used in the sermon’s teaching on biblical creation and its practical application.</w:t>
            </w:r>
          </w:p>
        </w:tc>
      </w:tr>
      <w:tr>
        <w:tc>
          <w:tcPr>
            <w:tcW w:type="dxa" w:w="4896"/>
          </w:tcPr>
          <w:p>
            <w:r>
              <w:t>Colossians 1</w:t>
            </w:r>
          </w:p>
        </w:tc>
        <w:tc>
          <w:tcPr>
            <w:tcW w:type="dxa" w:w="4896"/>
          </w:tcPr>
          <w:p>
            <w:r>
              <w:t>Used in the sermon’s teaching on biblical creation and its practical application.</w:t>
            </w:r>
          </w:p>
        </w:tc>
      </w:tr>
      <w:tr>
        <w:tc>
          <w:tcPr>
            <w:tcW w:type="dxa" w:w="4896"/>
          </w:tcPr>
          <w:p>
            <w:r>
              <w:t>Acts 17</w:t>
            </w:r>
          </w:p>
        </w:tc>
        <w:tc>
          <w:tcPr>
            <w:tcW w:type="dxa" w:w="4896"/>
          </w:tcPr>
          <w:p>
            <w:r>
              <w:t>Used in the sermon’s teaching on biblical creation and its practical application.</w:t>
            </w:r>
          </w:p>
        </w:tc>
      </w:tr>
      <w:tr>
        <w:tc>
          <w:tcPr>
            <w:tcW w:type="dxa" w:w="4896"/>
          </w:tcPr>
          <w:p>
            <w:r>
              <w:t>Hebrews 1</w:t>
            </w:r>
          </w:p>
        </w:tc>
        <w:tc>
          <w:tcPr>
            <w:tcW w:type="dxa" w:w="4896"/>
          </w:tcPr>
          <w:p>
            <w:r>
              <w:t>Used in the sermon’s teaching on biblical creation and its practical application.</w:t>
            </w:r>
          </w:p>
        </w:tc>
      </w:tr>
      <w:tr>
        <w:tc>
          <w:tcPr>
            <w:tcW w:type="dxa" w:w="4896"/>
          </w:tcPr>
          <w:p>
            <w:r>
              <w:t>Job 22</w:t>
            </w:r>
          </w:p>
        </w:tc>
        <w:tc>
          <w:tcPr>
            <w:tcW w:type="dxa" w:w="4896"/>
          </w:tcPr>
          <w:p>
            <w:r>
              <w:t>Used in the sermon’s teaching on biblical creation and its practical application.</w:t>
            </w:r>
          </w:p>
        </w:tc>
      </w:tr>
    </w:tbl>
    <w:p>
      <w:r>
        <w:br w:type="page"/>
      </w:r>
    </w:p>
    <w:p>
      <w:pPr>
        <w:pStyle w:val="Heading1"/>
      </w:pPr>
      <w:r>
        <w:t>Sources and Editorial Notes</w:t>
      </w:r>
    </w:p>
    <w:p>
      <w:r>
        <w:t>Primary video: https://www.youtube.com/watch?v=QKex-Xqk5BE</w:t>
      </w:r>
    </w:p>
    <w:p>
      <w:r>
        <w:t>YouTube lists 2023-02-06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