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Remember Mercy</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43:59</w:t>
            </w:r>
          </w:p>
        </w:tc>
      </w:tr>
      <w:tr>
        <w:tc>
          <w:tcPr>
            <w:tcW w:type="dxa" w:w="2016"/>
            <w:vAlign w:val="center"/>
          </w:tcPr>
          <w:p>
            <w:r>
              <w:rPr>
                <w:b/>
              </w:rPr>
              <w:t>Source</w:t>
            </w:r>
          </w:p>
        </w:tc>
        <w:tc>
          <w:tcPr>
            <w:tcW w:type="dxa" w:w="7920"/>
            <w:vAlign w:val="center"/>
          </w:tcPr>
          <w:p>
            <w:r>
              <w:t>https://www.youtube.com/watch?v=AhcwKYUdGwQ</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0:00-5:30</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God’s judgment is treated as righteous, certain, and a reason to repent while mercy is offered. The practical emphasis is to seek God in prayer and act on what Scripture requires.</w:t>
      </w:r>
    </w:p>
    <w:p>
      <w:pPr>
        <w:pStyle w:val="Heading2"/>
        <w:keepNext/>
      </w:pPr>
      <w:r>
        <w:t>2. 5:30-11:00</w:t>
      </w:r>
    </w:p>
    <w:p>
      <w:pPr>
        <w:keepNext/>
      </w:pPr>
      <w:r>
        <w:rPr>
          <w:b/>
          <w:color w:val="2E74B5"/>
        </w:rPr>
        <w:t>Pastor Dean Odle</w:t>
      </w:r>
    </w:p>
    <w:p>
      <w:pPr>
        <w:keepLines/>
      </w:pPr>
      <w:r>
        <w:t>Odle focuses on divine judgment while working through Luke 19, Matthew 22. The message argues that God’s judgment is treated as righteous, certain, and a reason to repent while mercy is offered. It connects this with the conviction that God’s grace forgives and also trains believers to leave sin and live in obedience. The practical emphasis is to test the teaching by Scripture and apply it through faithful obedience.</w:t>
      </w:r>
    </w:p>
    <w:p>
      <w:pPr>
        <w:pStyle w:val="Heading2"/>
        <w:keepNext/>
      </w:pPr>
      <w:r>
        <w:t>3. 11:00-16:30</w:t>
      </w:r>
    </w:p>
    <w:p>
      <w:pPr>
        <w:keepNext/>
      </w:pPr>
      <w:r>
        <w:rPr>
          <w:b/>
          <w:color w:val="2E74B5"/>
        </w:rPr>
        <w:t>Pastor Dean Odle</w:t>
      </w:r>
    </w:p>
    <w:p>
      <w:pPr>
        <w:keepLines/>
      </w:pPr>
      <w:r>
        <w:t>Odle focuses on divine judgment while working through Amos 3, Habakkuk 3. The message argues that God’s judgment is treated as righteous, certain, and a reason to repent while mercy is offered. It connects this with the conviction that prayer expresses dependence on God and prepares believers to hear and obey Him. The practical emphasis is to seek God in prayer and act on what Scripture requires.</w:t>
      </w:r>
    </w:p>
    <w:p>
      <w:pPr>
        <w:pStyle w:val="Heading2"/>
        <w:keepNext/>
      </w:pPr>
      <w:r>
        <w:t>4. 16:30-22:00</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God’s grace forgives and also trains believers to leave sin and live in obedience. The practical emphasis is to seek God in prayer and act on what Scripture requires.</w:t>
      </w:r>
    </w:p>
    <w:p>
      <w:pPr>
        <w:pStyle w:val="Heading2"/>
        <w:keepNext/>
      </w:pPr>
      <w:r>
        <w:t>5. 22:00-27:29</w:t>
      </w:r>
    </w:p>
    <w:p>
      <w:pPr>
        <w:keepNext/>
      </w:pPr>
      <w:r>
        <w:rPr>
          <w:b/>
          <w:color w:val="2E74B5"/>
        </w:rPr>
        <w:t>Pastor Dean Odle</w:t>
      </w:r>
    </w:p>
    <w:p>
      <w:pPr>
        <w:keepLines/>
      </w:pPr>
      <w:r>
        <w:t>Odle focuses on Bible prophecy while working through Ezekiel 29, Ezekiel 38. The message argues that prophecy should produce discernment, readiness, and faithfulness rather than speculation alone. It connects this with the conviction that God’s judgment is treated as righteous, certain, and a reason to repent while mercy is offered. The practical emphasis is to remain watchful, grounded in Scripture, and ready to obey Christ.</w:t>
      </w:r>
    </w:p>
    <w:p>
      <w:pPr>
        <w:pStyle w:val="Heading2"/>
        <w:keepNext/>
      </w:pPr>
      <w:r>
        <w:t>6. 27:29-32:59</w:t>
      </w:r>
    </w:p>
    <w:p>
      <w:pPr>
        <w:keepNext/>
      </w:pPr>
      <w:r>
        <w:rPr>
          <w:b/>
          <w:color w:val="2E74B5"/>
        </w:rPr>
        <w:t>Pastor Dean Odle</w:t>
      </w:r>
    </w:p>
    <w:p>
      <w:pPr>
        <w:keepLines/>
      </w:pPr>
      <w:r>
        <w:t>Odle focuses on divine judgment while working through Matthew 24.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7. 32:59-38:29</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8. 38:29-43:59</w:t>
      </w:r>
    </w:p>
    <w:p>
      <w:pPr>
        <w:keepNext/>
      </w:pPr>
      <w:r>
        <w:rPr>
          <w:b/>
          <w:color w:val="2E74B5"/>
        </w:rPr>
        <w:t>Pastor Dean Odle</w:t>
      </w:r>
    </w:p>
    <w:p>
      <w:pPr>
        <w:keepLines/>
      </w:pPr>
      <w:r>
        <w:t>Odle focuses on prayer while working through Peter 3.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