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Revelation of Hell</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2024-08-25 (video upload date)</w:t>
            </w:r>
          </w:p>
        </w:tc>
      </w:tr>
      <w:tr>
        <w:tc>
          <w:tcPr>
            <w:tcW w:type="dxa" w:w="2016"/>
            <w:vAlign w:val="center"/>
          </w:tcPr>
          <w:p>
            <w:r>
              <w:rPr>
                <w:b/>
              </w:rPr>
              <w:t>Duration</w:t>
            </w:r>
          </w:p>
        </w:tc>
        <w:tc>
          <w:tcPr>
            <w:tcW w:type="dxa" w:w="7920"/>
            <w:vAlign w:val="center"/>
          </w:tcPr>
          <w:p>
            <w:r>
              <w:t>1:05:14</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https://www.youtube.com/watch?v=4NUdwo3ski4</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“Revelation of Hell,” Pastor Dean Odle presents a Scripture-centered message about eternal judgment, gratitude, the authority of Scripture. Drawing especially from Hosea 4:6, Hosea 46, Isaiah 51:1, Isaiah 14, the teaching emphasizes that the reality of final judgment gives urgency to repentance, salvation, and faithful witness. Odle connects that foundation with the conviction that thankfulness remembers God’s mercy and guards the heart from entitlement and complaint.</w:t>
      </w:r>
    </w:p>
    <w:p>
      <w:r>
        <w:t>As the sermon progresses, it addresses biblical love, family discipleship, freedom from fear.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2024-08-25;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Hosea 4:6; Hosea 46; Isaiah 51:1; Isaiah 14; Eternal Judgment; Gratitude; The Authority Of Scripture; Biblical Love; Family Discipleship; Freedom From Fear; Divine Judgment</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Gratitude and Eternal Judgment</w:t>
      </w:r>
    </w:p>
    <w:p>
      <w:r>
        <w:rPr>
          <w:b/>
          <w:color w:val="2E74B5"/>
        </w:rPr>
        <w:t>0:00-8:10</w:t>
      </w:r>
    </w:p>
    <w:p>
      <w:r>
        <w:t>Odle focuses on gratitude. The message argues that thankfulness remembers God’s mercy and guards the heart from entitlement and complaint. It connects this with the conviction that the reality of final judgment gives urgency to repentance, salvation, and faithful witness. The practical emphasis is to test the teaching by Scripture and apply it through faithful obedience.</w:t>
      </w:r>
    </w:p>
    <w:p>
      <w:pPr>
        <w:pStyle w:val="Heading2"/>
      </w:pPr>
      <w:r>
        <w:t>2. Hosea 4:6 and The Nephilim And Judgment</w:t>
      </w:r>
    </w:p>
    <w:p>
      <w:r>
        <w:rPr>
          <w:b/>
          <w:color w:val="2E74B5"/>
        </w:rPr>
        <w:t>8:10-16:20</w:t>
      </w:r>
    </w:p>
    <w:p>
      <w:r>
        <w:t>Odle focuses on eternal judgment while working through Hosea 4:6, Hosea 46, Isaiah 14. The message argues that the reality of final judgment gives urgency to repentance, salvation, and faithful witness. It connects this with the conviction that the conquest narratives are interpreted in connection with the Nephilim and God’s judgment of entrenched evil. The practical emphasis is to test the teaching by Scripture and apply it through faithful obedience.</w:t>
      </w:r>
    </w:p>
    <w:p>
      <w:pPr>
        <w:pStyle w:val="Heading2"/>
      </w:pPr>
      <w:r>
        <w:t>3. Jonah 26 and Eternal Judgment</w:t>
      </w:r>
    </w:p>
    <w:p>
      <w:r>
        <w:rPr>
          <w:b/>
          <w:color w:val="2E74B5"/>
        </w:rPr>
        <w:t>16:20-24:30</w:t>
      </w:r>
    </w:p>
    <w:p>
      <w:r>
        <w:t>Odle focuses on faith while working through Jonah 26, Jonah 2:6, Matthew 25. The message argues that biblical faith trusts God’s character and acts upon His promises. It connects this with the conviction that the reality of final judgment gives urgency to repentance, salvation, and faithful witness. The practical emphasis is to trust God’s promises and refuse decisions governed by fear.</w:t>
      </w:r>
    </w:p>
    <w:p>
      <w:pPr>
        <w:pStyle w:val="Heading2"/>
      </w:pPr>
      <w:r>
        <w:t>4. Psalm 139 and The Authority Of Scripture</w:t>
      </w:r>
    </w:p>
    <w:p>
      <w:r>
        <w:rPr>
          <w:b/>
          <w:color w:val="2E74B5"/>
        </w:rPr>
        <w:t>24:30-32:40</w:t>
      </w:r>
    </w:p>
    <w:p>
      <w:r>
        <w:t>Odle focuses on eternal judgment while working through Psalm 139, Matthew 7, Matthew 7:15. The message argues that the reality of final judgment gives urgency to repentance, salvation, and faithful witness. It connects this with the conviction that Scripture is presented as the standard for doctrine, discernment, and daily obedience. The practical emphasis is to practice patient, truthful love in relationships and conflict.</w:t>
      </w:r>
    </w:p>
    <w:p>
      <w:pPr>
        <w:pStyle w:val="Heading2"/>
      </w:pPr>
      <w:r>
        <w:t>5. Matthew 13:37 and Bitterness And Forgiveness</w:t>
      </w:r>
    </w:p>
    <w:p>
      <w:r>
        <w:rPr>
          <w:b/>
          <w:color w:val="2E74B5"/>
        </w:rPr>
        <w:t>32:40-40:50</w:t>
      </w:r>
    </w:p>
    <w:p>
      <w:r>
        <w:t>Odle focuses on freedom from fear while working through Matthew 13:37, 2 Thessalonians 1. The message argues that the believer must answer fear with trust in God, sober judgment, and faithful action. It connects this with the conviction that unresolved offense can become bitterness, while forgiveness releases judgment to God and protects the heart. The practical emphasis is to trust God’s promises and refuse decisions governed by fear.</w:t>
      </w:r>
    </w:p>
    <w:p>
      <w:pPr>
        <w:pStyle w:val="Heading2"/>
      </w:pPr>
      <w:r>
        <w:t>6. Hosea 46 and Divine Judgment</w:t>
      </w:r>
    </w:p>
    <w:p>
      <w:r>
        <w:rPr>
          <w:b/>
          <w:color w:val="2E74B5"/>
        </w:rPr>
        <w:t>40:50-49:00</w:t>
      </w:r>
    </w:p>
    <w:p>
      <w:r>
        <w:t>Odle focuses on eternal judgment while working through Hosea 46, Matthew 25, Matthew 7. The message argues that the reality of final judgment gives urgency to repentance, salvation, and faithful witness. It connects this with the conviction that God’s judgment is treated as righteous, certain, and a reason to repent while mercy is offered. The practical emphasis is to trust God’s promises and refuse decisions governed by fear.</w:t>
      </w:r>
    </w:p>
    <w:p>
      <w:pPr>
        <w:pStyle w:val="Heading2"/>
      </w:pPr>
      <w:r>
        <w:t>7. Revelation 20 and Demons And Deliverance</w:t>
      </w:r>
    </w:p>
    <w:p>
      <w:r>
        <w:rPr>
          <w:b/>
          <w:color w:val="2E74B5"/>
        </w:rPr>
        <w:t>49:00-57:10</w:t>
      </w:r>
    </w:p>
    <w:p>
      <w:r>
        <w:t>Odle focuses on eternal judgment while working through Revelation 20, Psalm 116. The message argues that the reality of final judgment gives urgency to repentance, salvation, and faithful witness. It connects this with the conviction that demonic influence must be answered through Christ’s authority and the freedom He provides. The practical emphasis is to practice patient, truthful love in relationships and conflict.</w:t>
      </w:r>
    </w:p>
    <w:p>
      <w:pPr>
        <w:pStyle w:val="Heading2"/>
      </w:pPr>
      <w:r>
        <w:t>8. Luke 12:4 and Freedom From Fear</w:t>
      </w:r>
    </w:p>
    <w:p>
      <w:r>
        <w:rPr>
          <w:b/>
          <w:color w:val="2E74B5"/>
        </w:rPr>
        <w:t>57:10-1:05:14</w:t>
      </w:r>
    </w:p>
    <w:p>
      <w:r>
        <w:t>Odle focuses on gratitude while working through Luke 12:4, Matthew 6. The message argues that thankfulness remembers God’s mercy and guards the heart from entitlement and complaint. It connects this with the conviction that the believer must answer fear with trust in God, sober judgment, and faithful action. The practical emphasis is to trust God’s promises and refuse decisions governed by fear.</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Hosea 4:6</w:t>
            </w:r>
          </w:p>
        </w:tc>
        <w:tc>
          <w:tcPr>
            <w:tcW w:type="dxa" w:w="4896"/>
          </w:tcPr>
          <w:p>
            <w:r>
              <w:t>Used in the sermon’s teaching on eternal judgment and its practical application.</w:t>
            </w:r>
          </w:p>
        </w:tc>
      </w:tr>
      <w:tr>
        <w:tc>
          <w:tcPr>
            <w:tcW w:type="dxa" w:w="4896"/>
          </w:tcPr>
          <w:p>
            <w:r>
              <w:t>Hosea 46</w:t>
            </w:r>
          </w:p>
        </w:tc>
        <w:tc>
          <w:tcPr>
            <w:tcW w:type="dxa" w:w="4896"/>
          </w:tcPr>
          <w:p>
            <w:r>
              <w:t>Used in the sermon’s teaching on eternal judgment and its practical application.</w:t>
            </w:r>
          </w:p>
        </w:tc>
      </w:tr>
      <w:tr>
        <w:tc>
          <w:tcPr>
            <w:tcW w:type="dxa" w:w="4896"/>
          </w:tcPr>
          <w:p>
            <w:r>
              <w:t>Isaiah 51:1</w:t>
            </w:r>
          </w:p>
        </w:tc>
        <w:tc>
          <w:tcPr>
            <w:tcW w:type="dxa" w:w="4896"/>
          </w:tcPr>
          <w:p>
            <w:r>
              <w:t>Used in the sermon’s teaching on eternal judgment and its practical application.</w:t>
            </w:r>
          </w:p>
        </w:tc>
      </w:tr>
      <w:tr>
        <w:tc>
          <w:tcPr>
            <w:tcW w:type="dxa" w:w="4896"/>
          </w:tcPr>
          <w:p>
            <w:r>
              <w:t>Isaiah 14</w:t>
            </w:r>
          </w:p>
        </w:tc>
        <w:tc>
          <w:tcPr>
            <w:tcW w:type="dxa" w:w="4896"/>
          </w:tcPr>
          <w:p>
            <w:r>
              <w:t>Used in the sermon’s teaching on eternal judgment and its practical application.</w:t>
            </w:r>
          </w:p>
        </w:tc>
      </w:tr>
      <w:tr>
        <w:tc>
          <w:tcPr>
            <w:tcW w:type="dxa" w:w="4896"/>
          </w:tcPr>
          <w:p>
            <w:r>
              <w:t>Jonah 26</w:t>
            </w:r>
          </w:p>
        </w:tc>
        <w:tc>
          <w:tcPr>
            <w:tcW w:type="dxa" w:w="4896"/>
          </w:tcPr>
          <w:p>
            <w:r>
              <w:t>Used in the sermon’s teaching on eternal judgment and its practical application.</w:t>
            </w:r>
          </w:p>
        </w:tc>
      </w:tr>
      <w:tr>
        <w:tc>
          <w:tcPr>
            <w:tcW w:type="dxa" w:w="4896"/>
          </w:tcPr>
          <w:p>
            <w:r>
              <w:t>Jonah 2:6</w:t>
            </w:r>
          </w:p>
        </w:tc>
        <w:tc>
          <w:tcPr>
            <w:tcW w:type="dxa" w:w="4896"/>
          </w:tcPr>
          <w:p>
            <w:r>
              <w:t>Used in the sermon’s teaching on eternal judgment and its practical application.</w:t>
            </w:r>
          </w:p>
        </w:tc>
      </w:tr>
      <w:tr>
        <w:tc>
          <w:tcPr>
            <w:tcW w:type="dxa" w:w="4896"/>
          </w:tcPr>
          <w:p>
            <w:r>
              <w:t>Matthew 25</w:t>
            </w:r>
          </w:p>
        </w:tc>
        <w:tc>
          <w:tcPr>
            <w:tcW w:type="dxa" w:w="4896"/>
          </w:tcPr>
          <w:p>
            <w:r>
              <w:t>Used in the sermon’s teaching on eternal judgment and its practical application.</w:t>
            </w:r>
          </w:p>
        </w:tc>
      </w:tr>
      <w:tr>
        <w:tc>
          <w:tcPr>
            <w:tcW w:type="dxa" w:w="4896"/>
          </w:tcPr>
          <w:p>
            <w:r>
              <w:t>Matthew 25:41</w:t>
            </w:r>
          </w:p>
        </w:tc>
        <w:tc>
          <w:tcPr>
            <w:tcW w:type="dxa" w:w="4896"/>
          </w:tcPr>
          <w:p>
            <w:r>
              <w:t>Used in the sermon’s teaching on eternal judgment and its practical application.</w:t>
            </w:r>
          </w:p>
        </w:tc>
      </w:tr>
      <w:tr>
        <w:tc>
          <w:tcPr>
            <w:tcW w:type="dxa" w:w="4896"/>
          </w:tcPr>
          <w:p>
            <w:r>
              <w:t>Matthew 8:11</w:t>
            </w:r>
          </w:p>
        </w:tc>
        <w:tc>
          <w:tcPr>
            <w:tcW w:type="dxa" w:w="4896"/>
          </w:tcPr>
          <w:p>
            <w:r>
              <w:t>Used in the sermon’s teaching on eternal judgment and its practical application.</w:t>
            </w:r>
          </w:p>
        </w:tc>
      </w:tr>
      <w:tr>
        <w:tc>
          <w:tcPr>
            <w:tcW w:type="dxa" w:w="4896"/>
          </w:tcPr>
          <w:p>
            <w:r>
              <w:t>Psalm 139</w:t>
            </w:r>
          </w:p>
        </w:tc>
        <w:tc>
          <w:tcPr>
            <w:tcW w:type="dxa" w:w="4896"/>
          </w:tcPr>
          <w:p>
            <w:r>
              <w:t>Used in the sermon’s teaching on eternal judgment and its practical application.</w:t>
            </w:r>
          </w:p>
        </w:tc>
      </w:tr>
      <w:tr>
        <w:tc>
          <w:tcPr>
            <w:tcW w:type="dxa" w:w="4896"/>
          </w:tcPr>
          <w:p>
            <w:r>
              <w:t>Hebrews 4:12</w:t>
            </w:r>
          </w:p>
        </w:tc>
        <w:tc>
          <w:tcPr>
            <w:tcW w:type="dxa" w:w="4896"/>
          </w:tcPr>
          <w:p>
            <w:r>
              <w:t>Used in the sermon’s teaching on eternal judgment and its practical application.</w:t>
            </w:r>
          </w:p>
        </w:tc>
      </w:tr>
      <w:tr>
        <w:tc>
          <w:tcPr>
            <w:tcW w:type="dxa" w:w="4896"/>
          </w:tcPr>
          <w:p>
            <w:r>
              <w:t>Matthew 7</w:t>
            </w:r>
          </w:p>
        </w:tc>
        <w:tc>
          <w:tcPr>
            <w:tcW w:type="dxa" w:w="4896"/>
          </w:tcPr>
          <w:p>
            <w:r>
              <w:t>Used in the sermon’s teaching on eternal judgment and its practical application.</w:t>
            </w:r>
          </w:p>
        </w:tc>
      </w:tr>
      <w:tr>
        <w:tc>
          <w:tcPr>
            <w:tcW w:type="dxa" w:w="4896"/>
          </w:tcPr>
          <w:p>
            <w:r>
              <w:t>Matthew 7:15</w:t>
            </w:r>
          </w:p>
        </w:tc>
        <w:tc>
          <w:tcPr>
            <w:tcW w:type="dxa" w:w="4896"/>
          </w:tcPr>
          <w:p>
            <w:r>
              <w:t>Used in the sermon’s teaching on eternal judgment and its practical application.</w:t>
            </w:r>
          </w:p>
        </w:tc>
      </w:tr>
      <w:tr>
        <w:tc>
          <w:tcPr>
            <w:tcW w:type="dxa" w:w="4896"/>
          </w:tcPr>
          <w:p>
            <w:r>
              <w:t>Matthew 5</w:t>
            </w:r>
          </w:p>
        </w:tc>
        <w:tc>
          <w:tcPr>
            <w:tcW w:type="dxa" w:w="4896"/>
          </w:tcPr>
          <w:p>
            <w:r>
              <w:t>Used in the sermon’s teaching on eternal judgment and its practical application.</w:t>
            </w:r>
          </w:p>
        </w:tc>
      </w:tr>
      <w:tr>
        <w:tc>
          <w:tcPr>
            <w:tcW w:type="dxa" w:w="4896"/>
          </w:tcPr>
          <w:p>
            <w:r>
              <w:t>Matthew 5:29</w:t>
            </w:r>
          </w:p>
        </w:tc>
        <w:tc>
          <w:tcPr>
            <w:tcW w:type="dxa" w:w="4896"/>
          </w:tcPr>
          <w:p>
            <w:r>
              <w:t>Used in the sermon’s teaching on eternal judgment and its practical application.</w:t>
            </w:r>
          </w:p>
        </w:tc>
      </w:tr>
      <w:tr>
        <w:tc>
          <w:tcPr>
            <w:tcW w:type="dxa" w:w="4896"/>
          </w:tcPr>
          <w:p>
            <w:r>
              <w:t>Matthew 13:7</w:t>
            </w:r>
          </w:p>
        </w:tc>
        <w:tc>
          <w:tcPr>
            <w:tcW w:type="dxa" w:w="4896"/>
          </w:tcPr>
          <w:p>
            <w:r>
              <w:t>Used in the sermon’s teaching on eternal judgment and its practical application.</w:t>
            </w:r>
          </w:p>
        </w:tc>
      </w:tr>
      <w:tr>
        <w:tc>
          <w:tcPr>
            <w:tcW w:type="dxa" w:w="4896"/>
          </w:tcPr>
          <w:p>
            <w:r>
              <w:t>Matthew 13:37</w:t>
            </w:r>
          </w:p>
        </w:tc>
        <w:tc>
          <w:tcPr>
            <w:tcW w:type="dxa" w:w="4896"/>
          </w:tcPr>
          <w:p>
            <w:r>
              <w:t>Used in the sermon’s teaching on eternal judgment and its practical application.</w:t>
            </w:r>
          </w:p>
        </w:tc>
      </w:tr>
      <w:tr>
        <w:tc>
          <w:tcPr>
            <w:tcW w:type="dxa" w:w="4896"/>
          </w:tcPr>
          <w:p>
            <w:r>
              <w:t>2 Thessalonians 1</w:t>
            </w:r>
          </w:p>
        </w:tc>
        <w:tc>
          <w:tcPr>
            <w:tcW w:type="dxa" w:w="4896"/>
          </w:tcPr>
          <w:p>
            <w:r>
              <w:t>Used in the sermon’s teaching on eternal judgment and its practical application.</w:t>
            </w:r>
          </w:p>
        </w:tc>
      </w:tr>
      <w:tr>
        <w:tc>
          <w:tcPr>
            <w:tcW w:type="dxa" w:w="4896"/>
          </w:tcPr>
          <w:p>
            <w:r>
              <w:t>Matthew 13:42</w:t>
            </w:r>
          </w:p>
        </w:tc>
        <w:tc>
          <w:tcPr>
            <w:tcW w:type="dxa" w:w="4896"/>
          </w:tcPr>
          <w:p>
            <w:r>
              <w:t>Used in the sermon’s teaching on eternal judgment and its practical application.</w:t>
            </w:r>
          </w:p>
        </w:tc>
      </w:tr>
      <w:tr>
        <w:tc>
          <w:tcPr>
            <w:tcW w:type="dxa" w:w="4896"/>
          </w:tcPr>
          <w:p>
            <w:r>
              <w:t>Matthew 12:3</w:t>
            </w:r>
          </w:p>
        </w:tc>
        <w:tc>
          <w:tcPr>
            <w:tcW w:type="dxa" w:w="4896"/>
          </w:tcPr>
          <w:p>
            <w:r>
              <w:t>Used in the sermon’s teaching on eternal judgment and its practical application.</w:t>
            </w:r>
          </w:p>
        </w:tc>
      </w:tr>
      <w:tr>
        <w:tc>
          <w:tcPr>
            <w:tcW w:type="dxa" w:w="4896"/>
          </w:tcPr>
          <w:p>
            <w:r>
              <w:t>Matthew 7:13</w:t>
            </w:r>
          </w:p>
        </w:tc>
        <w:tc>
          <w:tcPr>
            <w:tcW w:type="dxa" w:w="4896"/>
          </w:tcPr>
          <w:p>
            <w:r>
              <w:t>Used in the sermon’s teaching on eternal judgment and its practical application.</w:t>
            </w:r>
          </w:p>
        </w:tc>
      </w:tr>
      <w:tr>
        <w:tc>
          <w:tcPr>
            <w:tcW w:type="dxa" w:w="4896"/>
          </w:tcPr>
          <w:p>
            <w:r>
              <w:t>Revelation 20:1</w:t>
            </w:r>
          </w:p>
        </w:tc>
        <w:tc>
          <w:tcPr>
            <w:tcW w:type="dxa" w:w="4896"/>
          </w:tcPr>
          <w:p>
            <w:r>
              <w:t>Used in the sermon’s teaching on eternal judgment and its practical application.</w:t>
            </w:r>
          </w:p>
        </w:tc>
      </w:tr>
      <w:tr>
        <w:tc>
          <w:tcPr>
            <w:tcW w:type="dxa" w:w="4896"/>
          </w:tcPr>
          <w:p>
            <w:r>
              <w:t>Revelation 20</w:t>
            </w:r>
          </w:p>
        </w:tc>
        <w:tc>
          <w:tcPr>
            <w:tcW w:type="dxa" w:w="4896"/>
          </w:tcPr>
          <w:p>
            <w:r>
              <w:t>Used in the sermon’s teaching on eternal judgment and its practical application.</w:t>
            </w:r>
          </w:p>
        </w:tc>
      </w:tr>
      <w:tr>
        <w:tc>
          <w:tcPr>
            <w:tcW w:type="dxa" w:w="4896"/>
          </w:tcPr>
          <w:p>
            <w:r>
              <w:t>Psalm 116</w:t>
            </w:r>
          </w:p>
        </w:tc>
        <w:tc>
          <w:tcPr>
            <w:tcW w:type="dxa" w:w="4896"/>
          </w:tcPr>
          <w:p>
            <w:r>
              <w:t>Used in the sermon’s teaching on eternal judgment and its practical application.</w:t>
            </w:r>
          </w:p>
        </w:tc>
      </w:tr>
      <w:tr>
        <w:tc>
          <w:tcPr>
            <w:tcW w:type="dxa" w:w="4896"/>
          </w:tcPr>
          <w:p>
            <w:r>
              <w:t>Luke 12:4</w:t>
            </w:r>
          </w:p>
        </w:tc>
        <w:tc>
          <w:tcPr>
            <w:tcW w:type="dxa" w:w="4896"/>
          </w:tcPr>
          <w:p>
            <w:r>
              <w:t>Used in the sermon’s teaching on eternal judgment and its practical application.</w:t>
            </w:r>
          </w:p>
        </w:tc>
      </w:tr>
      <w:tr>
        <w:tc>
          <w:tcPr>
            <w:tcW w:type="dxa" w:w="4896"/>
          </w:tcPr>
          <w:p>
            <w:r>
              <w:t>Matthew 6</w:t>
            </w:r>
          </w:p>
        </w:tc>
        <w:tc>
          <w:tcPr>
            <w:tcW w:type="dxa" w:w="4896"/>
          </w:tcPr>
          <w:p>
            <w:r>
              <w:t>Used in the sermon’s teaching on eternal judgment and its practical application.</w:t>
            </w:r>
          </w:p>
        </w:tc>
      </w:tr>
    </w:tbl>
    <w:p>
      <w:r>
        <w:br w:type="page"/>
      </w:r>
    </w:p>
    <w:p>
      <w:pPr>
        <w:pStyle w:val="Heading1"/>
      </w:pPr>
      <w:r>
        <w:t>Sources and Editorial Notes</w:t>
      </w:r>
    </w:p>
    <w:p>
      <w:r>
        <w:t>Primary video: https://www.youtube.com/watch?v=4NUdwo3ski4</w:t>
      </w:r>
    </w:p>
    <w:p>
      <w:r>
        <w:t>YouTube lists 2024-08-25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