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Isaiah's Revelation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1:10:22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https://www.youtube.com/watch?v=1AORLC2IIVQ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“Isaiah's Revelation,” Pastor Dean Odle presents a Scripture-centered message about faith, pride and humility, prayer. Drawing especially from 1 John 1:8, Romans 7, Isaiah 6, Luke 18, the teaching emphasizes that biblical faith trusts God’s character and acts upon His promises. Odle connects that foundation with the conviction that spiritual pride blinds people to correction, while humility receives truth and depends on God.</w:t>
      </w:r>
    </w:p>
    <w:p>
      <w:r>
        <w:t>As the sermon progresses, it addresses the condition of the church, biblical love, spiritual leadership.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1 John 1:8; Romans 7; Isaiah 6; Luke 18; Faith; Pride And Humility; Prayer; The Condition Of The Church; Biblical Love; Spiritual Leadership;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1 John 1:8 and Faith</w:t>
      </w:r>
    </w:p>
    <w:p>
      <w:r>
        <w:rPr>
          <w:b/>
          <w:color w:val="2E74B5"/>
        </w:rPr>
        <w:t>0:00-8:48</w:t>
      </w:r>
    </w:p>
    <w:p>
      <w:r>
        <w:t>Odle focuses on pride and humility while working through 1 John 1:8, Romans 7. The message argues that spiritual pride blinds people to correction, while humility receives truth and depends on God. It connects this with the conviction that biblical faith trusts God’s character and acts upon His promises. The practical emphasis is to trust God’s promises and refuse decisions governed by fear.</w:t>
      </w:r>
    </w:p>
    <w:p>
      <w:pPr>
        <w:pStyle w:val="Heading2"/>
      </w:pPr>
      <w:r>
        <w:t>2. Isaiah 6 and Bible Prophecy</w:t>
      </w:r>
    </w:p>
    <w:p>
      <w:r>
        <w:rPr>
          <w:b/>
          <w:color w:val="2E74B5"/>
        </w:rPr>
        <w:t>8:48-17:36</w:t>
      </w:r>
    </w:p>
    <w:p>
      <w:r>
        <w:t>Odle focuses on spiritual leadership while working through Isaiah 6. The message argues that leaders are accountable to teach faithfully, serve the flock, and model the character they proclaim. It connects this with the conviction that prophecy should produce discernment, readiness, and faithfulness rather than speculation alone. The practical emphasis is to remain watchful, grounded in Scripture, and ready to obey Christ.</w:t>
      </w:r>
    </w:p>
    <w:p>
      <w:pPr>
        <w:pStyle w:val="Heading2"/>
      </w:pPr>
      <w:r>
        <w:t>3. Isaiah 6 and Prayer</w:t>
      </w:r>
    </w:p>
    <w:p>
      <w:r>
        <w:rPr>
          <w:b/>
          <w:color w:val="2E74B5"/>
        </w:rPr>
        <w:t>17:36-26:24</w:t>
      </w:r>
    </w:p>
    <w:p>
      <w:r>
        <w:t>Odle focuses on faith while working through Isaiah 6, Luke 18.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4. Eternal Judgment and The Authority Of Scripture</w:t>
      </w:r>
    </w:p>
    <w:p>
      <w:r>
        <w:rPr>
          <w:b/>
          <w:color w:val="2E74B5"/>
        </w:rPr>
        <w:t>26:24-35:12</w:t>
      </w:r>
    </w:p>
    <w:p>
      <w:r>
        <w:t>Odle focuses on eternal judgment. The message argues that the reality of final judgment gives urgency to repentance, salvation, and faithful witness. It connects this with the conviction that Scripture is presented as the standard for doctrine, discernment, and daily obedience. The practical emphasis is to test the teaching by Scripture and apply it through faithful obedience.</w:t>
      </w:r>
    </w:p>
    <w:p>
      <w:pPr>
        <w:pStyle w:val="Heading2"/>
      </w:pPr>
      <w:r>
        <w:t>5. 1 Corinthians 1 and The Condition Of The Church</w:t>
      </w:r>
    </w:p>
    <w:p>
      <w:r>
        <w:rPr>
          <w:b/>
          <w:color w:val="2E74B5"/>
        </w:rPr>
        <w:t>35:12-44:00</w:t>
      </w:r>
    </w:p>
    <w:p>
      <w:r>
        <w:t>Odle focuses on the wisdom of God while working through 1 Corinthians 1. The message argues that God’s wisdom confronts human pride and teaches believers to judge life from an eternal perspective. It connects this with the conviction that the church is called to recover biblical faithfulness instead of accommodating compromise. The practical emphasis is to trust God’s promises and refuse decisions governed by fear.</w:t>
      </w:r>
    </w:p>
    <w:p>
      <w:pPr>
        <w:pStyle w:val="Heading2"/>
      </w:pPr>
      <w:r>
        <w:t>6. Isaiah 6 and The Authority Of Scripture</w:t>
      </w:r>
    </w:p>
    <w:p>
      <w:r>
        <w:rPr>
          <w:b/>
          <w:color w:val="2E74B5"/>
        </w:rPr>
        <w:t>44:00-52:48</w:t>
      </w:r>
    </w:p>
    <w:p>
      <w:r>
        <w:t>Odle focuses on the condition of the church while working through Isaiah 6, 1 Corinthians 8, 2 Corinthians 8. The message argues that the church is called to recover biblical faithfulness instead of accommodating compromise. It connects this with the conviction that Scripture is presented as the standard for doctrine, discernment, and daily obedience. The practical emphasis is to trust God’s promises and refuse decisions governed by fear.</w:t>
      </w:r>
    </w:p>
    <w:p>
      <w:pPr>
        <w:pStyle w:val="Heading2"/>
      </w:pPr>
      <w:r>
        <w:t>7. Isaiah 6 and Bible Prophecy: Call to Obedience</w:t>
      </w:r>
    </w:p>
    <w:p>
      <w:r>
        <w:rPr>
          <w:b/>
          <w:color w:val="2E74B5"/>
        </w:rPr>
        <w:t>52:48-1:01:36</w:t>
      </w:r>
    </w:p>
    <w:p>
      <w:r>
        <w:t>Odle focuses on prayer while working through Isaiah 6, Isaiah 64. The message argues that prayer expresses dependence on God and prepares believers to hear and obey Him. It connects this with the conviction that prophecy should produce discernment, readiness, and faithfulness rather than speculation alone. The practical emphasis is to seek God in prayer and act on what Scripture requires.</w:t>
      </w:r>
    </w:p>
    <w:p>
      <w:pPr>
        <w:pStyle w:val="Heading2"/>
      </w:pPr>
      <w:r>
        <w:t>8. 1 Corinthians 1 and Biblical Love</w:t>
      </w:r>
    </w:p>
    <w:p>
      <w:r>
        <w:rPr>
          <w:b/>
          <w:color w:val="2E74B5"/>
        </w:rPr>
        <w:t>1:01:36-1:10:22</w:t>
      </w:r>
    </w:p>
    <w:p>
      <w:r>
        <w:t>Odle focuses on faith while working through 1 Corinthians 1, 1 Corinthians 13. The message argues that biblical faith trusts God’s character and acts upon His promises. It connects this with the conviction that biblical love is demonstrated through truth, patience, sacrifice, and conduct toward others.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John 1:8</w:t>
            </w:r>
          </w:p>
        </w:tc>
        <w:tc>
          <w:tcPr>
            <w:tcW w:type="dxa" w:w="4896"/>
          </w:tcPr>
          <w:p>
            <w:r>
              <w:t>Used in the sermon’s teaching on faith and its practical application.</w:t>
            </w:r>
          </w:p>
        </w:tc>
      </w:tr>
      <w:tr>
        <w:tc>
          <w:tcPr>
            <w:tcW w:type="dxa" w:w="4896"/>
          </w:tcPr>
          <w:p>
            <w:r>
              <w:t>Romans 7</w:t>
            </w:r>
          </w:p>
        </w:tc>
        <w:tc>
          <w:tcPr>
            <w:tcW w:type="dxa" w:w="4896"/>
          </w:tcPr>
          <w:p>
            <w:r>
              <w:t>Used in the sermon’s teaching on faith and its practical application.</w:t>
            </w:r>
          </w:p>
        </w:tc>
      </w:tr>
      <w:tr>
        <w:tc>
          <w:tcPr>
            <w:tcW w:type="dxa" w:w="4896"/>
          </w:tcPr>
          <w:p>
            <w:r>
              <w:t>Isaiah 6</w:t>
            </w:r>
          </w:p>
        </w:tc>
        <w:tc>
          <w:tcPr>
            <w:tcW w:type="dxa" w:w="4896"/>
          </w:tcPr>
          <w:p>
            <w:r>
              <w:t>Used in the sermon’s teaching on faith and its practical application.</w:t>
            </w:r>
          </w:p>
        </w:tc>
      </w:tr>
      <w:tr>
        <w:tc>
          <w:tcPr>
            <w:tcW w:type="dxa" w:w="4896"/>
          </w:tcPr>
          <w:p>
            <w:r>
              <w:t>Luke 18</w:t>
            </w:r>
          </w:p>
        </w:tc>
        <w:tc>
          <w:tcPr>
            <w:tcW w:type="dxa" w:w="4896"/>
          </w:tcPr>
          <w:p>
            <w:r>
              <w:t>Used in the sermon’s teaching on faith and its practical application.</w:t>
            </w:r>
          </w:p>
        </w:tc>
      </w:tr>
      <w:tr>
        <w:tc>
          <w:tcPr>
            <w:tcW w:type="dxa" w:w="4896"/>
          </w:tcPr>
          <w:p>
            <w:r>
              <w:t>1 Corinthians 1</w:t>
            </w:r>
          </w:p>
        </w:tc>
        <w:tc>
          <w:tcPr>
            <w:tcW w:type="dxa" w:w="4896"/>
          </w:tcPr>
          <w:p>
            <w:r>
              <w:t>Used in the sermon’s teaching on faith and its practical application.</w:t>
            </w:r>
          </w:p>
        </w:tc>
      </w:tr>
      <w:tr>
        <w:tc>
          <w:tcPr>
            <w:tcW w:type="dxa" w:w="4896"/>
          </w:tcPr>
          <w:p>
            <w:r>
              <w:t>1 Corinthians 8</w:t>
            </w:r>
          </w:p>
        </w:tc>
        <w:tc>
          <w:tcPr>
            <w:tcW w:type="dxa" w:w="4896"/>
          </w:tcPr>
          <w:p>
            <w:r>
              <w:t>Used in the sermon’s teaching on faith and its practical application.</w:t>
            </w:r>
          </w:p>
        </w:tc>
      </w:tr>
      <w:tr>
        <w:tc>
          <w:tcPr>
            <w:tcW w:type="dxa" w:w="4896"/>
          </w:tcPr>
          <w:p>
            <w:r>
              <w:t>2 Corinthians 8</w:t>
            </w:r>
          </w:p>
        </w:tc>
        <w:tc>
          <w:tcPr>
            <w:tcW w:type="dxa" w:w="4896"/>
          </w:tcPr>
          <w:p>
            <w:r>
              <w:t>Used in the sermon’s teaching on faith and its practical application.</w:t>
            </w:r>
          </w:p>
        </w:tc>
      </w:tr>
      <w:tr>
        <w:tc>
          <w:tcPr>
            <w:tcW w:type="dxa" w:w="4896"/>
          </w:tcPr>
          <w:p>
            <w:r>
              <w:t>Isaiah 64</w:t>
            </w:r>
          </w:p>
        </w:tc>
        <w:tc>
          <w:tcPr>
            <w:tcW w:type="dxa" w:w="4896"/>
          </w:tcPr>
          <w:p>
            <w:r>
              <w:t>Used in the sermon’s teaching on faith and its practical application.</w:t>
            </w:r>
          </w:p>
        </w:tc>
      </w:tr>
      <w:tr>
        <w:tc>
          <w:tcPr>
            <w:tcW w:type="dxa" w:w="4896"/>
          </w:tcPr>
          <w:p>
            <w:r>
              <w:t>1 Corinthians 13</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https://www.youtube.com/watch?v=1AORLC2IIVQ</w:t>
      </w:r>
    </w:p>
    <w:p>
      <w:r>
        <w:t>YouTube lists 2022-11-29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