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Foundations Destroyed</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2022-07-07 (video upload date)</w:t>
            </w:r>
          </w:p>
        </w:tc>
      </w:tr>
      <w:tr>
        <w:tc>
          <w:tcPr>
            <w:tcW w:type="dxa" w:w="2016"/>
            <w:vAlign w:val="center"/>
          </w:tcPr>
          <w:p>
            <w:r>
              <w:rPr>
                <w:b/>
              </w:rPr>
              <w:t>Duration</w:t>
            </w:r>
          </w:p>
        </w:tc>
        <w:tc>
          <w:tcPr>
            <w:tcW w:type="dxa" w:w="7920"/>
            <w:vAlign w:val="center"/>
          </w:tcPr>
          <w:p>
            <w:r>
              <w:t>1:20:29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https://www.youtube.com/watch?v=BK1HaGOtkcU</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“Foundations Destroyed,” Pastor Dean Odle presents a Scripture-centered message about the condition of the church, the authority of Scripture, faith. Drawing especially from Psalm 11, Proverbs 22, Acts 20, Revelation 21, the teaching emphasizes that the church is called to recover biblical faithfulness instead of accommodating compromise. Odle connects that foundation with the conviction that Scripture is presented as the standard for doctrine, discernment, and daily obedience.</w:t>
      </w:r>
    </w:p>
    <w:p>
      <w:r>
        <w:t>As the sermon progresses, it addresses a biblical foundation, grace and mercy, spiritual leadership.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2022-07-07;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Psalm 11; Proverbs 22; Acts 20; Revelation 21; The Condition Of The Church; The Authority Of Scripture; Faith; A Biblical Foundation; Grace And Mercy; Spiritual Leadership; Family Discipleship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Psalm 11 and The Authority Of Scripture</w:t>
      </w:r>
    </w:p>
    <w:p>
      <w:r>
        <w:rPr>
          <w:b/>
          <w:color w:val="2E74B5"/>
        </w:rPr>
        <w:t>0:00-10:04</w:t>
      </w:r>
    </w:p>
    <w:p>
      <w:r>
        <w:t>Odle focuses on family discipleship while working through Psalm 11, Proverbs 22. The message argues that faithfulness in the home requires instruction, loving correction, protection, and a consistent Christian example. It connects this with the conviction that Scripture is presented as the standard for doctrine, discernment, and daily obedience. The practical emphasis is to test the teaching by Scripture and apply it through faithful obedience.</w:t>
      </w:r>
    </w:p>
    <w:p>
      <w:pPr>
        <w:pStyle w:val="Heading2"/>
      </w:pPr>
      <w:r>
        <w:t>2. Psalm 11 and The Condition Of The Church</w:t>
      </w:r>
    </w:p>
    <w:p>
      <w:r>
        <w:rPr>
          <w:b/>
          <w:color w:val="2E74B5"/>
        </w:rPr>
        <w:t>10:04-20:08</w:t>
      </w:r>
    </w:p>
    <w:p>
      <w:r>
        <w:t>Odle focuses on a biblical foundation while working through Psalm 11, Acts 20. The message argues that a durable Christian life must be built on Christ, sound doctrine, and obedient response to Scripture.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3. A Biblical Foundation and Faith</w:t>
      </w:r>
    </w:p>
    <w:p>
      <w:r>
        <w:rPr>
          <w:b/>
          <w:color w:val="2E74B5"/>
        </w:rPr>
        <w:t>20:08-30:12</w:t>
      </w:r>
    </w:p>
    <w:p>
      <w:r>
        <w:t>Odle focuses on a biblical foundation. The message argues that a durable Christian life must be built on Christ, sound doctrine, and obedient response to Scripture. It connects this with the conviction that biblical faith trusts God’s character and acts upon His promises. The practical emphasis is to trust God’s promises and refuse decisions governed by fear.</w:t>
      </w:r>
    </w:p>
    <w:p>
      <w:pPr>
        <w:pStyle w:val="Heading2"/>
      </w:pPr>
      <w:r>
        <w:t>4. Revelation 21 and Biblical Love</w:t>
      </w:r>
    </w:p>
    <w:p>
      <w:r>
        <w:rPr>
          <w:b/>
          <w:color w:val="2E74B5"/>
        </w:rPr>
        <w:t>30:12-40:16</w:t>
      </w:r>
    </w:p>
    <w:p>
      <w:r>
        <w:t>Odle focuses on a biblical foundation while working through Revelation 21. The message argues that a durable Christian life must be built on Christ, sound doctrine, and obedient response to Scripture. It connects this with the conviction that biblical love is demonstrated through truth, patience, sacrifice, and conduct toward others. The practical emphasis is to practice patient, truthful love in relationships and conflict.</w:t>
      </w:r>
    </w:p>
    <w:p>
      <w:pPr>
        <w:pStyle w:val="Heading2"/>
      </w:pPr>
      <w:r>
        <w:t>5. Hebrews 5 and A Biblical Foundation</w:t>
      </w:r>
    </w:p>
    <w:p>
      <w:r>
        <w:rPr>
          <w:b/>
          <w:color w:val="2E74B5"/>
        </w:rPr>
        <w:t>40:16-50:20</w:t>
      </w:r>
    </w:p>
    <w:p>
      <w:r>
        <w:t>Odle focuses on the condition of the church while working through Hebrews 5. The message argues that the church is called to recover biblical faithfulness instead of accommodating compromise. It connects this with the conviction that a durable Christian life must be built on Christ, sound doctrine, and obedient response to Scripture. The practical emphasis is to trust God’s promises and refuse decisions governed by fear.</w:t>
      </w:r>
    </w:p>
    <w:p>
      <w:pPr>
        <w:pStyle w:val="Heading2"/>
      </w:pPr>
      <w:r>
        <w:t>6. Faith and The Authority Of Scripture</w:t>
      </w:r>
    </w:p>
    <w:p>
      <w:r>
        <w:rPr>
          <w:b/>
          <w:color w:val="2E74B5"/>
        </w:rPr>
        <w:t>50:20-1:00:24</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7. Revelation 18 and Divine Judgment</w:t>
      </w:r>
    </w:p>
    <w:p>
      <w:r>
        <w:rPr>
          <w:b/>
          <w:color w:val="2E74B5"/>
        </w:rPr>
        <w:t>1:00:24-1:10:28</w:t>
      </w:r>
    </w:p>
    <w:p>
      <w:r>
        <w:t>Odle focuses on the condition of the church while working through Revelation 18. The message argues that the church is called to recover biblical faithfulness instead of accommodating compromise. It connects this with the conviction that God’s judgment is treated as righteous, certain, and a reason to repent while mercy is offered. The practical emphasis is to test the teaching by Scripture and apply it through faithful obedience.</w:t>
      </w:r>
    </w:p>
    <w:p>
      <w:pPr>
        <w:pStyle w:val="Heading2"/>
      </w:pPr>
      <w:r>
        <w:t>8. The Authority Of Scripture and Biblical Love</w:t>
      </w:r>
    </w:p>
    <w:p>
      <w:r>
        <w:rPr>
          <w:b/>
          <w:color w:val="2E74B5"/>
        </w:rPr>
        <w:t>1:10:28-1:20:29</w:t>
      </w:r>
    </w:p>
    <w:p>
      <w:r>
        <w:t>Odle focuses on the authority of Scripture. The message argues that Scripture is presented as the standard for doctrine, discernment, and daily obedience. It connects this with the conviction that biblical love is demonstrated through truth, patience, sacrifice, and conduct toward others.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Psalm 11</w:t>
            </w:r>
          </w:p>
        </w:tc>
        <w:tc>
          <w:tcPr>
            <w:tcW w:type="dxa" w:w="4896"/>
          </w:tcPr>
          <w:p>
            <w:r>
              <w:t>Used in the sermon’s teaching on the condition of the church and its practical application.</w:t>
            </w:r>
          </w:p>
        </w:tc>
      </w:tr>
      <w:tr>
        <w:tc>
          <w:tcPr>
            <w:tcW w:type="dxa" w:w="4896"/>
          </w:tcPr>
          <w:p>
            <w:r>
              <w:t>Proverbs 22</w:t>
            </w:r>
          </w:p>
        </w:tc>
        <w:tc>
          <w:tcPr>
            <w:tcW w:type="dxa" w:w="4896"/>
          </w:tcPr>
          <w:p>
            <w:r>
              <w:t>Used in the sermon’s teaching on the condition of the church and its practical application.</w:t>
            </w:r>
          </w:p>
        </w:tc>
      </w:tr>
      <w:tr>
        <w:tc>
          <w:tcPr>
            <w:tcW w:type="dxa" w:w="4896"/>
          </w:tcPr>
          <w:p>
            <w:r>
              <w:t>Acts 20</w:t>
            </w:r>
          </w:p>
        </w:tc>
        <w:tc>
          <w:tcPr>
            <w:tcW w:type="dxa" w:w="4896"/>
          </w:tcPr>
          <w:p>
            <w:r>
              <w:t>Used in the sermon’s teaching on the condition of the church and its practical application.</w:t>
            </w:r>
          </w:p>
        </w:tc>
      </w:tr>
      <w:tr>
        <w:tc>
          <w:tcPr>
            <w:tcW w:type="dxa" w:w="4896"/>
          </w:tcPr>
          <w:p>
            <w:r>
              <w:t>Revelation 21</w:t>
            </w:r>
          </w:p>
        </w:tc>
        <w:tc>
          <w:tcPr>
            <w:tcW w:type="dxa" w:w="4896"/>
          </w:tcPr>
          <w:p>
            <w:r>
              <w:t>Used in the sermon’s teaching on the condition of the church and its practical application.</w:t>
            </w:r>
          </w:p>
        </w:tc>
      </w:tr>
      <w:tr>
        <w:tc>
          <w:tcPr>
            <w:tcW w:type="dxa" w:w="4896"/>
          </w:tcPr>
          <w:p>
            <w:r>
              <w:t>Hebrews 5</w:t>
            </w:r>
          </w:p>
        </w:tc>
        <w:tc>
          <w:tcPr>
            <w:tcW w:type="dxa" w:w="4896"/>
          </w:tcPr>
          <w:p>
            <w:r>
              <w:t>Used in the sermon’s teaching on the condition of the church and its practical application.</w:t>
            </w:r>
          </w:p>
        </w:tc>
      </w:tr>
      <w:tr>
        <w:tc>
          <w:tcPr>
            <w:tcW w:type="dxa" w:w="4896"/>
          </w:tcPr>
          <w:p>
            <w:r>
              <w:t>Revelation 18</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https://www.youtube.com/watch?v=BK1HaGOtkcU</w:t>
      </w:r>
    </w:p>
    <w:p>
      <w:r>
        <w:t>YouTube lists 2022-07-07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