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Great Deception</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2025-10-12 (video upload date)</w:t>
            </w:r>
          </w:p>
        </w:tc>
      </w:tr>
      <w:tr>
        <w:tc>
          <w:tcPr>
            <w:tcW w:type="dxa" w:w="2016"/>
            <w:vAlign w:val="center"/>
          </w:tcPr>
          <w:p>
            <w:r>
              <w:rPr>
                <w:b/>
              </w:rPr>
              <w:t>Duration</w:t>
            </w:r>
          </w:p>
        </w:tc>
        <w:tc>
          <w:tcPr>
            <w:tcW w:type="dxa" w:w="7920"/>
            <w:vAlign w:val="center"/>
          </w:tcPr>
          <w:p>
            <w:r>
              <w:t>1:30:39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https://www.youtube.com/watch?v=j1ZF6BVYKNo</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“The Great Deception,” Pastor Dean Odle presents a Scripture-centered message about Christian faithfulness. Drawing especially from 2 Timothy 3, John 3, Isaiah 7:14, Psalm 22, the teaching emphasizes that belief must be joined to an obedient life. Odle connects that foundation with the conviction that doctrine and conduct must be tested by Scripture.</w:t>
      </w:r>
    </w:p>
    <w:p>
      <w:r>
        <w:t>As the sermon progresses, it addresses the pressures that test faith and obedience. The message repeatedly calls listeners to examine the heart, receive correction, and finish faithfully.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2025-10-12; this is the listed publication or upload date, not a separately established service date. The result is an appeal to pursue truth with humility, courage, prayer, and steady attention to the whole counsel of Scripture.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2 Timothy 3; John 3; Isaiah 7:14; Psalm 22</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Biblical Teaching: Opening Foundation</w:t>
      </w:r>
    </w:p>
    <w:p>
      <w:r>
        <w:rPr>
          <w:b/>
          <w:color w:val="2E74B5"/>
        </w:rPr>
        <w:t>0:00-10:05</w:t>
      </w:r>
    </w:p>
    <w:p>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2. Biblical Teaching</w:t>
      </w:r>
    </w:p>
    <w:p>
      <w:r>
        <w:rPr>
          <w:b/>
          <w:color w:val="2E74B5"/>
        </w:rPr>
        <w:t>10:05-20:10</w:t>
      </w:r>
    </w:p>
    <w:p>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3. Biblical Teaching: Doctrinal Focus</w:t>
      </w:r>
    </w:p>
    <w:p>
      <w:r>
        <w:rPr>
          <w:b/>
          <w:color w:val="2E74B5"/>
        </w:rPr>
        <w:t>20:10-30:15</w:t>
      </w:r>
    </w:p>
    <w:p>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4. Biblical Teaching: Supporting Evidence</w:t>
      </w:r>
    </w:p>
    <w:p>
      <w:r>
        <w:rPr>
          <w:b/>
          <w:color w:val="2E74B5"/>
        </w:rPr>
        <w:t>30:15-40:20</w:t>
      </w:r>
    </w:p>
    <w:p>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5. Biblical Teaching: Warning and Discernment</w:t>
      </w:r>
    </w:p>
    <w:p>
      <w:r>
        <w:rPr>
          <w:b/>
          <w:color w:val="2E74B5"/>
        </w:rPr>
        <w:t>40:20-50:25</w:t>
      </w:r>
    </w:p>
    <w:p>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6. Biblical Teaching: Practical Application</w:t>
      </w:r>
    </w:p>
    <w:p>
      <w:r>
        <w:rPr>
          <w:b/>
          <w:color w:val="2E74B5"/>
        </w:rPr>
        <w:t>50:25-1:00:30</w:t>
      </w:r>
    </w:p>
    <w:p>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7. Biblical Teaching: Call to Obedience</w:t>
      </w:r>
    </w:p>
    <w:p>
      <w:r>
        <w:rPr>
          <w:b/>
          <w:color w:val="2E74B5"/>
        </w:rPr>
        <w:t>1:00:30-1:10:35</w:t>
      </w:r>
    </w:p>
    <w:p>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8. Biblical Teaching: Closing Appeal</w:t>
      </w:r>
    </w:p>
    <w:p>
      <w:r>
        <w:rPr>
          <w:b/>
          <w:color w:val="2E74B5"/>
        </w:rPr>
        <w:t>1:10:35-1:20:40</w:t>
      </w:r>
    </w:p>
    <w:p>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pPr>
      <w:r>
        <w:t>9. Biblical Teaching: Final Appeal</w:t>
      </w:r>
    </w:p>
    <w:p>
      <w:r>
        <w:rPr>
          <w:b/>
          <w:color w:val="2E74B5"/>
        </w:rPr>
        <w:t>1:20:40-1:30:39</w:t>
      </w:r>
    </w:p>
    <w:p>
      <w:r>
        <w:t>Odle focuses on the biblical text. The message argues that the teaching centers on the passage under consideration and its implications for Christian faithfulness. The practical emphasis is to examine the heart, receive correction, and finish faithfully. Throughout the section, the appeal remains directed toward a consistent life in which belief, worship, and conduct agree.</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2 Timothy 3</w:t>
            </w:r>
          </w:p>
        </w:tc>
        <w:tc>
          <w:tcPr>
            <w:tcW w:type="dxa" w:w="4896"/>
          </w:tcPr>
          <w:p>
            <w:r>
              <w:t>Used in the sermon’s teaching on Christian faithfulness and its practical application.</w:t>
            </w:r>
          </w:p>
        </w:tc>
      </w:tr>
      <w:tr>
        <w:tc>
          <w:tcPr>
            <w:tcW w:type="dxa" w:w="4896"/>
          </w:tcPr>
          <w:p>
            <w:r>
              <w:t>John 3</w:t>
            </w:r>
          </w:p>
        </w:tc>
        <w:tc>
          <w:tcPr>
            <w:tcW w:type="dxa" w:w="4896"/>
          </w:tcPr>
          <w:p>
            <w:r>
              <w:t>Used in the sermon’s teaching on Christian faithfulness and its practical application.</w:t>
            </w:r>
          </w:p>
        </w:tc>
      </w:tr>
      <w:tr>
        <w:tc>
          <w:tcPr>
            <w:tcW w:type="dxa" w:w="4896"/>
          </w:tcPr>
          <w:p>
            <w:r>
              <w:t>Isaiah 7:14</w:t>
            </w:r>
          </w:p>
        </w:tc>
        <w:tc>
          <w:tcPr>
            <w:tcW w:type="dxa" w:w="4896"/>
          </w:tcPr>
          <w:p>
            <w:r>
              <w:t>Used in the sermon’s teaching on Christian faithfulness and its practical application.</w:t>
            </w:r>
          </w:p>
        </w:tc>
      </w:tr>
      <w:tr>
        <w:tc>
          <w:tcPr>
            <w:tcW w:type="dxa" w:w="4896"/>
          </w:tcPr>
          <w:p>
            <w:r>
              <w:t>Psalm 22</w:t>
            </w:r>
          </w:p>
        </w:tc>
        <w:tc>
          <w:tcPr>
            <w:tcW w:type="dxa" w:w="4896"/>
          </w:tcPr>
          <w:p>
            <w:r>
              <w:t>Used in the sermon’s teaching on Christian faithfulness and its practical application.</w:t>
            </w:r>
          </w:p>
        </w:tc>
      </w:tr>
      <w:tr>
        <w:tc>
          <w:tcPr>
            <w:tcW w:type="dxa" w:w="4896"/>
          </w:tcPr>
          <w:p>
            <w:r>
              <w:t>Psalm 138</w:t>
            </w:r>
          </w:p>
        </w:tc>
        <w:tc>
          <w:tcPr>
            <w:tcW w:type="dxa" w:w="4896"/>
          </w:tcPr>
          <w:p>
            <w:r>
              <w:t>Used in the sermon’s teaching on Christian faithfulness and its practical application.</w:t>
            </w:r>
          </w:p>
        </w:tc>
      </w:tr>
      <w:tr>
        <w:tc>
          <w:tcPr>
            <w:tcW w:type="dxa" w:w="4896"/>
          </w:tcPr>
          <w:p>
            <w:r>
              <w:t>John 17:1</w:t>
            </w:r>
          </w:p>
        </w:tc>
        <w:tc>
          <w:tcPr>
            <w:tcW w:type="dxa" w:w="4896"/>
          </w:tcPr>
          <w:p>
            <w:r>
              <w:t>Used in the sermon’s teaching on Christian faithfulness and its practical application.</w:t>
            </w:r>
          </w:p>
        </w:tc>
      </w:tr>
      <w:tr>
        <w:tc>
          <w:tcPr>
            <w:tcW w:type="dxa" w:w="4896"/>
          </w:tcPr>
          <w:p>
            <w:r>
              <w:t>Revelation 13</w:t>
            </w:r>
          </w:p>
        </w:tc>
        <w:tc>
          <w:tcPr>
            <w:tcW w:type="dxa" w:w="4896"/>
          </w:tcPr>
          <w:p>
            <w:r>
              <w:t>Used in the sermon’s teaching on Christian faithfulness and its practical application.</w:t>
            </w:r>
          </w:p>
        </w:tc>
      </w:tr>
      <w:tr>
        <w:tc>
          <w:tcPr>
            <w:tcW w:type="dxa" w:w="4896"/>
          </w:tcPr>
          <w:p>
            <w:r>
              <w:t>Ezekiel 38:3</w:t>
            </w:r>
          </w:p>
        </w:tc>
        <w:tc>
          <w:tcPr>
            <w:tcW w:type="dxa" w:w="4896"/>
          </w:tcPr>
          <w:p>
            <w:r>
              <w:t>Used in the sermon’s teaching on Christian faithfulness and its practical application.</w:t>
            </w:r>
          </w:p>
        </w:tc>
      </w:tr>
      <w:tr>
        <w:tc>
          <w:tcPr>
            <w:tcW w:type="dxa" w:w="4896"/>
          </w:tcPr>
          <w:p>
            <w:r>
              <w:t>John 12</w:t>
            </w:r>
          </w:p>
        </w:tc>
        <w:tc>
          <w:tcPr>
            <w:tcW w:type="dxa" w:w="4896"/>
          </w:tcPr>
          <w:p>
            <w:r>
              <w:t>Used in the sermon’s teaching on Christian faithfulness and its practical application.</w:t>
            </w:r>
          </w:p>
        </w:tc>
      </w:tr>
      <w:tr>
        <w:tc>
          <w:tcPr>
            <w:tcW w:type="dxa" w:w="4896"/>
          </w:tcPr>
          <w:p>
            <w:r>
              <w:t>Galatians 5</w:t>
            </w:r>
          </w:p>
        </w:tc>
        <w:tc>
          <w:tcPr>
            <w:tcW w:type="dxa" w:w="4896"/>
          </w:tcPr>
          <w:p>
            <w:r>
              <w:t>Used in the sermon’s teaching on Christian faithfulness and its practical application.</w:t>
            </w:r>
          </w:p>
        </w:tc>
      </w:tr>
      <w:tr>
        <w:tc>
          <w:tcPr>
            <w:tcW w:type="dxa" w:w="4896"/>
          </w:tcPr>
          <w:p>
            <w:r>
              <w:t>Hebrews 4</w:t>
            </w:r>
          </w:p>
        </w:tc>
        <w:tc>
          <w:tcPr>
            <w:tcW w:type="dxa" w:w="4896"/>
          </w:tcPr>
          <w:p>
            <w:r>
              <w:t>Used in the sermon’s teaching on Christian faithfulness and its practical application.</w:t>
            </w:r>
          </w:p>
        </w:tc>
      </w:tr>
      <w:tr>
        <w:tc>
          <w:tcPr>
            <w:tcW w:type="dxa" w:w="4896"/>
          </w:tcPr>
          <w:p>
            <w:r>
              <w:t>Zechariah 5</w:t>
            </w:r>
          </w:p>
        </w:tc>
        <w:tc>
          <w:tcPr>
            <w:tcW w:type="dxa" w:w="4896"/>
          </w:tcPr>
          <w:p>
            <w:r>
              <w:t>Used in the sermon’s teaching on Christian faithfulness and its practical application.</w:t>
            </w:r>
          </w:p>
        </w:tc>
      </w:tr>
      <w:tr>
        <w:tc>
          <w:tcPr>
            <w:tcW w:type="dxa" w:w="4896"/>
          </w:tcPr>
          <w:p>
            <w:r>
              <w:t>Luke 21</w:t>
            </w:r>
          </w:p>
        </w:tc>
        <w:tc>
          <w:tcPr>
            <w:tcW w:type="dxa" w:w="4896"/>
          </w:tcPr>
          <w:p>
            <w:r>
              <w:t>Used in the sermon’s teaching on Christian faithfulness and its practical application.</w:t>
            </w:r>
          </w:p>
        </w:tc>
      </w:tr>
    </w:tbl>
    <w:p>
      <w:r>
        <w:br w:type="page"/>
      </w:r>
    </w:p>
    <w:p>
      <w:pPr>
        <w:pStyle w:val="Heading1"/>
      </w:pPr>
      <w:r>
        <w:t>Sources and Editorial Notes</w:t>
      </w:r>
    </w:p>
    <w:p>
      <w:r>
        <w:t>Primary video: https://www.youtube.com/watch?v=j1ZF6BVYKNo</w:t>
      </w:r>
    </w:p>
    <w:p>
      <w:r>
        <w:t>YouTube lists 2025-10-12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