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Eternal Purpose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1:11:10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https://www.youtube.com/watch?v=Gn8vc-0hzkw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“Eternal Purpose,” Pastor Dean Odle presents a Scripture-centered message about the authority of Scripture, faith, Bible prophecy. Drawing especially from Matthew 24, Galatians 6, Philippians 1, Colossians 3,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the condition of the church, spiritual deception, gratitude.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Matthew 24; Galatians 6; Philippians 1; Colossians 3; The Authority Of Scripture; Faith; Bible Prophecy; The Condition Of The Church; Spiritual Deception; Gratitude; Spiritual Leadership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Gratitude and Bible Prophecy</w:t>
      </w:r>
    </w:p>
    <w:p>
      <w:r>
        <w:rPr>
          <w:b/>
          <w:color w:val="2E74B5"/>
        </w:rPr>
        <w:t>0:00-8:54</w:t>
      </w:r>
    </w:p>
    <w:p>
      <w:r>
        <w:t>Odle focuses on gratitude. The message argues that thankfulness remembers God’s mercy and guards the heart from entitlement and complaint. It connects this with the conviction that prophecy should produce discernment, readiness, and faithfulness rather than speculation alone. The practical emphasis is to remain watchful, grounded in Scripture, and ready to obey Christ.</w:t>
      </w:r>
    </w:p>
    <w:p>
      <w:pPr>
        <w:pStyle w:val="Heading2"/>
      </w:pPr>
      <w:r>
        <w:t>2. Matthew 24 and Faith</w:t>
      </w:r>
    </w:p>
    <w:p>
      <w:r>
        <w:rPr>
          <w:b/>
          <w:color w:val="2E74B5"/>
        </w:rPr>
        <w:t>8:54-17:48</w:t>
      </w:r>
    </w:p>
    <w:p>
      <w:r>
        <w:t>Odle focuses on the authority of Scripture while working through Matthew 24.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3. Matthew 24 and The Cross And Christ’s Blood</w:t>
      </w:r>
    </w:p>
    <w:p>
      <w:r>
        <w:rPr>
          <w:b/>
          <w:color w:val="2E74B5"/>
        </w:rPr>
        <w:t>17:48-26:42</w:t>
      </w:r>
    </w:p>
    <w:p>
      <w:r>
        <w:t>Odle focuses on spiritual deception while working through Matthew 24, Galatians 6, Philippians 1. The message argues that believers are warned to test persuasive claims and religious appearances by Scripture. It connects this with the conviction that Christ’s sacrifice and shed blood are presented as the foundation of redemption, forgiveness, and victory over sin. The practical emphasis is to test the teaching by Scripture and apply it through faithful obedience.</w:t>
      </w:r>
    </w:p>
    <w:p>
      <w:pPr>
        <w:pStyle w:val="Heading2"/>
      </w:pPr>
      <w:r>
        <w:t>4. Colossians 3 and Spiritual Vigilance</w:t>
      </w:r>
    </w:p>
    <w:p>
      <w:r>
        <w:rPr>
          <w:b/>
          <w:color w:val="2E74B5"/>
        </w:rPr>
        <w:t>26:42-35:36</w:t>
      </w:r>
    </w:p>
    <w:p>
      <w:r>
        <w:t>Odle focuses on biblical love while working through Colossians 3, John 2. The message argues that biblical love is demonstrated through truth, patience, sacrifice, and conduct toward others. It connects this with the conviction that believers are urged to remain sober, alert, prayerful, and ready amid spiritual danger. The practical emphasis is to remain watchful, grounded in Scripture, and ready to obey Christ.</w:t>
      </w:r>
    </w:p>
    <w:p>
      <w:pPr>
        <w:pStyle w:val="Heading2"/>
      </w:pPr>
      <w:r>
        <w:t>5. The Condition Of The Church and Spiritual Leadership</w:t>
      </w:r>
    </w:p>
    <w:p>
      <w:r>
        <w:rPr>
          <w:b/>
          <w:color w:val="2E74B5"/>
        </w:rPr>
        <w:t>35:36-44:30</w:t>
      </w:r>
    </w:p>
    <w:p>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6. Matthew 24 and Spiritual Deception</w:t>
      </w:r>
    </w:p>
    <w:p>
      <w:r>
        <w:rPr>
          <w:b/>
          <w:color w:val="2E74B5"/>
        </w:rPr>
        <w:t>44:30-53:24</w:t>
      </w:r>
    </w:p>
    <w:p>
      <w:r>
        <w:t>Odle focuses on faith while working through Matthew 24. The message argues that biblical faith trusts God’s character and acts upon His promises. It connects this with the conviction that believers are warned to test persuasive claims and religious appearances by Scripture. The practical emphasis is to trust God’s promises and refuse decisions governed by fear.</w:t>
      </w:r>
    </w:p>
    <w:p>
      <w:pPr>
        <w:pStyle w:val="Heading2"/>
      </w:pPr>
      <w:r>
        <w:t>7. Matthew 10 and Freedom From Fear</w:t>
      </w:r>
    </w:p>
    <w:p>
      <w:r>
        <w:rPr>
          <w:b/>
          <w:color w:val="2E74B5"/>
        </w:rPr>
        <w:t>53:24-1:02:18</w:t>
      </w:r>
    </w:p>
    <w:p>
      <w:r>
        <w:t>Odle focuses on the authority of Scripture while working through Matthew 10. The message argues that Scripture is presented as the standard for doctrine, discernment, and daily obedience. It connects this with the conviction that the believer must answer fear with trust in God, sober judgment, and faithful action. The practical emphasis is to trust God’s promises and refuse decisions governed by fear.</w:t>
      </w:r>
    </w:p>
    <w:p>
      <w:pPr>
        <w:pStyle w:val="Heading2"/>
      </w:pPr>
      <w:r>
        <w:t>8. Matthew 24 and Bible Prophecy</w:t>
      </w:r>
    </w:p>
    <w:p>
      <w:r>
        <w:rPr>
          <w:b/>
          <w:color w:val="2E74B5"/>
        </w:rPr>
        <w:t>1:02:18-1:11:10</w:t>
      </w:r>
    </w:p>
    <w:p>
      <w:r>
        <w:t>Odle focuses on the authority of Scripture while working through Matthew 24, Matthew 10, Revelation 13.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24</w:t>
            </w:r>
          </w:p>
        </w:tc>
        <w:tc>
          <w:tcPr>
            <w:tcW w:type="dxa" w:w="4896"/>
          </w:tcPr>
          <w:p>
            <w:r>
              <w:t>Used in the sermon’s teaching on the authority of Scripture and its practical application.</w:t>
            </w:r>
          </w:p>
        </w:tc>
      </w:tr>
      <w:tr>
        <w:tc>
          <w:tcPr>
            <w:tcW w:type="dxa" w:w="4896"/>
          </w:tcPr>
          <w:p>
            <w:r>
              <w:t>Galatians 6</w:t>
            </w:r>
          </w:p>
        </w:tc>
        <w:tc>
          <w:tcPr>
            <w:tcW w:type="dxa" w:w="4896"/>
          </w:tcPr>
          <w:p>
            <w:r>
              <w:t>Used in the sermon’s teaching on the authority of Scripture and its practical application.</w:t>
            </w:r>
          </w:p>
        </w:tc>
      </w:tr>
      <w:tr>
        <w:tc>
          <w:tcPr>
            <w:tcW w:type="dxa" w:w="4896"/>
          </w:tcPr>
          <w:p>
            <w:r>
              <w:t>Philippians 1</w:t>
            </w:r>
          </w:p>
        </w:tc>
        <w:tc>
          <w:tcPr>
            <w:tcW w:type="dxa" w:w="4896"/>
          </w:tcPr>
          <w:p>
            <w:r>
              <w:t>Used in the sermon’s teaching on the authority of Scripture and its practical application.</w:t>
            </w:r>
          </w:p>
        </w:tc>
      </w:tr>
      <w:tr>
        <w:tc>
          <w:tcPr>
            <w:tcW w:type="dxa" w:w="4896"/>
          </w:tcPr>
          <w:p>
            <w:r>
              <w:t>Colossians 3</w:t>
            </w:r>
          </w:p>
        </w:tc>
        <w:tc>
          <w:tcPr>
            <w:tcW w:type="dxa" w:w="4896"/>
          </w:tcPr>
          <w:p>
            <w:r>
              <w:t>Used in the sermon’s teaching on the authority of Scripture and its practical application.</w:t>
            </w:r>
          </w:p>
        </w:tc>
      </w:tr>
      <w:tr>
        <w:tc>
          <w:tcPr>
            <w:tcW w:type="dxa" w:w="4896"/>
          </w:tcPr>
          <w:p>
            <w:r>
              <w:t>John 2</w:t>
            </w:r>
          </w:p>
        </w:tc>
        <w:tc>
          <w:tcPr>
            <w:tcW w:type="dxa" w:w="4896"/>
          </w:tcPr>
          <w:p>
            <w:r>
              <w:t>Used in the sermon’s teaching on the authority of Scripture and its practical application.</w:t>
            </w:r>
          </w:p>
        </w:tc>
      </w:tr>
      <w:tr>
        <w:tc>
          <w:tcPr>
            <w:tcW w:type="dxa" w:w="4896"/>
          </w:tcPr>
          <w:p>
            <w:r>
              <w:t>Matthew 10</w:t>
            </w:r>
          </w:p>
        </w:tc>
        <w:tc>
          <w:tcPr>
            <w:tcW w:type="dxa" w:w="4896"/>
          </w:tcPr>
          <w:p>
            <w:r>
              <w:t>Used in the sermon’s teaching on the authority of Scripture and its practical application.</w:t>
            </w:r>
          </w:p>
        </w:tc>
      </w:tr>
      <w:tr>
        <w:tc>
          <w:tcPr>
            <w:tcW w:type="dxa" w:w="4896"/>
          </w:tcPr>
          <w:p>
            <w:r>
              <w:t>Revelation 13</w:t>
            </w:r>
          </w:p>
        </w:tc>
        <w:tc>
          <w:tcPr>
            <w:tcW w:type="dxa" w:w="4896"/>
          </w:tcPr>
          <w:p>
            <w:r>
              <w:t>Used in the sermon’s teaching on the authority of Scripture and its practical application.</w:t>
            </w:r>
          </w:p>
        </w:tc>
      </w:tr>
      <w:tr>
        <w:tc>
          <w:tcPr>
            <w:tcW w:type="dxa" w:w="4896"/>
          </w:tcPr>
          <w:p>
            <w:r>
              <w:t>Matthew 13</w:t>
            </w:r>
          </w:p>
        </w:tc>
        <w:tc>
          <w:tcPr>
            <w:tcW w:type="dxa" w:w="4896"/>
          </w:tcPr>
          <w:p>
            <w:r>
              <w:t>Used in the sermon’s teaching on the authority of Scripture and its practical application.</w:t>
            </w:r>
          </w:p>
        </w:tc>
      </w:tr>
      <w:tr>
        <w:tc>
          <w:tcPr>
            <w:tcW w:type="dxa" w:w="4896"/>
          </w:tcPr>
          <w:p>
            <w:r>
              <w:t>Luke 12</w:t>
            </w:r>
          </w:p>
        </w:tc>
        <w:tc>
          <w:tcPr>
            <w:tcW w:type="dxa" w:w="4896"/>
          </w:tcPr>
          <w:p>
            <w:r>
              <w:t>Used in the sermon’s teaching on the authority of Scripture and its practical application.</w:t>
            </w:r>
          </w:p>
        </w:tc>
      </w:tr>
      <w:tr>
        <w:tc>
          <w:tcPr>
            <w:tcW w:type="dxa" w:w="4896"/>
          </w:tcPr>
          <w:p>
            <w:r>
              <w:t>Luke 21</w:t>
            </w:r>
          </w:p>
        </w:tc>
        <w:tc>
          <w:tcPr>
            <w:tcW w:type="dxa" w:w="4896"/>
          </w:tcPr>
          <w:p>
            <w:r>
              <w:t>Used in the sermon’s teaching on the authority of Scripture and its practical application.</w:t>
            </w:r>
          </w:p>
        </w:tc>
      </w:tr>
      <w:tr>
        <w:tc>
          <w:tcPr>
            <w:tcW w:type="dxa" w:w="4896"/>
          </w:tcPr>
          <w:p>
            <w:r>
              <w:t>Revelation 17</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https://www.youtube.com/watch?v=Gn8vc-0hzkw</w:t>
      </w:r>
    </w:p>
    <w:p>
      <w:r>
        <w:t>YouTube lists 2022-08-10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