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Satanic Year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1:12:52</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https://www.youtube.com/watch?v=HsG16-LRp48</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“Satanic Year,” Pastor Dean Odle presents a Scripture-centered message about Bible prophecy, Satanic opposition, faith. Drawing especially from John 9, John 12, 1 Thessalonians 2, Isaiah 14, the teaching emphasizes that prophecy should produce discernment, readiness, and faithfulness rather than speculation alone. Odle connects that foundation with the conviction that Satan’s work is described through deception, accusation, temptation, and opposition to God’s purposes.</w:t>
      </w:r>
    </w:p>
    <w:p>
      <w:r>
        <w:t>As the sermon progresses, it addresses the authority of Scripture, Israel in prophecy, Islamic origins and claims.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Apostasy and Deception; End Times</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John 9; John 12; 1 Thessalonians 2; Isaiah 14; Bible Prophecy; Satanic Opposition; Faith; The Authority Of Scripture; Israel In Prophecy; Islamic Origins And Claims; Spiritual Deception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John 9 and Jerusalem</w:t>
      </w:r>
    </w:p>
    <w:p>
      <w:r>
        <w:rPr>
          <w:b/>
          <w:color w:val="2E74B5"/>
        </w:rPr>
        <w:t>0:00-9:07</w:t>
      </w:r>
    </w:p>
    <w:p>
      <w:r>
        <w:t>Odle focuses on Satanic opposition while working through John 9, John 12. The message argues that Satan’s work is described through deception, accusation, temptation, and opposition to God’s purposes. It connects this with the conviction that Jerusalem is presented as a biblical and prophetic focal point in God’s purposes. The practical emphasis is to test the teaching by Scripture and apply it through faithful obedience.</w:t>
      </w:r>
    </w:p>
    <w:p>
      <w:pPr>
        <w:pStyle w:val="Heading2"/>
      </w:pPr>
      <w:r>
        <w:t>2. Isaiah 14 and Satanic Opposition</w:t>
      </w:r>
    </w:p>
    <w:p>
      <w:r>
        <w:rPr>
          <w:b/>
          <w:color w:val="2E74B5"/>
        </w:rPr>
        <w:t>9:07-18:14</w:t>
      </w:r>
    </w:p>
    <w:p>
      <w:r>
        <w:t>Odle focuses on spiritual deception while working through Isaiah 14. The message argues that believers are warned to test persuasive claims and religious appearances by Scripture. It connects this with the conviction that Satan’s work is described through deception, accusation, temptation, and opposition to God’s purposes. The practical emphasis is to trust God’s promises and refuse decisions governed by fear.</w:t>
      </w:r>
    </w:p>
    <w:p>
      <w:pPr>
        <w:pStyle w:val="Heading2"/>
      </w:pPr>
      <w:r>
        <w:t>3. Deuteronomy 13 and Satanic Opposition</w:t>
      </w:r>
    </w:p>
    <w:p>
      <w:r>
        <w:rPr>
          <w:b/>
          <w:color w:val="2E74B5"/>
        </w:rPr>
        <w:t>18:14-27:21</w:t>
      </w:r>
    </w:p>
    <w:p>
      <w:r>
        <w:t>Odle focuses on Bible prophecy while working through Deuteronomy 13, Deuteronomy 18. The message argues that prophecy should produce discernment, readiness, and faithfulness rather than speculation alone. It connects this with the conviction that Satan’s work is described through deception, accusation, temptation, and opposition to God’s purposes. The practical emphasis is to remain watchful, grounded in Scripture, and ready to obey Christ.</w:t>
      </w:r>
    </w:p>
    <w:p>
      <w:pPr>
        <w:pStyle w:val="Heading2"/>
      </w:pPr>
      <w:r>
        <w:t>4. Revelation 12 and Eternal Life And Hope</w:t>
      </w:r>
    </w:p>
    <w:p>
      <w:r>
        <w:rPr>
          <w:b/>
          <w:color w:val="2E74B5"/>
        </w:rPr>
        <w:t>27:21-36:28</w:t>
      </w:r>
    </w:p>
    <w:p>
      <w:r>
        <w:t>Odle focuses on Satanic opposition while working through Revelation 12, Revelation 9. The message argues that Satan’s work is described through deception, accusation, temptation, and opposition to God’s purposes. It connects this with the conviction that the promise of eternal life directs believers toward hope, holiness, and perseverance in Christ. The practical emphasis is to remain watchful, grounded in Scripture, and ready to obey Christ.</w:t>
      </w:r>
    </w:p>
    <w:p>
      <w:pPr>
        <w:pStyle w:val="Heading2"/>
      </w:pPr>
      <w:r>
        <w:t>5. Genesis 1 and Israel In Prophecy</w:t>
      </w:r>
    </w:p>
    <w:p>
      <w:r>
        <w:rPr>
          <w:b/>
          <w:color w:val="2E74B5"/>
        </w:rPr>
        <w:t>36:28-45:35</w:t>
      </w:r>
    </w:p>
    <w:p>
      <w:r>
        <w:t>Odle focuses on Bible prophecy while working through Genesis 1, Luke 21, Romans 1. The message argues that prophecy should produce discernment, readiness, and faithfulness rather than speculation alone. It connects this with the conviction that the sermon relates Israel’s place in Scripture to the unfolding prophetic picture. The practical emphasis is to remain watchful, grounded in Scripture, and ready to obey Christ.</w:t>
      </w:r>
    </w:p>
    <w:p>
      <w:pPr>
        <w:pStyle w:val="Heading2"/>
      </w:pPr>
      <w:r>
        <w:t>6. Islamic Origins And Claims and Bible Prophecy</w:t>
      </w:r>
    </w:p>
    <w:p>
      <w:r>
        <w:rPr>
          <w:b/>
          <w:color w:val="2E74B5"/>
        </w:rPr>
        <w:t>45:35-54:42</w:t>
      </w:r>
    </w:p>
    <w:p>
      <w:r>
        <w:t>Odle focuses on Islamic origins and claims. The message argues that Islamic claims and biblical revelation present incompatible accounts of God and salvation. It connects this with the conviction that prophecy should produce discernment, readiness, and faithfulness rather than speculation alone. The practical emphasis is to remain watchful, grounded in Scripture, and ready to obey Christ.</w:t>
      </w:r>
    </w:p>
    <w:p>
      <w:pPr>
        <w:pStyle w:val="Heading2"/>
      </w:pPr>
      <w:r>
        <w:t>7. Bible Prophecy and Islamic Origins And Claims</w:t>
      </w:r>
    </w:p>
    <w:p>
      <w:r>
        <w:rPr>
          <w:b/>
          <w:color w:val="2E74B5"/>
        </w:rPr>
        <w:t>54:42-1:03:49</w:t>
      </w:r>
    </w:p>
    <w:p>
      <w:r>
        <w:t>Odle focuses on Bible prophecy. The message argues that prophecy should produce discernment, readiness, and faithfulness rather than speculation alone. It connects this with the conviction that Islamic claims and biblical revelation present incompatible accounts of God and salvation. The practical emphasis is to remain watchful, grounded in Scripture, and ready to obey Christ.</w:t>
      </w:r>
    </w:p>
    <w:p>
      <w:pPr>
        <w:pStyle w:val="Heading2"/>
      </w:pPr>
      <w:r>
        <w:t>8. Psalm 141 and Gratitude</w:t>
      </w:r>
    </w:p>
    <w:p>
      <w:r>
        <w:rPr>
          <w:b/>
          <w:color w:val="2E74B5"/>
        </w:rPr>
        <w:t>1:03:49-1:12:52</w:t>
      </w:r>
    </w:p>
    <w:p>
      <w:r>
        <w:t>Odle focuses on Israel in prophecy while working through Psalm 141. The message argues that the sermon relates Israel’s place in Scripture to the unfolding prophetic picture. It connects this with the conviction that thankfulness remembers God’s mercy and guards the heart from entitlement and complaint.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9</w:t>
            </w:r>
          </w:p>
        </w:tc>
        <w:tc>
          <w:tcPr>
            <w:tcW w:type="dxa" w:w="4896"/>
          </w:tcPr>
          <w:p>
            <w:r>
              <w:t>Used in the sermon’s teaching on Bible prophecy and its practical application.</w:t>
            </w:r>
          </w:p>
        </w:tc>
      </w:tr>
      <w:tr>
        <w:tc>
          <w:tcPr>
            <w:tcW w:type="dxa" w:w="4896"/>
          </w:tcPr>
          <w:p>
            <w:r>
              <w:t>John 12</w:t>
            </w:r>
          </w:p>
        </w:tc>
        <w:tc>
          <w:tcPr>
            <w:tcW w:type="dxa" w:w="4896"/>
          </w:tcPr>
          <w:p>
            <w:r>
              <w:t>Used in the sermon’s teaching on Bible prophecy and its practical application.</w:t>
            </w:r>
          </w:p>
        </w:tc>
      </w:tr>
      <w:tr>
        <w:tc>
          <w:tcPr>
            <w:tcW w:type="dxa" w:w="4896"/>
          </w:tcPr>
          <w:p>
            <w:r>
              <w:t>1 Thessalonians 2</w:t>
            </w:r>
          </w:p>
        </w:tc>
        <w:tc>
          <w:tcPr>
            <w:tcW w:type="dxa" w:w="4896"/>
          </w:tcPr>
          <w:p>
            <w:r>
              <w:t>Used in the sermon’s teaching on Bible prophecy and its practical application.</w:t>
            </w:r>
          </w:p>
        </w:tc>
      </w:tr>
      <w:tr>
        <w:tc>
          <w:tcPr>
            <w:tcW w:type="dxa" w:w="4896"/>
          </w:tcPr>
          <w:p>
            <w:r>
              <w:t>Isaiah 14</w:t>
            </w:r>
          </w:p>
        </w:tc>
        <w:tc>
          <w:tcPr>
            <w:tcW w:type="dxa" w:w="4896"/>
          </w:tcPr>
          <w:p>
            <w:r>
              <w:t>Used in the sermon’s teaching on Bible prophecy and its practical application.</w:t>
            </w:r>
          </w:p>
        </w:tc>
      </w:tr>
      <w:tr>
        <w:tc>
          <w:tcPr>
            <w:tcW w:type="dxa" w:w="4896"/>
          </w:tcPr>
          <w:p>
            <w:r>
              <w:t>Deuteronomy 13</w:t>
            </w:r>
          </w:p>
        </w:tc>
        <w:tc>
          <w:tcPr>
            <w:tcW w:type="dxa" w:w="4896"/>
          </w:tcPr>
          <w:p>
            <w:r>
              <w:t>Used in the sermon’s teaching on Bible prophecy and its practical application.</w:t>
            </w:r>
          </w:p>
        </w:tc>
      </w:tr>
      <w:tr>
        <w:tc>
          <w:tcPr>
            <w:tcW w:type="dxa" w:w="4896"/>
          </w:tcPr>
          <w:p>
            <w:r>
              <w:t>Deuteronomy 18</w:t>
            </w:r>
          </w:p>
        </w:tc>
        <w:tc>
          <w:tcPr>
            <w:tcW w:type="dxa" w:w="4896"/>
          </w:tcPr>
          <w:p>
            <w:r>
              <w:t>Used in the sermon’s teaching on Bible prophecy and its practical application.</w:t>
            </w:r>
          </w:p>
        </w:tc>
      </w:tr>
      <w:tr>
        <w:tc>
          <w:tcPr>
            <w:tcW w:type="dxa" w:w="4896"/>
          </w:tcPr>
          <w:p>
            <w:r>
              <w:t>Revelation 12</w:t>
            </w:r>
          </w:p>
        </w:tc>
        <w:tc>
          <w:tcPr>
            <w:tcW w:type="dxa" w:w="4896"/>
          </w:tcPr>
          <w:p>
            <w:r>
              <w:t>Used in the sermon’s teaching on Bible prophecy and its practical application.</w:t>
            </w:r>
          </w:p>
        </w:tc>
      </w:tr>
      <w:tr>
        <w:tc>
          <w:tcPr>
            <w:tcW w:type="dxa" w:w="4896"/>
          </w:tcPr>
          <w:p>
            <w:r>
              <w:t>Revelation 9</w:t>
            </w:r>
          </w:p>
        </w:tc>
        <w:tc>
          <w:tcPr>
            <w:tcW w:type="dxa" w:w="4896"/>
          </w:tcPr>
          <w:p>
            <w:r>
              <w:t>Used in the sermon’s teaching on Bible prophecy and its practical application.</w:t>
            </w:r>
          </w:p>
        </w:tc>
      </w:tr>
      <w:tr>
        <w:tc>
          <w:tcPr>
            <w:tcW w:type="dxa" w:w="4896"/>
          </w:tcPr>
          <w:p>
            <w:r>
              <w:t>Genesis 1</w:t>
            </w:r>
          </w:p>
        </w:tc>
        <w:tc>
          <w:tcPr>
            <w:tcW w:type="dxa" w:w="4896"/>
          </w:tcPr>
          <w:p>
            <w:r>
              <w:t>Used in the sermon’s teaching on Bible prophecy and its practical application.</w:t>
            </w:r>
          </w:p>
        </w:tc>
      </w:tr>
      <w:tr>
        <w:tc>
          <w:tcPr>
            <w:tcW w:type="dxa" w:w="4896"/>
          </w:tcPr>
          <w:p>
            <w:r>
              <w:t>Luke 21</w:t>
            </w:r>
          </w:p>
        </w:tc>
        <w:tc>
          <w:tcPr>
            <w:tcW w:type="dxa" w:w="4896"/>
          </w:tcPr>
          <w:p>
            <w:r>
              <w:t>Used in the sermon’s teaching on Bible prophecy and its practical application.</w:t>
            </w:r>
          </w:p>
        </w:tc>
      </w:tr>
      <w:tr>
        <w:tc>
          <w:tcPr>
            <w:tcW w:type="dxa" w:w="4896"/>
          </w:tcPr>
          <w:p>
            <w:r>
              <w:t>Romans 1</w:t>
            </w:r>
          </w:p>
        </w:tc>
        <w:tc>
          <w:tcPr>
            <w:tcW w:type="dxa" w:w="4896"/>
          </w:tcPr>
          <w:p>
            <w:r>
              <w:t>Used in the sermon’s teaching on Bible prophecy and its practical application.</w:t>
            </w:r>
          </w:p>
        </w:tc>
      </w:tr>
      <w:tr>
        <w:tc>
          <w:tcPr>
            <w:tcW w:type="dxa" w:w="4896"/>
          </w:tcPr>
          <w:p>
            <w:r>
              <w:t>Revelation 18:9</w:t>
            </w:r>
          </w:p>
        </w:tc>
        <w:tc>
          <w:tcPr>
            <w:tcW w:type="dxa" w:w="4896"/>
          </w:tcPr>
          <w:p>
            <w:r>
              <w:t>Used in the sermon’s teaching on Bible prophecy and its practical application.</w:t>
            </w:r>
          </w:p>
        </w:tc>
      </w:tr>
      <w:tr>
        <w:tc>
          <w:tcPr>
            <w:tcW w:type="dxa" w:w="4896"/>
          </w:tcPr>
          <w:p>
            <w:r>
              <w:t>Psalm 141</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https://www.youtube.com/watch?v=HsG16-LRp48</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