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32"/>
          <w:szCs w:val="32"/>
        </w:rPr>
      </w:pPr>
      <w:r w:rsidDel="00000000" w:rsidR="00000000" w:rsidRPr="00000000">
        <w:rPr>
          <w:sz w:val="32"/>
          <w:szCs w:val="32"/>
          <w:rtl w:val="0"/>
        </w:rPr>
        <w:t xml:space="preserve">Public Aircraft Airworthiness Certification Statement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Effective Date: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June 11, 2026</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Public Aircraft Make(s) and Model(s):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Skydio X10</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listed aircraft are public use aircraft which are flown, owned, and operated by [AGENCY NAME]. [AGENCY NAME] acknowledges and accepts all responsibility for ensuring airworthiness of these aircraft. [AGENCY NAME] has determined that the above listed aircraft are airworthy when used in accordance with the manufacturer's recommendations and are capable of operating in compliance with the applicable requirements in 14 CFR Part 91. Additionally, the aircraft will be maintained in a condition for safe operation while operating within the National Airspace System (NAS) for the duration of the Certificate of Authorization (COA) / Certificate of Waiver (CoW).</w:t>
      </w:r>
    </w:p>
    <w:p w:rsidR="00000000" w:rsidDel="00000000" w:rsidP="00000000" w:rsidRDefault="00000000" w:rsidRPr="00000000" w14:paraId="00000007">
      <w:pPr>
        <w:pStyle w:val="Heading1"/>
        <w:rPr>
          <w:sz w:val="24"/>
          <w:szCs w:val="24"/>
        </w:rPr>
      </w:pPr>
      <w:r w:rsidDel="00000000" w:rsidR="00000000" w:rsidRPr="00000000">
        <w:rPr>
          <w:sz w:val="24"/>
          <w:szCs w:val="24"/>
          <w:rtl w:val="0"/>
        </w:rPr>
        <w:t xml:space="preserve">Limitations</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declarations must be adhered to for all operations conducted under this Airworthiness Release: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[AGENCY NAME] declares that operations meet the definition of public aircraft operations as defined in 49 USC § 40102(a)(41)(C).</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[AGENCY NAME] certifies that all flights made under the authority of the Certificate of Waiver or Authorization will be conducted in accordance with the limitations of public aircraft statute 49 USC § 40125, including the limitations on commercial purpose which prohibit reimbursement for flights.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__________________________</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[PROGRAM MANAGER / AUTHORIZED PERSON]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[TITLE]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000000"/>
          <w:sz w:val="46"/>
          <w:szCs w:val="46"/>
        </w:rPr>
      </w:pPr>
      <w:r w:rsidDel="00000000" w:rsidR="00000000" w:rsidRPr="00000000">
        <w:rPr>
          <w:rFonts w:ascii="Arial" w:cs="Arial" w:eastAsia="Arial" w:hAnsi="Arial"/>
          <w:color w:val="000000"/>
          <w:sz w:val="46"/>
          <w:szCs w:val="46"/>
          <w:rtl w:val="0"/>
        </w:rPr>
        <w:t xml:space="preserve">Small Unmanned Aircraft Airworthiness Statement Example</w:t>
      </w:r>
    </w:p>
    <w:p w:rsidR="00000000" w:rsidDel="00000000" w:rsidP="00000000" w:rsidRDefault="00000000" w:rsidRPr="00000000" w14:paraId="00000017">
      <w:pPr>
        <w:rPr/>
      </w:pPr>
      <w:r w:rsidDel="00000000" w:rsidR="00000000" w:rsidRPr="00000000">
        <w:rPr>
          <w:rtl w:val="0"/>
        </w:rPr>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050"/>
        <w:gridCol w:w="5970"/>
        <w:tblGridChange w:id="0">
          <w:tblGrid>
            <w:gridCol w:w="1890"/>
            <w:gridCol w:w="1050"/>
            <w:gridCol w:w="5970"/>
          </w:tblGrid>
        </w:tblGridChange>
      </w:tblGrid>
      <w:tr>
        <w:trPr>
          <w:cantSplit w:val="0"/>
          <w:trHeight w:val="100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8">
            <w:pPr>
              <w:spacing w:after="200" w:line="276" w:lineRule="auto"/>
              <w:jc w:val="right"/>
              <w:rPr>
                <w:i w:val="1"/>
                <w:iCs w:val="1"/>
                <w:sz w:val="13"/>
                <w:szCs w:val="13"/>
              </w:rPr>
            </w:pPr>
            <w:r w:rsidDel="00000000" w:rsidR="00000000" w:rsidRPr="00000000">
              <w:rPr>
                <w:i w:val="1"/>
                <w:iCs w:val="1"/>
                <w:sz w:val="13"/>
                <w:szCs w:val="13"/>
                <w:rtl w:val="0"/>
              </w:rPr>
              <w:t xml:space="preserve">Agency official letterhead</w:t>
            </w:r>
          </w:p>
        </w:tc>
        <w:tc>
          <w:tcPr>
            <w:tcBorders>
              <w:top w:color="000000" w:space="0" w:sz="0" w:val="nil"/>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9">
            <w:pPr>
              <w:rPr/>
            </w:pP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tab/>
            </w:r>
          </w:p>
          <w:p w:rsidR="00000000" w:rsidDel="00000000" w:rsidP="00000000" w:rsidRDefault="00000000" w:rsidRPr="00000000" w14:paraId="0000001B">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tab/>
            </w:r>
          </w:p>
          <w:p w:rsidR="00000000" w:rsidDel="00000000" w:rsidP="00000000" w:rsidRDefault="00000000" w:rsidRPr="00000000" w14:paraId="0000001C">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tab/>
              <w:t xml:space="preserve"> </w:t>
              <w:tab/>
              <w:t xml:space="preserve">Teles Police Department</w:t>
            </w:r>
          </w:p>
          <w:p w:rsidR="00000000" w:rsidDel="00000000" w:rsidP="00000000" w:rsidRDefault="00000000" w:rsidRPr="00000000" w14:paraId="0000001D">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E">
            <w:pPr>
              <w:spacing w:after="200" w:line="276" w:lineRule="auto"/>
              <w:jc w:val="right"/>
              <w:rPr>
                <w:i w:val="1"/>
                <w:iCs w:val="1"/>
                <w:sz w:val="13"/>
                <w:szCs w:val="13"/>
              </w:rPr>
            </w:pPr>
            <w:r w:rsidDel="00000000" w:rsidR="00000000" w:rsidRPr="00000000">
              <w:rPr>
                <w:i w:val="1"/>
                <w:iCs w:val="1"/>
                <w:sz w:val="13"/>
                <w:szCs w:val="13"/>
                <w:rtl w:val="0"/>
              </w:rPr>
              <w:t xml:space="preserve">Letter is dated</w:t>
            </w:r>
          </w:p>
        </w:tc>
        <w:tc>
          <w:tcPr>
            <w:tcBorders>
              <w:top w:color="000000" w:space="0" w:sz="0" w:val="nil"/>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F">
            <w:pPr>
              <w:rPr/>
            </w:pPr>
            <w:r w:rsidDel="00000000" w:rsidR="00000000" w:rsidRPr="00000000">
              <w:rPr>
                <w:rtl w:val="0"/>
              </w:rPr>
            </w:r>
          </w:p>
        </w:tc>
        <w:tc>
          <w:tcPr>
            <w:tcBorders>
              <w:top w:color="000000" w:space="0" w:sz="0" w:val="nil"/>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0">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Effective Date:</w:t>
            </w:r>
            <w:r w:rsidDel="00000000" w:rsidR="00000000" w:rsidRPr="00000000">
              <w:rPr>
                <w:rFonts w:ascii="Times New Roman" w:cs="Times New Roman" w:eastAsia="Times New Roman" w:hAnsi="Times New Roman"/>
                <w:sz w:val="18"/>
                <w:szCs w:val="18"/>
                <w:rtl w:val="0"/>
              </w:rPr>
              <w:t xml:space="preserve"> August 16, 2024</w:t>
            </w:r>
          </w:p>
        </w:tc>
      </w:tr>
      <w:tr>
        <w:trPr>
          <w:cantSplit w:val="0"/>
          <w:trHeight w:val="49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1">
            <w:pPr>
              <w:spacing w:after="200" w:line="276" w:lineRule="auto"/>
              <w:jc w:val="right"/>
              <w:rPr>
                <w:i w:val="1"/>
                <w:iCs w:val="1"/>
                <w:sz w:val="13"/>
                <w:szCs w:val="13"/>
              </w:rPr>
            </w:pPr>
            <w:r w:rsidDel="00000000" w:rsidR="00000000" w:rsidRPr="00000000">
              <w:rPr>
                <w:i w:val="1"/>
                <w:iCs w:val="1"/>
                <w:sz w:val="13"/>
                <w:szCs w:val="13"/>
                <w:rtl w:val="0"/>
              </w:rPr>
              <w:t xml:space="preserve">List of aircraft being declared airworthy for PAO</w:t>
            </w:r>
          </w:p>
        </w:tc>
        <w:tc>
          <w:tcPr>
            <w:tcBorders>
              <w:top w:color="000000" w:space="0" w:sz="0" w:val="nil"/>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2">
            <w:pPr>
              <w:rPr/>
            </w:pPr>
            <w:r w:rsidDel="00000000" w:rsidR="00000000" w:rsidRPr="00000000">
              <w:rPr>
                <w:rtl w:val="0"/>
              </w:rPr>
            </w:r>
          </w:p>
        </w:tc>
        <w:tc>
          <w:tcPr>
            <w:tcBorders>
              <w:top w:color="000000" w:space="0" w:sz="0" w:val="nil"/>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3">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Public Aircraft Make and Model:</w:t>
            </w:r>
            <w:r w:rsidDel="00000000" w:rsidR="00000000" w:rsidRPr="00000000">
              <w:rPr>
                <w:rFonts w:ascii="Times New Roman" w:cs="Times New Roman" w:eastAsia="Times New Roman" w:hAnsi="Times New Roman"/>
                <w:sz w:val="18"/>
                <w:szCs w:val="18"/>
                <w:rtl w:val="0"/>
              </w:rPr>
              <w:t xml:space="preserve"> Skydio X10</w:t>
            </w:r>
          </w:p>
        </w:tc>
      </w:tr>
      <w:tr>
        <w:trPr>
          <w:cantSplit w:val="0"/>
          <w:trHeight w:val="274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4">
            <w:pPr>
              <w:spacing w:after="200" w:line="276" w:lineRule="auto"/>
              <w:jc w:val="right"/>
              <w:rPr>
                <w:i w:val="1"/>
                <w:iCs w:val="1"/>
                <w:sz w:val="13"/>
                <w:szCs w:val="13"/>
              </w:rPr>
            </w:pPr>
            <w:r w:rsidDel="00000000" w:rsidR="00000000" w:rsidRPr="00000000">
              <w:rPr>
                <w:i w:val="1"/>
                <w:iCs w:val="1"/>
                <w:sz w:val="13"/>
                <w:szCs w:val="13"/>
                <w:rtl w:val="0"/>
              </w:rPr>
              <w:t xml:space="preserve">Statement that the aircraft are airworthy and will be maintained in a condition for safe operation in the National Airspace System.</w:t>
            </w:r>
          </w:p>
        </w:tc>
        <w:tc>
          <w:tcPr>
            <w:tcBorders>
              <w:top w:color="000000" w:space="0" w:sz="0" w:val="nil"/>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rPr/>
            </w:pPr>
            <w:r w:rsidDel="00000000" w:rsidR="00000000" w:rsidRPr="00000000">
              <w:rPr>
                <w:rtl w:val="0"/>
              </w:rPr>
            </w:r>
          </w:p>
        </w:tc>
        <w:tc>
          <w:tcPr>
            <w:tcBorders>
              <w:top w:color="000000" w:space="0" w:sz="0" w:val="nil"/>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6">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listed aircraft are public use aircraft which are flown, owned, and operated by Teles Police Department. Teles Police Department acknowledges and accepts all responsibility for ensuring airworthiness of these aircraft. Teles Police Department has determined that the above listed aircraft are airworthy when used in accordance with the manufacturer's recommendations and are capable of operating in compliance with the applicable requirements in 14 CFR Part 91. Additionally, the aircraft will be maintained in a condition for safe operation while operating within the National Airspace System (NAS) for the duration of the Certificate of Authorization (COA).</w:t>
            </w:r>
          </w:p>
        </w:tc>
      </w:tr>
      <w:tr>
        <w:trPr>
          <w:cantSplit w:val="0"/>
          <w:trHeight w:val="33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7">
            <w:pPr>
              <w:spacing w:after="200" w:line="276" w:lineRule="auto"/>
              <w:jc w:val="right"/>
              <w:rPr>
                <w:i w:val="1"/>
                <w:iCs w:val="1"/>
                <w:sz w:val="13"/>
                <w:szCs w:val="13"/>
              </w:rPr>
            </w:pPr>
            <w:r w:rsidDel="00000000" w:rsidR="00000000" w:rsidRPr="00000000">
              <w:rPr>
                <w:i w:val="1"/>
                <w:iCs w:val="1"/>
                <w:sz w:val="13"/>
                <w:szCs w:val="13"/>
                <w:rtl w:val="0"/>
              </w:rPr>
              <w:t xml:space="preserve">Declaring that operations will be conducted as Public Aircraft Operations</w:t>
            </w:r>
          </w:p>
        </w:tc>
        <w:tc>
          <w:tcPr>
            <w:tcBorders>
              <w:top w:color="000000" w:space="0" w:sz="0" w:val="nil"/>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rPr/>
            </w:pPr>
            <w:r w:rsidDel="00000000" w:rsidR="00000000" w:rsidRPr="00000000">
              <w:rPr>
                <w:rtl w:val="0"/>
              </w:rPr>
            </w:r>
          </w:p>
        </w:tc>
        <w:tc>
          <w:tcPr>
            <w:tcBorders>
              <w:top w:color="000000" w:space="0" w:sz="0" w:val="nil"/>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spacing w:after="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Limitations:</w:t>
            </w:r>
          </w:p>
          <w:p w:rsidR="00000000" w:rsidDel="00000000" w:rsidP="00000000" w:rsidRDefault="00000000" w:rsidRPr="00000000" w14:paraId="0000002A">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following declarations must be adhered to for all operations conducted under this Airworthiness Release:</w:t>
            </w:r>
          </w:p>
          <w:p w:rsidR="00000000" w:rsidDel="00000000" w:rsidP="00000000" w:rsidRDefault="00000000" w:rsidRPr="00000000" w14:paraId="0000002B">
            <w:pPr>
              <w:spacing w:after="0" w:lineRule="auto"/>
              <w:ind w:left="720" w:firstLine="0"/>
              <w:rPr>
                <w:rFonts w:ascii="Times New Roman" w:cs="Times New Roman" w:eastAsia="Times New Roman" w:hAnsi="Times New Roman"/>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18"/>
                <w:szCs w:val="18"/>
                <w:rtl w:val="0"/>
              </w:rPr>
              <w:t xml:space="preserve">Teles Police Department declares that operations meet the definition of public aircraft operations as defined in 49 USC § 40102(a)(41)(C).</w:t>
            </w:r>
          </w:p>
          <w:p w:rsidR="00000000" w:rsidDel="00000000" w:rsidP="00000000" w:rsidRDefault="00000000" w:rsidRPr="00000000" w14:paraId="0000002C">
            <w:pPr>
              <w:spacing w:after="0" w:lineRule="auto"/>
              <w:ind w:left="720" w:firstLine="0"/>
              <w:rPr>
                <w:rFonts w:ascii="Times New Roman" w:cs="Times New Roman" w:eastAsia="Times New Roman" w:hAnsi="Times New Roman"/>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18"/>
                <w:szCs w:val="18"/>
                <w:rtl w:val="0"/>
              </w:rPr>
              <w:t xml:space="preserve">Teles Police Department certifies that all flights made under the authority of the Certificate of Waiver or Authorization will be conducted in accordance with the limitations of public aircraft statute 49 USC § 40125, including the limitations on commercial purpose which prohibit reimbursement for flights.</w:t>
            </w:r>
          </w:p>
          <w:p w:rsidR="00000000" w:rsidDel="00000000" w:rsidP="00000000" w:rsidRDefault="00000000" w:rsidRPr="00000000" w14:paraId="0000002D">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E">
            <w:pPr>
              <w:spacing w:after="200" w:line="276" w:lineRule="auto"/>
              <w:jc w:val="right"/>
              <w:rPr>
                <w:i w:val="1"/>
                <w:iCs w:val="1"/>
                <w:sz w:val="13"/>
                <w:szCs w:val="13"/>
              </w:rPr>
            </w:pPr>
            <w:r w:rsidDel="00000000" w:rsidR="00000000" w:rsidRPr="00000000">
              <w:rPr>
                <w:i w:val="1"/>
                <w:iCs w:val="1"/>
                <w:sz w:val="13"/>
                <w:szCs w:val="13"/>
                <w:rtl w:val="0"/>
              </w:rPr>
              <w:t xml:space="preserve">Signature block of the individual making the declaration</w:t>
            </w:r>
          </w:p>
        </w:tc>
        <w:tc>
          <w:tcPr>
            <w:tcBorders>
              <w:top w:color="000000" w:space="0" w:sz="0" w:val="nil"/>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[SIGNATURE]</w:t>
            </w:r>
          </w:p>
          <w:p w:rsidR="00000000" w:rsidDel="00000000" w:rsidP="00000000" w:rsidRDefault="00000000" w:rsidRPr="00000000" w14:paraId="00000031">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32">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John Smith</w:t>
            </w:r>
          </w:p>
          <w:p w:rsidR="00000000" w:rsidDel="00000000" w:rsidP="00000000" w:rsidRDefault="00000000" w:rsidRPr="00000000" w14:paraId="00000033">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Teles Police Department Drone Program Manager</w:t>
            </w:r>
          </w:p>
          <w:p w:rsidR="00000000" w:rsidDel="00000000" w:rsidP="00000000" w:rsidRDefault="00000000" w:rsidRPr="00000000" w14:paraId="00000034">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35">
      <w:pPr>
        <w:rPr/>
      </w:pPr>
      <w:r w:rsidDel="00000000" w:rsidR="00000000" w:rsidRPr="00000000">
        <w:rPr>
          <w:rtl w:val="0"/>
        </w:rPr>
        <w:t xml:space="preserve">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 </w:t>
      </w:r>
    </w:p>
    <w:p w:rsidR="00000000" w:rsidDel="00000000" w:rsidP="00000000" w:rsidRDefault="00000000" w:rsidRPr="00000000" w14:paraId="00000038">
      <w:pPr>
        <w:rPr/>
      </w:pPr>
      <w:r w:rsidDel="00000000" w:rsidR="00000000" w:rsidRPr="00000000">
        <w:rPr>
          <w:rtl w:val="0"/>
        </w:rPr>
      </w:r>
    </w:p>
    <w:sectPr>
      <w:headerReference r:id="rId7" w:type="first"/>
      <w:footerReference r:id="rId8" w:type="defaul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ilroy 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[OFFICIAL AGENCY LETTERHEAD]</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[OFFICIAL LETTERHEAD]</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240" w:lineRule="auto"/>
    </w:pPr>
    <w:rPr>
      <w:rFonts w:ascii="Times New Roman" w:cs="Times New Roman" w:eastAsia="Times New Roman" w:hAnsi="Times New Roman"/>
      <w:b w:val="1"/>
      <w:bCs w:val="1"/>
      <w:color w:val="2f5496"/>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Times New Roman" w:cs="Times New Roman" w:eastAsia="Times New Roman" w:hAnsi="Times New Roman"/>
      <w:sz w:val="56"/>
      <w:szCs w:val="56"/>
    </w:rPr>
  </w:style>
  <w:style w:type="paragraph" w:styleId="Subtitle">
    <w:name w:val="Subtitle"/>
    <w:basedOn w:val="Normal"/>
    <w:next w:val="Normal"/>
    <w:pPr>
      <w:jc w:val="both"/>
    </w:pPr>
    <w:rPr>
      <w:rFonts w:ascii="Gilroy Bold" w:cs="Gilroy Bold" w:eastAsia="Gilroy Bold" w:hAnsi="Gilroy Bold"/>
      <w:b w:val="1"/>
      <w:bCs w:val="1"/>
      <w:color w:val="919191"/>
      <w:sz w:val="44"/>
      <w:szCs w:val="44"/>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k9fDd3qWugxmbpKP2bcpi/rk8Q==">CgMxLjA4AHIhMUtHRXhtNEpaNjd1QmhGMHNXNFdFTmNMMXMyME9JdlZp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0x01010018CF336BC0215D419B890AD5DA6F2F22</vt:lpwstr>
  </property>
  <property fmtid="{D5CDD505-2E9C-101B-9397-08002B2CF9AE}" pid="3" name="MediaServiceImageTags">
    <vt:lpwstr>MediaServiceImageTags</vt:lpwstr>
  </property>
</Properties>
</file>