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0"/>
        <w:rPr/>
      </w:pPr>
      <w:r w:rsidDel="00000000" w:rsidR="00000000" w:rsidRPr="00000000">
        <w:rPr>
          <w:rtl w:val="0"/>
        </w:rPr>
      </w:r>
    </w:p>
    <w:p w:rsidR="00000000" w:rsidDel="00000000" w:rsidP="00000000" w:rsidRDefault="00000000" w:rsidRPr="00000000" w14:paraId="00000002">
      <w:pPr>
        <w:ind w:right="0"/>
        <w:rPr>
          <w:rFonts w:ascii="Poppins" w:cs="Poppins" w:eastAsia="Poppins" w:hAnsi="Poppins"/>
          <w:sz w:val="16"/>
          <w:szCs w:val="16"/>
        </w:rPr>
      </w:pPr>
      <w:r w:rsidDel="00000000" w:rsidR="00000000" w:rsidRPr="00000000">
        <w:rPr>
          <w:rtl w:val="0"/>
        </w:rPr>
      </w:r>
    </w:p>
    <w:tbl>
      <w:tblPr>
        <w:tblStyle w:val="Table1"/>
        <w:tblW w:w="14340.0" w:type="dxa"/>
        <w:jc w:val="left"/>
        <w:tblLayout w:type="fixed"/>
        <w:tblLook w:val="0600"/>
      </w:tblPr>
      <w:tblGrid>
        <w:gridCol w:w="1470"/>
        <w:gridCol w:w="855"/>
        <w:gridCol w:w="5880"/>
        <w:gridCol w:w="2985"/>
        <w:gridCol w:w="3150"/>
        <w:tblGridChange w:id="0">
          <w:tblGrid>
            <w:gridCol w:w="1470"/>
            <w:gridCol w:w="855"/>
            <w:gridCol w:w="5880"/>
            <w:gridCol w:w="2985"/>
            <w:gridCol w:w="3150"/>
          </w:tblGrid>
        </w:tblGridChange>
      </w:tblGrid>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3">
            <w:pPr>
              <w:spacing w:line="240" w:lineRule="auto"/>
              <w:ind w:right="0"/>
              <w:rPr/>
            </w:pPr>
            <w:r w:rsidDel="00000000" w:rsidR="00000000" w:rsidRPr="00000000">
              <w:rPr>
                <w:rFonts w:ascii="DM Sans" w:cs="DM Sans" w:eastAsia="DM Sans" w:hAnsi="DM Sans"/>
                <w:b w:val="1"/>
                <w:rtl w:val="0"/>
              </w:rPr>
              <w:t xml:space="preserve">Badges 111: </w:t>
            </w:r>
            <w:r w:rsidDel="00000000" w:rsidR="00000000" w:rsidRPr="00000000">
              <w:rPr>
                <w:rtl w:val="0"/>
              </w:rPr>
              <w:t xml:space="preserve">Modeling with one variable measurement data</w:t>
            </w:r>
          </w:p>
          <w:p w:rsidR="00000000" w:rsidDel="00000000" w:rsidP="00000000" w:rsidRDefault="00000000" w:rsidRPr="00000000" w14:paraId="00000004">
            <w:pPr>
              <w:spacing w:line="240" w:lineRule="auto"/>
              <w:ind w:right="0"/>
              <w:rPr/>
            </w:pPr>
            <w:r w:rsidDel="00000000" w:rsidR="00000000" w:rsidRPr="00000000">
              <w:rPr>
                <w:rtl w:val="0"/>
              </w:rPr>
            </w:r>
          </w:p>
          <w:p w:rsidR="00000000" w:rsidDel="00000000" w:rsidP="00000000" w:rsidRDefault="00000000" w:rsidRPr="00000000" w14:paraId="00000005">
            <w:pPr>
              <w:spacing w:line="240" w:lineRule="auto"/>
              <w:ind w:right="0"/>
              <w:rPr/>
            </w:pPr>
            <w:r w:rsidDel="00000000" w:rsidR="00000000" w:rsidRPr="00000000">
              <w:rPr>
                <w:rFonts w:ascii="DM Sans" w:cs="DM Sans" w:eastAsia="DM Sans" w:hAnsi="DM Sans"/>
                <w:b w:val="1"/>
                <w:rtl w:val="0"/>
              </w:rPr>
              <w:t xml:space="preserve">Driving question:</w:t>
            </w:r>
            <w:r w:rsidDel="00000000" w:rsidR="00000000" w:rsidRPr="00000000">
              <w:rPr>
                <w:rtl w:val="0"/>
              </w:rPr>
              <w:t xml:space="preserve"> </w:t>
            </w:r>
            <w:r w:rsidDel="00000000" w:rsidR="00000000" w:rsidRPr="00000000">
              <w:rPr>
                <w:rtl w:val="0"/>
              </w:rPr>
              <w:t xml:space="preserve">How can you use data to describe how students in your class are alike and how they are different?</w:t>
            </w:r>
          </w:p>
          <w:p w:rsidR="00000000" w:rsidDel="00000000" w:rsidP="00000000" w:rsidRDefault="00000000" w:rsidRPr="00000000" w14:paraId="00000006">
            <w:pPr>
              <w:spacing w:line="240" w:lineRule="auto"/>
              <w:ind w:right="0"/>
              <w:rPr/>
            </w:pPr>
            <w:r w:rsidDel="00000000" w:rsidR="00000000" w:rsidRPr="00000000">
              <w:rPr>
                <w:rtl w:val="0"/>
              </w:rPr>
            </w:r>
          </w:p>
          <w:p w:rsidR="00000000" w:rsidDel="00000000" w:rsidP="00000000" w:rsidRDefault="00000000" w:rsidRPr="00000000" w14:paraId="00000007">
            <w:pPr>
              <w:numPr>
                <w:ilvl w:val="0"/>
                <w:numId w:val="1"/>
              </w:numPr>
              <w:ind w:left="720" w:right="0" w:hanging="360"/>
              <w:rPr/>
            </w:pPr>
            <w:r w:rsidDel="00000000" w:rsidR="00000000" w:rsidRPr="00000000">
              <w:rPr>
                <w:rtl w:val="0"/>
              </w:rPr>
              <w:t xml:space="preserve">Engage with the modeling cycle.</w:t>
            </w:r>
          </w:p>
          <w:p w:rsidR="00000000" w:rsidDel="00000000" w:rsidP="00000000" w:rsidRDefault="00000000" w:rsidRPr="00000000" w14:paraId="00000008">
            <w:pPr>
              <w:numPr>
                <w:ilvl w:val="0"/>
                <w:numId w:val="1"/>
              </w:numPr>
              <w:ind w:left="720" w:right="0" w:hanging="360"/>
              <w:rPr/>
            </w:pPr>
            <w:r w:rsidDel="00000000" w:rsidR="00000000" w:rsidRPr="00000000">
              <w:rPr>
                <w:rtl w:val="0"/>
              </w:rPr>
              <w:t xml:space="preserve">Gather, analyze, interpret, and present data.</w:t>
            </w:r>
          </w:p>
          <w:p w:rsidR="00000000" w:rsidDel="00000000" w:rsidP="00000000" w:rsidRDefault="00000000" w:rsidRPr="00000000" w14:paraId="00000009">
            <w:pPr>
              <w:ind w:left="720" w:right="0" w:firstLine="0"/>
              <w:rPr/>
            </w:pPr>
            <w:r w:rsidDel="00000000" w:rsidR="00000000" w:rsidRPr="00000000">
              <w:rPr>
                <w:rtl w:val="0"/>
              </w:rPr>
            </w:r>
          </w:p>
        </w:tc>
      </w:tr>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0">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1">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2">
            <w:pPr>
              <w:widowControl w:val="0"/>
              <w:ind w:right="0"/>
              <w:rPr>
                <w:rFonts w:ascii="DM Sans" w:cs="DM Sans" w:eastAsia="DM Sans" w:hAnsi="DM Sans"/>
                <w:b w:val="1"/>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bottom"/>
          </w:tcPr>
          <w:p w:rsidR="00000000" w:rsidDel="00000000" w:rsidP="00000000" w:rsidRDefault="00000000" w:rsidRPr="00000000" w14:paraId="00000013">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bottom"/>
          </w:tcPr>
          <w:p w:rsidR="00000000" w:rsidDel="00000000" w:rsidP="00000000" w:rsidRDefault="00000000" w:rsidRPr="00000000" w14:paraId="00000014">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bottom"/>
          </w:tcPr>
          <w:p w:rsidR="00000000" w:rsidDel="00000000" w:rsidP="00000000" w:rsidRDefault="00000000" w:rsidRPr="00000000" w14:paraId="00000015">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bottom"/>
          </w:tcPr>
          <w:p w:rsidR="00000000" w:rsidDel="00000000" w:rsidP="00000000" w:rsidRDefault="00000000" w:rsidRPr="00000000" w14:paraId="00000016">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bottom"/>
          </w:tcPr>
          <w:p w:rsidR="00000000" w:rsidDel="00000000" w:rsidP="00000000" w:rsidRDefault="00000000" w:rsidRPr="00000000" w14:paraId="00000017">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8">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9">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1A">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B">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C">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-Compare data sets using shape, center, and spread</w:t>
            </w:r>
          </w:p>
          <w:p w:rsidR="00000000" w:rsidDel="00000000" w:rsidP="00000000" w:rsidRDefault="00000000" w:rsidRPr="00000000" w14:paraId="0000001D">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-Describe the effects of outliers</w:t>
            </w:r>
          </w:p>
          <w:p w:rsidR="00000000" w:rsidDel="00000000" w:rsidP="00000000" w:rsidRDefault="00000000" w:rsidRPr="00000000" w14:paraId="0000001E">
            <w:pPr>
              <w:widowControl w:val="0"/>
              <w:spacing w:line="240" w:lineRule="auto"/>
              <w:ind w:right="0"/>
              <w:jc w:val="right"/>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F">
            <w:pPr>
              <w:widowControl w:val="0"/>
              <w:spacing w:line="240" w:lineRule="auto"/>
              <w:ind w:right="0"/>
              <w:jc w:val="right"/>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20">
            <w:pPr>
              <w:widowControl w:val="0"/>
              <w:ind w:right="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1 - Teacher Hook Lesson</w:t>
              </w:r>
            </w:hyperlink>
            <w:r w:rsidDel="00000000" w:rsidR="00000000" w:rsidRPr="00000000">
              <w:rPr>
                <w:rtl w:val="0"/>
              </w:rPr>
            </w:r>
          </w:p>
          <w:p w:rsidR="00000000" w:rsidDel="00000000" w:rsidP="00000000" w:rsidRDefault="00000000" w:rsidRPr="00000000" w14:paraId="00000021">
            <w:pPr>
              <w:widowControl w:val="0"/>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22">
            <w:pPr>
              <w:widowControl w:val="0"/>
              <w:ind w:right="0"/>
              <w:rPr>
                <w:rFonts w:ascii="DM Sans" w:cs="DM Sans" w:eastAsia="DM Sans" w:hAnsi="DM Sans"/>
                <w:sz w:val="18"/>
                <w:szCs w:val="18"/>
              </w:rPr>
            </w:pPr>
            <w:hyperlink r:id="rId7">
              <w:r w:rsidDel="00000000" w:rsidR="00000000" w:rsidRPr="00000000">
                <w:rPr>
                  <w:rFonts w:ascii="DM Sans" w:cs="DM Sans" w:eastAsia="DM Sans" w:hAnsi="DM Sans"/>
                  <w:color w:val="1155cc"/>
                  <w:sz w:val="18"/>
                  <w:szCs w:val="18"/>
                  <w:u w:val="single"/>
                  <w:rtl w:val="0"/>
                </w:rPr>
                <w:t xml:space="preserve">Mod 1 - Student Hook Lesson</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3">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4">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25">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will drive the  mathematics within the module, which will be needed to create the product for an audience. The essence of project work will be the student’s accountability for delivering the product rather than being supervised through a string of activities. They will work in an Agile project-management mode.  </w:t>
            </w:r>
          </w:p>
          <w:p w:rsidR="00000000" w:rsidDel="00000000" w:rsidP="00000000" w:rsidRDefault="00000000" w:rsidRPr="00000000" w14:paraId="00000026">
            <w:pPr>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7">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28">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-Develop statistical questions. </w:t>
            </w:r>
          </w:p>
          <w:p w:rsidR="00000000" w:rsidDel="00000000" w:rsidP="00000000" w:rsidRDefault="00000000" w:rsidRPr="00000000" w14:paraId="00000029">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-Compute one-variable statistics.</w:t>
            </w:r>
          </w:p>
          <w:p w:rsidR="00000000" w:rsidDel="00000000" w:rsidP="00000000" w:rsidRDefault="00000000" w:rsidRPr="00000000" w14:paraId="0000002A">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-Describe or compare data sets using shape, center, and spread.</w:t>
            </w:r>
          </w:p>
          <w:p w:rsidR="00000000" w:rsidDel="00000000" w:rsidP="00000000" w:rsidRDefault="00000000" w:rsidRPr="00000000" w14:paraId="0000002B">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-Describe the effects of outliers. </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C">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D">
            <w:pPr>
              <w:widowControl w:val="0"/>
              <w:numPr>
                <w:ilvl w:val="0"/>
                <w:numId w:val="3"/>
              </w:numPr>
              <w:ind w:left="720" w:right="0" w:hanging="360"/>
              <w:rPr>
                <w:rFonts w:ascii="DM Sans" w:cs="DM Sans" w:eastAsia="DM Sans" w:hAnsi="DM Sans"/>
                <w:sz w:val="18"/>
                <w:szCs w:val="18"/>
              </w:rPr>
            </w:pPr>
            <w:hyperlink r:id="rId8">
              <w:r w:rsidDel="00000000" w:rsidR="00000000" w:rsidRPr="00000000">
                <w:rPr>
                  <w:rFonts w:ascii="DM Sans" w:cs="DM Sans" w:eastAsia="DM Sans" w:hAnsi="DM Sans"/>
                  <w:color w:val="1155cc"/>
                  <w:sz w:val="18"/>
                  <w:szCs w:val="18"/>
                  <w:u w:val="single"/>
                  <w:rtl w:val="0"/>
                </w:rPr>
                <w:t xml:space="preserve">Mod 1 - Project Overview</w:t>
              </w:r>
            </w:hyperlink>
            <w:r w:rsidDel="00000000" w:rsidR="00000000" w:rsidRPr="00000000">
              <w:rPr>
                <w:rtl w:val="0"/>
              </w:rPr>
            </w:r>
          </w:p>
          <w:p w:rsidR="00000000" w:rsidDel="00000000" w:rsidP="00000000" w:rsidRDefault="00000000" w:rsidRPr="00000000" w14:paraId="0000002E">
            <w:pPr>
              <w:widowControl w:val="0"/>
              <w:numPr>
                <w:ilvl w:val="0"/>
                <w:numId w:val="3"/>
              </w:numPr>
              <w:ind w:left="720" w:right="0" w:hanging="360"/>
              <w:rPr>
                <w:rFonts w:ascii="DM Sans" w:cs="DM Sans" w:eastAsia="DM Sans" w:hAnsi="DM Sans"/>
                <w:sz w:val="18"/>
                <w:szCs w:val="18"/>
              </w:rPr>
            </w:pPr>
            <w:hyperlink r:id="rId9">
              <w:r w:rsidDel="00000000" w:rsidR="00000000" w:rsidRPr="00000000">
                <w:rPr>
                  <w:rFonts w:ascii="DM Sans" w:cs="DM Sans" w:eastAsia="DM Sans" w:hAnsi="DM Sans"/>
                  <w:color w:val="1155cc"/>
                  <w:sz w:val="18"/>
                  <w:szCs w:val="18"/>
                  <w:u w:val="single"/>
                  <w:rtl w:val="0"/>
                </w:rPr>
                <w:t xml:space="preserve">Mod 1 - Student Project Prototypes</w:t>
              </w:r>
            </w:hyperlink>
            <w:r w:rsidDel="00000000" w:rsidR="00000000" w:rsidRPr="00000000">
              <w:rPr>
                <w:rtl w:val="0"/>
              </w:rPr>
            </w:r>
          </w:p>
          <w:p w:rsidR="00000000" w:rsidDel="00000000" w:rsidP="00000000" w:rsidRDefault="00000000" w:rsidRPr="00000000" w14:paraId="0000002F">
            <w:pPr>
              <w:widowControl w:val="0"/>
              <w:numPr>
                <w:ilvl w:val="0"/>
                <w:numId w:val="3"/>
              </w:numPr>
              <w:ind w:left="720" w:right="0" w:hanging="360"/>
              <w:rPr>
                <w:rFonts w:ascii="DM Sans" w:cs="DM Sans" w:eastAsia="DM Sans" w:hAnsi="DM Sans"/>
                <w:sz w:val="18"/>
                <w:szCs w:val="18"/>
              </w:rPr>
            </w:pPr>
            <w:hyperlink r:id="rId10">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30">
            <w:pPr>
              <w:widowControl w:val="0"/>
              <w:numPr>
                <w:ilvl w:val="0"/>
                <w:numId w:val="3"/>
              </w:numPr>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31">
            <w:pPr>
              <w:widowControl w:val="0"/>
              <w:numPr>
                <w:ilvl w:val="0"/>
                <w:numId w:val="3"/>
              </w:numPr>
              <w:ind w:left="720" w:right="0" w:hanging="360"/>
              <w:rPr>
                <w:rFonts w:ascii="DM Sans" w:cs="DM Sans" w:eastAsia="DM Sans" w:hAnsi="DM Sans"/>
                <w:sz w:val="18"/>
                <w:szCs w:val="18"/>
              </w:rPr>
            </w:pPr>
            <w:hyperlink r:id="rId12">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32">
            <w:pPr>
              <w:widowControl w:val="0"/>
              <w:numPr>
                <w:ilvl w:val="0"/>
                <w:numId w:val="3"/>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33">
            <w:pPr>
              <w:widowControl w:val="0"/>
              <w:numPr>
                <w:ilvl w:val="0"/>
                <w:numId w:val="3"/>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34">
            <w:pPr>
              <w:widowControl w:val="0"/>
              <w:numPr>
                <w:ilvl w:val="0"/>
                <w:numId w:val="3"/>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p w:rsidR="00000000" w:rsidDel="00000000" w:rsidP="00000000" w:rsidRDefault="00000000" w:rsidRPr="00000000" w14:paraId="00000035">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7">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Retro/Evidence of Learning Days (EoL)</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8">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9">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3A">
            <w:pPr>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3B">
            <w:pPr>
              <w:numPr>
                <w:ilvl w:val="0"/>
                <w:numId w:val="5"/>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p w:rsidR="00000000" w:rsidDel="00000000" w:rsidP="00000000" w:rsidRDefault="00000000" w:rsidRPr="00000000" w14:paraId="0000003C">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3D">
            <w:pPr>
              <w:widowControl w:val="0"/>
              <w:spacing w:line="240" w:lineRule="auto"/>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E">
            <w:pPr>
              <w:widowControl w:val="0"/>
              <w:spacing w:line="240" w:lineRule="auto"/>
              <w:ind w:right="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Mod 1 - Badge 111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F">
            <w:pPr>
              <w:widowControl w:val="0"/>
              <w:spacing w:line="240" w:lineRule="auto"/>
              <w:ind w:right="0"/>
              <w:rPr>
                <w:rFonts w:ascii="DM Sans" w:cs="DM Sans" w:eastAsia="DM Sans" w:hAnsi="DM Sans"/>
                <w:sz w:val="18"/>
                <w:szCs w:val="18"/>
              </w:rPr>
            </w:pPr>
            <w:hyperlink r:id="rId17">
              <w:r w:rsidDel="00000000" w:rsidR="00000000" w:rsidRPr="00000000">
                <w:rPr>
                  <w:rFonts w:ascii="DM Sans" w:cs="DM Sans" w:eastAsia="DM Sans" w:hAnsi="DM Sans"/>
                  <w:color w:val="1155cc"/>
                  <w:sz w:val="18"/>
                  <w:szCs w:val="18"/>
                  <w:u w:val="single"/>
                  <w:rtl w:val="0"/>
                </w:rPr>
                <w:t xml:space="preserve">Mod 1 - Evidence of Learning EOL Worksheet Badge 111</w:t>
              </w:r>
            </w:hyperlink>
            <w:r w:rsidDel="00000000" w:rsidR="00000000" w:rsidRPr="00000000">
              <w:rPr>
                <w:rtl w:val="0"/>
              </w:rPr>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0">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NOWs</w:t>
            </w:r>
          </w:p>
          <w:p w:rsidR="00000000" w:rsidDel="00000000" w:rsidP="00000000" w:rsidRDefault="00000000" w:rsidRPr="00000000" w14:paraId="00000041">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(2 at 20 mins each)</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2">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43">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NOW teaches pieces of mathematics that students need to do the project, in a “just-in-time” manner.</w:t>
            </w:r>
          </w:p>
          <w:p w:rsidR="00000000" w:rsidDel="00000000" w:rsidP="00000000" w:rsidRDefault="00000000" w:rsidRPr="00000000" w14:paraId="00000044">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45">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-What is a statistical question?</w:t>
            </w:r>
          </w:p>
          <w:p w:rsidR="00000000" w:rsidDel="00000000" w:rsidP="00000000" w:rsidRDefault="00000000" w:rsidRPr="00000000" w14:paraId="0000004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-How do I calculate measures of center?</w:t>
            </w:r>
          </w:p>
          <w:p w:rsidR="00000000" w:rsidDel="00000000" w:rsidP="00000000" w:rsidRDefault="00000000" w:rsidRPr="00000000" w14:paraId="0000004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-What do different measures </w:t>
            </w:r>
            <w:r w:rsidDel="00000000" w:rsidR="00000000" w:rsidRPr="00000000">
              <w:rPr>
                <w:rFonts w:ascii="DM Sans" w:cs="DM Sans" w:eastAsia="DM Sans" w:hAnsi="DM Sans"/>
                <w:sz w:val="18"/>
                <w:szCs w:val="18"/>
                <w:rtl w:val="0"/>
              </w:rPr>
              <w:t xml:space="preserve">of center</w:t>
            </w:r>
            <w:r w:rsidDel="00000000" w:rsidR="00000000" w:rsidRPr="00000000">
              <w:rPr>
                <w:rFonts w:ascii="DM Sans" w:cs="DM Sans" w:eastAsia="DM Sans" w:hAnsi="DM Sans"/>
                <w:sz w:val="18"/>
                <w:szCs w:val="18"/>
                <w:rtl w:val="0"/>
              </w:rPr>
              <w:t xml:space="preserve"> tell me about what’s “most” typical in a data set?</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48">
            <w:pPr>
              <w:widowControl w:val="0"/>
              <w:numPr>
                <w:ilvl w:val="0"/>
                <w:numId w:val="2"/>
              </w:numPr>
              <w:spacing w:line="240" w:lineRule="auto"/>
              <w:ind w:left="720" w:right="0" w:hanging="360"/>
              <w:rPr>
                <w:rFonts w:ascii="DM Sans" w:cs="DM Sans" w:eastAsia="DM Sans" w:hAnsi="DM Sans"/>
                <w:sz w:val="18"/>
                <w:szCs w:val="18"/>
              </w:rPr>
            </w:pPr>
            <w:hyperlink r:id="rId18">
              <w:r w:rsidDel="00000000" w:rsidR="00000000" w:rsidRPr="00000000">
                <w:rPr>
                  <w:rFonts w:ascii="DM Sans" w:cs="DM Sans" w:eastAsia="DM Sans" w:hAnsi="DM Sans"/>
                  <w:color w:val="1155cc"/>
                  <w:sz w:val="18"/>
                  <w:szCs w:val="18"/>
                  <w:u w:val="single"/>
                  <w:rtl w:val="0"/>
                </w:rPr>
                <w:t xml:space="preserve">Mod 1 NOW 1 - Multiple Representations: Sorting Data Visuals</w:t>
              </w:r>
            </w:hyperlink>
            <w:r w:rsidDel="00000000" w:rsidR="00000000" w:rsidRPr="00000000">
              <w:rPr>
                <w:rtl w:val="0"/>
              </w:rPr>
            </w:r>
          </w:p>
          <w:p w:rsidR="00000000" w:rsidDel="00000000" w:rsidP="00000000" w:rsidRDefault="00000000" w:rsidRPr="00000000" w14:paraId="00000049">
            <w:pPr>
              <w:widowControl w:val="0"/>
              <w:numPr>
                <w:ilvl w:val="0"/>
                <w:numId w:val="2"/>
              </w:numPr>
              <w:spacing w:line="240" w:lineRule="auto"/>
              <w:ind w:left="720" w:right="0" w:hanging="360"/>
              <w:rPr>
                <w:rFonts w:ascii="DM Sans" w:cs="DM Sans" w:eastAsia="DM Sans" w:hAnsi="DM Sans"/>
                <w:sz w:val="18"/>
                <w:szCs w:val="18"/>
              </w:rPr>
            </w:pPr>
            <w:hyperlink r:id="rId19">
              <w:r w:rsidDel="00000000" w:rsidR="00000000" w:rsidRPr="00000000">
                <w:rPr>
                  <w:rFonts w:ascii="DM Sans" w:cs="DM Sans" w:eastAsia="DM Sans" w:hAnsi="DM Sans"/>
                  <w:color w:val="1155cc"/>
                  <w:sz w:val="18"/>
                  <w:szCs w:val="18"/>
                  <w:u w:val="single"/>
                  <w:rtl w:val="0"/>
                </w:rPr>
                <w:t xml:space="preserve">Mod 1 NOW 1 - Card Sort Slides</w:t>
              </w:r>
            </w:hyperlink>
            <w:r w:rsidDel="00000000" w:rsidR="00000000" w:rsidRPr="00000000">
              <w:rPr>
                <w:rtl w:val="0"/>
              </w:rPr>
            </w:r>
          </w:p>
          <w:p w:rsidR="00000000" w:rsidDel="00000000" w:rsidP="00000000" w:rsidRDefault="00000000" w:rsidRPr="00000000" w14:paraId="0000004A">
            <w:pPr>
              <w:widowControl w:val="0"/>
              <w:numPr>
                <w:ilvl w:val="0"/>
                <w:numId w:val="2"/>
              </w:numPr>
              <w:spacing w:line="240" w:lineRule="auto"/>
              <w:ind w:left="720" w:right="0" w:hanging="360"/>
              <w:rPr>
                <w:rFonts w:ascii="DM Sans" w:cs="DM Sans" w:eastAsia="DM Sans" w:hAnsi="DM Sans"/>
                <w:sz w:val="18"/>
                <w:szCs w:val="18"/>
              </w:rPr>
            </w:pPr>
            <w:hyperlink r:id="rId20">
              <w:r w:rsidDel="00000000" w:rsidR="00000000" w:rsidRPr="00000000">
                <w:rPr>
                  <w:rFonts w:ascii="DM Sans" w:cs="DM Sans" w:eastAsia="DM Sans" w:hAnsi="DM Sans"/>
                  <w:color w:val="1155cc"/>
                  <w:sz w:val="18"/>
                  <w:szCs w:val="18"/>
                  <w:u w:val="single"/>
                  <w:rtl w:val="0"/>
                </w:rPr>
                <w:t xml:space="preserve">Mod 1 NOW 2 - What does “Most” Really Mean?</w:t>
              </w:r>
            </w:hyperlink>
            <w:r w:rsidDel="00000000" w:rsidR="00000000" w:rsidRPr="00000000">
              <w:rPr>
                <w:rtl w:val="0"/>
              </w:rPr>
            </w:r>
          </w:p>
          <w:p w:rsidR="00000000" w:rsidDel="00000000" w:rsidP="00000000" w:rsidRDefault="00000000" w:rsidRPr="00000000" w14:paraId="0000004B">
            <w:pPr>
              <w:widowControl w:val="0"/>
              <w:spacing w:line="240" w:lineRule="auto"/>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4C">
            <w:pPr>
              <w:widowControl w:val="0"/>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E">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F">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0">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 An INTERRUPTER activity teaches a mathematically coherent chunk of content that needs to be covered. It is scheduled to interrupt work on the project.</w:t>
            </w:r>
          </w:p>
          <w:p w:rsidR="00000000" w:rsidDel="00000000" w:rsidP="00000000" w:rsidRDefault="00000000" w:rsidRPr="00000000" w14:paraId="00000051">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2">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 What are some measures of variance, and in particular what is standard deviation?</w:t>
            </w:r>
          </w:p>
          <w:p w:rsidR="00000000" w:rsidDel="00000000" w:rsidP="00000000" w:rsidRDefault="00000000" w:rsidRPr="00000000" w14:paraId="00000053">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-How to use spreadsheets and Desmos to compute measures of center and variance</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4">
            <w:pPr>
              <w:widowControl w:val="0"/>
              <w:numPr>
                <w:ilvl w:val="0"/>
                <w:numId w:val="6"/>
              </w:numPr>
              <w:spacing w:line="240" w:lineRule="auto"/>
              <w:ind w:left="720" w:right="0" w:hanging="360"/>
              <w:rPr>
                <w:rFonts w:ascii="DM Sans" w:cs="DM Sans" w:eastAsia="DM Sans" w:hAnsi="DM Sans"/>
                <w:sz w:val="18"/>
                <w:szCs w:val="18"/>
              </w:rPr>
            </w:pPr>
            <w:hyperlink r:id="rId21">
              <w:r w:rsidDel="00000000" w:rsidR="00000000" w:rsidRPr="00000000">
                <w:rPr>
                  <w:rFonts w:ascii="DM Sans" w:cs="DM Sans" w:eastAsia="DM Sans" w:hAnsi="DM Sans"/>
                  <w:color w:val="1155cc"/>
                  <w:sz w:val="18"/>
                  <w:szCs w:val="18"/>
                  <w:u w:val="single"/>
                  <w:rtl w:val="0"/>
                </w:rPr>
                <w:t xml:space="preserve">Mod 1 INTERRUPTER 1 -  Toll Time: Standard Deviation </w:t>
              </w:r>
            </w:hyperlink>
            <w:r w:rsidDel="00000000" w:rsidR="00000000" w:rsidRPr="00000000">
              <w:rPr>
                <w:rtl w:val="0"/>
              </w:rPr>
            </w:r>
          </w:p>
          <w:p w:rsidR="00000000" w:rsidDel="00000000" w:rsidP="00000000" w:rsidRDefault="00000000" w:rsidRPr="00000000" w14:paraId="00000055">
            <w:pPr>
              <w:widowControl w:val="0"/>
              <w:numPr>
                <w:ilvl w:val="0"/>
                <w:numId w:val="6"/>
              </w:numPr>
              <w:spacing w:line="240" w:lineRule="auto"/>
              <w:ind w:left="720" w:right="0" w:hanging="360"/>
              <w:rPr>
                <w:rFonts w:ascii="DM Sans" w:cs="DM Sans" w:eastAsia="DM Sans" w:hAnsi="DM Sans"/>
                <w:sz w:val="18"/>
                <w:szCs w:val="18"/>
              </w:rPr>
            </w:pPr>
            <w:hyperlink r:id="rId22">
              <w:r w:rsidDel="00000000" w:rsidR="00000000" w:rsidRPr="00000000">
                <w:rPr>
                  <w:rFonts w:ascii="DM Sans" w:cs="DM Sans" w:eastAsia="DM Sans" w:hAnsi="DM Sans"/>
                  <w:color w:val="1155cc"/>
                  <w:sz w:val="18"/>
                  <w:szCs w:val="18"/>
                  <w:u w:val="single"/>
                  <w:rtl w:val="0"/>
                </w:rPr>
                <w:t xml:space="preserve">Mod 1 INTERRUPTER 2 - Make Your Case: Who Did Better?</w:t>
              </w:r>
            </w:hyperlink>
            <w:r w:rsidDel="00000000" w:rsidR="00000000" w:rsidRPr="00000000">
              <w:rPr>
                <w:rtl w:val="0"/>
              </w:rPr>
            </w:r>
          </w:p>
          <w:p w:rsidR="00000000" w:rsidDel="00000000" w:rsidP="00000000" w:rsidRDefault="00000000" w:rsidRPr="00000000" w14:paraId="00000056">
            <w:pPr>
              <w:widowControl w:val="0"/>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8">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9">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A">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 END activity extends the mathematics of the project through transfer to new contexts, generalization and coherent development of the mathematical concept including abstraction.</w:t>
            </w:r>
          </w:p>
          <w:p w:rsidR="00000000" w:rsidDel="00000000" w:rsidP="00000000" w:rsidRDefault="00000000" w:rsidRPr="00000000" w14:paraId="0000005B">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-Comparing data sets and the normal distribution</w:t>
            </w:r>
          </w:p>
          <w:p w:rsidR="00000000" w:rsidDel="00000000" w:rsidP="00000000" w:rsidRDefault="00000000" w:rsidRPr="00000000" w14:paraId="0000005C">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-Representative samples</w:t>
            </w:r>
          </w:p>
          <w:p w:rsidR="00000000" w:rsidDel="00000000" w:rsidP="00000000" w:rsidRDefault="00000000" w:rsidRPr="00000000" w14:paraId="0000005D">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-Estimating with the normal curve</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E">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F">
            <w:pPr>
              <w:widowControl w:val="0"/>
              <w:numPr>
                <w:ilvl w:val="0"/>
                <w:numId w:val="4"/>
              </w:numPr>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1 END 1 - The Normal Curve: Exploring Class Height Data</w:t>
              </w:r>
            </w:hyperlink>
            <w:r w:rsidDel="00000000" w:rsidR="00000000" w:rsidRPr="00000000">
              <w:rPr>
                <w:rtl w:val="0"/>
              </w:rPr>
            </w:r>
          </w:p>
          <w:p w:rsidR="00000000" w:rsidDel="00000000" w:rsidP="00000000" w:rsidRDefault="00000000" w:rsidRPr="00000000" w14:paraId="00000060">
            <w:pPr>
              <w:widowControl w:val="0"/>
              <w:numPr>
                <w:ilvl w:val="0"/>
                <w:numId w:val="4"/>
              </w:numPr>
              <w:ind w:left="720" w:right="0" w:hanging="360"/>
              <w:rPr>
                <w:rFonts w:ascii="DM Sans" w:cs="DM Sans" w:eastAsia="DM Sans" w:hAnsi="DM Sans"/>
                <w:sz w:val="18"/>
                <w:szCs w:val="18"/>
              </w:rPr>
            </w:pPr>
            <w:hyperlink r:id="rId24">
              <w:r w:rsidDel="00000000" w:rsidR="00000000" w:rsidRPr="00000000">
                <w:rPr>
                  <w:rFonts w:ascii="DM Sans" w:cs="DM Sans" w:eastAsia="DM Sans" w:hAnsi="DM Sans"/>
                  <w:color w:val="1155cc"/>
                  <w:sz w:val="18"/>
                  <w:szCs w:val="18"/>
                  <w:u w:val="single"/>
                  <w:rtl w:val="0"/>
                </w:rPr>
                <w:t xml:space="preserve">Mod 1 </w:t>
              </w:r>
            </w:hyperlink>
            <w:hyperlink r:id="rId25">
              <w:r w:rsidDel="00000000" w:rsidR="00000000" w:rsidRPr="00000000">
                <w:rPr>
                  <w:rFonts w:ascii="DM Sans" w:cs="DM Sans" w:eastAsia="DM Sans" w:hAnsi="DM Sans"/>
                  <w:color w:val="1155cc"/>
                  <w:sz w:val="18"/>
                  <w:szCs w:val="18"/>
                  <w:u w:val="single"/>
                  <w:rtl w:val="0"/>
                </w:rPr>
                <w:t xml:space="preserve">END</w:t>
              </w:r>
            </w:hyperlink>
            <w:hyperlink r:id="rId26">
              <w:r w:rsidDel="00000000" w:rsidR="00000000" w:rsidRPr="00000000">
                <w:rPr>
                  <w:rFonts w:ascii="DM Sans" w:cs="DM Sans" w:eastAsia="DM Sans" w:hAnsi="DM Sans"/>
                  <w:color w:val="1155cc"/>
                  <w:sz w:val="18"/>
                  <w:szCs w:val="18"/>
                  <w:u w:val="single"/>
                  <w:rtl w:val="0"/>
                </w:rPr>
                <w:t xml:space="preserve"> 2 - The Normal Curve: Exploring a Random Sample</w:t>
              </w:r>
            </w:hyperlink>
            <w:r w:rsidDel="00000000" w:rsidR="00000000" w:rsidRPr="00000000">
              <w:rPr>
                <w:rtl w:val="0"/>
              </w:rPr>
            </w:r>
          </w:p>
          <w:p w:rsidR="00000000" w:rsidDel="00000000" w:rsidP="00000000" w:rsidRDefault="00000000" w:rsidRPr="00000000" w14:paraId="00000061">
            <w:pPr>
              <w:widowControl w:val="0"/>
              <w:numPr>
                <w:ilvl w:val="0"/>
                <w:numId w:val="4"/>
              </w:numPr>
              <w:ind w:left="720" w:right="0" w:hanging="360"/>
              <w:rPr>
                <w:rFonts w:ascii="DM Sans" w:cs="DM Sans" w:eastAsia="DM Sans" w:hAnsi="DM Sans"/>
                <w:sz w:val="18"/>
                <w:szCs w:val="18"/>
              </w:rPr>
            </w:pPr>
            <w:hyperlink r:id="rId27">
              <w:r w:rsidDel="00000000" w:rsidR="00000000" w:rsidRPr="00000000">
                <w:rPr>
                  <w:rFonts w:ascii="DM Sans" w:cs="DM Sans" w:eastAsia="DM Sans" w:hAnsi="DM Sans"/>
                  <w:color w:val="1155cc"/>
                  <w:sz w:val="18"/>
                  <w:szCs w:val="18"/>
                  <w:u w:val="single"/>
                  <w:rtl w:val="0"/>
                </w:rPr>
                <w:t xml:space="preserve">Mod 1 END 3 - Make Your Case: The Empirical Rule</w:t>
              </w:r>
            </w:hyperlink>
            <w:r w:rsidDel="00000000" w:rsidR="00000000" w:rsidRPr="00000000">
              <w:rPr>
                <w:rtl w:val="0"/>
              </w:rPr>
            </w:r>
          </w:p>
          <w:p w:rsidR="00000000" w:rsidDel="00000000" w:rsidP="00000000" w:rsidRDefault="00000000" w:rsidRPr="00000000" w14:paraId="00000062">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5">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 are intended to review and practice math concepts in a way that promotes fluency. They can be used as 'do-nows' or 'exit tickets' or for a quick, short activity. They follow a limited number of repeated routines so little time is wasted with directions and set up. They truly are only 5 minutes.</w:t>
            </w:r>
          </w:p>
          <w:p w:rsidR="00000000" w:rsidDel="00000000" w:rsidP="00000000" w:rsidRDefault="00000000" w:rsidRPr="00000000" w14:paraId="0000006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8">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20 Five-Minute </w:t>
            </w:r>
            <w:r w:rsidDel="00000000" w:rsidR="00000000" w:rsidRPr="00000000">
              <w:rPr>
                <w:rFonts w:ascii="DM Sans" w:cs="DM Sans" w:eastAsia="DM Sans" w:hAnsi="DM Sans"/>
                <w:sz w:val="18"/>
                <w:szCs w:val="18"/>
                <w:rtl w:val="0"/>
              </w:rPr>
              <w:t xml:space="preserve">Math</w:t>
            </w:r>
            <w:r w:rsidDel="00000000" w:rsidR="00000000" w:rsidRPr="00000000">
              <w:rPr>
                <w:rFonts w:ascii="DM Sans" w:cs="DM Sans" w:eastAsia="DM Sans" w:hAnsi="DM Sans"/>
                <w:sz w:val="18"/>
                <w:szCs w:val="18"/>
                <w:rtl w:val="0"/>
              </w:rPr>
              <w:t xml:space="preserve"> activities for fluency on various topics.</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9">
            <w:pPr>
              <w:widowControl w:val="0"/>
              <w:numPr>
                <w:ilvl w:val="0"/>
                <w:numId w:val="4"/>
              </w:numPr>
              <w:ind w:left="720" w:right="0" w:hanging="360"/>
              <w:rPr>
                <w:rFonts w:ascii="DM Sans" w:cs="DM Sans" w:eastAsia="DM Sans" w:hAnsi="DM Sans"/>
                <w:sz w:val="18"/>
                <w:szCs w:val="18"/>
              </w:rPr>
            </w:pPr>
            <w:hyperlink r:id="rId28">
              <w:r w:rsidDel="00000000" w:rsidR="00000000" w:rsidRPr="00000000">
                <w:rPr>
                  <w:rFonts w:ascii="DM Sans" w:cs="DM Sans" w:eastAsia="DM Sans" w:hAnsi="DM Sans"/>
                  <w:color w:val="1155cc"/>
                  <w:sz w:val="18"/>
                  <w:szCs w:val="18"/>
                  <w:u w:val="single"/>
                  <w:rtl w:val="0"/>
                </w:rPr>
                <w:t xml:space="preserve">(Folder of 20 activities) 5-MINUTE MATH Activities</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B">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Performance Task</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C">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D">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M111 Badging Performance Task</w:t>
            </w:r>
          </w:p>
          <w:p w:rsidR="00000000" w:rsidDel="00000000" w:rsidP="00000000" w:rsidRDefault="00000000" w:rsidRPr="00000000" w14:paraId="0000006E">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 this activity, students explore domain and range for linear, exponential, and quadratic functions using graphs, tables, and equations. They work in pairs to solve, explain, and verify their findings. The goal is to build understanding through multiple representations and mathematical discussion.</w:t>
            </w:r>
          </w:p>
          <w:p w:rsidR="00000000" w:rsidDel="00000000" w:rsidP="00000000" w:rsidRDefault="00000000" w:rsidRPr="00000000" w14:paraId="0000006F">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70">
            <w:pPr>
              <w:widowControl w:val="0"/>
              <w:spacing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Key Mathematics</w:t>
            </w:r>
          </w:p>
          <w:p w:rsidR="00000000" w:rsidDel="00000000" w:rsidP="00000000" w:rsidRDefault="00000000" w:rsidRPr="00000000" w14:paraId="00000071">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Identify domain and range from equations, graphs, and tables</w:t>
            </w:r>
          </w:p>
          <w:p w:rsidR="00000000" w:rsidDel="00000000" w:rsidP="00000000" w:rsidRDefault="00000000" w:rsidRPr="00000000" w14:paraId="00000072">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Compare how each representation reveals function behavior</w:t>
            </w:r>
          </w:p>
          <w:p w:rsidR="00000000" w:rsidDel="00000000" w:rsidP="00000000" w:rsidRDefault="00000000" w:rsidRPr="00000000" w14:paraId="00000073">
            <w:pPr>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Analyze real-world contexts that affect domain and range</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4">
            <w:pPr>
              <w:widowControl w:val="0"/>
              <w:ind w:left="720" w:right="0" w:hanging="360"/>
              <w:rPr>
                <w:rFonts w:ascii="DM Sans" w:cs="DM Sans" w:eastAsia="DM Sans" w:hAnsi="DM Sans"/>
                <w:sz w:val="18"/>
                <w:szCs w:val="18"/>
              </w:rPr>
            </w:pPr>
            <w:hyperlink r:id="rId29">
              <w:r w:rsidDel="00000000" w:rsidR="00000000" w:rsidRPr="00000000">
                <w:rPr>
                  <w:rFonts w:ascii="DM Sans" w:cs="DM Sans" w:eastAsia="DM Sans" w:hAnsi="DM Sans"/>
                  <w:color w:val="1155cc"/>
                  <w:sz w:val="18"/>
                  <w:szCs w:val="18"/>
                  <w:u w:val="single"/>
                  <w:rtl w:val="0"/>
                </w:rPr>
                <w:t xml:space="preserve">Task - Teacher Facing</w:t>
              </w:r>
            </w:hyperlink>
            <w:r w:rsidDel="00000000" w:rsidR="00000000" w:rsidRPr="00000000">
              <w:rPr>
                <w:rtl w:val="0"/>
              </w:rPr>
            </w:r>
          </w:p>
          <w:p w:rsidR="00000000" w:rsidDel="00000000" w:rsidP="00000000" w:rsidRDefault="00000000" w:rsidRPr="00000000" w14:paraId="00000075">
            <w:pPr>
              <w:widowControl w:val="0"/>
              <w:ind w:left="720" w:right="0" w:hanging="360"/>
              <w:rPr>
                <w:rFonts w:ascii="DM Sans" w:cs="DM Sans" w:eastAsia="DM Sans" w:hAnsi="DM Sans"/>
                <w:sz w:val="18"/>
                <w:szCs w:val="18"/>
              </w:rPr>
            </w:pPr>
            <w:hyperlink r:id="rId30">
              <w:r w:rsidDel="00000000" w:rsidR="00000000" w:rsidRPr="00000000">
                <w:rPr>
                  <w:rFonts w:ascii="DM Sans" w:cs="DM Sans" w:eastAsia="DM Sans" w:hAnsi="DM Sans"/>
                  <w:color w:val="1155cc"/>
                  <w:sz w:val="18"/>
                  <w:szCs w:val="18"/>
                  <w:u w:val="single"/>
                  <w:rtl w:val="0"/>
                </w:rPr>
                <w:t xml:space="preserve">Task - Student Facing</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7">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Total Days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8">
            <w:pPr>
              <w:widowControl w:val="0"/>
              <w:ind w:right="0"/>
              <w:jc w:val="center"/>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15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9">
            <w:pPr>
              <w:widowControl w:val="0"/>
              <w:spacing w:line="240" w:lineRule="auto"/>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A">
            <w:pPr>
              <w:widowControl w:val="0"/>
              <w:spacing w:line="240" w:lineRule="auto"/>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B">
            <w:pPr>
              <w:widowControl w:val="0"/>
              <w:spacing w:line="240" w:lineRule="auto"/>
              <w:ind w:right="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7C">
      <w:pPr>
        <w:spacing w:line="240" w:lineRule="auto"/>
        <w:ind w:right="0"/>
        <w:rPr/>
      </w:pPr>
      <w:r w:rsidDel="00000000" w:rsidR="00000000" w:rsidRPr="00000000">
        <w:rPr>
          <w:rtl w:val="0"/>
        </w:rPr>
      </w:r>
    </w:p>
    <w:p w:rsidR="00000000" w:rsidDel="00000000" w:rsidP="00000000" w:rsidRDefault="00000000" w:rsidRPr="00000000" w14:paraId="0000007D">
      <w:pPr>
        <w:spacing w:line="240" w:lineRule="auto"/>
        <w:ind w:right="0"/>
        <w:rPr/>
      </w:pPr>
      <w:r w:rsidDel="00000000" w:rsidR="00000000" w:rsidRPr="00000000">
        <w:rPr>
          <w:rtl w:val="0"/>
        </w:rPr>
      </w:r>
    </w:p>
    <w:p w:rsidR="00000000" w:rsidDel="00000000" w:rsidP="00000000" w:rsidRDefault="00000000" w:rsidRPr="00000000" w14:paraId="0000007E">
      <w:pPr>
        <w:spacing w:line="240" w:lineRule="auto"/>
        <w:ind w:right="0"/>
        <w:rPr/>
      </w:pPr>
      <w:r w:rsidDel="00000000" w:rsidR="00000000" w:rsidRPr="00000000">
        <w:rPr>
          <w:rtl w:val="0"/>
        </w:rPr>
      </w:r>
    </w:p>
    <w:p w:rsidR="00000000" w:rsidDel="00000000" w:rsidP="00000000" w:rsidRDefault="00000000" w:rsidRPr="00000000" w14:paraId="0000007F">
      <w:pPr>
        <w:spacing w:line="240" w:lineRule="auto"/>
        <w:ind w:right="0"/>
        <w:rPr/>
      </w:pPr>
      <w:r w:rsidDel="00000000" w:rsidR="00000000" w:rsidRPr="00000000">
        <w:rPr>
          <w:rtl w:val="0"/>
        </w:rPr>
      </w:r>
    </w:p>
    <w:p w:rsidR="00000000" w:rsidDel="00000000" w:rsidP="00000000" w:rsidRDefault="00000000" w:rsidRPr="00000000" w14:paraId="00000080">
      <w:pPr>
        <w:spacing w:line="240" w:lineRule="auto"/>
        <w:ind w:right="0"/>
        <w:rPr/>
      </w:pPr>
      <w:r w:rsidDel="00000000" w:rsidR="00000000" w:rsidRPr="00000000">
        <w:rPr>
          <w:rtl w:val="0"/>
        </w:rPr>
      </w:r>
    </w:p>
    <w:p w:rsidR="00000000" w:rsidDel="00000000" w:rsidP="00000000" w:rsidRDefault="00000000" w:rsidRPr="00000000" w14:paraId="00000081">
      <w:pPr>
        <w:spacing w:line="240" w:lineRule="auto"/>
        <w:ind w:right="0"/>
        <w:rPr/>
      </w:pPr>
      <w:r w:rsidDel="00000000" w:rsidR="00000000" w:rsidRPr="00000000">
        <w:rPr>
          <w:rtl w:val="0"/>
        </w:rPr>
      </w:r>
    </w:p>
    <w:p w:rsidR="00000000" w:rsidDel="00000000" w:rsidP="00000000" w:rsidRDefault="00000000" w:rsidRPr="00000000" w14:paraId="00000082">
      <w:pPr>
        <w:spacing w:line="240" w:lineRule="auto"/>
        <w:ind w:right="0"/>
        <w:rPr/>
      </w:pPr>
      <w:r w:rsidDel="00000000" w:rsidR="00000000" w:rsidRPr="00000000">
        <w:rPr>
          <w:rtl w:val="0"/>
        </w:rPr>
      </w:r>
    </w:p>
    <w:p w:rsidR="00000000" w:rsidDel="00000000" w:rsidP="00000000" w:rsidRDefault="00000000" w:rsidRPr="00000000" w14:paraId="00000083">
      <w:pPr>
        <w:spacing w:line="240" w:lineRule="auto"/>
        <w:ind w:right="0"/>
        <w:rPr/>
      </w:pPr>
      <w:r w:rsidDel="00000000" w:rsidR="00000000" w:rsidRPr="00000000">
        <w:rPr>
          <w:rtl w:val="0"/>
        </w:rPr>
      </w:r>
    </w:p>
    <w:p w:rsidR="00000000" w:rsidDel="00000000" w:rsidP="00000000" w:rsidRDefault="00000000" w:rsidRPr="00000000" w14:paraId="00000084">
      <w:pPr>
        <w:spacing w:line="240" w:lineRule="auto"/>
        <w:ind w:right="0"/>
        <w:rPr/>
      </w:pPr>
      <w:r w:rsidDel="00000000" w:rsidR="00000000" w:rsidRPr="00000000">
        <w:rPr>
          <w:rtl w:val="0"/>
        </w:rPr>
      </w:r>
    </w:p>
    <w:p w:rsidR="00000000" w:rsidDel="00000000" w:rsidP="00000000" w:rsidRDefault="00000000" w:rsidRPr="00000000" w14:paraId="00000085">
      <w:pPr>
        <w:ind w:right="0"/>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31">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32" w:type="default"/>
      <w:headerReference r:id="rId33" w:type="first"/>
      <w:footerReference r:id="rId34" w:type="default"/>
      <w:footerReference r:id="rId35" w:type="first"/>
      <w:pgSz w:h="12240" w:w="15840" w:orient="landscape"/>
      <w:pgMar w:bottom="720" w:top="144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ind w:left="-1440" w:right="-1440" w:firstLine="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ind w:left="-720" w:righ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1"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2"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1715"/>
      <w:gridCol w:w="3600"/>
      <w:tblGridChange w:id="0">
        <w:tblGrid>
          <w:gridCol w:w="495"/>
          <w:gridCol w:w="11715"/>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7">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br w:type="textWrapping"/>
          </w:r>
          <w:r w:rsidDel="00000000" w:rsidR="00000000" w:rsidRPr="00000000">
            <w:rPr>
              <w:sz w:val="20"/>
              <w:szCs w:val="20"/>
              <w:rtl w:val="0"/>
            </w:rPr>
            <w:t xml:space="preserve">Module 1: </w:t>
          </w:r>
          <w:r w:rsidDel="00000000" w:rsidR="00000000" w:rsidRPr="00000000">
            <w:rPr>
              <w:sz w:val="20"/>
              <w:szCs w:val="20"/>
              <w:rtl w:val="0"/>
            </w:rPr>
            <w:t xml:space="preserve">Beyond Average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9">
          <w:pPr>
            <w:widowControl w:val="0"/>
            <w:spacing w:line="240" w:lineRule="auto"/>
            <w:ind w:right="705"/>
            <w:jc w:val="right"/>
            <w:rPr>
              <w:b w:val="1"/>
              <w:sz w:val="20"/>
              <w:szCs w:val="20"/>
            </w:rPr>
          </w:pPr>
          <w:r w:rsidDel="00000000" w:rsidR="00000000" w:rsidRPr="00000000">
            <w:rPr>
              <w:rtl w:val="0"/>
            </w:rPr>
            <w:br w:type="textWrapping"/>
          </w:r>
          <w:r w:rsidDel="00000000" w:rsidR="00000000" w:rsidRPr="00000000">
            <w:rPr>
              <w:sz w:val="20"/>
              <w:szCs w:val="20"/>
              <w:rtl w:val="0"/>
            </w:rPr>
            <w:t xml:space="preserve">Teacher Resource</w:t>
          </w:r>
          <w:r w:rsidDel="00000000" w:rsidR="00000000" w:rsidRPr="00000000">
            <w:rPr>
              <w:rtl w:val="0"/>
            </w:rPr>
          </w:r>
        </w:p>
      </w:tc>
    </w:tr>
    <w:tr>
      <w:trPr>
        <w:cantSplit w:val="0"/>
        <w:trHeight w:val="62.48000000000005"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A">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B">
          <w:pPr>
            <w:pStyle w:val="Subtitle"/>
            <w:widowControl w:val="0"/>
            <w:spacing w:after="200" w:lineRule="auto"/>
            <w:rPr>
              <w:rFonts w:ascii="DM Sans Light" w:cs="DM Sans Light" w:eastAsia="DM Sans Light" w:hAnsi="DM Sans Light"/>
              <w:sz w:val="24"/>
              <w:szCs w:val="24"/>
            </w:rPr>
          </w:pPr>
          <w:bookmarkStart w:colFirst="0" w:colLast="0" w:name="_geo4xl8qva3j" w:id="0"/>
          <w:bookmarkEnd w:id="0"/>
          <w:r w:rsidDel="00000000" w:rsidR="00000000" w:rsidRPr="00000000">
            <w:rPr>
              <w:rFonts w:ascii="DM Sans Light" w:cs="DM Sans Light" w:eastAsia="DM Sans Light" w:hAnsi="DM Sans Light"/>
              <w:sz w:val="24"/>
              <w:szCs w:val="24"/>
              <w:rtl w:val="0"/>
            </w:rPr>
            <w:t xml:space="preserve">Overview (3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C">
          <w:pPr>
            <w:widowControl w:val="0"/>
            <w:spacing w:line="240" w:lineRule="auto"/>
            <w:ind w:right="705"/>
            <w:jc w:val="right"/>
            <w:rPr/>
          </w:pPr>
          <w:r w:rsidDel="00000000" w:rsidR="00000000" w:rsidRPr="00000000">
            <w:rPr>
              <w:rtl w:val="0"/>
            </w:rPr>
          </w:r>
        </w:p>
      </w:tc>
    </w:tr>
  </w:tbl>
  <w:p w:rsidR="00000000" w:rsidDel="00000000" w:rsidP="00000000" w:rsidRDefault="00000000" w:rsidRPr="00000000" w14:paraId="0000008D">
    <w:pPr>
      <w:ind w:right="0"/>
      <w:rPr>
        <w:sz w:val="2"/>
        <w:szCs w:val="2"/>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0">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1">
          <w:pPr>
            <w:widowControl w:val="0"/>
            <w:spacing w:line="240" w:lineRule="auto"/>
            <w:rPr>
              <w:rFonts w:ascii="DM Sans" w:cs="DM Sans" w:eastAsia="DM Sans" w:hAnsi="DM Sans"/>
              <w:b w:val="1"/>
              <w:sz w:val="20"/>
              <w:szCs w:val="20"/>
            </w:rPr>
          </w:pPr>
          <w:r w:rsidDel="00000000" w:rsidR="00000000" w:rsidRPr="00000000">
            <w:rPr>
              <w:i w:val="1"/>
              <w:rtl w:val="0"/>
            </w:rPr>
            <w:br w:type="textWrapping"/>
          </w:r>
          <w:r w:rsidDel="00000000" w:rsidR="00000000" w:rsidRPr="00000000">
            <w:rPr>
              <w:rFonts w:ascii="DM Sans" w:cs="DM Sans" w:eastAsia="DM Sans" w:hAnsi="DM Sans"/>
              <w:b w:val="1"/>
              <w:rtl w:val="0"/>
            </w:rPr>
            <w:t xml:space="preserve">XQ Math </w:t>
          </w:r>
          <w:r w:rsidDel="00000000" w:rsidR="00000000" w:rsidRPr="00000000">
            <w:rPr>
              <w:rtl w:val="0"/>
            </w:rPr>
            <w:t xml:space="preserve">Module 1:  </w:t>
          </w:r>
          <w:r w:rsidDel="00000000" w:rsidR="00000000" w:rsidRPr="00000000">
            <w:rPr>
              <w:rtl w:val="0"/>
            </w:rPr>
            <w:t xml:space="preserve">Beyond Average</w:t>
          </w:r>
          <w:r w:rsidDel="00000000" w:rsidR="00000000" w:rsidRPr="00000000">
            <w:rPr>
              <w:rFonts w:ascii="DM Sans" w:cs="DM Sans" w:eastAsia="DM Sans" w:hAnsi="DM Sans"/>
              <w:b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2">
          <w:pPr>
            <w:widowControl w:val="0"/>
            <w:spacing w:line="240" w:lineRule="auto"/>
            <w:ind w:right="705"/>
            <w:jc w:val="right"/>
            <w:rPr>
              <w:b w:val="1"/>
            </w:rPr>
          </w:pPr>
          <w:r w:rsidDel="00000000" w:rsidR="00000000" w:rsidRPr="00000000">
            <w:rPr>
              <w:rtl w:val="0"/>
            </w:rPr>
            <w:br w:type="textWrapping"/>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3">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94">
          <w:pPr>
            <w:pStyle w:val="Heading1"/>
            <w:widowControl w:val="0"/>
            <w:spacing w:after="200" w:lineRule="auto"/>
            <w:rPr>
              <w:rFonts w:ascii="DM Sans Light" w:cs="DM Sans Light" w:eastAsia="DM Sans Light" w:hAnsi="DM Sans Light"/>
              <w:sz w:val="48"/>
              <w:szCs w:val="48"/>
            </w:rPr>
          </w:pPr>
          <w:bookmarkStart w:colFirst="0" w:colLast="0" w:name="_et1iiwbd9bp5" w:id="1"/>
          <w:bookmarkEnd w:id="1"/>
          <w:r w:rsidDel="00000000" w:rsidR="00000000" w:rsidRPr="00000000">
            <w:rPr>
              <w:rFonts w:ascii="DM Sans Light" w:cs="DM Sans Light" w:eastAsia="DM Sans Light" w:hAnsi="DM Sans Light"/>
              <w:sz w:val="48"/>
              <w:szCs w:val="48"/>
              <w:rtl w:val="0"/>
            </w:rPr>
            <w:t xml:space="preserve">Overview (3 Weeks)</w:t>
          </w:r>
        </w:p>
      </w:tc>
    </w:tr>
  </w:tbl>
  <w:p w:rsidR="00000000" w:rsidDel="00000000" w:rsidP="00000000" w:rsidRDefault="00000000" w:rsidRPr="00000000" w14:paraId="00000096">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HGfYiI3gIglyJ-_LMyQOg3vLcbX7jG1e6EL83-xhNFU/edit?usp=drive_link" TargetMode="External"/><Relationship Id="rId22" Type="http://schemas.openxmlformats.org/officeDocument/2006/relationships/hyperlink" Target="https://docs.google.com/document/d/1nHyzTssN5_a7FJXZ7gtl_Il71_c1VoYfl5OWpzGmu8U/edit?usp=drive_link" TargetMode="External"/><Relationship Id="rId21" Type="http://schemas.openxmlformats.org/officeDocument/2006/relationships/hyperlink" Target="https://docs.google.com/document/d/1D8-_F0bUEt0GxLx4A8scWRLM2Qr5v3-jh0B5IBwZtYY/edit?usp=drive_link" TargetMode="External"/><Relationship Id="rId24" Type="http://schemas.openxmlformats.org/officeDocument/2006/relationships/hyperlink" Target="https://docs.google.com/document/d/1RqKx_7jr2XpZnRrDFITZMmpgphGoUc9VzYrVs5OCFmA/edit?usp=drive_link" TargetMode="External"/><Relationship Id="rId23" Type="http://schemas.openxmlformats.org/officeDocument/2006/relationships/hyperlink" Target="https://docs.google.com/document/d/1vd5f1lmh-EtmhNquup8gepp0t30nQDCGoDOPPYiJYac/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VgcTNmFz7x9YJOYBWp-3R3IPELtGr7ZfAJ8j8HjQDgc/edit?usp=drive_link" TargetMode="External"/><Relationship Id="rId26" Type="http://schemas.openxmlformats.org/officeDocument/2006/relationships/hyperlink" Target="https://docs.google.com/document/d/1RqKx_7jr2XpZnRrDFITZMmpgphGoUc9VzYrVs5OCFmA/edit?usp=drive_link" TargetMode="External"/><Relationship Id="rId25" Type="http://schemas.openxmlformats.org/officeDocument/2006/relationships/hyperlink" Target="https://docs.google.com/document/d/1RqKx_7jr2XpZnRrDFITZMmpgphGoUc9VzYrVs5OCFmA/edit?usp=drive_link" TargetMode="External"/><Relationship Id="rId28" Type="http://schemas.openxmlformats.org/officeDocument/2006/relationships/hyperlink" Target="https://drive.google.com/drive/folders/1TxbADLAKhtQEGEVEzNOECWaQHssjPPKI?usp=drive_link" TargetMode="External"/><Relationship Id="rId27" Type="http://schemas.openxmlformats.org/officeDocument/2006/relationships/hyperlink" Target="https://docs.google.com/document/d/18PyELDTLTt-8CsCIUTvfAjUX6NBLtDcHr367QWaa6ss/edit?usp=drive_link" TargetMode="External"/><Relationship Id="rId5" Type="http://schemas.openxmlformats.org/officeDocument/2006/relationships/styles" Target="styles.xml"/><Relationship Id="rId6" Type="http://schemas.openxmlformats.org/officeDocument/2006/relationships/hyperlink" Target="https://docs.google.com/document/d/1B113K2K0an1Pe0O07NhTIKd4UN2Aaxw1Ch_cvSezTFM/edit?usp=drive_link" TargetMode="External"/><Relationship Id="rId29" Type="http://schemas.openxmlformats.org/officeDocument/2006/relationships/hyperlink" Target="https://drive.google.com/file/d/1u0n468xHtlblSIeAAvsz29qbmS1nfs2X/view?usp=drive_link" TargetMode="External"/><Relationship Id="rId7" Type="http://schemas.openxmlformats.org/officeDocument/2006/relationships/hyperlink" Target="https://docs.google.com/document/d/1umew3llWgkQoCI1KOJTrApeV7jcEYhALjBBgZGeV0oo/edit?usp=drive_link" TargetMode="External"/><Relationship Id="rId8" Type="http://schemas.openxmlformats.org/officeDocument/2006/relationships/hyperlink" Target="https://docs.google.com/document/d/1xWyAeRTTARZZ3HzAT4kiQJ3mAQGEJasuYOL6In5mBSw/edit?usp=drive_link" TargetMode="External"/><Relationship Id="rId31" Type="http://schemas.openxmlformats.org/officeDocument/2006/relationships/hyperlink" Target="https://creativecommons.org/licenses/by-nc-sa/4.0/" TargetMode="External"/><Relationship Id="rId30" Type="http://schemas.openxmlformats.org/officeDocument/2006/relationships/hyperlink" Target="https://drive.google.com/file/d/1TiU4whpZgFJZVRdFyCh88lBFw6JdIA4O/view?usp=drive_link" TargetMode="External"/><Relationship Id="rId11" Type="http://schemas.openxmlformats.org/officeDocument/2006/relationships/hyperlink" Target="https://docs.google.com/document/d/1IAEs7wFjxSNUp7vnfEM4wHPOdbJCBJj3M1-z8xLU7Bs/edit?usp=drive_link" TargetMode="External"/><Relationship Id="rId33" Type="http://schemas.openxmlformats.org/officeDocument/2006/relationships/header" Target="header2.xml"/><Relationship Id="rId10" Type="http://schemas.openxmlformats.org/officeDocument/2006/relationships/hyperlink" Target="https://docs.google.com/document/d/16RN_lWzFbCeFZ1qcpBHX7uOdC7MfOxW59CCu2OIxTyo/edit?usp=drive_link" TargetMode="External"/><Relationship Id="rId32" Type="http://schemas.openxmlformats.org/officeDocument/2006/relationships/header" Target="header1.xml"/><Relationship Id="rId13" Type="http://schemas.openxmlformats.org/officeDocument/2006/relationships/hyperlink" Target="https://docs.google.com/document/d/1-0gGgzrkzicSKaA99TYaPektYrmS6BH7XfwK7bEzw1s/edit?usp=drive_link" TargetMode="External"/><Relationship Id="rId35" Type="http://schemas.openxmlformats.org/officeDocument/2006/relationships/footer" Target="footer1.xml"/><Relationship Id="rId12" Type="http://schemas.openxmlformats.org/officeDocument/2006/relationships/hyperlink" Target="https://docs.google.com/document/d/1iCu3PxwFCW1fIHTXBMsp8KGuKtnQ3gDkvm9cNiE9n-0/edit?usp=drive_link" TargetMode="External"/><Relationship Id="rId34" Type="http://schemas.openxmlformats.org/officeDocument/2006/relationships/footer" Target="footer2.xml"/><Relationship Id="rId15" Type="http://schemas.openxmlformats.org/officeDocument/2006/relationships/hyperlink" Target="https://docs.google.com/document/d/1yFVuItLpJzXJ2wSAyl9VhGZ6izdUPbhsQYyKLDbD1Jg/edit?usp=drive_link" TargetMode="External"/><Relationship Id="rId14" Type="http://schemas.openxmlformats.org/officeDocument/2006/relationships/hyperlink" Target="https://docs.google.com/document/d/11pfdXTbB27Wne7GfjU-bfnc9gZkPVKfIyLgy4Xcd9DU/edit?usp=drive_link" TargetMode="External"/><Relationship Id="rId17" Type="http://schemas.openxmlformats.org/officeDocument/2006/relationships/hyperlink" Target="https://docs.google.com/document/d/1S_rm49wuApacXWcFA4j5tFe2rmMlla8d6vED5BJX7uY/edit?usp=drive_link" TargetMode="External"/><Relationship Id="rId16" Type="http://schemas.openxmlformats.org/officeDocument/2006/relationships/hyperlink" Target="https://docs.google.com/document/d/1DQ748p1G389fa-jsnK_ROmr0aUS85Ybspid1DUVdB94/edit?usp=drive_link" TargetMode="External"/><Relationship Id="rId19" Type="http://schemas.openxmlformats.org/officeDocument/2006/relationships/hyperlink" Target="https://docs.google.com/presentation/d/1wfJsE1cDpJHL8Cqtv7mKBTHZB1fAwQbXyO-z8MCwsVA/edit?usp=drive_link" TargetMode="External"/><Relationship Id="rId18" Type="http://schemas.openxmlformats.org/officeDocument/2006/relationships/hyperlink" Target="https://docs.google.com/document/d/1v8CKozOvP8arnGoxd8SGAh3fuUOui4sEqNZJn18Qfuc/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