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M203 Polynomial and Rational Expressions, Functions, and Equations</w:t>
      </w:r>
    </w:p>
    <w:p w:rsidR="00000000" w:rsidDel="00000000" w:rsidP="00000000" w:rsidRDefault="00000000" w:rsidRPr="00000000" w14:paraId="00000003">
      <w:pPr>
        <w:spacing w:before="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08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b w:val="1"/>
                <w:color w:val="000000"/>
                <w:u w:val="none"/>
                <w:rtl w:val="0"/>
              </w:rPr>
              <w:t xml:space="preserve">Baseline Professional Learning Handout</w:t>
              <w:tab/>
            </w:r>
          </w:hyperlink>
          <w:r w:rsidDel="00000000" w:rsidR="00000000" w:rsidRPr="00000000">
            <w:fldChar w:fldCharType="begin"/>
            <w:instrText xml:space="preserve"> PAGEREF _n7op0x2v0msi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6">
          <w:pPr>
            <w:widowControl w:val="0"/>
            <w:tabs>
              <w:tab w:val="right" w:leader="none" w:pos="10800"/>
            </w:tabs>
            <w:spacing w:before="60" w:line="240" w:lineRule="auto"/>
            <w:ind w:left="360" w:firstLine="0"/>
            <w:rPr>
              <w:b w:val="1"/>
              <w:color w:val="000000"/>
              <w:u w:val="none"/>
            </w:rPr>
          </w:pPr>
          <w:r w:rsidDel="00000000" w:rsidR="00000000" w:rsidRPr="00000000">
            <w:rPr>
              <w:color w:val="000000"/>
              <w:u w:val="none"/>
              <w:rtl w:val="0"/>
            </w:rPr>
            <w:t xml:space="preserve">Selected Common Core High School Standards for Mathematics</w:t>
          </w:r>
          <w:hyperlink w:anchor="_wqgr2nrw9bp3">
            <w:r w:rsidDel="00000000" w:rsidR="00000000" w:rsidRPr="00000000">
              <w:rPr>
                <w:rtl w:val="0"/>
              </w:rPr>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0800"/>
            </w:tabs>
            <w:spacing w:before="60" w:line="240" w:lineRule="auto"/>
            <w:ind w:left="360" w:firstLine="0"/>
            <w:rPr>
              <w:color w:val="000000"/>
              <w:u w:val="none"/>
            </w:rPr>
          </w:pPr>
          <w:hyperlink w:anchor="_wqgr2nrw9bp3">
            <w:r w:rsidDel="00000000" w:rsidR="00000000" w:rsidRPr="00000000">
              <w:rPr>
                <w:color w:val="000000"/>
                <w:u w:val="none"/>
                <w:rtl w:val="0"/>
              </w:rPr>
              <w:t xml:space="preserve">Progressions Excerpt</w:t>
              <w:tab/>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08">
          <w:pPr>
            <w:widowControl w:val="0"/>
            <w:tabs>
              <w:tab w:val="right" w:leader="none" w:pos="10800"/>
            </w:tabs>
            <w:spacing w:before="60" w:line="240" w:lineRule="auto"/>
            <w:ind w:left="360" w:firstLine="0"/>
            <w:rPr>
              <w:color w:val="000000"/>
              <w:u w:val="none"/>
            </w:rPr>
          </w:pPr>
          <w:hyperlink w:anchor="_d56t3hhu1kvx">
            <w:r w:rsidDel="00000000" w:rsidR="00000000" w:rsidRPr="00000000">
              <w:rPr>
                <w:color w:val="000000"/>
                <w:u w:val="none"/>
                <w:rtl w:val="0"/>
              </w:rPr>
              <w:t xml:space="preserve">M</w:t>
            </w:r>
          </w:hyperlink>
          <w:hyperlink w:anchor="_d56t3hhu1kvx">
            <w:r w:rsidDel="00000000" w:rsidR="00000000" w:rsidRPr="00000000">
              <w:rPr>
                <w:rtl w:val="0"/>
              </w:rPr>
              <w:t xml:space="preserve">203</w:t>
            </w:r>
          </w:hyperlink>
          <w:hyperlink w:anchor="_d56t3hhu1kvx">
            <w:r w:rsidDel="00000000" w:rsidR="00000000" w:rsidRPr="00000000">
              <w:rPr>
                <w:color w:val="000000"/>
                <w:u w:val="none"/>
                <w:rtl w:val="0"/>
              </w:rPr>
              <w:t xml:space="preserve"> Content and Practice Expectations</w:t>
              <w:tab/>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09">
          <w:pPr>
            <w:widowControl w:val="0"/>
            <w:tabs>
              <w:tab w:val="right" w:leader="none" w:pos="10800"/>
            </w:tabs>
            <w:spacing w:before="60" w:line="240" w:lineRule="auto"/>
            <w:ind w:left="360" w:firstLine="0"/>
            <w:rPr>
              <w:color w:val="000000"/>
              <w:u w:val="none"/>
            </w:rPr>
          </w:pPr>
          <w:hyperlink w:anchor="_ggq3g2kcerrk">
            <w:r w:rsidDel="00000000" w:rsidR="00000000" w:rsidRPr="00000000">
              <w:rPr>
                <w:color w:val="000000"/>
                <w:u w:val="none"/>
                <w:rtl w:val="0"/>
              </w:rPr>
              <w:t xml:space="preserve">M</w:t>
            </w:r>
          </w:hyperlink>
          <w:hyperlink w:anchor="_ggq3g2kcerrk">
            <w:r w:rsidDel="00000000" w:rsidR="00000000" w:rsidRPr="00000000">
              <w:rPr>
                <w:rtl w:val="0"/>
              </w:rPr>
              <w:t xml:space="preserve">203</w:t>
            </w:r>
          </w:hyperlink>
          <w:hyperlink w:anchor="_ggq3g2kcerrk">
            <w:r w:rsidDel="00000000" w:rsidR="00000000" w:rsidRPr="00000000">
              <w:rPr>
                <w:color w:val="000000"/>
                <w:u w:val="none"/>
                <w:rtl w:val="0"/>
              </w:rPr>
              <w:t xml:space="preserve"> Content and Practice Expectations and Indicators</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A">
          <w:pPr>
            <w:widowControl w:val="0"/>
            <w:tabs>
              <w:tab w:val="right" w:leader="none" w:pos="10800"/>
            </w:tabs>
            <w:spacing w:before="60" w:line="240" w:lineRule="auto"/>
            <w:ind w:left="360" w:firstLine="0"/>
            <w:rPr>
              <w:color w:val="000000"/>
              <w:u w:val="none"/>
            </w:rPr>
          </w:pPr>
          <w:hyperlink w:anchor="_ty995uce4ntk">
            <w:r w:rsidDel="00000000" w:rsidR="00000000" w:rsidRPr="00000000">
              <w:rPr>
                <w:color w:val="000000"/>
                <w:u w:val="none"/>
                <w:rtl w:val="0"/>
              </w:rPr>
              <w:t xml:space="preserve">Let’s Investigate</w:t>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0B">
          <w:pPr>
            <w:widowControl w:val="0"/>
            <w:tabs>
              <w:tab w:val="right" w:leader="none" w:pos="10800"/>
            </w:tabs>
            <w:spacing w:before="60" w:line="240" w:lineRule="auto"/>
            <w:ind w:left="720" w:firstLine="0"/>
            <w:rPr>
              <w:color w:val="000000"/>
              <w:u w:val="none"/>
            </w:rPr>
          </w:pPr>
          <w:r w:rsidDel="00000000" w:rsidR="00000000" w:rsidRPr="00000000">
            <w:rPr>
              <w:rtl w:val="0"/>
            </w:rPr>
            <w:t xml:space="preserve">Trina’s Triangles </w:t>
          </w:r>
          <w:hyperlink w:anchor="_sca0mwijcw58">
            <w:r w:rsidDel="00000000" w:rsidR="00000000" w:rsidRPr="00000000">
              <w:rPr>
                <w:color w:val="000000"/>
                <w:u w:val="none"/>
                <w:rtl w:val="0"/>
              </w:rPr>
              <w:t xml:space="preserve">Task</w:t>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0C">
          <w:pPr>
            <w:widowControl w:val="0"/>
            <w:tabs>
              <w:tab w:val="right" w:leader="none" w:pos="10800"/>
            </w:tabs>
            <w:spacing w:before="60" w:line="240" w:lineRule="auto"/>
            <w:ind w:left="720" w:firstLine="0"/>
            <w:rPr>
              <w:color w:val="000000"/>
              <w:u w:val="none"/>
            </w:rPr>
          </w:pPr>
          <w:r w:rsidDel="00000000" w:rsidR="00000000" w:rsidRPr="00000000">
            <w:rPr>
              <w:rtl w:val="0"/>
            </w:rPr>
            <w:t xml:space="preserve">Egyptian Fractions II </w:t>
          </w:r>
          <w:hyperlink w:anchor="_2rpd1gauixhy">
            <w:r w:rsidDel="00000000" w:rsidR="00000000" w:rsidRPr="00000000">
              <w:rPr>
                <w:color w:val="000000"/>
                <w:u w:val="none"/>
                <w:rtl w:val="0"/>
              </w:rPr>
              <w:t xml:space="preserve">Task</w:t>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0D">
          <w:pPr>
            <w:widowControl w:val="0"/>
            <w:tabs>
              <w:tab w:val="right" w:leader="none" w:pos="10800"/>
            </w:tabs>
            <w:spacing w:before="60" w:line="240" w:lineRule="auto"/>
            <w:ind w:left="360" w:firstLine="0"/>
            <w:rPr>
              <w:color w:val="000000"/>
              <w:u w:val="none"/>
            </w:rPr>
          </w:pPr>
          <w:hyperlink w:anchor="_z1zu51ul51d7">
            <w:r w:rsidDel="00000000" w:rsidR="00000000" w:rsidRPr="00000000">
              <w:rPr>
                <w:color w:val="000000"/>
                <w:u w:val="none"/>
                <w:rtl w:val="0"/>
              </w:rPr>
              <w:t xml:space="preserve">Let’s do some math! Round 1</w:t>
              <w:tab/>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0E">
          <w:pPr>
            <w:widowControl w:val="0"/>
            <w:tabs>
              <w:tab w:val="right" w:leader="none" w:pos="10800"/>
            </w:tabs>
            <w:spacing w:before="60" w:line="240" w:lineRule="auto"/>
            <w:ind w:left="720" w:firstLine="0"/>
            <w:rPr>
              <w:color w:val="000000"/>
              <w:u w:val="none"/>
            </w:rPr>
          </w:pPr>
          <w:hyperlink w:anchor="_kcecoala5kpa">
            <w:r w:rsidDel="00000000" w:rsidR="00000000" w:rsidRPr="00000000">
              <w:rPr>
                <w:color w:val="000000"/>
                <w:u w:val="none"/>
                <w:rtl w:val="0"/>
              </w:rPr>
              <w:t xml:space="preserve">Task 1: </w:t>
            </w:r>
          </w:hyperlink>
          <w:hyperlink w:anchor="_kcecoala5kpa">
            <w:r w:rsidDel="00000000" w:rsidR="00000000" w:rsidRPr="00000000">
              <w:rPr>
                <w:rtl w:val="0"/>
              </w:rPr>
              <w:t xml:space="preserve">Planetary Motion </w:t>
            </w:r>
          </w:hyperlink>
          <w:hyperlink w:anchor="_kcecoala5kpa">
            <w:r w:rsidDel="00000000" w:rsidR="00000000" w:rsidRPr="00000000">
              <w:rPr>
                <w:color w:val="000000"/>
                <w:u w:val="none"/>
                <w:rtl w:val="0"/>
              </w:rPr>
              <w:t xml:space="preserve">Prompt</w:t>
              <w:tab/>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0F">
          <w:pPr>
            <w:widowControl w:val="0"/>
            <w:tabs>
              <w:tab w:val="right" w:leader="none" w:pos="10800"/>
            </w:tabs>
            <w:spacing w:before="60" w:line="240" w:lineRule="auto"/>
            <w:ind w:left="360" w:firstLine="0"/>
            <w:rPr/>
          </w:pPr>
          <w:r w:rsidDel="00000000" w:rsidR="00000000" w:rsidRPr="00000000">
            <w:rPr>
              <w:color w:val="000000"/>
              <w:u w:val="none"/>
              <w:rtl w:val="0"/>
            </w:rPr>
            <w:t xml:space="preserve">Learnin</w:t>
          </w:r>
          <w:r w:rsidDel="00000000" w:rsidR="00000000" w:rsidRPr="00000000">
            <w:rPr>
              <w:rtl w:val="0"/>
            </w:rPr>
            <w:t xml:space="preserve">g Principles</w:t>
          </w:r>
          <w:hyperlink w:anchor="_z1zu51ul51d7">
            <w:r w:rsidDel="00000000" w:rsidR="00000000" w:rsidRPr="00000000">
              <w:rPr>
                <w:rtl w:val="0"/>
              </w:rPr>
              <w:tab/>
            </w:r>
          </w:hyperlink>
          <w:r w:rsidDel="00000000" w:rsidR="00000000" w:rsidRPr="00000000">
            <w:rPr>
              <w:rtl w:val="0"/>
            </w:rPr>
            <w:t xml:space="preserve">12</w:t>
          </w:r>
        </w:p>
        <w:p w:rsidR="00000000" w:rsidDel="00000000" w:rsidP="00000000" w:rsidRDefault="00000000" w:rsidRPr="00000000" w14:paraId="00000010">
          <w:pPr>
            <w:widowControl w:val="0"/>
            <w:tabs>
              <w:tab w:val="right" w:leader="none" w:pos="10800"/>
            </w:tabs>
            <w:spacing w:before="60" w:line="240" w:lineRule="auto"/>
            <w:ind w:left="360" w:firstLine="0"/>
            <w:rPr>
              <w:color w:val="000000"/>
              <w:u w:val="none"/>
            </w:rPr>
          </w:pPr>
          <w:r w:rsidDel="00000000" w:rsidR="00000000" w:rsidRPr="00000000">
            <w:rPr>
              <w:rtl w:val="0"/>
            </w:rPr>
            <w:t xml:space="preserve">Task 1: Planetary Motion Student Work</w:t>
          </w:r>
          <w:hyperlink w:anchor="_dh5d1c1gjzua">
            <w:r w:rsidDel="00000000" w:rsidR="00000000" w:rsidRPr="00000000">
              <w:rPr>
                <w:color w:val="000000"/>
                <w:u w:val="none"/>
                <w:rtl w:val="0"/>
              </w:rPr>
              <w:tab/>
            </w:r>
          </w:hyperlink>
          <w:r w:rsidDel="00000000" w:rsidR="00000000" w:rsidRPr="00000000">
            <w:rPr>
              <w:rtl w:val="0"/>
            </w:rPr>
            <w:t xml:space="preserve">13</w:t>
          </w:r>
          <w:r w:rsidDel="00000000" w:rsidR="00000000" w:rsidRPr="00000000">
            <w:rPr>
              <w:rtl w:val="0"/>
            </w:rPr>
          </w:r>
        </w:p>
        <w:p w:rsidR="00000000" w:rsidDel="00000000" w:rsidP="00000000" w:rsidRDefault="00000000" w:rsidRPr="00000000" w14:paraId="00000011">
          <w:pPr>
            <w:widowControl w:val="0"/>
            <w:tabs>
              <w:tab w:val="right" w:leader="none" w:pos="10800"/>
            </w:tabs>
            <w:spacing w:before="60" w:line="240" w:lineRule="auto"/>
            <w:ind w:left="360" w:firstLine="0"/>
            <w:rPr>
              <w:color w:val="000000"/>
              <w:u w:val="none"/>
            </w:rPr>
          </w:pPr>
          <w:hyperlink w:anchor="_kfeavblpabzu">
            <w:r w:rsidDel="00000000" w:rsidR="00000000" w:rsidRPr="00000000">
              <w:rPr>
                <w:color w:val="000000"/>
                <w:u w:val="none"/>
                <w:rtl w:val="0"/>
              </w:rPr>
              <w:t xml:space="preserve">Let’s do some math! Round 2</w:t>
              <w:tab/>
            </w:r>
          </w:hyperlink>
          <w:r w:rsidDel="00000000" w:rsidR="00000000" w:rsidRPr="00000000">
            <w:rPr>
              <w:rtl w:val="0"/>
            </w:rPr>
            <w:t xml:space="preserve">14</w:t>
          </w:r>
          <w:r w:rsidDel="00000000" w:rsidR="00000000" w:rsidRPr="00000000">
            <w:rPr>
              <w:rtl w:val="0"/>
            </w:rPr>
          </w:r>
        </w:p>
        <w:p w:rsidR="00000000" w:rsidDel="00000000" w:rsidP="00000000" w:rsidRDefault="00000000" w:rsidRPr="00000000" w14:paraId="00000012">
          <w:pPr>
            <w:widowControl w:val="0"/>
            <w:tabs>
              <w:tab w:val="right" w:leader="none" w:pos="10800"/>
            </w:tabs>
            <w:spacing w:before="60" w:line="240" w:lineRule="auto"/>
            <w:ind w:left="720" w:firstLine="0"/>
            <w:rPr/>
          </w:pPr>
          <w:hyperlink w:anchor="_29cltp84b476">
            <w:r w:rsidDel="00000000" w:rsidR="00000000" w:rsidRPr="00000000">
              <w:rPr>
                <w:color w:val="000000"/>
                <w:u w:val="none"/>
                <w:rtl w:val="0"/>
              </w:rPr>
              <w:t xml:space="preserve">Task 2: </w:t>
            </w:r>
          </w:hyperlink>
          <w:hyperlink w:anchor="_29cltp84b476">
            <w:r w:rsidDel="00000000" w:rsidR="00000000" w:rsidRPr="00000000">
              <w:rPr>
                <w:rtl w:val="0"/>
              </w:rPr>
              <w:t xml:space="preserve">Polynomial Graphs </w:t>
            </w:r>
          </w:hyperlink>
          <w:hyperlink w:anchor="_29cltp84b476">
            <w:r w:rsidDel="00000000" w:rsidR="00000000" w:rsidRPr="00000000">
              <w:rPr>
                <w:color w:val="000000"/>
                <w:u w:val="none"/>
                <w:rtl w:val="0"/>
              </w:rPr>
              <w:t xml:space="preserve">Prompt</w:t>
              <w:tab/>
            </w:r>
          </w:hyperlink>
          <w:r w:rsidDel="00000000" w:rsidR="00000000" w:rsidRPr="00000000">
            <w:rPr>
              <w:rtl w:val="0"/>
            </w:rPr>
            <w:t xml:space="preserve">14</w:t>
          </w:r>
        </w:p>
        <w:p w:rsidR="00000000" w:rsidDel="00000000" w:rsidP="00000000" w:rsidRDefault="00000000" w:rsidRPr="00000000" w14:paraId="00000013">
          <w:pPr>
            <w:widowControl w:val="0"/>
            <w:tabs>
              <w:tab w:val="right" w:leader="none" w:pos="10800"/>
            </w:tabs>
            <w:spacing w:before="60" w:line="240" w:lineRule="auto"/>
            <w:ind w:left="360" w:firstLine="0"/>
            <w:rPr/>
          </w:pPr>
          <w:r w:rsidDel="00000000" w:rsidR="00000000" w:rsidRPr="00000000">
            <w:rPr>
              <w:rtl w:val="0"/>
            </w:rPr>
            <w:t xml:space="preserve">Task 2: Polynomial Graphs Student Work</w:t>
          </w:r>
          <w:hyperlink w:anchor="_dh5d1c1gjzua">
            <w:r w:rsidDel="00000000" w:rsidR="00000000" w:rsidRPr="00000000">
              <w:rPr>
                <w:rtl w:val="0"/>
              </w:rPr>
              <w:tab/>
              <w:t xml:space="preserve">1</w:t>
            </w:r>
          </w:hyperlink>
          <w:r w:rsidDel="00000000" w:rsidR="00000000" w:rsidRPr="00000000">
            <w:rPr>
              <w:rtl w:val="0"/>
            </w:rPr>
            <w:t xml:space="preserve">6</w:t>
          </w:r>
        </w:p>
        <w:p w:rsidR="00000000" w:rsidDel="00000000" w:rsidP="00000000" w:rsidRDefault="00000000" w:rsidRPr="00000000" w14:paraId="00000014">
          <w:pPr>
            <w:widowControl w:val="0"/>
            <w:tabs>
              <w:tab w:val="right" w:leader="none" w:pos="10800"/>
            </w:tabs>
            <w:spacing w:before="60" w:line="240" w:lineRule="auto"/>
            <w:ind w:left="360" w:firstLine="0"/>
            <w:rPr>
              <w:color w:val="000000"/>
              <w:u w:val="none"/>
            </w:rPr>
          </w:pPr>
          <w:hyperlink w:anchor="_vgu8ex73io4e">
            <w:r w:rsidDel="00000000" w:rsidR="00000000" w:rsidRPr="00000000">
              <w:rPr>
                <w:color w:val="000000"/>
                <w:u w:val="none"/>
                <w:rtl w:val="0"/>
              </w:rPr>
              <w:t xml:space="preserve">Criteria for Success</w:t>
              <w:tab/>
            </w:r>
          </w:hyperlink>
          <w:r w:rsidDel="00000000" w:rsidR="00000000" w:rsidRPr="00000000">
            <w:fldChar w:fldCharType="begin"/>
            <w:instrText xml:space="preserve"> PAGEREF _vgu8ex73io4e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7</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pPr>
      <w:r w:rsidDel="00000000" w:rsidR="00000000" w:rsidRPr="00000000">
        <w:br w:type="page"/>
      </w:r>
      <w:r w:rsidDel="00000000" w:rsidR="00000000" w:rsidRPr="00000000">
        <w:rPr>
          <w:rtl w:val="0"/>
        </w:rPr>
        <w:t xml:space="preserve">Selected Common Core High School Standards for Mathematics</w:t>
      </w:r>
    </w:p>
    <w:p w:rsidR="00000000" w:rsidDel="00000000" w:rsidP="00000000" w:rsidRDefault="00000000" w:rsidRPr="00000000" w14:paraId="00000016">
      <w:pPr>
        <w:spacing w:before="0" w:lineRule="auto"/>
        <w:rPr/>
      </w:pPr>
      <w:r w:rsidDel="00000000" w:rsidR="00000000" w:rsidRPr="00000000">
        <w:rPr>
          <w:rtl w:val="0"/>
        </w:rPr>
      </w:r>
    </w:p>
    <w:p w:rsidR="00000000" w:rsidDel="00000000" w:rsidP="00000000" w:rsidRDefault="00000000" w:rsidRPr="00000000" w14:paraId="00000017">
      <w:pPr>
        <w:rPr>
          <w:b w:val="1"/>
          <w:sz w:val="32"/>
          <w:szCs w:val="32"/>
        </w:rPr>
      </w:pPr>
      <w:r w:rsidDel="00000000" w:rsidR="00000000" w:rsidRPr="00000000">
        <w:rPr>
          <w:b w:val="1"/>
          <w:sz w:val="32"/>
          <w:szCs w:val="32"/>
          <w:rtl w:val="0"/>
        </w:rPr>
        <w:t xml:space="preserve">High School - Algebra</w:t>
      </w:r>
    </w:p>
    <w:p w:rsidR="00000000" w:rsidDel="00000000" w:rsidP="00000000" w:rsidRDefault="00000000" w:rsidRPr="00000000" w14:paraId="00000018">
      <w:pPr>
        <w:rPr>
          <w:color w:val="434343"/>
        </w:rPr>
      </w:pPr>
      <w:r w:rsidDel="00000000" w:rsidR="00000000" w:rsidRPr="00000000">
        <w:rPr>
          <w:b w:val="1"/>
          <w:color w:val="434343"/>
          <w:rtl w:val="0"/>
        </w:rPr>
        <w:t xml:space="preserve">Interpret the structure of expressions.</w:t>
      </w:r>
      <w:r w:rsidDel="00000000" w:rsidR="00000000" w:rsidRPr="00000000">
        <w:rPr>
          <w:rtl w:val="0"/>
        </w:rPr>
      </w:r>
    </w:p>
    <w:p w:rsidR="00000000" w:rsidDel="00000000" w:rsidP="00000000" w:rsidRDefault="00000000" w:rsidRPr="00000000" w14:paraId="00000019">
      <w:pPr>
        <w:numPr>
          <w:ilvl w:val="0"/>
          <w:numId w:val="7"/>
        </w:numPr>
        <w:spacing w:line="276" w:lineRule="auto"/>
        <w:ind w:left="720" w:hanging="360"/>
        <w:rPr>
          <w:color w:val="434343"/>
        </w:rPr>
      </w:pPr>
      <w:r w:rsidDel="00000000" w:rsidR="00000000" w:rsidRPr="00000000">
        <w:rPr>
          <w:color w:val="434343"/>
          <w:rtl w:val="0"/>
        </w:rPr>
        <w:t xml:space="preserve">Interpret expressions that represent a quantity in terms of its context.★ </w:t>
      </w:r>
    </w:p>
    <w:p w:rsidR="00000000" w:rsidDel="00000000" w:rsidP="00000000" w:rsidRDefault="00000000" w:rsidRPr="00000000" w14:paraId="0000001A">
      <w:pPr>
        <w:numPr>
          <w:ilvl w:val="0"/>
          <w:numId w:val="17"/>
        </w:numPr>
        <w:spacing w:line="276" w:lineRule="auto"/>
        <w:ind w:left="1440" w:hanging="360"/>
        <w:rPr>
          <w:color w:val="434343"/>
        </w:rPr>
      </w:pPr>
      <w:r w:rsidDel="00000000" w:rsidR="00000000" w:rsidRPr="00000000">
        <w:rPr>
          <w:color w:val="434343"/>
          <w:rtl w:val="0"/>
        </w:rPr>
        <w:t xml:space="preserve">Interpret parts of an expression, such as terms, factors, and coefficients. </w:t>
        <w:tab/>
        <w:t xml:space="preserve"> </w:t>
      </w:r>
    </w:p>
    <w:p w:rsidR="00000000" w:rsidDel="00000000" w:rsidP="00000000" w:rsidRDefault="00000000" w:rsidRPr="00000000" w14:paraId="0000001B">
      <w:pPr>
        <w:numPr>
          <w:ilvl w:val="1"/>
          <w:numId w:val="7"/>
        </w:numPr>
        <w:ind w:left="1440" w:hanging="360"/>
        <w:rPr>
          <w:color w:val="434343"/>
        </w:rPr>
      </w:pPr>
      <w:r w:rsidDel="00000000" w:rsidR="00000000" w:rsidRPr="00000000">
        <w:rPr>
          <w:color w:val="434343"/>
          <w:rtl w:val="0"/>
        </w:rPr>
        <w:t xml:space="preserve">Interpret complicated expressions by viewing one or more of their parts as a single entity. For example, interpret </w:t>
      </w:r>
      <w:r w:rsidDel="00000000" w:rsidR="00000000" w:rsidRPr="00000000">
        <w:rPr>
          <w:i w:val="1"/>
          <w:color w:val="434343"/>
          <w:rtl w:val="0"/>
        </w:rPr>
        <w:t xml:space="preserve">P</w:t>
      </w:r>
      <w:r w:rsidDel="00000000" w:rsidR="00000000" w:rsidRPr="00000000">
        <w:rPr>
          <w:color w:val="434343"/>
          <w:rtl w:val="0"/>
        </w:rPr>
        <w:t xml:space="preserve">(1+</w:t>
      </w:r>
      <w:r w:rsidDel="00000000" w:rsidR="00000000" w:rsidRPr="00000000">
        <w:rPr>
          <w:i w:val="1"/>
          <w:color w:val="434343"/>
          <w:rtl w:val="0"/>
        </w:rPr>
        <w:t xml:space="preserve">r</w:t>
      </w:r>
      <w:r w:rsidDel="00000000" w:rsidR="00000000" w:rsidRPr="00000000">
        <w:rPr>
          <w:color w:val="434343"/>
          <w:rtl w:val="0"/>
        </w:rPr>
        <w:t xml:space="preserve">)</w:t>
      </w:r>
      <w:r w:rsidDel="00000000" w:rsidR="00000000" w:rsidRPr="00000000">
        <w:rPr>
          <w:i w:val="1"/>
          <w:color w:val="434343"/>
          <w:vertAlign w:val="superscript"/>
          <w:rtl w:val="0"/>
        </w:rPr>
        <w:t xml:space="preserve">n</w:t>
      </w:r>
      <w:r w:rsidDel="00000000" w:rsidR="00000000" w:rsidRPr="00000000">
        <w:rPr>
          <w:color w:val="434343"/>
          <w:rtl w:val="0"/>
        </w:rPr>
        <w:t xml:space="preserve"> as the product of </w:t>
      </w:r>
      <w:r w:rsidDel="00000000" w:rsidR="00000000" w:rsidRPr="00000000">
        <w:rPr>
          <w:i w:val="1"/>
          <w:color w:val="434343"/>
          <w:rtl w:val="0"/>
        </w:rPr>
        <w:t xml:space="preserve">P</w:t>
      </w:r>
      <w:r w:rsidDel="00000000" w:rsidR="00000000" w:rsidRPr="00000000">
        <w:rPr>
          <w:color w:val="434343"/>
          <w:rtl w:val="0"/>
        </w:rPr>
        <w:t xml:space="preserve"> and a factor not depending on </w:t>
      </w:r>
      <w:r w:rsidDel="00000000" w:rsidR="00000000" w:rsidRPr="00000000">
        <w:rPr>
          <w:i w:val="1"/>
          <w:color w:val="434343"/>
          <w:rtl w:val="0"/>
        </w:rPr>
        <w:t xml:space="preserve">P</w:t>
      </w:r>
      <w:r w:rsidDel="00000000" w:rsidR="00000000" w:rsidRPr="00000000">
        <w:rPr>
          <w:color w:val="434343"/>
          <w:rtl w:val="0"/>
        </w:rPr>
        <w:t xml:space="preserve">. </w:t>
        <w:tab/>
        <w:t xml:space="preserve"> </w:t>
      </w:r>
    </w:p>
    <w:p w:rsidR="00000000" w:rsidDel="00000000" w:rsidP="00000000" w:rsidRDefault="00000000" w:rsidRPr="00000000" w14:paraId="0000001C">
      <w:pPr>
        <w:numPr>
          <w:ilvl w:val="0"/>
          <w:numId w:val="7"/>
        </w:numPr>
        <w:ind w:left="720" w:hanging="360"/>
        <w:rPr>
          <w:color w:val="434343"/>
          <w:u w:val="none"/>
        </w:rPr>
      </w:pPr>
      <w:r w:rsidDel="00000000" w:rsidR="00000000" w:rsidRPr="00000000">
        <w:rPr>
          <w:color w:val="434343"/>
          <w:rtl w:val="0"/>
        </w:rPr>
        <w:t xml:space="preserve">Use the structure of an expression to identify ways to rewrite it. For example, see </w:t>
      </w:r>
      <w:r w:rsidDel="00000000" w:rsidR="00000000" w:rsidRPr="00000000">
        <w:rPr>
          <w:i w:val="1"/>
          <w:color w:val="434343"/>
          <w:rtl w:val="0"/>
        </w:rPr>
        <w:t xml:space="preserve">x</w:t>
      </w:r>
      <w:r w:rsidDel="00000000" w:rsidR="00000000" w:rsidRPr="00000000">
        <w:rPr>
          <w:color w:val="434343"/>
          <w:vertAlign w:val="superscript"/>
          <w:rtl w:val="0"/>
        </w:rPr>
        <w:t xml:space="preserve">4</w:t>
      </w:r>
      <w:r w:rsidDel="00000000" w:rsidR="00000000" w:rsidRPr="00000000">
        <w:rPr>
          <w:color w:val="434343"/>
          <w:rtl w:val="0"/>
        </w:rPr>
        <w:t xml:space="preserve"> – </w:t>
      </w:r>
      <w:r w:rsidDel="00000000" w:rsidR="00000000" w:rsidRPr="00000000">
        <w:rPr>
          <w:i w:val="1"/>
          <w:color w:val="434343"/>
          <w:rtl w:val="0"/>
        </w:rPr>
        <w:t xml:space="preserve">y</w:t>
      </w:r>
      <w:r w:rsidDel="00000000" w:rsidR="00000000" w:rsidRPr="00000000">
        <w:rPr>
          <w:color w:val="434343"/>
          <w:vertAlign w:val="superscript"/>
          <w:rtl w:val="0"/>
        </w:rPr>
        <w:t xml:space="preserve">4</w:t>
      </w:r>
      <w:r w:rsidDel="00000000" w:rsidR="00000000" w:rsidRPr="00000000">
        <w:rPr>
          <w:color w:val="434343"/>
          <w:rtl w:val="0"/>
        </w:rPr>
        <w:t xml:space="preserve"> as (</w:t>
      </w:r>
      <w:r w:rsidDel="00000000" w:rsidR="00000000" w:rsidRPr="00000000">
        <w:rPr>
          <w:i w:val="1"/>
          <w:color w:val="434343"/>
          <w:rtl w:val="0"/>
        </w:rPr>
        <w:t xml:space="preserve">x</w:t>
      </w:r>
      <w:r w:rsidDel="00000000" w:rsidR="00000000" w:rsidRPr="00000000">
        <w:rPr>
          <w:color w:val="434343"/>
          <w:vertAlign w:val="superscript"/>
          <w:rtl w:val="0"/>
        </w:rPr>
        <w:t xml:space="preserve">2</w:t>
      </w:r>
      <w:r w:rsidDel="00000000" w:rsidR="00000000" w:rsidRPr="00000000">
        <w:rPr>
          <w:color w:val="434343"/>
          <w:rtl w:val="0"/>
        </w:rPr>
        <w:t xml:space="preserve">)</w:t>
      </w:r>
      <w:r w:rsidDel="00000000" w:rsidR="00000000" w:rsidRPr="00000000">
        <w:rPr>
          <w:color w:val="434343"/>
          <w:vertAlign w:val="superscript"/>
          <w:rtl w:val="0"/>
        </w:rPr>
        <w:t xml:space="preserve">2</w:t>
      </w:r>
      <w:r w:rsidDel="00000000" w:rsidR="00000000" w:rsidRPr="00000000">
        <w:rPr>
          <w:color w:val="434343"/>
          <w:rtl w:val="0"/>
        </w:rPr>
        <w:t xml:space="preserve"> – (</w:t>
      </w:r>
      <w:r w:rsidDel="00000000" w:rsidR="00000000" w:rsidRPr="00000000">
        <w:rPr>
          <w:i w:val="1"/>
          <w:color w:val="434343"/>
          <w:rtl w:val="0"/>
        </w:rPr>
        <w:t xml:space="preserve">y</w:t>
      </w:r>
      <w:r w:rsidDel="00000000" w:rsidR="00000000" w:rsidRPr="00000000">
        <w:rPr>
          <w:color w:val="434343"/>
          <w:vertAlign w:val="superscript"/>
          <w:rtl w:val="0"/>
        </w:rPr>
        <w:t xml:space="preserve">2</w:t>
      </w:r>
      <w:r w:rsidDel="00000000" w:rsidR="00000000" w:rsidRPr="00000000">
        <w:rPr>
          <w:color w:val="434343"/>
          <w:rtl w:val="0"/>
        </w:rPr>
        <w:t xml:space="preserve">)</w:t>
      </w:r>
      <w:r w:rsidDel="00000000" w:rsidR="00000000" w:rsidRPr="00000000">
        <w:rPr>
          <w:color w:val="434343"/>
          <w:vertAlign w:val="superscript"/>
          <w:rtl w:val="0"/>
        </w:rPr>
        <w:t xml:space="preserve">2</w:t>
      </w:r>
      <w:r w:rsidDel="00000000" w:rsidR="00000000" w:rsidRPr="00000000">
        <w:rPr>
          <w:color w:val="434343"/>
          <w:rtl w:val="0"/>
        </w:rPr>
        <w:t xml:space="preserve">, thus recognizing it as a difference of squares that can be factored as (</w:t>
      </w:r>
      <w:r w:rsidDel="00000000" w:rsidR="00000000" w:rsidRPr="00000000">
        <w:rPr>
          <w:i w:val="1"/>
          <w:color w:val="434343"/>
          <w:rtl w:val="0"/>
        </w:rPr>
        <w:t xml:space="preserve">x</w:t>
      </w:r>
      <w:r w:rsidDel="00000000" w:rsidR="00000000" w:rsidRPr="00000000">
        <w:rPr>
          <w:color w:val="434343"/>
          <w:vertAlign w:val="superscript"/>
          <w:rtl w:val="0"/>
        </w:rPr>
        <w:t xml:space="preserve">2</w:t>
      </w:r>
      <w:r w:rsidDel="00000000" w:rsidR="00000000" w:rsidRPr="00000000">
        <w:rPr>
          <w:color w:val="434343"/>
          <w:rtl w:val="0"/>
        </w:rPr>
        <w:t xml:space="preserve"> – </w:t>
      </w:r>
      <w:r w:rsidDel="00000000" w:rsidR="00000000" w:rsidRPr="00000000">
        <w:rPr>
          <w:i w:val="1"/>
          <w:color w:val="434343"/>
          <w:rtl w:val="0"/>
        </w:rPr>
        <w:t xml:space="preserve">y</w:t>
      </w:r>
      <w:r w:rsidDel="00000000" w:rsidR="00000000" w:rsidRPr="00000000">
        <w:rPr>
          <w:color w:val="434343"/>
          <w:vertAlign w:val="superscript"/>
          <w:rtl w:val="0"/>
        </w:rPr>
        <w:t xml:space="preserve">2</w:t>
      </w:r>
      <w:r w:rsidDel="00000000" w:rsidR="00000000" w:rsidRPr="00000000">
        <w:rPr>
          <w:color w:val="434343"/>
          <w:rtl w:val="0"/>
        </w:rPr>
        <w:t xml:space="preserve">)(</w:t>
      </w:r>
      <w:r w:rsidDel="00000000" w:rsidR="00000000" w:rsidRPr="00000000">
        <w:rPr>
          <w:i w:val="1"/>
          <w:color w:val="434343"/>
          <w:rtl w:val="0"/>
        </w:rPr>
        <w:t xml:space="preserve">x</w:t>
      </w:r>
      <w:r w:rsidDel="00000000" w:rsidR="00000000" w:rsidRPr="00000000">
        <w:rPr>
          <w:color w:val="434343"/>
          <w:vertAlign w:val="superscript"/>
          <w:rtl w:val="0"/>
        </w:rPr>
        <w:t xml:space="preserve">2</w:t>
      </w:r>
      <w:r w:rsidDel="00000000" w:rsidR="00000000" w:rsidRPr="00000000">
        <w:rPr>
          <w:color w:val="434343"/>
          <w:rtl w:val="0"/>
        </w:rPr>
        <w:t xml:space="preserve"> + </w:t>
      </w:r>
      <w:r w:rsidDel="00000000" w:rsidR="00000000" w:rsidRPr="00000000">
        <w:rPr>
          <w:i w:val="1"/>
          <w:color w:val="434343"/>
          <w:rtl w:val="0"/>
        </w:rPr>
        <w:t xml:space="preserve">y</w:t>
      </w:r>
      <w:r w:rsidDel="00000000" w:rsidR="00000000" w:rsidRPr="00000000">
        <w:rPr>
          <w:color w:val="434343"/>
          <w:vertAlign w:val="superscript"/>
          <w:rtl w:val="0"/>
        </w:rPr>
        <w:t xml:space="preserve">2</w:t>
      </w:r>
      <w:r w:rsidDel="00000000" w:rsidR="00000000" w:rsidRPr="00000000">
        <w:rPr>
          <w:color w:val="434343"/>
          <w:rtl w:val="0"/>
        </w:rPr>
        <w:t xml:space="preserve">).</w:t>
      </w:r>
    </w:p>
    <w:p w:rsidR="00000000" w:rsidDel="00000000" w:rsidP="00000000" w:rsidRDefault="00000000" w:rsidRPr="00000000" w14:paraId="0000001D">
      <w:pPr>
        <w:ind w:left="0" w:firstLine="0"/>
        <w:rPr>
          <w:color w:val="434343"/>
        </w:rPr>
      </w:pPr>
      <w:r w:rsidDel="00000000" w:rsidR="00000000" w:rsidRPr="00000000">
        <w:rPr>
          <w:rtl w:val="0"/>
        </w:rPr>
      </w:r>
    </w:p>
    <w:p w:rsidR="00000000" w:rsidDel="00000000" w:rsidP="00000000" w:rsidRDefault="00000000" w:rsidRPr="00000000" w14:paraId="0000001E">
      <w:pPr>
        <w:rPr>
          <w:color w:val="434343"/>
        </w:rPr>
      </w:pPr>
      <w:r w:rsidDel="00000000" w:rsidR="00000000" w:rsidRPr="00000000">
        <w:rPr>
          <w:b w:val="1"/>
          <w:color w:val="434343"/>
          <w:rtl w:val="0"/>
        </w:rPr>
        <w:t xml:space="preserve">Perform arithmetic operations on polynomials.</w:t>
      </w:r>
      <w:r w:rsidDel="00000000" w:rsidR="00000000" w:rsidRPr="00000000">
        <w:rPr>
          <w:rtl w:val="0"/>
        </w:rPr>
      </w:r>
    </w:p>
    <w:p w:rsidR="00000000" w:rsidDel="00000000" w:rsidP="00000000" w:rsidRDefault="00000000" w:rsidRPr="00000000" w14:paraId="0000001F">
      <w:pPr>
        <w:numPr>
          <w:ilvl w:val="0"/>
          <w:numId w:val="6"/>
        </w:numPr>
        <w:ind w:left="720" w:hanging="360"/>
        <w:rPr>
          <w:color w:val="434343"/>
          <w:u w:val="none"/>
        </w:rPr>
      </w:pPr>
      <w:r w:rsidDel="00000000" w:rsidR="00000000" w:rsidRPr="00000000">
        <w:rPr>
          <w:color w:val="434343"/>
          <w:rtl w:val="0"/>
        </w:rPr>
        <w:t xml:space="preserve">Understand that polynomials form a system analogous to the integers, namely, they are closed under the operations of addition, subtraction, and multiplication; add, subtract, and multiply polynomials.</w:t>
      </w:r>
    </w:p>
    <w:p w:rsidR="00000000" w:rsidDel="00000000" w:rsidP="00000000" w:rsidRDefault="00000000" w:rsidRPr="00000000" w14:paraId="00000020">
      <w:pPr>
        <w:rPr>
          <w:color w:val="434343"/>
        </w:rPr>
      </w:pPr>
      <w:r w:rsidDel="00000000" w:rsidR="00000000" w:rsidRPr="00000000">
        <w:rPr>
          <w:rtl w:val="0"/>
        </w:rPr>
      </w:r>
    </w:p>
    <w:p w:rsidR="00000000" w:rsidDel="00000000" w:rsidP="00000000" w:rsidRDefault="00000000" w:rsidRPr="00000000" w14:paraId="00000021">
      <w:pPr>
        <w:rPr>
          <w:color w:val="434343"/>
        </w:rPr>
      </w:pPr>
      <w:r w:rsidDel="00000000" w:rsidR="00000000" w:rsidRPr="00000000">
        <w:rPr>
          <w:b w:val="1"/>
          <w:color w:val="434343"/>
          <w:rtl w:val="0"/>
        </w:rPr>
        <w:t xml:space="preserve">Understand the relationship between zeros and factors of polynomials. </w:t>
      </w:r>
      <w:r w:rsidDel="00000000" w:rsidR="00000000" w:rsidRPr="00000000">
        <w:rPr>
          <w:rtl w:val="0"/>
        </w:rPr>
      </w:r>
    </w:p>
    <w:p w:rsidR="00000000" w:rsidDel="00000000" w:rsidP="00000000" w:rsidRDefault="00000000" w:rsidRPr="00000000" w14:paraId="00000022">
      <w:pPr>
        <w:numPr>
          <w:ilvl w:val="0"/>
          <w:numId w:val="1"/>
        </w:numPr>
        <w:ind w:left="720" w:hanging="360"/>
        <w:rPr>
          <w:color w:val="434343"/>
        </w:rPr>
      </w:pPr>
      <w:r w:rsidDel="00000000" w:rsidR="00000000" w:rsidRPr="00000000">
        <w:rPr>
          <w:color w:val="434343"/>
          <w:rtl w:val="0"/>
        </w:rPr>
        <w:t xml:space="preserve">Know and apply the Remainder Theorem: For a polynomial </w:t>
      </w:r>
      <w:r w:rsidDel="00000000" w:rsidR="00000000" w:rsidRPr="00000000">
        <w:rPr>
          <w:i w:val="1"/>
          <w:color w:val="434343"/>
          <w:rtl w:val="0"/>
        </w:rPr>
        <w:t xml:space="preserve">p</w:t>
      </w:r>
      <w:r w:rsidDel="00000000" w:rsidR="00000000" w:rsidRPr="00000000">
        <w:rPr>
          <w:color w:val="434343"/>
          <w:rtl w:val="0"/>
        </w:rPr>
        <w:t xml:space="preserve">(</w:t>
      </w:r>
      <w:r w:rsidDel="00000000" w:rsidR="00000000" w:rsidRPr="00000000">
        <w:rPr>
          <w:i w:val="1"/>
          <w:color w:val="434343"/>
          <w:rtl w:val="0"/>
        </w:rPr>
        <w:t xml:space="preserve">x</w:t>
      </w:r>
      <w:r w:rsidDel="00000000" w:rsidR="00000000" w:rsidRPr="00000000">
        <w:rPr>
          <w:color w:val="434343"/>
          <w:rtl w:val="0"/>
        </w:rPr>
        <w:t xml:space="preserve">) and a number </w:t>
      </w:r>
      <w:r w:rsidDel="00000000" w:rsidR="00000000" w:rsidRPr="00000000">
        <w:rPr>
          <w:i w:val="1"/>
          <w:color w:val="434343"/>
          <w:rtl w:val="0"/>
        </w:rPr>
        <w:t xml:space="preserve">a</w:t>
      </w:r>
      <w:r w:rsidDel="00000000" w:rsidR="00000000" w:rsidRPr="00000000">
        <w:rPr>
          <w:color w:val="434343"/>
          <w:rtl w:val="0"/>
        </w:rPr>
        <w:t xml:space="preserve">, the remainder on division by </w:t>
      </w:r>
      <w:r w:rsidDel="00000000" w:rsidR="00000000" w:rsidRPr="00000000">
        <w:rPr>
          <w:i w:val="1"/>
          <w:color w:val="434343"/>
          <w:rtl w:val="0"/>
        </w:rPr>
        <w:t xml:space="preserve">x – a</w:t>
      </w:r>
      <w:r w:rsidDel="00000000" w:rsidR="00000000" w:rsidRPr="00000000">
        <w:rPr>
          <w:color w:val="434343"/>
          <w:rtl w:val="0"/>
        </w:rPr>
        <w:t xml:space="preserve"> is </w:t>
      </w:r>
      <w:r w:rsidDel="00000000" w:rsidR="00000000" w:rsidRPr="00000000">
        <w:rPr>
          <w:i w:val="1"/>
          <w:color w:val="434343"/>
          <w:rtl w:val="0"/>
        </w:rPr>
        <w:t xml:space="preserve">p</w:t>
      </w:r>
      <w:r w:rsidDel="00000000" w:rsidR="00000000" w:rsidRPr="00000000">
        <w:rPr>
          <w:color w:val="434343"/>
          <w:rtl w:val="0"/>
        </w:rPr>
        <w:t xml:space="preserve">(</w:t>
      </w:r>
      <w:r w:rsidDel="00000000" w:rsidR="00000000" w:rsidRPr="00000000">
        <w:rPr>
          <w:i w:val="1"/>
          <w:color w:val="434343"/>
          <w:rtl w:val="0"/>
        </w:rPr>
        <w:t xml:space="preserve">a</w:t>
      </w:r>
      <w:r w:rsidDel="00000000" w:rsidR="00000000" w:rsidRPr="00000000">
        <w:rPr>
          <w:color w:val="434343"/>
          <w:rtl w:val="0"/>
        </w:rPr>
        <w:t xml:space="preserve">), so </w:t>
      </w:r>
      <w:r w:rsidDel="00000000" w:rsidR="00000000" w:rsidRPr="00000000">
        <w:rPr>
          <w:i w:val="1"/>
          <w:color w:val="434343"/>
          <w:rtl w:val="0"/>
        </w:rPr>
        <w:t xml:space="preserve">p</w:t>
      </w:r>
      <w:r w:rsidDel="00000000" w:rsidR="00000000" w:rsidRPr="00000000">
        <w:rPr>
          <w:color w:val="434343"/>
          <w:rtl w:val="0"/>
        </w:rPr>
        <w:t xml:space="preserve">(</w:t>
      </w:r>
      <w:r w:rsidDel="00000000" w:rsidR="00000000" w:rsidRPr="00000000">
        <w:rPr>
          <w:i w:val="1"/>
          <w:color w:val="434343"/>
          <w:rtl w:val="0"/>
        </w:rPr>
        <w:t xml:space="preserve">a</w:t>
      </w:r>
      <w:r w:rsidDel="00000000" w:rsidR="00000000" w:rsidRPr="00000000">
        <w:rPr>
          <w:color w:val="434343"/>
          <w:rtl w:val="0"/>
        </w:rPr>
        <w:t xml:space="preserve">) = 0 if and only if (</w:t>
      </w:r>
      <w:r w:rsidDel="00000000" w:rsidR="00000000" w:rsidRPr="00000000">
        <w:rPr>
          <w:i w:val="1"/>
          <w:color w:val="434343"/>
          <w:rtl w:val="0"/>
        </w:rPr>
        <w:t xml:space="preserve">x – a</w:t>
      </w:r>
      <w:r w:rsidDel="00000000" w:rsidR="00000000" w:rsidRPr="00000000">
        <w:rPr>
          <w:color w:val="434343"/>
          <w:rtl w:val="0"/>
        </w:rPr>
        <w:t xml:space="preserve">) is a factor of </w:t>
      </w:r>
      <w:r w:rsidDel="00000000" w:rsidR="00000000" w:rsidRPr="00000000">
        <w:rPr>
          <w:i w:val="1"/>
          <w:color w:val="434343"/>
          <w:rtl w:val="0"/>
        </w:rPr>
        <w:t xml:space="preserve">p</w:t>
      </w:r>
      <w:r w:rsidDel="00000000" w:rsidR="00000000" w:rsidRPr="00000000">
        <w:rPr>
          <w:color w:val="434343"/>
          <w:rtl w:val="0"/>
        </w:rPr>
        <w:t xml:space="preserve">(</w:t>
      </w:r>
      <w:r w:rsidDel="00000000" w:rsidR="00000000" w:rsidRPr="00000000">
        <w:rPr>
          <w:i w:val="1"/>
          <w:color w:val="434343"/>
          <w:rtl w:val="0"/>
        </w:rPr>
        <w:t xml:space="preserve">x</w:t>
      </w:r>
      <w:r w:rsidDel="00000000" w:rsidR="00000000" w:rsidRPr="00000000">
        <w:rPr>
          <w:color w:val="434343"/>
          <w:rtl w:val="0"/>
        </w:rPr>
        <w:t xml:space="preserve">). </w:t>
      </w:r>
    </w:p>
    <w:p w:rsidR="00000000" w:rsidDel="00000000" w:rsidP="00000000" w:rsidRDefault="00000000" w:rsidRPr="00000000" w14:paraId="00000023">
      <w:pPr>
        <w:numPr>
          <w:ilvl w:val="0"/>
          <w:numId w:val="1"/>
        </w:numPr>
        <w:ind w:left="720" w:hanging="360"/>
        <w:rPr>
          <w:color w:val="434343"/>
        </w:rPr>
      </w:pPr>
      <w:r w:rsidDel="00000000" w:rsidR="00000000" w:rsidRPr="00000000">
        <w:rPr>
          <w:color w:val="434343"/>
          <w:rtl w:val="0"/>
        </w:rPr>
        <w:t xml:space="preserve">Identify zeros of polynomials when suitable factorizations are available, and use the zeros to construct a rough graph of the function defined by the polynomial.</w:t>
      </w:r>
    </w:p>
    <w:p w:rsidR="00000000" w:rsidDel="00000000" w:rsidP="00000000" w:rsidRDefault="00000000" w:rsidRPr="00000000" w14:paraId="00000024">
      <w:pPr>
        <w:spacing w:line="276" w:lineRule="auto"/>
        <w:rPr>
          <w:rFonts w:ascii="IBM Plex Sans" w:cs="IBM Plex Sans" w:eastAsia="IBM Plex Sans" w:hAnsi="IBM Plex Sans"/>
          <w:b w:val="1"/>
          <w:color w:val="434343"/>
        </w:rPr>
      </w:pPr>
      <w:r w:rsidDel="00000000" w:rsidR="00000000" w:rsidRPr="00000000">
        <w:rPr>
          <w:rtl w:val="0"/>
        </w:rPr>
      </w:r>
    </w:p>
    <w:p w:rsidR="00000000" w:rsidDel="00000000" w:rsidP="00000000" w:rsidRDefault="00000000" w:rsidRPr="00000000" w14:paraId="00000025">
      <w:pPr>
        <w:spacing w:line="276" w:lineRule="auto"/>
        <w:rPr>
          <w:b w:val="1"/>
          <w:color w:val="434343"/>
        </w:rPr>
      </w:pPr>
      <w:r w:rsidDel="00000000" w:rsidR="00000000" w:rsidRPr="00000000">
        <w:rPr>
          <w:rFonts w:ascii="IBM Plex Sans" w:cs="IBM Plex Sans" w:eastAsia="IBM Plex Sans" w:hAnsi="IBM Plex Sans"/>
          <w:b w:val="1"/>
          <w:color w:val="434343"/>
          <w:rtl w:val="0"/>
        </w:rPr>
        <w:t xml:space="preserve">Use polynomial identities to solve problems. </w:t>
      </w:r>
      <w:r w:rsidDel="00000000" w:rsidR="00000000" w:rsidRPr="00000000">
        <w:rPr>
          <w:rtl w:val="0"/>
        </w:rPr>
      </w:r>
    </w:p>
    <w:p w:rsidR="00000000" w:rsidDel="00000000" w:rsidP="00000000" w:rsidRDefault="00000000" w:rsidRPr="00000000" w14:paraId="00000026">
      <w:pPr>
        <w:numPr>
          <w:ilvl w:val="0"/>
          <w:numId w:val="1"/>
        </w:numPr>
        <w:ind w:left="720" w:hanging="360"/>
        <w:rPr>
          <w:u w:val="none"/>
        </w:rPr>
      </w:pPr>
      <w:r w:rsidDel="00000000" w:rsidR="00000000" w:rsidRPr="00000000">
        <w:rPr>
          <w:rtl w:val="0"/>
        </w:rPr>
        <w:t xml:space="preserve">Prove polynomial identities and use them to describe numerical relationships. For example, the polynomial identity (</w:t>
      </w:r>
      <w:r w:rsidDel="00000000" w:rsidR="00000000" w:rsidRPr="00000000">
        <w:rPr>
          <w:i w:val="1"/>
          <w:rtl w:val="0"/>
        </w:rPr>
        <w:t xml:space="preserve">x</w:t>
      </w:r>
      <w:r w:rsidDel="00000000" w:rsidR="00000000" w:rsidRPr="00000000">
        <w:rPr>
          <w:vertAlign w:val="superscript"/>
          <w:rtl w:val="0"/>
        </w:rPr>
        <w:t xml:space="preserve">2</w:t>
      </w:r>
      <w:r w:rsidDel="00000000" w:rsidR="00000000" w:rsidRPr="00000000">
        <w:rPr>
          <w:rtl w:val="0"/>
        </w:rPr>
        <w:t xml:space="preserve"> + </w:t>
      </w:r>
      <w:r w:rsidDel="00000000" w:rsidR="00000000" w:rsidRPr="00000000">
        <w:rPr>
          <w:i w:val="1"/>
          <w:rtl w:val="0"/>
        </w:rPr>
        <w:t xml:space="preserve">y</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vertAlign w:val="superscript"/>
          <w:rtl w:val="0"/>
        </w:rPr>
        <w:t xml:space="preserve">2</w:t>
      </w:r>
      <w:r w:rsidDel="00000000" w:rsidR="00000000" w:rsidRPr="00000000">
        <w:rPr>
          <w:rtl w:val="0"/>
        </w:rPr>
        <w:t xml:space="preserve"> = (</w:t>
      </w:r>
      <w:r w:rsidDel="00000000" w:rsidR="00000000" w:rsidRPr="00000000">
        <w:rPr>
          <w:i w:val="1"/>
          <w:rtl w:val="0"/>
        </w:rPr>
        <w:t xml:space="preserve">x</w:t>
      </w:r>
      <w:r w:rsidDel="00000000" w:rsidR="00000000" w:rsidRPr="00000000">
        <w:rPr>
          <w:vertAlign w:val="superscript"/>
          <w:rtl w:val="0"/>
        </w:rPr>
        <w:t xml:space="preserve">2</w:t>
      </w:r>
      <w:r w:rsidDel="00000000" w:rsidR="00000000" w:rsidRPr="00000000">
        <w:rPr>
          <w:rtl w:val="0"/>
        </w:rPr>
        <w:t xml:space="preserve"> – </w:t>
      </w:r>
      <w:r w:rsidDel="00000000" w:rsidR="00000000" w:rsidRPr="00000000">
        <w:rPr>
          <w:i w:val="1"/>
          <w:rtl w:val="0"/>
        </w:rPr>
        <w:t xml:space="preserve">y</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vertAlign w:val="superscript"/>
          <w:rtl w:val="0"/>
        </w:rPr>
        <w:t xml:space="preserve">2</w:t>
      </w:r>
      <w:r w:rsidDel="00000000" w:rsidR="00000000" w:rsidRPr="00000000">
        <w:rPr>
          <w:rtl w:val="0"/>
        </w:rPr>
        <w:t xml:space="preserve"> + (2</w:t>
      </w:r>
      <w:r w:rsidDel="00000000" w:rsidR="00000000" w:rsidRPr="00000000">
        <w:rPr>
          <w:i w:val="1"/>
          <w:rtl w:val="0"/>
        </w:rPr>
        <w:t xml:space="preserve">xy</w:t>
      </w:r>
      <w:r w:rsidDel="00000000" w:rsidR="00000000" w:rsidRPr="00000000">
        <w:rPr>
          <w:rtl w:val="0"/>
        </w:rPr>
        <w:t xml:space="preserve">)</w:t>
      </w:r>
      <w:r w:rsidDel="00000000" w:rsidR="00000000" w:rsidRPr="00000000">
        <w:rPr>
          <w:vertAlign w:val="superscript"/>
          <w:rtl w:val="0"/>
        </w:rPr>
        <w:t xml:space="preserve">2</w:t>
      </w:r>
      <w:r w:rsidDel="00000000" w:rsidR="00000000" w:rsidRPr="00000000">
        <w:rPr>
          <w:rtl w:val="0"/>
        </w:rPr>
        <w:t xml:space="preserve"> can be used to generate Pythagorean triples.  </w:t>
      </w:r>
    </w:p>
    <w:p w:rsidR="00000000" w:rsidDel="00000000" w:rsidP="00000000" w:rsidRDefault="00000000" w:rsidRPr="00000000" w14:paraId="00000027">
      <w:pPr>
        <w:spacing w:line="276" w:lineRule="auto"/>
        <w:rPr>
          <w:rFonts w:ascii="IBM Plex Sans" w:cs="IBM Plex Sans" w:eastAsia="IBM Plex Sans" w:hAnsi="IBM Plex Sans"/>
          <w:b w:val="1"/>
          <w:color w:val="434343"/>
        </w:rPr>
      </w:pP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Fonts w:ascii="IBM Plex Sans" w:cs="IBM Plex Sans" w:eastAsia="IBM Plex Sans" w:hAnsi="IBM Plex Sans"/>
          <w:b w:val="1"/>
          <w:color w:val="434343"/>
          <w:rtl w:val="0"/>
        </w:rPr>
        <w:t xml:space="preserve">Rewrite rational expressions.</w:t>
      </w:r>
      <w:r w:rsidDel="00000000" w:rsidR="00000000" w:rsidRPr="00000000">
        <w:rPr>
          <w:rtl w:val="0"/>
        </w:rPr>
      </w:r>
    </w:p>
    <w:p w:rsidR="00000000" w:rsidDel="00000000" w:rsidP="00000000" w:rsidRDefault="00000000" w:rsidRPr="00000000" w14:paraId="00000029">
      <w:pPr>
        <w:numPr>
          <w:ilvl w:val="0"/>
          <w:numId w:val="8"/>
        </w:numPr>
        <w:ind w:left="720" w:hanging="360"/>
        <w:rPr>
          <w:u w:val="none"/>
        </w:rPr>
      </w:pPr>
      <w:r w:rsidDel="00000000" w:rsidR="00000000" w:rsidRPr="00000000">
        <w:rPr>
          <w:rtl w:val="0"/>
        </w:rPr>
        <w:t xml:space="preserve">Rewrite simple rational expressions in different forms; write </w:t>
      </w:r>
      <w:r w:rsidDel="00000000" w:rsidR="00000000" w:rsidRPr="00000000">
        <w:rPr>
          <w:i w:val="1"/>
          <w:rtl w:val="0"/>
        </w:rPr>
        <w:t xml:space="preserve">a</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w:t>
      </w:r>
      <w:r w:rsidDel="00000000" w:rsidR="00000000" w:rsidRPr="00000000">
        <w:rPr>
          <w:i w:val="1"/>
          <w:rtl w:val="0"/>
        </w:rPr>
        <w:t xml:space="preserve">b</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in the form </w:t>
      </w:r>
      <w:r w:rsidDel="00000000" w:rsidR="00000000" w:rsidRPr="00000000">
        <w:rPr>
          <w:i w:val="1"/>
          <w:rtl w:val="0"/>
        </w:rPr>
        <w:t xml:space="preserve">q</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 </w:t>
      </w:r>
      <w:r w:rsidDel="00000000" w:rsidR="00000000" w:rsidRPr="00000000">
        <w:rPr>
          <w:i w:val="1"/>
          <w:rtl w:val="0"/>
        </w:rPr>
        <w:t xml:space="preserve">r</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w:t>
      </w:r>
      <w:r w:rsidDel="00000000" w:rsidR="00000000" w:rsidRPr="00000000">
        <w:rPr>
          <w:i w:val="1"/>
          <w:rtl w:val="0"/>
        </w:rPr>
        <w:t xml:space="preserve">b</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where </w:t>
      </w:r>
      <w:r w:rsidDel="00000000" w:rsidR="00000000" w:rsidRPr="00000000">
        <w:rPr>
          <w:i w:val="1"/>
          <w:rtl w:val="0"/>
        </w:rPr>
        <w:t xml:space="preserve">a</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w:t>
      </w:r>
      <w:r w:rsidDel="00000000" w:rsidR="00000000" w:rsidRPr="00000000">
        <w:rPr>
          <w:i w:val="1"/>
          <w:rtl w:val="0"/>
        </w:rPr>
        <w:t xml:space="preserve">b</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w:t>
      </w:r>
      <w:r w:rsidDel="00000000" w:rsidR="00000000" w:rsidRPr="00000000">
        <w:rPr>
          <w:i w:val="1"/>
          <w:rtl w:val="0"/>
        </w:rPr>
        <w:t xml:space="preserve">q</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and</w:t>
      </w:r>
      <w:r w:rsidDel="00000000" w:rsidR="00000000" w:rsidRPr="00000000">
        <w:rPr>
          <w:i w:val="1"/>
          <w:rtl w:val="0"/>
        </w:rPr>
        <w:t xml:space="preserve"> r</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are polynomials with the degree of </w:t>
      </w:r>
      <w:r w:rsidDel="00000000" w:rsidR="00000000" w:rsidRPr="00000000">
        <w:rPr>
          <w:i w:val="1"/>
          <w:rtl w:val="0"/>
        </w:rPr>
        <w:t xml:space="preserve">r</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less than the degree of </w:t>
      </w:r>
      <w:r w:rsidDel="00000000" w:rsidR="00000000" w:rsidRPr="00000000">
        <w:rPr>
          <w:i w:val="1"/>
          <w:rtl w:val="0"/>
        </w:rPr>
        <w:t xml:space="preserve">b</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using inspection, long division, or, for the more complicated examples, a computer algebra system. </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Fonts w:ascii="IBM Plex Sans" w:cs="IBM Plex Sans" w:eastAsia="IBM Plex Sans" w:hAnsi="IBM Plex Sans"/>
          <w:b w:val="1"/>
          <w:color w:val="434343"/>
          <w:rtl w:val="0"/>
        </w:rPr>
        <w:t xml:space="preserve">Interpret functions that arise in applications in terms of the context.</w:t>
      </w:r>
      <w:r w:rsidDel="00000000" w:rsidR="00000000" w:rsidRPr="00000000">
        <w:rPr>
          <w:rtl w:val="0"/>
        </w:rPr>
      </w:r>
    </w:p>
    <w:p w:rsidR="00000000" w:rsidDel="00000000" w:rsidP="00000000" w:rsidRDefault="00000000" w:rsidRPr="00000000" w14:paraId="0000002C">
      <w:pPr>
        <w:numPr>
          <w:ilvl w:val="0"/>
          <w:numId w:val="18"/>
        </w:numPr>
        <w:ind w:left="720" w:hanging="360"/>
      </w:pPr>
      <w:r w:rsidDel="00000000" w:rsidR="00000000" w:rsidRPr="00000000">
        <w:rPr>
          <w:rtl w:val="0"/>
        </w:rPr>
        <w:t xml:space="preserve">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 </w:t>
      </w:r>
    </w:p>
    <w:p w:rsidR="00000000" w:rsidDel="00000000" w:rsidP="00000000" w:rsidRDefault="00000000" w:rsidRPr="00000000" w14:paraId="0000002D">
      <w:pPr>
        <w:numPr>
          <w:ilvl w:val="0"/>
          <w:numId w:val="18"/>
        </w:numPr>
        <w:ind w:left="720" w:hanging="360"/>
      </w:pPr>
      <w:r w:rsidDel="00000000" w:rsidR="00000000" w:rsidRPr="00000000">
        <w:rPr>
          <w:rtl w:val="0"/>
        </w:rPr>
        <w:t xml:space="preserve">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 </w:t>
      </w:r>
    </w:p>
    <w:p w:rsidR="00000000" w:rsidDel="00000000" w:rsidP="00000000" w:rsidRDefault="00000000" w:rsidRPr="00000000" w14:paraId="0000002E">
      <w:pPr>
        <w:numPr>
          <w:ilvl w:val="0"/>
          <w:numId w:val="18"/>
        </w:numPr>
        <w:ind w:left="720" w:hanging="360"/>
      </w:pPr>
      <w:r w:rsidDel="00000000" w:rsidR="00000000" w:rsidRPr="00000000">
        <w:rPr>
          <w:rtl w:val="0"/>
        </w:rPr>
        <w:t xml:space="preserve">Calculate and interpret the average rate of change of a function (presented symbolically or as a table) over a specified interval. Estimate the rate of change from a graph.★</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2"/>
        <w:spacing w:before="0" w:lineRule="auto"/>
        <w:rPr/>
      </w:pPr>
      <w:bookmarkStart w:colFirst="0" w:colLast="0" w:name="_wqgr2nrw9bp3" w:id="1"/>
      <w:bookmarkEnd w:id="1"/>
      <w:hyperlink r:id="rId6">
        <w:r w:rsidDel="00000000" w:rsidR="00000000" w:rsidRPr="00000000">
          <w:rPr>
            <w:color w:val="1155cc"/>
            <w:u w:val="single"/>
            <w:rtl w:val="0"/>
          </w:rPr>
          <w:t xml:space="preserve">Algebra Progression Excerpt</w:t>
        </w:r>
      </w:hyperlink>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Arithmetic with Polynomials and Rational Expressions</w:t>
      </w:r>
    </w:p>
    <w:p w:rsidR="00000000" w:rsidDel="00000000" w:rsidP="00000000" w:rsidRDefault="00000000" w:rsidRPr="00000000" w14:paraId="00000034">
      <w:pPr>
        <w:rPr/>
      </w:pPr>
      <w:r w:rsidDel="00000000" w:rsidR="00000000" w:rsidRPr="00000000">
        <w:rPr>
          <w:rtl w:val="0"/>
        </w:rPr>
        <w:t xml:space="preserve">At first algebraic expressions are simply numbers in which one or more letters are used to stand for a number which is either unspecified or unknown. Students learn to use the properties of operations to write expressions</w:t>
      </w:r>
    </w:p>
    <w:p w:rsidR="00000000" w:rsidDel="00000000" w:rsidP="00000000" w:rsidRDefault="00000000" w:rsidRPr="00000000" w14:paraId="00000035">
      <w:pPr>
        <w:rPr/>
      </w:pPr>
      <w:r w:rsidDel="00000000" w:rsidR="00000000" w:rsidRPr="00000000">
        <w:rPr>
          <w:rtl w:val="0"/>
        </w:rPr>
        <w:t xml:space="preserve">in different but equivalent forms. At some point they see equivalent expressions, particularly polynomial and rational expressions, as naming some underlying thing. There are at least two ways this can go. If the function concept is developed before or concurrently with the study of polynomials, then a polynomial can be identified with the function it defines. In this way </w:t>
      </w:r>
      <w:r w:rsidDel="00000000" w:rsidR="00000000" w:rsidRPr="00000000">
        <w:rPr>
          <w:i w:val="1"/>
          <w:rtl w:val="0"/>
        </w:rPr>
        <w:t xml:space="preserve">x</w:t>
      </w:r>
      <w:r w:rsidDel="00000000" w:rsidR="00000000" w:rsidRPr="00000000">
        <w:rPr>
          <w:vertAlign w:val="superscript"/>
          <w:rtl w:val="0"/>
        </w:rPr>
        <w:t xml:space="preserve">2</w:t>
      </w:r>
      <w:r w:rsidDel="00000000" w:rsidR="00000000" w:rsidRPr="00000000">
        <w:rPr>
          <w:rFonts w:ascii="Arial Unicode MS" w:cs="Arial Unicode MS" w:eastAsia="Arial Unicode MS" w:hAnsi="Arial Unicode MS"/>
          <w:rtl w:val="0"/>
        </w:rPr>
        <w:t xml:space="preserve"> − 2</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− 3, (</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− 1)(</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− 3)</w:t>
      </w:r>
      <w:r w:rsidDel="00000000" w:rsidR="00000000" w:rsidRPr="00000000">
        <w:rPr>
          <w:rtl w:val="0"/>
        </w:rPr>
        <w:t xml:space="preserve">, and (</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− 1)</w:t>
      </w:r>
      <w:r w:rsidDel="00000000" w:rsidR="00000000" w:rsidRPr="00000000">
        <w:rPr>
          <w:vertAlign w:val="superscript"/>
          <w:rtl w:val="0"/>
        </w:rPr>
        <w:t xml:space="preserve">2</w:t>
      </w:r>
      <w:r w:rsidDel="00000000" w:rsidR="00000000" w:rsidRPr="00000000">
        <w:rPr>
          <w:rFonts w:ascii="Arial Unicode MS" w:cs="Arial Unicode MS" w:eastAsia="Arial Unicode MS" w:hAnsi="Arial Unicode MS"/>
          <w:rtl w:val="0"/>
        </w:rPr>
        <w:t xml:space="preserve"> − 4 </w:t>
      </w:r>
      <w:r w:rsidDel="00000000" w:rsidR="00000000" w:rsidRPr="00000000">
        <w:rPr>
          <w:rtl w:val="0"/>
        </w:rPr>
        <w:t xml:space="preserve">are all the same polynomial because they all define the same function. Another approach is to think of polynomials as elements of a formal number system, in which you introduce the “number” x and see what numbers you can write down with it. In this approach, </w:t>
      </w:r>
      <w:r w:rsidDel="00000000" w:rsidR="00000000" w:rsidRPr="00000000">
        <w:rPr>
          <w:i w:val="1"/>
          <w:rtl w:val="0"/>
        </w:rPr>
        <w:t xml:space="preserve">x</w:t>
      </w:r>
      <w:r w:rsidDel="00000000" w:rsidR="00000000" w:rsidRPr="00000000">
        <w:rPr>
          <w:vertAlign w:val="superscript"/>
          <w:rtl w:val="0"/>
        </w:rPr>
        <w:t xml:space="preserve">2</w:t>
      </w:r>
      <w:r w:rsidDel="00000000" w:rsidR="00000000" w:rsidRPr="00000000">
        <w:rPr>
          <w:rFonts w:ascii="Arial Unicode MS" w:cs="Arial Unicode MS" w:eastAsia="Arial Unicode MS" w:hAnsi="Arial Unicode MS"/>
          <w:rtl w:val="0"/>
        </w:rPr>
        <w:t xml:space="preserve"> − 2</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− 3, (</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− 1)(</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− 3), and (</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− 1)</w:t>
      </w:r>
      <w:r w:rsidDel="00000000" w:rsidR="00000000" w:rsidRPr="00000000">
        <w:rPr>
          <w:vertAlign w:val="superscript"/>
          <w:rtl w:val="0"/>
        </w:rPr>
        <w:t xml:space="preserve">2</w:t>
      </w:r>
      <w:r w:rsidDel="00000000" w:rsidR="00000000" w:rsidRPr="00000000">
        <w:rPr>
          <w:rFonts w:ascii="Arial Unicode MS" w:cs="Arial Unicode MS" w:eastAsia="Arial Unicode MS" w:hAnsi="Arial Unicode MS"/>
          <w:rtl w:val="0"/>
        </w:rPr>
        <w:t xml:space="preserve"> − 4 are all the same polynomial because the properties of</w:t>
      </w:r>
    </w:p>
    <w:p w:rsidR="00000000" w:rsidDel="00000000" w:rsidP="00000000" w:rsidRDefault="00000000" w:rsidRPr="00000000" w14:paraId="00000036">
      <w:pPr>
        <w:rPr/>
      </w:pPr>
      <w:r w:rsidDel="00000000" w:rsidR="00000000" w:rsidRPr="00000000">
        <w:rPr>
          <w:rtl w:val="0"/>
        </w:rPr>
        <w:t xml:space="preserve">operations allow each to be transformed into the others. Each approach has its advantages and disadvantages; the former approach is more common. Whichever is chosen and whether or not the choice is explicitly stated, a curricular implementation should nonetheless be constructed to be consistent with the choice that has been made. Either way, polynomials and rational expressions come to form a system in which they can be added, subtracted, multiplied and divided. Polynomials are analogous to the integers; rational expressions are analogous to the rational numbers.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Polynomials form a rich ground for mathematical explorations that reveal relationships in the system of integers. For example, students can explore the sequence of squares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t xml:space="preserve">1, 4, 9, 16, 25, 36, …</w:t>
      </w:r>
    </w:p>
    <w:p w:rsidR="00000000" w:rsidDel="00000000" w:rsidP="00000000" w:rsidRDefault="00000000" w:rsidRPr="00000000" w14:paraId="0000003B">
      <w:pPr>
        <w:jc w:val="left"/>
        <w:rPr/>
      </w:pPr>
      <w:r w:rsidDel="00000000" w:rsidR="00000000" w:rsidRPr="00000000">
        <w:rPr>
          <w:rtl w:val="0"/>
        </w:rPr>
      </w:r>
    </w:p>
    <w:p w:rsidR="00000000" w:rsidDel="00000000" w:rsidP="00000000" w:rsidRDefault="00000000" w:rsidRPr="00000000" w14:paraId="0000003C">
      <w:pPr>
        <w:jc w:val="left"/>
        <w:rPr/>
      </w:pPr>
      <w:r w:rsidDel="00000000" w:rsidR="00000000" w:rsidRPr="00000000">
        <w:rPr>
          <w:rtl w:val="0"/>
        </w:rPr>
        <w:t xml:space="preserve">and notice that the differences between them—3, 5, 7, 9, 11—are consecutive odd integers. This mystery is explained by the polynomial identity</w:t>
      </w:r>
    </w:p>
    <w:p w:rsidR="00000000" w:rsidDel="00000000" w:rsidP="00000000" w:rsidRDefault="00000000" w:rsidRPr="00000000" w14:paraId="0000003D">
      <w:pPr>
        <w:jc w:val="left"/>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t xml:space="preserve">(</w:t>
      </w:r>
      <w:r w:rsidDel="00000000" w:rsidR="00000000" w:rsidRPr="00000000">
        <w:rPr>
          <w:i w:val="1"/>
          <w:rtl w:val="0"/>
        </w:rPr>
        <w:t xml:space="preserve">n</w:t>
      </w:r>
      <w:r w:rsidDel="00000000" w:rsidR="00000000" w:rsidRPr="00000000">
        <w:rPr>
          <w:rtl w:val="0"/>
        </w:rPr>
        <w:t xml:space="preserve"> + 1)</w:t>
      </w:r>
      <w:r w:rsidDel="00000000" w:rsidR="00000000" w:rsidRPr="00000000">
        <w:rPr>
          <w:vertAlign w:val="superscript"/>
          <w:rtl w:val="0"/>
        </w:rPr>
        <w:t xml:space="preserve">2</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n</w:t>
      </w:r>
      <w:r w:rsidDel="00000000" w:rsidR="00000000" w:rsidRPr="00000000">
        <w:rPr>
          <w:vertAlign w:val="superscript"/>
          <w:rtl w:val="0"/>
        </w:rPr>
        <w:t xml:space="preserve">2</w:t>
      </w:r>
      <w:r w:rsidDel="00000000" w:rsidR="00000000" w:rsidRPr="00000000">
        <w:rPr>
          <w:rtl w:val="0"/>
        </w:rPr>
        <w:t xml:space="preserve"> = 2</w:t>
      </w:r>
      <w:r w:rsidDel="00000000" w:rsidR="00000000" w:rsidRPr="00000000">
        <w:rPr>
          <w:i w:val="1"/>
          <w:rtl w:val="0"/>
        </w:rPr>
        <w:t xml:space="preserve">n</w:t>
      </w:r>
      <w:r w:rsidDel="00000000" w:rsidR="00000000" w:rsidRPr="00000000">
        <w:rPr>
          <w:rtl w:val="0"/>
        </w:rPr>
        <w:t xml:space="preserve"> + 1.</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 more complex identity</w:t>
      </w:r>
    </w:p>
    <w:p w:rsidR="00000000" w:rsidDel="00000000" w:rsidP="00000000" w:rsidRDefault="00000000" w:rsidRPr="00000000" w14:paraId="00000041">
      <w:pPr>
        <w:jc w:val="left"/>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t xml:space="preserve">(</w:t>
      </w:r>
      <w:r w:rsidDel="00000000" w:rsidR="00000000" w:rsidRPr="00000000">
        <w:rPr>
          <w:i w:val="1"/>
          <w:rtl w:val="0"/>
        </w:rPr>
        <w:t xml:space="preserve">x</w:t>
      </w:r>
      <w:r w:rsidDel="00000000" w:rsidR="00000000" w:rsidRPr="00000000">
        <w:rPr>
          <w:vertAlign w:val="superscript"/>
          <w:rtl w:val="0"/>
        </w:rPr>
        <w:t xml:space="preserve">2</w:t>
      </w:r>
      <w:r w:rsidDel="00000000" w:rsidR="00000000" w:rsidRPr="00000000">
        <w:rPr>
          <w:rtl w:val="0"/>
        </w:rPr>
        <w:t xml:space="preserve"> + </w:t>
      </w:r>
      <w:r w:rsidDel="00000000" w:rsidR="00000000" w:rsidRPr="00000000">
        <w:rPr>
          <w:i w:val="1"/>
          <w:rtl w:val="0"/>
        </w:rPr>
        <w:t xml:space="preserve">y</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vertAlign w:val="superscript"/>
          <w:rtl w:val="0"/>
        </w:rPr>
        <w:t xml:space="preserve">2</w:t>
      </w:r>
      <w:r w:rsidDel="00000000" w:rsidR="00000000" w:rsidRPr="00000000">
        <w:rPr>
          <w:rtl w:val="0"/>
        </w:rPr>
        <w:t xml:space="preserve"> = (</w:t>
      </w:r>
      <w:r w:rsidDel="00000000" w:rsidR="00000000" w:rsidRPr="00000000">
        <w:rPr>
          <w:i w:val="1"/>
          <w:rtl w:val="0"/>
        </w:rPr>
        <w:t xml:space="preserve">x</w:t>
      </w:r>
      <w:r w:rsidDel="00000000" w:rsidR="00000000" w:rsidRPr="00000000">
        <w:rPr>
          <w:vertAlign w:val="superscript"/>
          <w:rtl w:val="0"/>
        </w:rPr>
        <w:t xml:space="preserve">2</w:t>
      </w:r>
      <w:r w:rsidDel="00000000" w:rsidR="00000000" w:rsidRPr="00000000">
        <w:rPr>
          <w:rFonts w:ascii="Arial Unicode MS" w:cs="Arial Unicode MS" w:eastAsia="Arial Unicode MS" w:hAnsi="Arial Unicode MS"/>
          <w:rtl w:val="0"/>
        </w:rPr>
        <w:t xml:space="preserve"> − </w:t>
      </w:r>
      <w:r w:rsidDel="00000000" w:rsidR="00000000" w:rsidRPr="00000000">
        <w:rPr>
          <w:i w:val="1"/>
          <w:rtl w:val="0"/>
        </w:rPr>
        <w:t xml:space="preserve">y</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vertAlign w:val="superscript"/>
          <w:rtl w:val="0"/>
        </w:rPr>
        <w:t xml:space="preserve">2</w:t>
      </w:r>
      <w:r w:rsidDel="00000000" w:rsidR="00000000" w:rsidRPr="00000000">
        <w:rPr>
          <w:rtl w:val="0"/>
        </w:rPr>
        <w:t xml:space="preserve"> + (2</w:t>
      </w:r>
      <w:r w:rsidDel="00000000" w:rsidR="00000000" w:rsidRPr="00000000">
        <w:rPr>
          <w:i w:val="1"/>
          <w:rtl w:val="0"/>
        </w:rPr>
        <w:t xml:space="preserve">xy</w:t>
      </w:r>
      <w:r w:rsidDel="00000000" w:rsidR="00000000" w:rsidRPr="00000000">
        <w:rPr>
          <w:rtl w:val="0"/>
        </w:rPr>
        <w:t xml:space="preserve">)</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allows students to generate Pythagorean triples. For example, taking </w:t>
      </w:r>
      <w:r w:rsidDel="00000000" w:rsidR="00000000" w:rsidRPr="00000000">
        <w:rPr>
          <w:i w:val="1"/>
          <w:rtl w:val="0"/>
        </w:rPr>
        <w:t xml:space="preserve">x</w:t>
      </w:r>
      <w:r w:rsidDel="00000000" w:rsidR="00000000" w:rsidRPr="00000000">
        <w:rPr>
          <w:rtl w:val="0"/>
        </w:rPr>
        <w:t xml:space="preserve"> = 2 and </w:t>
      </w:r>
      <w:r w:rsidDel="00000000" w:rsidR="00000000" w:rsidRPr="00000000">
        <w:rPr>
          <w:i w:val="1"/>
          <w:rtl w:val="0"/>
        </w:rPr>
        <w:t xml:space="preserve">y</w:t>
      </w:r>
      <w:r w:rsidDel="00000000" w:rsidR="00000000" w:rsidRPr="00000000">
        <w:rPr>
          <w:rtl w:val="0"/>
        </w:rPr>
        <w:t xml:space="preserve"> = 1 in this identity yields 5</w:t>
      </w:r>
      <w:r w:rsidDel="00000000" w:rsidR="00000000" w:rsidRPr="00000000">
        <w:rPr>
          <w:vertAlign w:val="superscript"/>
          <w:rtl w:val="0"/>
        </w:rPr>
        <w:t xml:space="preserve">2</w:t>
      </w:r>
      <w:r w:rsidDel="00000000" w:rsidR="00000000" w:rsidRPr="00000000">
        <w:rPr>
          <w:rtl w:val="0"/>
        </w:rPr>
        <w:t xml:space="preserve"> = 3</w:t>
      </w:r>
      <w:r w:rsidDel="00000000" w:rsidR="00000000" w:rsidRPr="00000000">
        <w:rPr>
          <w:vertAlign w:val="superscript"/>
          <w:rtl w:val="0"/>
        </w:rPr>
        <w:t xml:space="preserve">2</w:t>
      </w:r>
      <w:r w:rsidDel="00000000" w:rsidR="00000000" w:rsidRPr="00000000">
        <w:rPr>
          <w:rtl w:val="0"/>
        </w:rPr>
        <w:t xml:space="preserve"> + 2</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jc w:val="left"/>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jc w:val="left"/>
        <w:rPr/>
      </w:pPr>
      <w:r w:rsidDel="00000000" w:rsidR="00000000" w:rsidRPr="00000000">
        <w:rPr>
          <w:rtl w:val="0"/>
        </w:rPr>
      </w:r>
    </w:p>
    <w:p w:rsidR="00000000" w:rsidDel="00000000" w:rsidP="00000000" w:rsidRDefault="00000000" w:rsidRPr="00000000" w14:paraId="0000004A">
      <w:pPr>
        <w:jc w:val="left"/>
        <w:rPr/>
      </w:pPr>
      <w:r w:rsidDel="00000000" w:rsidR="00000000" w:rsidRPr="00000000">
        <w:rPr>
          <w:rtl w:val="0"/>
        </w:rPr>
      </w:r>
    </w:p>
    <w:p w:rsidR="00000000" w:rsidDel="00000000" w:rsidP="00000000" w:rsidRDefault="00000000" w:rsidRPr="00000000" w14:paraId="0000004B">
      <w:pPr>
        <w:jc w:val="left"/>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spacing w:after="200" w:before="0" w:lineRule="auto"/>
        <w:rPr>
          <w:rFonts w:ascii="IBM Plex Sans" w:cs="IBM Plex Sans" w:eastAsia="IBM Plex Sans" w:hAnsi="IBM Plex Sans"/>
          <w:b w:val="1"/>
          <w:color w:val="434343"/>
        </w:rPr>
      </w:pPr>
      <w:bookmarkStart w:colFirst="0" w:colLast="0" w:name="_d56t3hhu1kvx" w:id="2"/>
      <w:bookmarkEnd w:id="2"/>
      <w:r w:rsidDel="00000000" w:rsidR="00000000" w:rsidRPr="00000000">
        <w:rPr>
          <w:rtl w:val="0"/>
        </w:rPr>
        <w:t xml:space="preserve">M203 Content and Practice Expectations</w:t>
      </w:r>
      <w:r w:rsidDel="00000000" w:rsidR="00000000" w:rsidRPr="00000000">
        <w:rPr>
          <w:rtl w:val="0"/>
        </w:rPr>
      </w:r>
    </w:p>
    <w:tbl>
      <w:tblPr>
        <w:tblStyle w:val="Table1"/>
        <w:tblW w:w="9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7340"/>
        <w:tblGridChange w:id="0">
          <w:tblGrid>
            <w:gridCol w:w="1920"/>
            <w:gridCol w:w="7340"/>
          </w:tblGrid>
        </w:tblGridChange>
      </w:tblGrid>
      <w:tr>
        <w:trPr>
          <w:cantSplit w:val="0"/>
          <w:trHeight w:val="669.96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203.a</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Interpret the structure of polynomial and rational expressions.</w:t>
            </w:r>
          </w:p>
        </w:tc>
      </w:tr>
      <w:tr>
        <w:trPr>
          <w:cantSplit w:val="0"/>
          <w:trHeight w:val="669.96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203.b</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Reason about and perform operations on polynomials.</w:t>
            </w:r>
          </w:p>
        </w:tc>
      </w:tr>
      <w:tr>
        <w:trPr>
          <w:cantSplit w:val="0"/>
          <w:trHeight w:val="669.96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203.c</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Understand the relationship between the zeros and factors of polynomials.</w:t>
            </w:r>
          </w:p>
        </w:tc>
      </w:tr>
      <w:tr>
        <w:trPr>
          <w:cantSplit w:val="0"/>
          <w:trHeight w:val="669.96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203.d</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Use polynomial identities to solve problems. </w:t>
            </w:r>
          </w:p>
        </w:tc>
      </w:tr>
      <w:tr>
        <w:trPr>
          <w:cantSplit w:val="0"/>
          <w:trHeight w:val="669.96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203.e</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Rewrite rational expressions. </w:t>
            </w:r>
          </w:p>
        </w:tc>
      </w:tr>
      <w:tr>
        <w:trPr>
          <w:cantSplit w:val="0"/>
          <w:trHeight w:val="669.96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203.f</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Arial" w:cs="Arial" w:eastAsia="Arial" w:hAnsi="Arial"/>
                <w:color w:val="434343"/>
                <w:sz w:val="20"/>
                <w:szCs w:val="20"/>
              </w:rPr>
            </w:pPr>
            <w:r w:rsidDel="00000000" w:rsidR="00000000" w:rsidRPr="00000000">
              <w:rPr>
                <w:rFonts w:ascii="Arial" w:cs="Arial" w:eastAsia="Arial" w:hAnsi="Arial"/>
                <w:color w:val="434343"/>
                <w:sz w:val="20"/>
                <w:szCs w:val="20"/>
                <w:rtl w:val="0"/>
              </w:rPr>
              <w:t xml:space="preserve">Interpret polynomial and rational functions that arise in applications in terms of the context.</w:t>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2"/>
        <w:spacing w:after="200" w:before="0" w:lineRule="auto"/>
        <w:rPr>
          <w:rFonts w:ascii="IBM Plex Sans" w:cs="IBM Plex Sans" w:eastAsia="IBM Plex Sans" w:hAnsi="IBM Plex Sans"/>
          <w:color w:val="434343"/>
          <w:sz w:val="20"/>
          <w:szCs w:val="20"/>
        </w:rPr>
      </w:pPr>
      <w:bookmarkStart w:colFirst="0" w:colLast="0" w:name="_ggq3g2kcerrk" w:id="3"/>
      <w:bookmarkEnd w:id="3"/>
      <w:r w:rsidDel="00000000" w:rsidR="00000000" w:rsidRPr="00000000">
        <w:rPr>
          <w:rtl w:val="0"/>
        </w:rPr>
        <w:t xml:space="preserve">M203 Content and Practice Expectations and Indicators</w:t>
      </w:r>
      <w:r w:rsidDel="00000000" w:rsidR="00000000" w:rsidRPr="00000000">
        <w:rPr>
          <w:rtl w:val="0"/>
        </w:rPr>
      </w:r>
    </w:p>
    <w:tbl>
      <w:tblPr>
        <w:tblStyle w:val="Table2"/>
        <w:tblW w:w="9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5970"/>
        <w:tblGridChange w:id="0">
          <w:tblGrid>
            <w:gridCol w:w="3945"/>
            <w:gridCol w:w="5970"/>
          </w:tblGrid>
        </w:tblGridChange>
      </w:tblGrid>
      <w:tr>
        <w:trPr>
          <w:cantSplit w:val="0"/>
          <w:trHeight w:val="696" w:hRule="atLeast"/>
          <w:tblHeader w:val="1"/>
        </w:trPr>
        <w:tc>
          <w:tcPr>
            <w:shd w:fill="666666"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Indicators  </w:t>
            </w:r>
          </w:p>
          <w:p w:rsidR="00000000" w:rsidDel="00000000" w:rsidP="00000000" w:rsidRDefault="00000000" w:rsidRPr="00000000" w14:paraId="00000079">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Choose an artifact where you…</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203.a: Interpret the structure of polynomial and rational expressions.</w:t>
            </w:r>
          </w:p>
        </w:tc>
        <w:tc>
          <w:tcPr>
            <w:shd w:fill="auto" w:val="clear"/>
            <w:tcMar>
              <w:top w:w="100.0" w:type="dxa"/>
              <w:left w:w="100.0" w:type="dxa"/>
              <w:bottom w:w="100.0" w:type="dxa"/>
              <w:right w:w="100.0" w:type="dxa"/>
            </w:tcMar>
          </w:tcPr>
          <w:p w:rsidR="00000000" w:rsidDel="00000000" w:rsidP="00000000" w:rsidRDefault="00000000" w:rsidRPr="00000000" w14:paraId="0000007B">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interpret how parts of an expression, such as terms, factors, and coefficients relate to a real-world situation.</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C">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interpret complicated expressions by viewing one or more of their parts as a single entity.</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E">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use the structure of an expression to identify ways to rewrite it.</w:t>
            </w:r>
          </w:p>
        </w:tc>
      </w:tr>
      <w:tr>
        <w:trPr>
          <w:cantSplit w:val="0"/>
          <w:trHeight w:val="789"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203.b: Reason about and perform operations on polynomials.</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demonstrate understanding that polynomials are closed under the operations addition, subtraction, and multiplication.</w:t>
            </w:r>
          </w:p>
        </w:tc>
      </w:tr>
      <w:tr>
        <w:trPr>
          <w:cantSplit w:val="0"/>
          <w:trHeight w:val="789"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add, subtract, and multiply polynomials.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203.c: Understand the relationship between the zeros and factors of polynomials.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IBM Plex Sans" w:cs="IBM Plex Sans" w:eastAsia="IBM Plex Sans" w:hAnsi="IBM Plex Sans"/>
                <w:color w:val="434343"/>
                <w:sz w:val="20"/>
                <w:szCs w:val="20"/>
                <w:highlight w:val="yellow"/>
              </w:rPr>
            </w:pPr>
            <w:r w:rsidDel="00000000" w:rsidR="00000000" w:rsidRPr="00000000">
              <w:rPr>
                <w:rFonts w:ascii="IBM Plex Sans" w:cs="IBM Plex Sans" w:eastAsia="IBM Plex Sans" w:hAnsi="IBM Plex Sans"/>
                <w:color w:val="434343"/>
                <w:sz w:val="20"/>
                <w:szCs w:val="20"/>
                <w:rtl w:val="0"/>
              </w:rPr>
              <w:t xml:space="preserve">i. identify zeros of polynomials when suitable factorizations are available.</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86">
            <w:pPr>
              <w:widowControl w:val="0"/>
              <w:rPr>
                <w:rFonts w:ascii="IBM Plex Sans" w:cs="IBM Plex Sans" w:eastAsia="IBM Plex Sans" w:hAnsi="IBM Plex Sans"/>
                <w:color w:val="434343"/>
                <w:sz w:val="20"/>
                <w:szCs w:val="20"/>
                <w:highlight w:val="yellow"/>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rFonts w:ascii="IBM Plex Sans" w:cs="IBM Plex Sans" w:eastAsia="IBM Plex Sans" w:hAnsi="IBM Plex Sans"/>
                <w:color w:val="434343"/>
                <w:sz w:val="20"/>
                <w:szCs w:val="20"/>
                <w:highlight w:val="yellow"/>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88">
            <w:pPr>
              <w:widowControl w:val="0"/>
              <w:rPr>
                <w:rFonts w:ascii="IBM Plex Sans" w:cs="IBM Plex Sans" w:eastAsia="IBM Plex Sans" w:hAnsi="IBM Plex Sans"/>
                <w:color w:val="434343"/>
                <w:sz w:val="20"/>
                <w:szCs w:val="20"/>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rFonts w:ascii="IBM Plex Sans" w:cs="IBM Plex Sans" w:eastAsia="IBM Plex Sans" w:hAnsi="IBM Plex Sans"/>
                <w:color w:val="434343"/>
                <w:sz w:val="20"/>
                <w:szCs w:val="20"/>
                <w:highlight w:val="yellow"/>
              </w:rPr>
            </w:pPr>
            <w:r w:rsidDel="00000000" w:rsidR="00000000" w:rsidRPr="00000000">
              <w:rPr>
                <w:rFonts w:ascii="IBM Plex Sans" w:cs="IBM Plex Sans" w:eastAsia="IBM Plex Sans" w:hAnsi="IBM Plex Sans"/>
                <w:color w:val="434343"/>
                <w:sz w:val="20"/>
                <w:szCs w:val="20"/>
                <w:rtl w:val="0"/>
              </w:rPr>
              <w:t xml:space="preserve">ii. use the zeros to construct a rough graph of a function defined by a polynomial.</w:t>
            </w:r>
            <w:r w:rsidDel="00000000" w:rsidR="00000000" w:rsidRPr="00000000">
              <w:rPr>
                <w:rtl w:val="0"/>
              </w:rPr>
            </w:r>
          </w:p>
        </w:tc>
      </w:tr>
      <w:tr>
        <w:trPr>
          <w:cantSplit w:val="0"/>
          <w:trHeight w:val="4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203.d: Use polynomial identities to solve problems. </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prove polynomial identities and use them to describe a numerical relationship.</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203.e: Rewrite rational expressions. </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rewrite simple rational expressions in different forms.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203.f: Interpret polynomial and rational functions that arise in applications in terms of the context.</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IBM Plex Sans" w:cs="IBM Plex Sans" w:eastAsia="IBM Plex Sans" w:hAnsi="IBM Plex Sans"/>
                <w:color w:val="434343"/>
                <w:sz w:val="20"/>
                <w:szCs w:val="20"/>
                <w:highlight w:val="yellow"/>
              </w:rPr>
            </w:pPr>
            <w:r w:rsidDel="00000000" w:rsidR="00000000" w:rsidRPr="00000000">
              <w:rPr>
                <w:rFonts w:ascii="IBM Plex Sans" w:cs="IBM Plex Sans" w:eastAsia="IBM Plex Sans" w:hAnsi="IBM Plex Sans"/>
                <w:color w:val="434343"/>
                <w:sz w:val="20"/>
                <w:szCs w:val="20"/>
                <w:rtl w:val="0"/>
              </w:rPr>
              <w:t xml:space="preserve">i. interpret key features of graphs and tables in terms of the quantities for a function that models a relationship between two quantities.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sketch graphs showing key features given a verbal description of the relationship between quantities.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92">
            <w:pPr>
              <w:widowControl w:val="0"/>
              <w:rPr>
                <w:rFonts w:ascii="IBM Plex Sans" w:cs="IBM Plex Sans" w:eastAsia="IBM Plex Sans" w:hAnsi="IBM Plex Sans"/>
                <w:color w:val="434343"/>
                <w:sz w:val="20"/>
                <w:szCs w:val="20"/>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calculate and interpret the average rate of change of a polynomial or rational function over a specified interval.</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94">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iv. relate the domain of a function to its graph, and where applicable, to the quantitative relationship it describes. </w:t>
            </w:r>
          </w:p>
        </w:tc>
      </w:tr>
    </w:tbl>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pStyle w:val="Heading2"/>
        <w:rPr/>
      </w:pPr>
      <w:bookmarkStart w:colFirst="0" w:colLast="0" w:name="_ty995uce4ntk" w:id="4"/>
      <w:bookmarkEnd w:id="4"/>
      <w:r w:rsidDel="00000000" w:rsidR="00000000" w:rsidRPr="00000000">
        <w:rPr>
          <w:rtl w:val="0"/>
        </w:rPr>
        <w:t xml:space="preserve">Let’s Investigate</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pStyle w:val="Heading3"/>
              <w:widowControl w:val="0"/>
              <w:spacing w:after="200" w:before="0" w:line="240" w:lineRule="auto"/>
              <w:rPr/>
            </w:pPr>
            <w:bookmarkStart w:colFirst="0" w:colLast="0" w:name="_8sl0a6229kkb" w:id="5"/>
            <w:bookmarkEnd w:id="5"/>
            <w:r w:rsidDel="00000000" w:rsidR="00000000" w:rsidRPr="00000000">
              <w:rPr>
                <w:rtl w:val="0"/>
              </w:rPr>
              <w:t xml:space="preserve">Trina’s Triangles Task</w:t>
            </w: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pPr>
            <w:r w:rsidDel="00000000" w:rsidR="00000000" w:rsidRPr="00000000">
              <w:rPr>
                <w:rtl w:val="0"/>
              </w:rPr>
              <w:t xml:space="preserve">Alice was having a conversation with her friend Trina, who had a discovery to share:</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pPr>
            <w:r w:rsidDel="00000000" w:rsidR="00000000" w:rsidRPr="00000000">
              <w:rPr>
                <w:rtl w:val="0"/>
              </w:rPr>
            </w:r>
          </w:p>
          <w:p w:rsidR="00000000" w:rsidDel="00000000" w:rsidP="00000000" w:rsidRDefault="00000000" w:rsidRPr="00000000" w14:paraId="0000009B">
            <w:pPr>
              <w:spacing w:after="460" w:line="300" w:lineRule="auto"/>
              <w:jc w:val="center"/>
              <w:rPr>
                <w:i w:val="1"/>
                <w:highlight w:val="white"/>
              </w:rPr>
            </w:pPr>
            <w:r w:rsidDel="00000000" w:rsidR="00000000" w:rsidRPr="00000000">
              <w:rPr>
                <w:i w:val="1"/>
                <w:highlight w:val="white"/>
                <w:rtl w:val="0"/>
              </w:rPr>
              <w:t xml:space="preserve">“Pick any two integers. Look at the sum of their squares, the difference of their squares, and twice the product of the two integers you chose. Those three numbers are the sides of a right triangle.”</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pPr>
            <w:r w:rsidDel="00000000" w:rsidR="00000000" w:rsidRPr="00000000">
              <w:rPr>
                <w:rtl w:val="0"/>
              </w:rPr>
              <w:t xml:space="preserve">Trina had tried this several times and found that it worked for every pair of integers she tried. However, she admitted that she wasn't sure whether this "trick" always works, or if there might be cases in which the trick doesn't work.</w:t>
            </w:r>
          </w:p>
          <w:p w:rsidR="00000000" w:rsidDel="00000000" w:rsidP="00000000" w:rsidRDefault="00000000" w:rsidRPr="00000000" w14:paraId="0000009D">
            <w:pPr>
              <w:numPr>
                <w:ilvl w:val="0"/>
                <w:numId w:val="11"/>
              </w:numPr>
              <w:pBdr>
                <w:top w:color="auto" w:space="0" w:sz="0" w:val="none"/>
                <w:bottom w:color="auto" w:space="0" w:sz="0" w:val="none"/>
                <w:right w:color="auto" w:space="0" w:sz="0" w:val="none"/>
                <w:between w:color="auto" w:space="0" w:sz="0" w:val="none"/>
              </w:pBdr>
              <w:shd w:fill="ffffff" w:val="clear"/>
              <w:spacing w:after="680" w:line="360" w:lineRule="auto"/>
              <w:ind w:left="720" w:hanging="360"/>
              <w:rPr>
                <w:sz w:val="22"/>
                <w:szCs w:val="22"/>
              </w:rPr>
            </w:pPr>
            <w:r w:rsidDel="00000000" w:rsidR="00000000" w:rsidRPr="00000000">
              <w:rPr>
                <w:rtl w:val="0"/>
              </w:rPr>
              <w:t xml:space="preserve">Investigate Trina's conjecture for several pairs of integers. Does her trick appear to work in all cases, or only in some cases?</w:t>
            </w:r>
          </w:p>
          <w:p w:rsidR="00000000" w:rsidDel="00000000" w:rsidP="00000000" w:rsidRDefault="00000000" w:rsidRPr="00000000" w14:paraId="0000009E">
            <w:pPr>
              <w:pBdr>
                <w:top w:color="auto" w:space="0" w:sz="0" w:val="none"/>
                <w:bottom w:color="auto" w:space="0" w:sz="0" w:val="none"/>
                <w:right w:color="auto" w:space="0" w:sz="0" w:val="none"/>
                <w:between w:color="auto" w:space="0" w:sz="0" w:val="none"/>
              </w:pBdr>
              <w:shd w:fill="ffffff" w:val="clear"/>
              <w:spacing w:after="680" w:line="360" w:lineRule="auto"/>
              <w:rPr/>
            </w:pPr>
            <w:r w:rsidDel="00000000" w:rsidR="00000000" w:rsidRPr="00000000">
              <w:rPr>
                <w:rtl w:val="0"/>
              </w:rPr>
            </w:r>
          </w:p>
          <w:p w:rsidR="00000000" w:rsidDel="00000000" w:rsidP="00000000" w:rsidRDefault="00000000" w:rsidRPr="00000000" w14:paraId="0000009F">
            <w:pPr>
              <w:numPr>
                <w:ilvl w:val="0"/>
                <w:numId w:val="11"/>
              </w:numPr>
              <w:pBdr>
                <w:top w:color="auto" w:space="0" w:sz="0" w:val="none"/>
                <w:bottom w:color="auto" w:space="0" w:sz="0" w:val="none"/>
                <w:right w:color="auto" w:space="0" w:sz="0" w:val="none"/>
                <w:between w:color="auto" w:space="0" w:sz="0" w:val="none"/>
              </w:pBdr>
              <w:shd w:fill="ffffff" w:val="clear"/>
              <w:spacing w:after="680" w:line="360" w:lineRule="auto"/>
              <w:ind w:left="720" w:hanging="360"/>
              <w:rPr>
                <w:sz w:val="22"/>
                <w:szCs w:val="22"/>
              </w:rPr>
            </w:pPr>
            <w:r w:rsidDel="00000000" w:rsidR="00000000" w:rsidRPr="00000000">
              <w:rPr>
                <w:rtl w:val="0"/>
              </w:rPr>
              <w:t xml:space="preserve">If Trina's conjecture is true, then give a precise statement of the conjecture, using variables to represent the two chosen integers, and prove it. If the conjecture is not true, modify it so that it is a true statement, and prove the new statement.</w:t>
            </w:r>
          </w:p>
          <w:p w:rsidR="00000000" w:rsidDel="00000000" w:rsidP="00000000" w:rsidRDefault="00000000" w:rsidRPr="00000000" w14:paraId="000000A0">
            <w:pPr>
              <w:pBdr>
                <w:top w:color="auto" w:space="0" w:sz="0" w:val="none"/>
                <w:bottom w:color="auto" w:space="0" w:sz="0" w:val="none"/>
                <w:right w:color="auto" w:space="0" w:sz="0" w:val="none"/>
                <w:between w:color="auto" w:space="0" w:sz="0" w:val="none"/>
              </w:pBdr>
              <w:shd w:fill="ffffff" w:val="clear"/>
              <w:spacing w:after="680" w:line="360" w:lineRule="auto"/>
              <w:rPr/>
            </w:pPr>
            <w:r w:rsidDel="00000000" w:rsidR="00000000" w:rsidRPr="00000000">
              <w:rPr>
                <w:rtl w:val="0"/>
              </w:rPr>
            </w:r>
          </w:p>
          <w:p w:rsidR="00000000" w:rsidDel="00000000" w:rsidP="00000000" w:rsidRDefault="00000000" w:rsidRPr="00000000" w14:paraId="000000A1">
            <w:pPr>
              <w:numPr>
                <w:ilvl w:val="0"/>
                <w:numId w:val="11"/>
              </w:numPr>
              <w:pBdr>
                <w:top w:color="auto" w:space="0" w:sz="0" w:val="none"/>
                <w:bottom w:color="auto" w:space="0" w:sz="0" w:val="none"/>
                <w:right w:color="auto" w:space="0" w:sz="0" w:val="none"/>
                <w:between w:color="auto" w:space="0" w:sz="0" w:val="none"/>
              </w:pBdr>
              <w:shd w:fill="ffffff" w:val="clear"/>
              <w:spacing w:after="680" w:line="360" w:lineRule="auto"/>
              <w:ind w:left="720" w:hanging="360"/>
              <w:rPr>
                <w:sz w:val="22"/>
                <w:szCs w:val="22"/>
              </w:rPr>
            </w:pPr>
            <w:r w:rsidDel="00000000" w:rsidR="00000000" w:rsidRPr="00000000">
              <w:rPr>
                <w:rtl w:val="0"/>
              </w:rPr>
              <w:t xml:space="preserve">Use Trina's trick to find an example of a right triangle in which all of the sides have integer length, all three sides are longer than 100 units, and the three side lengths do not have any common factors.</w:t>
            </w:r>
          </w:p>
          <w:p w:rsidR="00000000" w:rsidDel="00000000" w:rsidP="00000000" w:rsidRDefault="00000000" w:rsidRPr="00000000" w14:paraId="000000A2">
            <w:pPr>
              <w:spacing w:line="240" w:lineRule="auto"/>
              <w:ind w:left="0" w:firstLine="0"/>
              <w:jc w:val="left"/>
              <w:rPr/>
            </w:pPr>
            <w:r w:rsidDel="00000000" w:rsidR="00000000" w:rsidRPr="00000000">
              <w:rPr>
                <w:rtl w:val="0"/>
              </w:rPr>
            </w:r>
          </w:p>
          <w:p w:rsidR="00000000" w:rsidDel="00000000" w:rsidP="00000000" w:rsidRDefault="00000000" w:rsidRPr="00000000" w14:paraId="000000A3">
            <w:pPr>
              <w:spacing w:line="240" w:lineRule="auto"/>
              <w:ind w:left="0" w:firstLine="0"/>
              <w:jc w:val="left"/>
              <w:rPr/>
            </w:pPr>
            <w:r w:rsidDel="00000000" w:rsidR="00000000" w:rsidRPr="00000000">
              <w:rPr>
                <w:rtl w:val="0"/>
              </w:rPr>
            </w:r>
          </w:p>
          <w:p w:rsidR="00000000" w:rsidDel="00000000" w:rsidP="00000000" w:rsidRDefault="00000000" w:rsidRPr="00000000" w14:paraId="000000A4">
            <w:pPr>
              <w:spacing w:line="240" w:lineRule="auto"/>
              <w:ind w:left="720" w:firstLine="0"/>
              <w:jc w:val="left"/>
              <w:rPr/>
            </w:pPr>
            <w:r w:rsidDel="00000000" w:rsidR="00000000" w:rsidRPr="00000000">
              <w:rPr>
                <w:rtl w:val="0"/>
              </w:rPr>
            </w:r>
          </w:p>
          <w:p w:rsidR="00000000" w:rsidDel="00000000" w:rsidP="00000000" w:rsidRDefault="00000000" w:rsidRPr="00000000" w14:paraId="000000A5">
            <w:pPr>
              <w:spacing w:line="240" w:lineRule="auto"/>
              <w:ind w:left="0" w:firstLine="0"/>
              <w:jc w:val="left"/>
              <w:rPr/>
            </w:pPr>
            <w:r w:rsidDel="00000000" w:rsidR="00000000" w:rsidRPr="00000000">
              <w:rPr>
                <w:rtl w:val="0"/>
              </w:rPr>
            </w:r>
          </w:p>
          <w:p w:rsidR="00000000" w:rsidDel="00000000" w:rsidP="00000000" w:rsidRDefault="00000000" w:rsidRPr="00000000" w14:paraId="000000A6">
            <w:pPr>
              <w:spacing w:line="240" w:lineRule="auto"/>
              <w:ind w:left="720" w:firstLine="0"/>
              <w:jc w:val="left"/>
              <w:rPr/>
            </w:pPr>
            <w:r w:rsidDel="00000000" w:rsidR="00000000" w:rsidRPr="00000000">
              <w:rPr>
                <w:rtl w:val="0"/>
              </w:rPr>
            </w:r>
          </w:p>
          <w:p w:rsidR="00000000" w:rsidDel="00000000" w:rsidP="00000000" w:rsidRDefault="00000000" w:rsidRPr="00000000" w14:paraId="000000A7">
            <w:pPr>
              <w:spacing w:line="240" w:lineRule="auto"/>
              <w:ind w:left="720" w:firstLine="0"/>
              <w:jc w:val="left"/>
              <w:rPr/>
            </w:pP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7">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AA">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pStyle w:val="Heading3"/>
              <w:widowControl w:val="0"/>
              <w:spacing w:before="0" w:line="240" w:lineRule="auto"/>
              <w:rPr/>
            </w:pPr>
            <w:bookmarkStart w:colFirst="0" w:colLast="0" w:name="_2rpd1gauixhy" w:id="6"/>
            <w:bookmarkEnd w:id="6"/>
            <w:r w:rsidDel="00000000" w:rsidR="00000000" w:rsidRPr="00000000">
              <w:rPr>
                <w:rtl w:val="0"/>
              </w:rPr>
              <w:t xml:space="preserve">Egyptian Fractions II </w:t>
            </w:r>
            <w:r w:rsidDel="00000000" w:rsidR="00000000" w:rsidRPr="00000000">
              <w:rPr>
                <w:rtl w:val="0"/>
              </w:rPr>
              <w:t xml:space="preserve">Task</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D">
            <w:pPr>
              <w:widowControl w:val="0"/>
              <w:spacing w:line="240" w:lineRule="auto"/>
              <w:rPr/>
            </w:pPr>
            <w:r w:rsidDel="00000000" w:rsidR="00000000" w:rsidRPr="00000000">
              <w:rPr>
                <w:rtl w:val="0"/>
              </w:rPr>
              <w:t xml:space="preserve">Ancient Egyptians used unit fractions, such as </w:t>
            </w:r>
            <m:oMath>
              <m:f>
                <m:fPr>
                  <m:ctrlPr>
                    <w:rPr/>
                  </m:ctrlPr>
                </m:fPr>
                <m:num>
                  <m:r>
                    <w:rPr/>
                    <m:t xml:space="preserve">1</m:t>
                  </m:r>
                </m:num>
                <m:den>
                  <m:r>
                    <w:rPr/>
                    <m:t xml:space="preserve">2</m:t>
                  </m:r>
                </m:den>
              </m:f>
            </m:oMath>
            <w:r w:rsidDel="00000000" w:rsidR="00000000" w:rsidRPr="00000000">
              <w:rPr>
                <w:rtl w:val="0"/>
              </w:rPr>
              <w:t xml:space="preserve"> and </w:t>
            </w:r>
            <m:oMath>
              <m:f>
                <m:fPr>
                  <m:ctrlPr>
                    <w:rPr/>
                  </m:ctrlPr>
                </m:fPr>
                <m:num>
                  <m:r>
                    <w:rPr/>
                    <m:t xml:space="preserve">1</m:t>
                  </m:r>
                </m:num>
                <m:den>
                  <m:r>
                    <w:rPr/>
                    <m:t xml:space="preserve">3</m:t>
                  </m:r>
                </m:den>
              </m:f>
            </m:oMath>
            <w:r w:rsidDel="00000000" w:rsidR="00000000" w:rsidRPr="00000000">
              <w:rPr>
                <w:rtl w:val="0"/>
              </w:rPr>
              <w:t xml:space="preserve">, to represent all other fractions. For example, they might express the number </w:t>
            </w:r>
            <m:oMath>
              <m:f>
                <m:fPr>
                  <m:ctrlPr>
                    <w:rPr/>
                  </m:ctrlPr>
                </m:fPr>
                <m:num>
                  <m:r>
                    <w:rPr/>
                    <m:t xml:space="preserve">3</m:t>
                  </m:r>
                </m:num>
                <m:den>
                  <m:r>
                    <w:rPr/>
                    <m:t xml:space="preserve">4</m:t>
                  </m:r>
                </m:den>
              </m:f>
            </m:oMath>
            <w:r w:rsidDel="00000000" w:rsidR="00000000" w:rsidRPr="00000000">
              <w:rPr>
                <w:rtl w:val="0"/>
              </w:rPr>
              <w:t xml:space="preserve"> as </w:t>
            </w:r>
            <m:oMath>
              <m:f>
                <m:fPr>
                  <m:ctrlPr>
                    <w:rPr/>
                  </m:ctrlPr>
                </m:fPr>
                <m:num>
                  <m:r>
                    <w:rPr/>
                    <m:t xml:space="preserve">1</m:t>
                  </m:r>
                </m:num>
                <m:den>
                  <m:r>
                    <w:rPr/>
                    <m:t xml:space="preserve">2</m:t>
                  </m:r>
                </m:den>
              </m:f>
            </m:oMath>
            <w:r w:rsidDel="00000000" w:rsidR="00000000" w:rsidRPr="00000000">
              <w:rPr>
                <w:rtl w:val="0"/>
              </w:rPr>
              <w:t xml:space="preserve"> + </w:t>
            </w:r>
            <m:oMath>
              <m:f>
                <m:fPr>
                  <m:ctrlPr>
                    <w:rPr/>
                  </m:ctrlPr>
                </m:fPr>
                <m:num>
                  <m:r>
                    <w:rPr/>
                    <m:t xml:space="preserve">1</m:t>
                  </m:r>
                </m:num>
                <m:den>
                  <m:r>
                    <w:rPr/>
                    <m:t xml:space="preserve">3</m:t>
                  </m:r>
                </m:den>
              </m:f>
            </m:oMath>
            <w:r w:rsidDel="00000000" w:rsidR="00000000" w:rsidRPr="00000000">
              <w:rPr>
                <w:rtl w:val="0"/>
              </w:rPr>
              <w:t xml:space="preserve">. The Egyptians did not use a given unit fraction more than once so they would not have written </w:t>
            </w:r>
            <m:oMath>
              <m:f>
                <m:fPr>
                  <m:ctrlPr>
                    <w:rPr/>
                  </m:ctrlPr>
                </m:fPr>
                <m:num>
                  <m:r>
                    <w:rPr/>
                    <m:t xml:space="preserve">3</m:t>
                  </m:r>
                </m:num>
                <m:den>
                  <m:r>
                    <w:rPr/>
                    <m:t xml:space="preserve">4</m:t>
                  </m:r>
                </m:den>
              </m:f>
            </m:oMath>
            <w:r w:rsidDel="00000000" w:rsidR="00000000" w:rsidRPr="00000000">
              <w:rPr>
                <w:rtl w:val="0"/>
              </w:rPr>
              <w:t xml:space="preserve"> = </w:t>
            </w:r>
            <m:oMath>
              <m:f>
                <m:fPr>
                  <m:ctrlPr>
                    <w:rPr/>
                  </m:ctrlPr>
                </m:fPr>
                <m:num>
                  <m:r>
                    <w:rPr/>
                    <m:t xml:space="preserve">1</m:t>
                  </m:r>
                </m:num>
                <m:den>
                  <m:r>
                    <w:rPr/>
                    <m:t xml:space="preserve">4</m:t>
                  </m:r>
                </m:den>
              </m:f>
            </m:oMath>
            <w:r w:rsidDel="00000000" w:rsidR="00000000" w:rsidRPr="00000000">
              <w:rPr>
                <w:rtl w:val="0"/>
              </w:rPr>
              <w:t xml:space="preserve"> + </w:t>
            </w:r>
            <m:oMath>
              <m:f>
                <m:fPr>
                  <m:ctrlPr>
                    <w:rPr/>
                  </m:ctrlPr>
                </m:fPr>
                <m:num>
                  <m:r>
                    <w:rPr/>
                    <m:t xml:space="preserve">1</m:t>
                  </m:r>
                </m:num>
                <m:den>
                  <m:r>
                    <w:rPr/>
                    <m:t xml:space="preserve">4</m:t>
                  </m:r>
                </m:den>
              </m:f>
            </m:oMath>
            <w:r w:rsidDel="00000000" w:rsidR="00000000" w:rsidRPr="00000000">
              <w:rPr>
                <w:rtl w:val="0"/>
              </w:rPr>
              <w:t xml:space="preserve"> + </w:t>
            </w:r>
            <m:oMath>
              <m:f>
                <m:fPr>
                  <m:ctrlPr>
                    <w:rPr/>
                  </m:ctrlPr>
                </m:fPr>
                <m:num>
                  <m:r>
                    <w:rPr/>
                    <m:t xml:space="preserve">1</m:t>
                  </m:r>
                </m:num>
                <m:den>
                  <m:r>
                    <w:rPr/>
                    <m:t xml:space="preserve">4</m:t>
                  </m:r>
                </m:den>
              </m:f>
            </m:oMath>
            <w:r w:rsidDel="00000000" w:rsidR="00000000" w:rsidRPr="00000000">
              <w:rPr>
                <w:rtl w:val="0"/>
              </w:rPr>
              <w:t xml:space="preserve">.</w:t>
            </w:r>
          </w:p>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numPr>
                <w:ilvl w:val="0"/>
                <w:numId w:val="14"/>
              </w:numPr>
              <w:spacing w:line="240" w:lineRule="auto"/>
              <w:ind w:left="720" w:hanging="360"/>
              <w:rPr>
                <w:u w:val="none"/>
              </w:rPr>
            </w:pPr>
            <w:r w:rsidDel="00000000" w:rsidR="00000000" w:rsidRPr="00000000">
              <w:rPr>
                <w:rtl w:val="0"/>
              </w:rPr>
              <w:t xml:space="preserve">How might the Egyptians have expressed the number </w:t>
            </w:r>
            <m:oMath>
              <m:f>
                <m:fPr>
                  <m:ctrlPr>
                    <w:rPr/>
                  </m:ctrlPr>
                </m:fPr>
                <m:num>
                  <m:r>
                    <w:rPr/>
                    <m:t xml:space="preserve">2</m:t>
                  </m:r>
                </m:num>
                <m:den>
                  <m:r>
                    <w:rPr/>
                    <m:t xml:space="preserve">7</m:t>
                  </m:r>
                </m:den>
              </m:f>
            </m:oMath>
            <w:r w:rsidDel="00000000" w:rsidR="00000000" w:rsidRPr="00000000">
              <w:rPr>
                <w:rtl w:val="0"/>
              </w:rPr>
              <w:t xml:space="preserve">? What about </w:t>
            </w:r>
            <m:oMath>
              <m:f>
                <m:fPr>
                  <m:ctrlPr>
                    <w:rPr/>
                  </m:ctrlPr>
                </m:fPr>
                <m:num>
                  <m:r>
                    <w:rPr/>
                    <m:t xml:space="preserve">5</m:t>
                  </m:r>
                </m:num>
                <m:den>
                  <m:r>
                    <w:rPr/>
                    <m:t xml:space="preserve">13</m:t>
                  </m:r>
                </m:den>
              </m:f>
            </m:oMath>
            <w:r w:rsidDel="00000000" w:rsidR="00000000" w:rsidRPr="00000000">
              <w:rPr>
                <w:rtl w:val="0"/>
              </w:rPr>
              <w:t xml:space="preserve">?</w:t>
            </w:r>
          </w:p>
          <w:p w:rsidR="00000000" w:rsidDel="00000000" w:rsidP="00000000" w:rsidRDefault="00000000" w:rsidRPr="00000000" w14:paraId="000000B0">
            <w:pPr>
              <w:widowControl w:val="0"/>
              <w:spacing w:line="240" w:lineRule="auto"/>
              <w:rPr/>
            </w:pP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rtl w:val="0"/>
              </w:rPr>
            </w:r>
          </w:p>
          <w:p w:rsidR="00000000" w:rsidDel="00000000" w:rsidP="00000000" w:rsidRDefault="00000000" w:rsidRPr="00000000" w14:paraId="000000B2">
            <w:pPr>
              <w:widowControl w:val="0"/>
              <w:spacing w:line="240" w:lineRule="auto"/>
              <w:rPr/>
            </w:pPr>
            <w:r w:rsidDel="00000000" w:rsidR="00000000" w:rsidRPr="00000000">
              <w:rPr>
                <w:rtl w:val="0"/>
              </w:rPr>
            </w:r>
          </w:p>
          <w:p w:rsidR="00000000" w:rsidDel="00000000" w:rsidP="00000000" w:rsidRDefault="00000000" w:rsidRPr="00000000" w14:paraId="000000B3">
            <w:pPr>
              <w:widowControl w:val="0"/>
              <w:spacing w:line="240" w:lineRule="auto"/>
              <w:rPr/>
            </w:pP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rtl w:val="0"/>
              </w:rPr>
            </w:r>
          </w:p>
          <w:p w:rsidR="00000000" w:rsidDel="00000000" w:rsidP="00000000" w:rsidRDefault="00000000" w:rsidRPr="00000000" w14:paraId="000000B5">
            <w:pPr>
              <w:widowControl w:val="0"/>
              <w:spacing w:line="240" w:lineRule="auto"/>
              <w:rPr/>
            </w:pPr>
            <w:r w:rsidDel="00000000" w:rsidR="00000000" w:rsidRPr="00000000">
              <w:rPr>
                <w:rtl w:val="0"/>
              </w:rPr>
            </w:r>
          </w:p>
          <w:p w:rsidR="00000000" w:rsidDel="00000000" w:rsidP="00000000" w:rsidRDefault="00000000" w:rsidRPr="00000000" w14:paraId="000000B6">
            <w:pPr>
              <w:widowControl w:val="0"/>
              <w:spacing w:line="240" w:lineRule="auto"/>
              <w:rPr/>
            </w:pPr>
            <w:r w:rsidDel="00000000" w:rsidR="00000000" w:rsidRPr="00000000">
              <w:rPr>
                <w:rtl w:val="0"/>
              </w:rPr>
            </w:r>
          </w:p>
          <w:p w:rsidR="00000000" w:rsidDel="00000000" w:rsidP="00000000" w:rsidRDefault="00000000" w:rsidRPr="00000000" w14:paraId="000000B7">
            <w:pPr>
              <w:widowControl w:val="0"/>
              <w:spacing w:line="240" w:lineRule="auto"/>
              <w:rPr/>
            </w:pPr>
            <w:r w:rsidDel="00000000" w:rsidR="00000000" w:rsidRPr="00000000">
              <w:rPr>
                <w:rtl w:val="0"/>
              </w:rPr>
            </w:r>
          </w:p>
          <w:p w:rsidR="00000000" w:rsidDel="00000000" w:rsidP="00000000" w:rsidRDefault="00000000" w:rsidRPr="00000000" w14:paraId="000000B8">
            <w:pPr>
              <w:widowControl w:val="0"/>
              <w:numPr>
                <w:ilvl w:val="0"/>
                <w:numId w:val="14"/>
              </w:numPr>
              <w:spacing w:line="240" w:lineRule="auto"/>
              <w:ind w:left="720" w:hanging="360"/>
              <w:rPr>
                <w:u w:val="none"/>
              </w:rPr>
            </w:pPr>
            <w:r w:rsidDel="00000000" w:rsidR="00000000" w:rsidRPr="00000000">
              <w:rPr>
                <w:rtl w:val="0"/>
              </w:rPr>
              <w:t xml:space="preserve">We will see how we can use identities between rational expressions to help in our understanding of Egyptian fractions. Verify the following identity for any </w:t>
            </w:r>
            <w:r w:rsidDel="00000000" w:rsidR="00000000" w:rsidRPr="00000000">
              <w:rPr>
                <w:i w:val="1"/>
                <w:rtl w:val="0"/>
              </w:rPr>
              <w:t xml:space="preserve">x </w:t>
            </w:r>
            <w:r w:rsidDel="00000000" w:rsidR="00000000" w:rsidRPr="00000000">
              <w:rPr>
                <w:rtl w:val="0"/>
              </w:rPr>
              <w:t xml:space="preserve">&gt; 0:</w:t>
            </w:r>
          </w:p>
          <w:p w:rsidR="00000000" w:rsidDel="00000000" w:rsidP="00000000" w:rsidRDefault="00000000" w:rsidRPr="00000000" w14:paraId="000000B9">
            <w:pPr>
              <w:widowControl w:val="0"/>
              <w:spacing w:line="240" w:lineRule="auto"/>
              <w:ind w:left="0" w:firstLine="0"/>
              <w:jc w:val="left"/>
              <w:rPr/>
            </w:pPr>
            <w:r w:rsidDel="00000000" w:rsidR="00000000" w:rsidRPr="00000000">
              <w:rPr>
                <w:rtl w:val="0"/>
              </w:rPr>
            </w:r>
          </w:p>
          <w:p w:rsidR="00000000" w:rsidDel="00000000" w:rsidP="00000000" w:rsidRDefault="00000000" w:rsidRPr="00000000" w14:paraId="000000BA">
            <w:pPr>
              <w:widowControl w:val="0"/>
              <w:spacing w:line="240" w:lineRule="auto"/>
              <w:ind w:left="720" w:firstLine="0"/>
              <w:jc w:val="center"/>
              <w:rPr/>
            </w:pPr>
            <m:oMath>
              <m:f>
                <m:fPr>
                  <m:ctrlPr>
                    <w:rPr/>
                  </m:ctrlPr>
                </m:fPr>
                <m:num>
                  <m:r>
                    <w:rPr/>
                    <m:t xml:space="preserve">1</m:t>
                  </m:r>
                </m:num>
                <m:den>
                  <m:r>
                    <w:rPr/>
                    <m:t xml:space="preserve">x</m:t>
                  </m:r>
                </m:den>
              </m:f>
              <m:r>
                <w:rPr/>
                <m:t xml:space="preserve">=</m:t>
              </m:r>
              <m:f>
                <m:fPr>
                  <m:ctrlPr>
                    <w:rPr/>
                  </m:ctrlPr>
                </m:fPr>
                <m:num>
                  <m:r>
                    <w:rPr/>
                    <m:t xml:space="preserve">1</m:t>
                  </m:r>
                </m:num>
                <m:den>
                  <m:r>
                    <w:rPr/>
                    <m:t xml:space="preserve">x+1</m:t>
                  </m:r>
                </m:den>
              </m:f>
              <m:r>
                <w:rPr/>
                <m:t xml:space="preserve">+</m:t>
              </m:r>
              <m:f>
                <m:fPr>
                  <m:ctrlPr>
                    <w:rPr/>
                  </m:ctrlPr>
                </m:fPr>
                <m:num>
                  <m:r>
                    <w:rPr/>
                    <m:t xml:space="preserve">1</m:t>
                  </m:r>
                </m:num>
                <m:den>
                  <m:r>
                    <w:rPr/>
                    <m:t xml:space="preserve">x(x+1)</m:t>
                  </m:r>
                </m:den>
              </m:f>
            </m:oMath>
            <w:r w:rsidDel="00000000" w:rsidR="00000000" w:rsidRPr="00000000">
              <w:rPr>
                <w:rtl w:val="0"/>
              </w:rPr>
            </w:r>
          </w:p>
          <w:p w:rsidR="00000000" w:rsidDel="00000000" w:rsidP="00000000" w:rsidRDefault="00000000" w:rsidRPr="00000000" w14:paraId="000000BB">
            <w:pPr>
              <w:widowControl w:val="0"/>
              <w:spacing w:line="240" w:lineRule="auto"/>
              <w:ind w:left="720" w:firstLine="0"/>
              <w:jc w:val="center"/>
              <w:rPr/>
            </w:pPr>
            <w:r w:rsidDel="00000000" w:rsidR="00000000" w:rsidRPr="00000000">
              <w:rPr>
                <w:rtl w:val="0"/>
              </w:rPr>
            </w:r>
          </w:p>
          <w:p w:rsidR="00000000" w:rsidDel="00000000" w:rsidP="00000000" w:rsidRDefault="00000000" w:rsidRPr="00000000" w14:paraId="000000BC">
            <w:pPr>
              <w:widowControl w:val="0"/>
              <w:spacing w:line="240" w:lineRule="auto"/>
              <w:ind w:left="720" w:firstLine="0"/>
              <w:rPr/>
            </w:pPr>
            <w:r w:rsidDel="00000000" w:rsidR="00000000" w:rsidRPr="00000000">
              <w:rPr>
                <w:rtl w:val="0"/>
              </w:rPr>
            </w:r>
          </w:p>
          <w:p w:rsidR="00000000" w:rsidDel="00000000" w:rsidP="00000000" w:rsidRDefault="00000000" w:rsidRPr="00000000" w14:paraId="000000BD">
            <w:pPr>
              <w:widowControl w:val="0"/>
              <w:spacing w:line="240" w:lineRule="auto"/>
              <w:ind w:left="720" w:firstLine="0"/>
              <w:rPr/>
            </w:pPr>
            <w:r w:rsidDel="00000000" w:rsidR="00000000" w:rsidRPr="00000000">
              <w:rPr>
                <w:rtl w:val="0"/>
              </w:rPr>
            </w:r>
          </w:p>
          <w:p w:rsidR="00000000" w:rsidDel="00000000" w:rsidP="00000000" w:rsidRDefault="00000000" w:rsidRPr="00000000" w14:paraId="000000BE">
            <w:pPr>
              <w:widowControl w:val="0"/>
              <w:spacing w:line="240" w:lineRule="auto"/>
              <w:ind w:left="720" w:firstLine="0"/>
              <w:rPr/>
            </w:pPr>
            <w:r w:rsidDel="00000000" w:rsidR="00000000" w:rsidRPr="00000000">
              <w:rPr>
                <w:rtl w:val="0"/>
              </w:rPr>
            </w:r>
          </w:p>
          <w:p w:rsidR="00000000" w:rsidDel="00000000" w:rsidP="00000000" w:rsidRDefault="00000000" w:rsidRPr="00000000" w14:paraId="000000BF">
            <w:pPr>
              <w:widowControl w:val="0"/>
              <w:spacing w:line="240" w:lineRule="auto"/>
              <w:ind w:left="720" w:firstLine="0"/>
              <w:rPr/>
            </w:pPr>
            <w:r w:rsidDel="00000000" w:rsidR="00000000" w:rsidRPr="00000000">
              <w:rPr>
                <w:rtl w:val="0"/>
              </w:rPr>
            </w:r>
          </w:p>
          <w:p w:rsidR="00000000" w:rsidDel="00000000" w:rsidP="00000000" w:rsidRDefault="00000000" w:rsidRPr="00000000" w14:paraId="000000C0">
            <w:pPr>
              <w:widowControl w:val="0"/>
              <w:spacing w:line="240" w:lineRule="auto"/>
              <w:ind w:left="720" w:firstLine="0"/>
              <w:rPr/>
            </w:pPr>
            <w:r w:rsidDel="00000000" w:rsidR="00000000" w:rsidRPr="00000000">
              <w:rPr>
                <w:rtl w:val="0"/>
              </w:rPr>
            </w:r>
          </w:p>
          <w:p w:rsidR="00000000" w:rsidDel="00000000" w:rsidP="00000000" w:rsidRDefault="00000000" w:rsidRPr="00000000" w14:paraId="000000C1">
            <w:pPr>
              <w:widowControl w:val="0"/>
              <w:spacing w:line="240" w:lineRule="auto"/>
              <w:ind w:left="720" w:firstLine="0"/>
              <w:rPr/>
            </w:pPr>
            <w:r w:rsidDel="00000000" w:rsidR="00000000" w:rsidRPr="00000000">
              <w:rPr>
                <w:rtl w:val="0"/>
              </w:rPr>
            </w:r>
          </w:p>
          <w:p w:rsidR="00000000" w:rsidDel="00000000" w:rsidP="00000000" w:rsidRDefault="00000000" w:rsidRPr="00000000" w14:paraId="000000C2">
            <w:pPr>
              <w:widowControl w:val="0"/>
              <w:numPr>
                <w:ilvl w:val="0"/>
                <w:numId w:val="14"/>
              </w:numPr>
              <w:spacing w:line="240" w:lineRule="auto"/>
              <w:ind w:left="720" w:hanging="360"/>
              <w:rPr>
                <w:u w:val="none"/>
              </w:rPr>
            </w:pPr>
            <w:r w:rsidDel="00000000" w:rsidR="00000000" w:rsidRPr="00000000">
              <w:rPr>
                <w:rtl w:val="0"/>
              </w:rPr>
              <w:t xml:space="preserve">Show that each unit fraction </w:t>
            </w:r>
            <m:oMath>
              <m:f>
                <m:fPr>
                  <m:ctrlPr>
                    <w:rPr/>
                  </m:ctrlPr>
                </m:fPr>
                <m:num>
                  <m:r>
                    <w:rPr/>
                    <m:t xml:space="preserve">1</m:t>
                  </m:r>
                </m:num>
                <m:den>
                  <m:r>
                    <w:rPr/>
                    <m:t xml:space="preserve">n</m:t>
                  </m:r>
                </m:den>
              </m:f>
            </m:oMath>
            <w:r w:rsidDel="00000000" w:rsidR="00000000" w:rsidRPr="00000000">
              <w:rPr>
                <w:rtl w:val="0"/>
              </w:rPr>
              <w:t xml:space="preserve">, with </w:t>
            </w:r>
            <w:r w:rsidDel="00000000" w:rsidR="00000000" w:rsidRPr="00000000">
              <w:rPr>
                <w:i w:val="1"/>
                <w:rtl w:val="0"/>
              </w:rPr>
              <w:t xml:space="preserve">n</w:t>
            </w:r>
            <w:r w:rsidDel="00000000" w:rsidR="00000000" w:rsidRPr="00000000">
              <w:rPr>
                <w:rFonts w:ascii="Arial Unicode MS" w:cs="Arial Unicode MS" w:eastAsia="Arial Unicode MS" w:hAnsi="Arial Unicode MS"/>
                <w:rtl w:val="0"/>
              </w:rPr>
              <w:t xml:space="preserve"> ≥ 2, can be written as a sum of two or more different unit fractions.</w:t>
            </w:r>
          </w:p>
          <w:p w:rsidR="00000000" w:rsidDel="00000000" w:rsidP="00000000" w:rsidRDefault="00000000" w:rsidRPr="00000000" w14:paraId="000000C3">
            <w:pPr>
              <w:widowControl w:val="0"/>
              <w:spacing w:line="240" w:lineRule="auto"/>
              <w:rPr/>
            </w:pPr>
            <w:r w:rsidDel="00000000" w:rsidR="00000000" w:rsidRPr="00000000">
              <w:rPr>
                <w:rtl w:val="0"/>
              </w:rPr>
            </w:r>
          </w:p>
          <w:p w:rsidR="00000000" w:rsidDel="00000000" w:rsidP="00000000" w:rsidRDefault="00000000" w:rsidRPr="00000000" w14:paraId="000000C4">
            <w:pPr>
              <w:widowControl w:val="0"/>
              <w:spacing w:line="240" w:lineRule="auto"/>
              <w:rPr/>
            </w:pP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rtl w:val="0"/>
              </w:rPr>
            </w:r>
          </w:p>
          <w:p w:rsidR="00000000" w:rsidDel="00000000" w:rsidP="00000000" w:rsidRDefault="00000000" w:rsidRPr="00000000" w14:paraId="000000C6">
            <w:pPr>
              <w:widowControl w:val="0"/>
              <w:spacing w:line="240" w:lineRule="auto"/>
              <w:rPr/>
            </w:pPr>
            <w:r w:rsidDel="00000000" w:rsidR="00000000" w:rsidRPr="00000000">
              <w:rPr>
                <w:rtl w:val="0"/>
              </w:rPr>
            </w:r>
          </w:p>
          <w:p w:rsidR="00000000" w:rsidDel="00000000" w:rsidP="00000000" w:rsidRDefault="00000000" w:rsidRPr="00000000" w14:paraId="000000C7">
            <w:pPr>
              <w:widowControl w:val="0"/>
              <w:spacing w:line="240" w:lineRule="auto"/>
              <w:rPr/>
            </w:pPr>
            <w:r w:rsidDel="00000000" w:rsidR="00000000" w:rsidRPr="00000000">
              <w:rPr>
                <w:rtl w:val="0"/>
              </w:rPr>
            </w:r>
          </w:p>
          <w:p w:rsidR="00000000" w:rsidDel="00000000" w:rsidP="00000000" w:rsidRDefault="00000000" w:rsidRPr="00000000" w14:paraId="000000C8">
            <w:pPr>
              <w:widowControl w:val="0"/>
              <w:spacing w:line="240" w:lineRule="auto"/>
              <w:rPr/>
            </w:pPr>
            <w:r w:rsidDel="00000000" w:rsidR="00000000" w:rsidRPr="00000000">
              <w:rPr>
                <w:rtl w:val="0"/>
              </w:rPr>
            </w:r>
          </w:p>
          <w:p w:rsidR="00000000" w:rsidDel="00000000" w:rsidP="00000000" w:rsidRDefault="00000000" w:rsidRPr="00000000" w14:paraId="000000C9">
            <w:pPr>
              <w:widowControl w:val="0"/>
              <w:spacing w:line="240" w:lineRule="auto"/>
              <w:rPr/>
            </w:pPr>
            <w:r w:rsidDel="00000000" w:rsidR="00000000" w:rsidRPr="00000000">
              <w:rPr>
                <w:rtl w:val="0"/>
              </w:rPr>
            </w:r>
          </w:p>
          <w:p w:rsidR="00000000" w:rsidDel="00000000" w:rsidP="00000000" w:rsidRDefault="00000000" w:rsidRPr="00000000" w14:paraId="000000CA">
            <w:pPr>
              <w:widowControl w:val="0"/>
              <w:spacing w:line="240" w:lineRule="auto"/>
              <w:rPr/>
            </w:pPr>
            <w:r w:rsidDel="00000000" w:rsidR="00000000" w:rsidRPr="00000000">
              <w:rPr>
                <w:rtl w:val="0"/>
              </w:rPr>
            </w:r>
          </w:p>
          <w:p w:rsidR="00000000" w:rsidDel="00000000" w:rsidP="00000000" w:rsidRDefault="00000000" w:rsidRPr="00000000" w14:paraId="000000CB">
            <w:pPr>
              <w:widowControl w:val="0"/>
              <w:numPr>
                <w:ilvl w:val="0"/>
                <w:numId w:val="14"/>
              </w:numPr>
              <w:spacing w:line="240" w:lineRule="auto"/>
              <w:ind w:left="720" w:hanging="360"/>
              <w:rPr>
                <w:u w:val="none"/>
              </w:rPr>
            </w:pPr>
            <w:r w:rsidDel="00000000" w:rsidR="00000000" w:rsidRPr="00000000">
              <w:rPr>
                <w:rtl w:val="0"/>
              </w:rPr>
              <w:t xml:space="preserve">Describe a procedure for writing any positive rational number, say, </w:t>
            </w:r>
            <m:oMath>
              <m:f>
                <m:fPr>
                  <m:ctrlPr>
                    <w:rPr/>
                  </m:ctrlPr>
                </m:fPr>
                <m:num>
                  <m:r>
                    <w:rPr/>
                    <m:t xml:space="preserve">p</m:t>
                  </m:r>
                </m:num>
                <m:den>
                  <m:r>
                    <w:rPr/>
                    <m:t xml:space="preserve">q</m:t>
                  </m:r>
                </m:den>
              </m:f>
            </m:oMath>
            <w:r w:rsidDel="00000000" w:rsidR="00000000" w:rsidRPr="00000000">
              <w:rPr>
                <w:rtl w:val="0"/>
              </w:rPr>
              <w:t xml:space="preserve"> with </w:t>
            </w:r>
            <w:r w:rsidDel="00000000" w:rsidR="00000000" w:rsidRPr="00000000">
              <w:rPr>
                <w:i w:val="1"/>
                <w:rtl w:val="0"/>
              </w:rPr>
              <w:t xml:space="preserve">p</w:t>
            </w:r>
            <w:r w:rsidDel="00000000" w:rsidR="00000000" w:rsidRPr="00000000">
              <w:rPr>
                <w:rtl w:val="0"/>
              </w:rPr>
              <w:t xml:space="preserve">,</w:t>
            </w:r>
            <w:r w:rsidDel="00000000" w:rsidR="00000000" w:rsidRPr="00000000">
              <w:rPr>
                <w:i w:val="1"/>
                <w:rtl w:val="0"/>
              </w:rPr>
              <w:t xml:space="preserve">q </w:t>
            </w:r>
            <w:r w:rsidDel="00000000" w:rsidR="00000000" w:rsidRPr="00000000">
              <w:rPr>
                <w:rtl w:val="0"/>
              </w:rPr>
              <w:t xml:space="preserve">&gt; 0, as an Egyptian fraction.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 </w:t>
            </w:r>
            <w:hyperlink r:id="rId8">
              <w:r w:rsidDel="00000000" w:rsidR="00000000" w:rsidRPr="00000000">
                <w:rPr>
                  <w:color w:val="1155cc"/>
                  <w:sz w:val="18"/>
                  <w:szCs w:val="18"/>
                  <w:u w:val="single"/>
                  <w:rtl w:val="0"/>
                </w:rPr>
                <w:t xml:space="preserve">Illustrative Mathematics</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r>
    </w:tbl>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7"/>
      <w:bookmarkEnd w:id="7"/>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D6">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pStyle w:val="Heading3"/>
              <w:widowControl w:val="0"/>
              <w:spacing w:before="0" w:line="240" w:lineRule="auto"/>
              <w:rPr/>
            </w:pPr>
            <w:bookmarkStart w:colFirst="0" w:colLast="0" w:name="_kcecoala5kpa" w:id="8"/>
            <w:bookmarkEnd w:id="8"/>
            <w:r w:rsidDel="00000000" w:rsidR="00000000" w:rsidRPr="00000000">
              <w:rPr>
                <w:rtl w:val="0"/>
              </w:rPr>
              <w:t xml:space="preserve">Task 1: Planetary Motion</w:t>
            </w:r>
          </w:p>
          <w:p w:rsidR="00000000" w:rsidDel="00000000" w:rsidP="00000000" w:rsidRDefault="00000000" w:rsidRPr="00000000" w14:paraId="000000D8">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task like this:</w:t>
            </w:r>
          </w:p>
          <w:p w:rsidR="00000000" w:rsidDel="00000000" w:rsidP="00000000" w:rsidRDefault="00000000" w:rsidRPr="00000000" w14:paraId="000000DA">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B">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1: Make Sense</w:t>
            </w:r>
          </w:p>
          <w:p w:rsidR="00000000" w:rsidDel="00000000" w:rsidP="00000000" w:rsidRDefault="00000000" w:rsidRPr="00000000" w14:paraId="000000DC">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DD">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In the early 1600s, Johannes Kepler (1571–1630) studied the motions of the planets to find a good mathematical model for them. In 1619, he published his third law of planetary motion, which says how the orbital periods of the planets are related to their distances from the sun. In Kepler’s time, Uranus and Neptune had not been discovered, but in the table below are data for all 8 planets:</w:t>
            </w:r>
          </w:p>
          <w:p w:rsidR="00000000" w:rsidDel="00000000" w:rsidP="00000000" w:rsidRDefault="00000000" w:rsidRPr="00000000" w14:paraId="000000DE">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DF">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Pr>
              <w:drawing>
                <wp:inline distB="114300" distT="114300" distL="114300" distR="114300">
                  <wp:extent cx="2957513" cy="3190529"/>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57513" cy="3190529"/>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1">
            <w:pPr>
              <w:widowControl w:val="0"/>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sort of function do you anticipate will fit this data? How did you arrive at that conclusion?</w:t>
            </w:r>
          </w:p>
          <w:p w:rsidR="00000000" w:rsidDel="00000000" w:rsidP="00000000" w:rsidRDefault="00000000" w:rsidRPr="00000000" w14:paraId="000000E2">
            <w:pPr>
              <w:widowControl w:val="0"/>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3">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2:</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Graphing</w:t>
            </w:r>
          </w:p>
          <w:p w:rsidR="00000000" w:rsidDel="00000000" w:rsidP="00000000" w:rsidRDefault="00000000" w:rsidRPr="00000000" w14:paraId="000000E4">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E5">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Plot the distance (</w:t>
            </w:r>
          </w:p>
          <w:p w:rsidR="00000000" w:rsidDel="00000000" w:rsidP="00000000" w:rsidRDefault="00000000" w:rsidRPr="00000000" w14:paraId="000000E6">
            <w:pPr>
              <w:numPr>
                <w:ilvl w:val="0"/>
                <w:numId w:val="10"/>
              </w:numPr>
              <w:spacing w:line="240" w:lineRule="auto"/>
              <w:ind w:left="720" w:hanging="360"/>
              <w:rPr>
                <w:rFonts w:ascii="IBM Plex Sans" w:cs="IBM Plex Sans" w:eastAsia="IBM Plex Sans" w:hAnsi="IBM Plex Sans"/>
                <w:i w:val="1"/>
                <w:sz w:val="20"/>
                <w:szCs w:val="20"/>
              </w:rPr>
            </w:pPr>
            <m:oMath>
              <m:r>
                <w:rPr>
                  <w:rFonts w:ascii="IBM Plex Sans" w:cs="IBM Plex Sans" w:eastAsia="IBM Plex Sans" w:hAnsi="IBM Plex Sans"/>
                  <w:i w:val="1"/>
                  <w:color w:val="434343"/>
                  <w:sz w:val="20"/>
                  <w:szCs w:val="20"/>
                </w:rPr>
                <m:t xml:space="preserve">x</m:t>
              </m:r>
            </m:oMath>
            <w:r w:rsidDel="00000000" w:rsidR="00000000" w:rsidRPr="00000000">
              <w:rPr>
                <w:rFonts w:ascii="IBM Plex Sans" w:cs="IBM Plex Sans" w:eastAsia="IBM Plex Sans" w:hAnsi="IBM Plex Sans"/>
                <w:i w:val="1"/>
                <w:color w:val="434343"/>
                <w:sz w:val="20"/>
                <w:szCs w:val="20"/>
                <w:rtl w:val="0"/>
              </w:rPr>
              <w:t xml:space="preserve">) and period (</w:t>
            </w:r>
            <m:oMath>
              <m:r>
                <w:rPr>
                  <w:rFonts w:ascii="IBM Plex Sans" w:cs="IBM Plex Sans" w:eastAsia="IBM Plex Sans" w:hAnsi="IBM Plex Sans"/>
                  <w:i w:val="1"/>
                  <w:color w:val="434343"/>
                  <w:sz w:val="20"/>
                  <w:szCs w:val="20"/>
                </w:rPr>
                <m:t xml:space="preserve">y</m:t>
              </m:r>
            </m:oMath>
            <w:r w:rsidDel="00000000" w:rsidR="00000000" w:rsidRPr="00000000">
              <w:rPr>
                <w:rFonts w:ascii="IBM Plex Sans" w:cs="IBM Plex Sans" w:eastAsia="IBM Plex Sans" w:hAnsi="IBM Plex Sans"/>
                <w:i w:val="1"/>
                <w:color w:val="434343"/>
                <w:sz w:val="20"/>
                <w:szCs w:val="20"/>
                <w:rtl w:val="0"/>
              </w:rPr>
              <w:t xml:space="preserve">) of each planet, and find a polynomial model that fits the data as well as possible. You may have to experiment with both the degree of </w:t>
            </w:r>
            <w:r w:rsidDel="00000000" w:rsidR="00000000" w:rsidRPr="00000000">
              <w:rPr>
                <w:rFonts w:ascii="IBM Plex Sans" w:cs="IBM Plex Sans" w:eastAsia="IBM Plex Sans" w:hAnsi="IBM Plex Sans"/>
                <w:i w:val="1"/>
                <w:color w:val="434343"/>
                <w:sz w:val="20"/>
                <w:szCs w:val="20"/>
                <w:rtl w:val="0"/>
              </w:rPr>
              <w:t xml:space="preserve">your</w:t>
            </w:r>
            <w:r w:rsidDel="00000000" w:rsidR="00000000" w:rsidRPr="00000000">
              <w:rPr>
                <w:rFonts w:ascii="IBM Plex Sans" w:cs="IBM Plex Sans" w:eastAsia="IBM Plex Sans" w:hAnsi="IBM Plex Sans"/>
                <w:i w:val="1"/>
                <w:color w:val="434343"/>
                <w:sz w:val="20"/>
                <w:szCs w:val="20"/>
                <w:rtl w:val="0"/>
              </w:rPr>
              <w:t xml:space="preserve"> polynomial function and the number of terms.</w:t>
            </w:r>
          </w:p>
          <w:p w:rsidR="00000000" w:rsidDel="00000000" w:rsidP="00000000" w:rsidRDefault="00000000" w:rsidRPr="00000000" w14:paraId="000000E7">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Make another plot that uses the square root of each distance instead, and find a polynomial model that fits those points as well as possible.</w:t>
            </w:r>
          </w:p>
          <w:p w:rsidR="00000000" w:rsidDel="00000000" w:rsidP="00000000" w:rsidRDefault="00000000" w:rsidRPr="00000000" w14:paraId="000000E8">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Which model do you think is best?</w:t>
            </w:r>
          </w:p>
          <w:p w:rsidR="00000000" w:rsidDel="00000000" w:rsidP="00000000" w:rsidRDefault="00000000" w:rsidRPr="00000000" w14:paraId="000000E9">
            <w:pPr>
              <w:widowControl w:val="0"/>
              <w:numPr>
                <w:ilvl w:val="1"/>
                <w:numId w:val="10"/>
              </w:numPr>
              <w:pBdr>
                <w:top w:color="auto" w:space="0" w:sz="0" w:val="none"/>
                <w:bottom w:color="auto" w:space="0" w:sz="0" w:val="none"/>
                <w:right w:color="auto" w:space="0" w:sz="0" w:val="none"/>
                <w:between w:color="auto" w:space="0" w:sz="0" w:val="none"/>
              </w:pBd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Jupiter has a lot of moons. Look up the periods and distances of some of them, and use that data to make a polynomial model of the relationship between period and distance for Jupiter’s moons.</w:t>
            </w:r>
          </w:p>
          <w:p w:rsidR="00000000" w:rsidDel="00000000" w:rsidP="00000000" w:rsidRDefault="00000000" w:rsidRPr="00000000" w14:paraId="000000EA">
            <w:pPr>
              <w:widowControl w:val="0"/>
              <w:numPr>
                <w:ilvl w:val="1"/>
                <w:numId w:val="10"/>
              </w:numPr>
              <w:pBdr>
                <w:top w:color="auto" w:space="0" w:sz="0" w:val="none"/>
                <w:bottom w:color="auto" w:space="0" w:sz="0" w:val="none"/>
                <w:right w:color="auto" w:space="0" w:sz="0" w:val="none"/>
                <w:between w:color="auto" w:space="0" w:sz="0" w:val="none"/>
              </w:pBd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Use your model to predict the period of another one of Jupiter’s moons using the radius of its orbit.</w:t>
            </w:r>
          </w:p>
          <w:p w:rsidR="00000000" w:rsidDel="00000000" w:rsidP="00000000" w:rsidRDefault="00000000" w:rsidRPr="00000000" w14:paraId="000000EB">
            <w:pPr>
              <w:widowControl w:val="0"/>
              <w:numPr>
                <w:ilvl w:val="1"/>
                <w:numId w:val="10"/>
              </w:numPr>
              <w:pBdr>
                <w:top w:color="auto" w:space="0" w:sz="0" w:val="none"/>
                <w:bottom w:color="auto" w:space="0" w:sz="0" w:val="none"/>
                <w:right w:color="auto" w:space="0" w:sz="0" w:val="none"/>
                <w:between w:color="auto" w:space="0" w:sz="0" w:val="none"/>
              </w:pBd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How good was the prediction? What are some possible sources of error?</w:t>
            </w:r>
          </w:p>
          <w:p w:rsidR="00000000" w:rsidDel="00000000" w:rsidP="00000000" w:rsidRDefault="00000000" w:rsidRPr="00000000" w14:paraId="000000EC">
            <w:pPr>
              <w:widowControl w:val="0"/>
              <w:pBdr>
                <w:top w:color="auto" w:space="0" w:sz="0" w:val="none"/>
                <w:bottom w:color="auto" w:space="0" w:sz="0" w:val="none"/>
                <w:right w:color="auto" w:space="0" w:sz="0" w:val="none"/>
                <w:between w:color="auto" w:space="0" w:sz="0" w:val="none"/>
              </w:pBd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D">
            <w:pPr>
              <w:widowControl w:val="0"/>
              <w:pBdr>
                <w:top w:color="auto" w:space="0" w:sz="0" w:val="none"/>
                <w:bottom w:color="auto" w:space="0" w:sz="0" w:val="none"/>
                <w:right w:color="auto" w:space="0" w:sz="0" w:val="none"/>
                <w:between w:color="auto" w:space="0" w:sz="0" w:val="none"/>
              </w:pBd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E">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3: Analyze</w:t>
            </w:r>
          </w:p>
          <w:p w:rsidR="00000000" w:rsidDel="00000000" w:rsidP="00000000" w:rsidRDefault="00000000" w:rsidRPr="00000000" w14:paraId="000000EF">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F0">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Kepler’s Third Law of Planetary Motion states: “The square of the orbital period of a planet is proportional to the cube of the semi-major axis of its orbit”. </w:t>
            </w:r>
          </w:p>
          <w:p w:rsidR="00000000" w:rsidDel="00000000" w:rsidP="00000000" w:rsidRDefault="00000000" w:rsidRPr="00000000" w14:paraId="000000F1">
            <w:pPr>
              <w:widowControl w:val="0"/>
              <w:spacing w:line="240" w:lineRule="auto"/>
              <w:jc w:val="center"/>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Pr>
              <w:drawing>
                <wp:inline distB="114300" distT="114300" distL="114300" distR="114300">
                  <wp:extent cx="2405063" cy="1511105"/>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05063" cy="151110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widowControl w:val="0"/>
              <w:spacing w:line="240" w:lineRule="auto"/>
              <w:rPr>
                <w:rFonts w:ascii="IBM Plex Sans" w:cs="IBM Plex Sans" w:eastAsia="IBM Plex Sans" w:hAnsi="IBM Plex Sans"/>
                <w:i w:val="1"/>
                <w:color w:val="434343"/>
                <w:sz w:val="20"/>
                <w:szCs w:val="20"/>
              </w:rPr>
            </w:pPr>
            <w:hyperlink r:id="rId11">
              <w:r w:rsidDel="00000000" w:rsidR="00000000" w:rsidRPr="00000000">
                <w:rPr>
                  <w:rFonts w:ascii="IBM Plex Sans" w:cs="IBM Plex Sans" w:eastAsia="IBM Plex Sans" w:hAnsi="IBM Plex Sans"/>
                  <w:i w:val="1"/>
                  <w:color w:val="1155cc"/>
                  <w:sz w:val="20"/>
                  <w:szCs w:val="20"/>
                  <w:u w:val="single"/>
                  <w:rtl w:val="0"/>
                </w:rPr>
                <w:t xml:space="preserve">Keplers laws</w:t>
              </w:r>
            </w:hyperlink>
            <w:r w:rsidDel="00000000" w:rsidR="00000000" w:rsidRPr="00000000">
              <w:rPr>
                <w:rFonts w:ascii="IBM Plex Sans" w:cs="IBM Plex Sans" w:eastAsia="IBM Plex Sans" w:hAnsi="IBM Plex Sans"/>
                <w:i w:val="1"/>
                <w:color w:val="434343"/>
                <w:sz w:val="20"/>
                <w:szCs w:val="20"/>
                <w:rtl w:val="0"/>
              </w:rPr>
              <w:t xml:space="preserve"> </w:t>
            </w:r>
          </w:p>
          <w:p w:rsidR="00000000" w:rsidDel="00000000" w:rsidP="00000000" w:rsidRDefault="00000000" w:rsidRPr="00000000" w14:paraId="000000F3">
            <w:pPr>
              <w:widowControl w:val="0"/>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does Kepler’s Third Law look like in terms of an algebraic equation? What do variables in that equation mean?</w:t>
            </w:r>
          </w:p>
          <w:p w:rsidR="00000000" w:rsidDel="00000000" w:rsidP="00000000" w:rsidRDefault="00000000" w:rsidRPr="00000000" w14:paraId="000000F4">
            <w:pPr>
              <w:widowControl w:val="0"/>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can you use the information given in the table to determine the value of the constant?</w:t>
            </w:r>
          </w:p>
          <w:p w:rsidR="00000000" w:rsidDel="00000000" w:rsidP="00000000" w:rsidRDefault="00000000" w:rsidRPr="00000000" w14:paraId="000000F5">
            <w:pPr>
              <w:widowControl w:val="0"/>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Does the same constant hold for every planet?</w:t>
            </w:r>
          </w:p>
          <w:p w:rsidR="00000000" w:rsidDel="00000000" w:rsidP="00000000" w:rsidRDefault="00000000" w:rsidRPr="00000000" w14:paraId="000000F6">
            <w:pPr>
              <w:widowControl w:val="0"/>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might this information be helpful in determining what polynomial function models this relationship?</w:t>
            </w:r>
          </w:p>
          <w:p w:rsidR="00000000" w:rsidDel="00000000" w:rsidP="00000000" w:rsidRDefault="00000000" w:rsidRPr="00000000" w14:paraId="000000F7">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F8">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4: Refine and Reflect</w:t>
            </w:r>
          </w:p>
          <w:p w:rsidR="00000000" w:rsidDel="00000000" w:rsidP="00000000" w:rsidRDefault="00000000" w:rsidRPr="00000000" w14:paraId="000000F9">
            <w:pPr>
              <w:widowControl w:val="0"/>
              <w:spacing w:line="240" w:lineRule="auto"/>
              <w:rPr>
                <w:rFonts w:ascii="IBM Plex Sans" w:cs="IBM Plex Sans" w:eastAsia="IBM Plex Sans" w:hAnsi="IBM Plex Sans"/>
                <w:b w:val="1"/>
                <w:color w:val="434343"/>
              </w:rPr>
            </w:pPr>
            <w:r w:rsidDel="00000000" w:rsidR="00000000" w:rsidRPr="00000000">
              <w:rPr>
                <w:rtl w:val="0"/>
              </w:rPr>
            </w:r>
          </w:p>
          <w:p w:rsidR="00000000" w:rsidDel="00000000" w:rsidP="00000000" w:rsidRDefault="00000000" w:rsidRPr="00000000" w14:paraId="000000FA">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Jupiter has a lot of moons. Here are the periods and distances of the Galilean moons, which were discovered in 1610:</w:t>
            </w:r>
          </w:p>
          <w:p w:rsidR="00000000" w:rsidDel="00000000" w:rsidP="00000000" w:rsidRDefault="00000000" w:rsidRPr="00000000" w14:paraId="000000FB">
            <w:pPr>
              <w:widowControl w:val="0"/>
              <w:spacing w:line="240"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Pr>
              <w:drawing>
                <wp:inline distB="114300" distT="114300" distL="114300" distR="114300">
                  <wp:extent cx="3462338" cy="1962945"/>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462338" cy="196294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widowControl w:val="0"/>
              <w:spacing w:line="240" w:lineRule="auto"/>
              <w:rPr>
                <w:rFonts w:ascii="IBM Plex Sans" w:cs="IBM Plex Sans" w:eastAsia="IBM Plex Sans" w:hAnsi="IBM Plex Sans"/>
                <w:color w:val="434343"/>
              </w:rPr>
            </w:pPr>
            <w:r w:rsidDel="00000000" w:rsidR="00000000" w:rsidRPr="00000000">
              <w:rPr>
                <w:rFonts w:ascii="Roboto" w:cs="Roboto" w:eastAsia="Roboto" w:hAnsi="Roboto"/>
                <w:color w:val="434343"/>
                <w:sz w:val="21"/>
                <w:szCs w:val="21"/>
                <w:highlight w:val="white"/>
                <w:rtl w:val="0"/>
              </w:rPr>
              <w:t xml:space="preserve">Note: Distance refers to the average distance from the center of Jupiter to each moon.</w:t>
            </w:r>
            <w:r w:rsidDel="00000000" w:rsidR="00000000" w:rsidRPr="00000000">
              <w:rPr>
                <w:rtl w:val="0"/>
              </w:rPr>
            </w:r>
          </w:p>
          <w:p w:rsidR="00000000" w:rsidDel="00000000" w:rsidP="00000000" w:rsidRDefault="00000000" w:rsidRPr="00000000" w14:paraId="000000FD">
            <w:pPr>
              <w:widowControl w:val="0"/>
              <w:spacing w:line="240" w:lineRule="auto"/>
              <w:ind w:left="720" w:firstLine="0"/>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FE">
            <w:pPr>
              <w:widowControl w:val="0"/>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Use the data to make a polynomial model of the relationship between a moon’s orbital period and its distance from Jupiter’s center.</w:t>
            </w:r>
          </w:p>
          <w:p w:rsidR="00000000" w:rsidDel="00000000" w:rsidP="00000000" w:rsidRDefault="00000000" w:rsidRPr="00000000" w14:paraId="000000FF">
            <w:pPr>
              <w:widowControl w:val="0"/>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Another moon of Jupiter, number LXXI, was discovered in 2018. Its distance from Jupiter is 11,483 thousand km. According to your model, what should its period be?</w:t>
            </w:r>
          </w:p>
          <w:p w:rsidR="00000000" w:rsidDel="00000000" w:rsidP="00000000" w:rsidRDefault="00000000" w:rsidRPr="00000000" w14:paraId="00000100">
            <w:pPr>
              <w:widowControl w:val="0"/>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The actual period of the moon (LXXI) is 252.0 days. How close was the prediction? What are some possible sources of error?</w:t>
            </w:r>
          </w:p>
          <w:p w:rsidR="00000000" w:rsidDel="00000000" w:rsidP="00000000" w:rsidRDefault="00000000" w:rsidRPr="00000000" w14:paraId="00000101">
            <w:pPr>
              <w:widowControl w:val="0"/>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is something you learned about the work of developing functions that model real-world phenomena?</w:t>
            </w:r>
          </w:p>
          <w:p w:rsidR="00000000" w:rsidDel="00000000" w:rsidP="00000000" w:rsidRDefault="00000000" w:rsidRPr="00000000" w14:paraId="00000102">
            <w:pPr>
              <w:widowControl w:val="0"/>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103">
            <w:pPr>
              <w:widowControl w:val="0"/>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104">
            <w:pPr>
              <w:widowControl w:val="0"/>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105">
            <w:pPr>
              <w:widowControl w:val="0"/>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106">
            <w:pPr>
              <w:widowControl w:val="0"/>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107">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108">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09">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1: Make Sense</w:t>
            </w:r>
          </w:p>
          <w:p w:rsidR="00000000" w:rsidDel="00000000" w:rsidP="00000000" w:rsidRDefault="00000000" w:rsidRPr="00000000" w14:paraId="0000010A">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0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Launch this experience by inviting students to consider why studying the motions of the planets might be important. Consider using these questions:</w:t>
            </w:r>
          </w:p>
          <w:p w:rsidR="00000000" w:rsidDel="00000000" w:rsidP="00000000" w:rsidRDefault="00000000" w:rsidRPr="00000000" w14:paraId="0000010C">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might the motion of the planets tell us?</w:t>
            </w:r>
          </w:p>
          <w:p w:rsidR="00000000" w:rsidDel="00000000" w:rsidP="00000000" w:rsidRDefault="00000000" w:rsidRPr="00000000" w14:paraId="0000010D">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factors do you think influence the motion of the planets?</w:t>
            </w:r>
          </w:p>
          <w:p w:rsidR="00000000" w:rsidDel="00000000" w:rsidP="00000000" w:rsidRDefault="00000000" w:rsidRPr="00000000" w14:paraId="0000010E">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0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To deepen understanding on why studying planet motion is important, consider having students explore one or more of these resources:</w:t>
            </w:r>
          </w:p>
          <w:p w:rsidR="00000000" w:rsidDel="00000000" w:rsidP="00000000" w:rsidRDefault="00000000" w:rsidRPr="00000000" w14:paraId="0000011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Video: </w:t>
            </w:r>
            <w:hyperlink r:id="rId13">
              <w:r w:rsidDel="00000000" w:rsidR="00000000" w:rsidRPr="00000000">
                <w:rPr>
                  <w:rFonts w:ascii="IBM Plex Sans" w:cs="IBM Plex Sans" w:eastAsia="IBM Plex Sans" w:hAnsi="IBM Plex Sans"/>
                  <w:color w:val="1155cc"/>
                  <w:sz w:val="20"/>
                  <w:szCs w:val="20"/>
                  <w:u w:val="single"/>
                  <w:rtl w:val="0"/>
                </w:rPr>
                <w:t xml:space="preserve">How the Movement of Other Planets Affects Earth — Yes, Really</w:t>
              </w:r>
            </w:hyperlink>
            <w:r w:rsidDel="00000000" w:rsidR="00000000" w:rsidRPr="00000000">
              <w:rPr>
                <w:rtl w:val="0"/>
              </w:rPr>
            </w:r>
          </w:p>
          <w:p w:rsidR="00000000" w:rsidDel="00000000" w:rsidP="00000000" w:rsidRDefault="00000000" w:rsidRPr="00000000" w14:paraId="0000011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Article: </w:t>
            </w:r>
            <w:hyperlink r:id="rId14">
              <w:r w:rsidDel="00000000" w:rsidR="00000000" w:rsidRPr="00000000">
                <w:rPr>
                  <w:rFonts w:ascii="IBM Plex Sans" w:cs="IBM Plex Sans" w:eastAsia="IBM Plex Sans" w:hAnsi="IBM Plex Sans"/>
                  <w:color w:val="434343"/>
                  <w:sz w:val="20"/>
                  <w:szCs w:val="20"/>
                  <w:u w:val="single"/>
                  <w:rtl w:val="0"/>
                </w:rPr>
                <w:t xml:space="preserve">Planet Movements Impact Earth</w:t>
              </w:r>
            </w:hyperlink>
            <w:r w:rsidDel="00000000" w:rsidR="00000000" w:rsidRPr="00000000">
              <w:rPr>
                <w:rtl w:val="0"/>
              </w:rPr>
            </w:r>
          </w:p>
          <w:p w:rsidR="00000000" w:rsidDel="00000000" w:rsidP="00000000" w:rsidRDefault="00000000" w:rsidRPr="00000000" w14:paraId="00000112">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Ask students:</w:t>
            </w:r>
          </w:p>
          <w:p w:rsidR="00000000" w:rsidDel="00000000" w:rsidP="00000000" w:rsidRDefault="00000000" w:rsidRPr="00000000" w14:paraId="00000114">
            <w:pPr>
              <w:widowControl w:val="0"/>
              <w:numPr>
                <w:ilvl w:val="0"/>
                <w:numId w:val="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is something that you learned that was new?</w:t>
            </w:r>
          </w:p>
          <w:p w:rsidR="00000000" w:rsidDel="00000000" w:rsidP="00000000" w:rsidRDefault="00000000" w:rsidRPr="00000000" w14:paraId="00000115">
            <w:pPr>
              <w:widowControl w:val="0"/>
              <w:numPr>
                <w:ilvl w:val="0"/>
                <w:numId w:val="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surprised you?</w:t>
            </w:r>
          </w:p>
          <w:p w:rsidR="00000000" w:rsidDel="00000000" w:rsidP="00000000" w:rsidRDefault="00000000" w:rsidRPr="00000000" w14:paraId="00000116">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7">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After discussing, present students the prompt and table above. Invite students to make sense of the table given:</w:t>
            </w:r>
          </w:p>
          <w:p w:rsidR="00000000" w:rsidDel="00000000" w:rsidP="00000000" w:rsidRDefault="00000000" w:rsidRPr="00000000" w14:paraId="00000118">
            <w:pPr>
              <w:numPr>
                <w:ilvl w:val="0"/>
                <w:numId w:val="1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 you think the term “period” means here?</w:t>
            </w:r>
          </w:p>
          <w:p w:rsidR="00000000" w:rsidDel="00000000" w:rsidP="00000000" w:rsidRDefault="00000000" w:rsidRPr="00000000" w14:paraId="00000119">
            <w:pPr>
              <w:numPr>
                <w:ilvl w:val="0"/>
                <w:numId w:val="1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 you notice about the distance and period? Is there any relationship between the two?</w:t>
            </w:r>
          </w:p>
          <w:p w:rsidR="00000000" w:rsidDel="00000000" w:rsidP="00000000" w:rsidRDefault="00000000" w:rsidRPr="00000000" w14:paraId="0000011A">
            <w:pPr>
              <w:numPr>
                <w:ilvl w:val="0"/>
                <w:numId w:val="1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type of association is represented in the table (linear, quadratic, power, etc.)?</w:t>
            </w:r>
          </w:p>
          <w:p w:rsidR="00000000" w:rsidDel="00000000" w:rsidP="00000000" w:rsidRDefault="00000000" w:rsidRPr="00000000" w14:paraId="0000011B">
            <w:pPr>
              <w:widowControl w:val="0"/>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11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After discussing, let students know that we are working with this information to find a polynomial function that best fits the data. Give students time to consider what sort of function might fit this data and why, then ask them to share thoughts with their classmates, in pairs or small groups. Make note of students’ ideas in a public space to refer to as the opportunity surfaces.   </w:t>
            </w:r>
          </w:p>
          <w:p w:rsidR="00000000" w:rsidDel="00000000" w:rsidP="00000000" w:rsidRDefault="00000000" w:rsidRPr="00000000" w14:paraId="0000011D">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E">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2: Graphing</w:t>
            </w:r>
          </w:p>
          <w:p w:rsidR="00000000" w:rsidDel="00000000" w:rsidP="00000000" w:rsidRDefault="00000000" w:rsidRPr="00000000" w14:paraId="0000011F">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2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Ensure students have access to graphing technology, or share a link to the Desmos graph </w:t>
            </w:r>
            <w:hyperlink r:id="rId15">
              <w:r w:rsidDel="00000000" w:rsidR="00000000" w:rsidRPr="00000000">
                <w:rPr>
                  <w:rFonts w:ascii="IBM Plex Sans" w:cs="IBM Plex Sans" w:eastAsia="IBM Plex Sans" w:hAnsi="IBM Plex Sans"/>
                  <w:color w:val="1155cc"/>
                  <w:sz w:val="20"/>
                  <w:szCs w:val="20"/>
                  <w:u w:val="single"/>
                  <w:rtl w:val="0"/>
                </w:rPr>
                <w:t xml:space="preserve">Planetary Distance and Period</w:t>
              </w:r>
            </w:hyperlink>
            <w:r w:rsidDel="00000000" w:rsidR="00000000" w:rsidRPr="00000000">
              <w:rPr>
                <w:rFonts w:ascii="IBM Plex Sans" w:cs="IBM Plex Sans" w:eastAsia="IBM Plex Sans" w:hAnsi="IBM Plex Sans"/>
                <w:color w:val="434343"/>
                <w:sz w:val="20"/>
                <w:szCs w:val="20"/>
                <w:rtl w:val="0"/>
              </w:rPr>
              <w:t xml:space="preserve">. As students work on this part, monitor and select students to share their approaches with the class. </w:t>
            </w:r>
          </w:p>
          <w:p w:rsidR="00000000" w:rsidDel="00000000" w:rsidP="00000000" w:rsidRDefault="00000000" w:rsidRPr="00000000" w14:paraId="00000121">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2">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Questions that can be posed to student pairs as they work: </w:t>
            </w:r>
          </w:p>
          <w:p w:rsidR="00000000" w:rsidDel="00000000" w:rsidP="00000000" w:rsidRDefault="00000000" w:rsidRPr="00000000" w14:paraId="00000123">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kind of growth is happening in the table? How do you know?</w:t>
            </w:r>
          </w:p>
          <w:p w:rsidR="00000000" w:rsidDel="00000000" w:rsidP="00000000" w:rsidRDefault="00000000" w:rsidRPr="00000000" w14:paraId="00000124">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happened to your best fit equation as the degree changed? </w:t>
            </w:r>
          </w:p>
          <w:p w:rsidR="00000000" w:rsidDel="00000000" w:rsidP="00000000" w:rsidRDefault="00000000" w:rsidRPr="00000000" w14:paraId="00000125">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would you explain the relationship between the period and distance of the moons? </w:t>
            </w:r>
            <w:r w:rsidDel="00000000" w:rsidR="00000000" w:rsidRPr="00000000">
              <w:rPr>
                <w:rtl w:val="0"/>
              </w:rPr>
            </w:r>
          </w:p>
          <w:p w:rsidR="00000000" w:rsidDel="00000000" w:rsidP="00000000" w:rsidRDefault="00000000" w:rsidRPr="00000000" w14:paraId="00000126">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7">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Consider using questions like this to facilitate discussion:</w:t>
            </w:r>
          </w:p>
          <w:p w:rsidR="00000000" w:rsidDel="00000000" w:rsidP="00000000" w:rsidRDefault="00000000" w:rsidRPr="00000000" w14:paraId="00000128">
            <w:pPr>
              <w:numPr>
                <w:ilvl w:val="0"/>
                <w:numId w:val="1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What’s promising about this approach? </w:t>
            </w:r>
          </w:p>
          <w:p w:rsidR="00000000" w:rsidDel="00000000" w:rsidP="00000000" w:rsidRDefault="00000000" w:rsidRPr="00000000" w14:paraId="00000129">
            <w:pPr>
              <w:numPr>
                <w:ilvl w:val="0"/>
                <w:numId w:val="1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12A">
            <w:pPr>
              <w:numPr>
                <w:ilvl w:val="0"/>
                <w:numId w:val="1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approach to apply to your own work?</w:t>
            </w:r>
            <w:r w:rsidDel="00000000" w:rsidR="00000000" w:rsidRPr="00000000">
              <w:rPr>
                <w:rtl w:val="0"/>
              </w:rPr>
            </w:r>
          </w:p>
          <w:p w:rsidR="00000000" w:rsidDel="00000000" w:rsidP="00000000" w:rsidRDefault="00000000" w:rsidRPr="00000000" w14:paraId="0000012B">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time for students to revise and refine their work.</w:t>
            </w:r>
          </w:p>
          <w:p w:rsidR="00000000" w:rsidDel="00000000" w:rsidP="00000000" w:rsidRDefault="00000000" w:rsidRPr="00000000" w14:paraId="0000012D">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E">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F">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0">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1">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2">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3">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3: Analyze</w:t>
            </w:r>
          </w:p>
          <w:p w:rsidR="00000000" w:rsidDel="00000000" w:rsidP="00000000" w:rsidRDefault="00000000" w:rsidRPr="00000000" w14:paraId="00000134">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3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Invite students to share their models for the relationship between the orbital period and distance, and for the relationship between the orbital period and the square root of the distance.</w:t>
            </w:r>
          </w:p>
          <w:p w:rsidR="00000000" w:rsidDel="00000000" w:rsidP="00000000" w:rsidRDefault="00000000" w:rsidRPr="00000000" w14:paraId="00000136">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7">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Share with students the statement of Kepler’s third law, which is: “The square of the orbital period of a planet is proportional to the cube of the semi-major axis of its orbit.” This means that the square of the orbital period is the product of some constant and the cube of the distance. This can be expressed as </w:t>
            </w:r>
            <w:r w:rsidDel="00000000" w:rsidR="00000000" w:rsidRPr="00000000">
              <w:rPr>
                <w:rFonts w:ascii="IBM Plex Sans" w:cs="IBM Plex Sans" w:eastAsia="IBM Plex Sans" w:hAnsi="IBM Plex Sans"/>
                <w:i w:val="1"/>
                <w:color w:val="434343"/>
                <w:sz w:val="20"/>
                <w:szCs w:val="20"/>
                <w:rtl w:val="0"/>
              </w:rPr>
              <w:t xml:space="preserve">p</w:t>
            </w:r>
            <w:r w:rsidDel="00000000" w:rsidR="00000000" w:rsidRPr="00000000">
              <w:rPr>
                <w:rFonts w:ascii="IBM Plex Sans" w:cs="IBM Plex Sans" w:eastAsia="IBM Plex Sans" w:hAnsi="IBM Plex Sans"/>
                <w:i w:val="1"/>
                <w:color w:val="434343"/>
                <w:sz w:val="20"/>
                <w:szCs w:val="20"/>
                <w:vertAlign w:val="superscript"/>
                <w:rtl w:val="0"/>
              </w:rPr>
              <w:t xml:space="preserve">2</w:t>
            </w:r>
            <w:r w:rsidDel="00000000" w:rsidR="00000000" w:rsidRPr="00000000">
              <w:rPr>
                <w:rFonts w:ascii="IBM Plex Sans" w:cs="IBM Plex Sans" w:eastAsia="IBM Plex Sans" w:hAnsi="IBM Plex Sans"/>
                <w:color w:val="434343"/>
                <w:sz w:val="20"/>
                <w:szCs w:val="20"/>
                <w:rtl w:val="0"/>
              </w:rPr>
              <w:t xml:space="preserve">=</w:t>
            </w:r>
            <w:r w:rsidDel="00000000" w:rsidR="00000000" w:rsidRPr="00000000">
              <w:rPr>
                <w:rFonts w:ascii="IBM Plex Sans" w:cs="IBM Plex Sans" w:eastAsia="IBM Plex Sans" w:hAnsi="IBM Plex Sans"/>
                <w:i w:val="1"/>
                <w:color w:val="434343"/>
                <w:sz w:val="20"/>
                <w:szCs w:val="20"/>
                <w:rtl w:val="0"/>
              </w:rPr>
              <w:t xml:space="preserve">n・d</w:t>
            </w:r>
            <w:r w:rsidDel="00000000" w:rsidR="00000000" w:rsidRPr="00000000">
              <w:rPr>
                <w:rFonts w:ascii="IBM Plex Sans" w:cs="IBM Plex Sans" w:eastAsia="IBM Plex Sans" w:hAnsi="IBM Plex Sans"/>
                <w:i w:val="1"/>
                <w:color w:val="434343"/>
                <w:sz w:val="20"/>
                <w:szCs w:val="20"/>
                <w:vertAlign w:val="superscript"/>
                <w:rtl w:val="0"/>
              </w:rPr>
              <w:t xml:space="preserve">3</w:t>
            </w:r>
            <w:r w:rsidDel="00000000" w:rsidR="00000000" w:rsidRPr="00000000">
              <w:rPr>
                <w:rFonts w:ascii="IBM Plex Sans" w:cs="IBM Plex Sans" w:eastAsia="IBM Plex Sans" w:hAnsi="IBM Plex Sans"/>
                <w:color w:val="434343"/>
                <w:sz w:val="20"/>
                <w:szCs w:val="20"/>
                <w:rtl w:val="0"/>
              </w:rPr>
              <w:t xml:space="preserve">. This can be rearranged into something of the form </w:t>
            </w:r>
            <w:r w:rsidDel="00000000" w:rsidR="00000000" w:rsidRPr="00000000">
              <w:rPr>
                <w:rFonts w:ascii="IBM Plex Sans" w:cs="IBM Plex Sans" w:eastAsia="IBM Plex Sans" w:hAnsi="IBM Plex Sans"/>
                <w:i w:val="1"/>
                <w:color w:val="434343"/>
                <w:sz w:val="20"/>
                <w:szCs w:val="20"/>
                <w:rtl w:val="0"/>
              </w:rPr>
              <w:t xml:space="preserve">p</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i w:val="1"/>
                <w:color w:val="434343"/>
                <w:sz w:val="20"/>
                <w:szCs w:val="20"/>
                <w:rtl w:val="0"/>
              </w:rPr>
              <w:t xml:space="preserve">k(d</w:t>
            </w:r>
            <w:r w:rsidDel="00000000" w:rsidR="00000000" w:rsidRPr="00000000">
              <w:rPr>
                <w:rFonts w:ascii="IBM Plex Sans" w:cs="IBM Plex Sans" w:eastAsia="IBM Plex Sans" w:hAnsi="IBM Plex Sans"/>
                <w:i w:val="1"/>
                <w:color w:val="434343"/>
                <w:sz w:val="20"/>
                <w:szCs w:val="20"/>
                <w:vertAlign w:val="superscript"/>
                <w:rtl w:val="0"/>
              </w:rPr>
              <w:t xml:space="preserve">1/2</w:t>
            </w:r>
            <w:r w:rsidDel="00000000" w:rsidR="00000000" w:rsidRPr="00000000">
              <w:rPr>
                <w:rFonts w:ascii="IBM Plex Sans" w:cs="IBM Plex Sans" w:eastAsia="IBM Plex Sans" w:hAnsi="IBM Plex Sans"/>
                <w:i w:val="1"/>
                <w:color w:val="434343"/>
                <w:sz w:val="20"/>
                <w:szCs w:val="20"/>
                <w:rtl w:val="0"/>
              </w:rPr>
              <w:t xml:space="preserve">)</w:t>
            </w:r>
            <w:r w:rsidDel="00000000" w:rsidR="00000000" w:rsidRPr="00000000">
              <w:rPr>
                <w:rFonts w:ascii="IBM Plex Sans" w:cs="IBM Plex Sans" w:eastAsia="IBM Plex Sans" w:hAnsi="IBM Plex Sans"/>
                <w:i w:val="1"/>
                <w:color w:val="434343"/>
                <w:sz w:val="20"/>
                <w:szCs w:val="20"/>
                <w:vertAlign w:val="superscript"/>
                <w:rtl w:val="0"/>
              </w:rPr>
              <w:t xml:space="preserve">3</w:t>
            </w:r>
            <w:r w:rsidDel="00000000" w:rsidR="00000000" w:rsidRPr="00000000">
              <w:rPr>
                <w:rFonts w:ascii="IBM Plex Sans" w:cs="IBM Plex Sans" w:eastAsia="IBM Plex Sans" w:hAnsi="IBM Plex Sans"/>
                <w:color w:val="434343"/>
                <w:sz w:val="20"/>
                <w:szCs w:val="20"/>
                <w:rtl w:val="0"/>
              </w:rPr>
              <w:t xml:space="preserve"> which is the relationship they have been investigating. Once Kepler saw this relationship, he could divide the square of any planet’s period by the cube of its distance in order to find out the proportionality constant.</w:t>
            </w:r>
          </w:p>
          <w:p w:rsidR="00000000" w:rsidDel="00000000" w:rsidP="00000000" w:rsidRDefault="00000000" w:rsidRPr="00000000" w14:paraId="00000138">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The goal of this part of the journey is for students to explore these ideas for themselves and verify that all planets have the same proportionality constant. You may also invite students to compare what happens with Jupiter’s moons—do they have the same proportionality constant as the planets? Newton’s laws of gravity later explained why this relationship between distance and period is true. Give students to explore these ideas by conducting additional research. </w:t>
            </w:r>
          </w:p>
          <w:p w:rsidR="00000000" w:rsidDel="00000000" w:rsidP="00000000" w:rsidRDefault="00000000" w:rsidRPr="00000000" w14:paraId="0000013A">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Monitor and select students to share their approach as they work on these prompts. After some quiet time to think, encourage students to work with a partner or in small groups. Consider using the following questions to facilitate the discussion:</w:t>
            </w:r>
          </w:p>
          <w:p w:rsidR="00000000" w:rsidDel="00000000" w:rsidP="00000000" w:rsidRDefault="00000000" w:rsidRPr="00000000" w14:paraId="0000013C">
            <w:pPr>
              <w:numPr>
                <w:ilvl w:val="0"/>
                <w:numId w:val="1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What’s promising about this approach? </w:t>
            </w:r>
          </w:p>
          <w:p w:rsidR="00000000" w:rsidDel="00000000" w:rsidP="00000000" w:rsidRDefault="00000000" w:rsidRPr="00000000" w14:paraId="0000013D">
            <w:pPr>
              <w:numPr>
                <w:ilvl w:val="0"/>
                <w:numId w:val="1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13E">
            <w:pPr>
              <w:numPr>
                <w:ilvl w:val="0"/>
                <w:numId w:val="1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approach to apply to your own work?</w:t>
            </w:r>
            <w:r w:rsidDel="00000000" w:rsidR="00000000" w:rsidRPr="00000000">
              <w:rPr>
                <w:rtl w:val="0"/>
              </w:rPr>
            </w:r>
          </w:p>
          <w:p w:rsidR="00000000" w:rsidDel="00000000" w:rsidP="00000000" w:rsidRDefault="00000000" w:rsidRPr="00000000" w14:paraId="0000013F">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40">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time for students to revise and refine their work.</w:t>
            </w:r>
          </w:p>
          <w:p w:rsidR="00000000" w:rsidDel="00000000" w:rsidP="00000000" w:rsidRDefault="00000000" w:rsidRPr="00000000" w14:paraId="00000141">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42">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4: Refine and Reflect</w:t>
            </w:r>
          </w:p>
          <w:p w:rsidR="00000000" w:rsidDel="00000000" w:rsidP="00000000" w:rsidRDefault="00000000" w:rsidRPr="00000000" w14:paraId="00000143">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44">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selected pairs of students time to share responses and invite classmates to respond or pose questions.</w:t>
            </w:r>
            <w:r w:rsidDel="00000000" w:rsidR="00000000" w:rsidRPr="00000000">
              <w:rPr>
                <w:rtl w:val="0"/>
              </w:rPr>
            </w:r>
          </w:p>
          <w:p w:rsidR="00000000" w:rsidDel="00000000" w:rsidP="00000000" w:rsidRDefault="00000000" w:rsidRPr="00000000" w14:paraId="00000145">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46">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time for students to revise their work. While they work, select additional pairs to share how they used the structure and relationship between the equations to determine which sets of equations have the same answer. Give students additional time to revise their work.</w:t>
            </w:r>
          </w:p>
          <w:p w:rsidR="00000000" w:rsidDel="00000000" w:rsidP="00000000" w:rsidRDefault="00000000" w:rsidRPr="00000000" w14:paraId="00000147">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48">
            <w:pPr>
              <w:spacing w:line="240" w:lineRule="auto"/>
              <w:rPr>
                <w:rFonts w:ascii="IBM Plex Sans" w:cs="IBM Plex Sans" w:eastAsia="IBM Plex Sans" w:hAnsi="IBM Plex Sans"/>
                <w:color w:val="434343"/>
                <w:sz w:val="20"/>
                <w:szCs w:val="20"/>
              </w:rPr>
            </w:pPr>
            <w:r w:rsidDel="00000000" w:rsidR="00000000" w:rsidRPr="00000000">
              <w:rPr>
                <w:rtl w:val="0"/>
              </w:rPr>
            </w:r>
          </w:p>
        </w:tc>
      </w:tr>
    </w:tbl>
    <w:p w:rsidR="00000000" w:rsidDel="00000000" w:rsidP="00000000" w:rsidRDefault="00000000" w:rsidRPr="00000000" w14:paraId="00000149">
      <w:pPr>
        <w:spacing w:line="240" w:lineRule="auto"/>
        <w:rPr/>
      </w:pPr>
      <w:r w:rsidDel="00000000" w:rsidR="00000000" w:rsidRPr="00000000">
        <w:rPr>
          <w:rtl w:val="0"/>
        </w:rPr>
      </w:r>
    </w:p>
    <w:p w:rsidR="00000000" w:rsidDel="00000000" w:rsidP="00000000" w:rsidRDefault="00000000" w:rsidRPr="00000000" w14:paraId="0000014A">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4B">
      <w:pPr>
        <w:spacing w:line="240" w:lineRule="auto"/>
        <w:rPr/>
      </w:pPr>
      <w:r w:rsidDel="00000000" w:rsidR="00000000" w:rsidRPr="00000000">
        <w:rPr>
          <w:rtl w:val="0"/>
        </w:rPr>
      </w:r>
    </w:p>
    <w:p w:rsidR="00000000" w:rsidDel="00000000" w:rsidP="00000000" w:rsidRDefault="00000000" w:rsidRPr="00000000" w14:paraId="0000014C">
      <w:pPr>
        <w:pStyle w:val="Heading2"/>
        <w:spacing w:line="240" w:lineRule="auto"/>
        <w:rPr/>
      </w:pPr>
      <w:bookmarkStart w:colFirst="0" w:colLast="0" w:name="_dh5d1c1gjzua" w:id="9"/>
      <w:bookmarkEnd w:id="9"/>
      <w:r w:rsidDel="00000000" w:rsidR="00000000" w:rsidRPr="00000000">
        <w:rPr>
          <w:rtl w:val="0"/>
        </w:rPr>
        <w:t xml:space="preserve">Learning Principles</w:t>
      </w:r>
    </w:p>
    <w:p w:rsidR="00000000" w:rsidDel="00000000" w:rsidP="00000000" w:rsidRDefault="00000000" w:rsidRPr="00000000" w14:paraId="0000014D">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14E">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4F">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150">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51">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152">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53">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154">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15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156">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57">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158">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59">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br w:type="page"/>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pStyle w:val="Heading3"/>
        <w:widowControl w:val="0"/>
        <w:spacing w:before="0" w:line="240" w:lineRule="auto"/>
        <w:rPr/>
      </w:pPr>
      <w:bookmarkStart w:colFirst="0" w:colLast="0" w:name="_2yd6idkedlun" w:id="10"/>
      <w:bookmarkEnd w:id="10"/>
      <w:r w:rsidDel="00000000" w:rsidR="00000000" w:rsidRPr="00000000">
        <w:rPr>
          <w:rtl w:val="0"/>
        </w:rPr>
        <w:t xml:space="preserve">Task 1: Planetary Motion Student Work</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Example 1: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Example 2: </w:t>
      </w:r>
    </w:p>
    <w:p w:rsidR="00000000" w:rsidDel="00000000" w:rsidP="00000000" w:rsidRDefault="00000000" w:rsidRPr="00000000" w14:paraId="0000016C">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D">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E">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6F">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70">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Example 3:</w:t>
      </w:r>
    </w:p>
    <w:p w:rsidR="00000000" w:rsidDel="00000000" w:rsidP="00000000" w:rsidRDefault="00000000" w:rsidRPr="00000000" w14:paraId="00000178">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79">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7A">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7B">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7C">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7D">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7E">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7F">
      <w:pPr>
        <w:jc w:val="center"/>
        <w:rPr/>
      </w:pPr>
      <w:r w:rsidDel="00000000" w:rsidR="00000000" w:rsidRPr="00000000">
        <w:rPr>
          <w:rtl w:val="0"/>
        </w:rPr>
      </w:r>
    </w:p>
    <w:p w:rsidR="00000000" w:rsidDel="00000000" w:rsidP="00000000" w:rsidRDefault="00000000" w:rsidRPr="00000000" w14:paraId="00000180">
      <w:pPr>
        <w:jc w:val="center"/>
        <w:rPr/>
      </w:pPr>
      <w:r w:rsidDel="00000000" w:rsidR="00000000" w:rsidRPr="00000000">
        <w:rPr>
          <w:rtl w:val="0"/>
        </w:rPr>
      </w:r>
    </w:p>
    <w:p w:rsidR="00000000" w:rsidDel="00000000" w:rsidP="00000000" w:rsidRDefault="00000000" w:rsidRPr="00000000" w14:paraId="00000181">
      <w:pPr>
        <w:jc w:val="center"/>
        <w:rPr/>
      </w:pPr>
      <w:r w:rsidDel="00000000" w:rsidR="00000000" w:rsidRPr="00000000">
        <w:rPr>
          <w:rtl w:val="0"/>
        </w:rPr>
      </w:r>
    </w:p>
    <w:p w:rsidR="00000000" w:rsidDel="00000000" w:rsidP="00000000" w:rsidRDefault="00000000" w:rsidRPr="00000000" w14:paraId="00000182">
      <w:pPr>
        <w:jc w:val="center"/>
        <w:rPr/>
      </w:pPr>
      <w:r w:rsidDel="00000000" w:rsidR="00000000" w:rsidRPr="00000000">
        <w:rPr>
          <w:rtl w:val="0"/>
        </w:rPr>
      </w:r>
    </w:p>
    <w:p w:rsidR="00000000" w:rsidDel="00000000" w:rsidP="00000000" w:rsidRDefault="00000000" w:rsidRPr="00000000" w14:paraId="00000183">
      <w:pPr>
        <w:jc w:val="center"/>
        <w:rPr/>
      </w:pPr>
      <w:r w:rsidDel="00000000" w:rsidR="00000000" w:rsidRPr="00000000">
        <w:rPr>
          <w:rtl w:val="0"/>
        </w:rPr>
      </w:r>
    </w:p>
    <w:p w:rsidR="00000000" w:rsidDel="00000000" w:rsidP="00000000" w:rsidRDefault="00000000" w:rsidRPr="00000000" w14:paraId="00000184">
      <w:pPr>
        <w:jc w:val="center"/>
        <w:rPr/>
      </w:pPr>
      <w:r w:rsidDel="00000000" w:rsidR="00000000" w:rsidRPr="00000000">
        <w:rPr>
          <w:rtl w:val="0"/>
        </w:rPr>
      </w:r>
    </w:p>
    <w:p w:rsidR="00000000" w:rsidDel="00000000" w:rsidP="00000000" w:rsidRDefault="00000000" w:rsidRPr="00000000" w14:paraId="00000185">
      <w:pPr>
        <w:jc w:val="center"/>
        <w:rPr/>
      </w:pPr>
      <w:r w:rsidDel="00000000" w:rsidR="00000000" w:rsidRPr="00000000">
        <w:rPr>
          <w:rtl w:val="0"/>
        </w:rPr>
      </w:r>
    </w:p>
    <w:p w:rsidR="00000000" w:rsidDel="00000000" w:rsidP="00000000" w:rsidRDefault="00000000" w:rsidRPr="00000000" w14:paraId="00000186">
      <w:pPr>
        <w:jc w:val="center"/>
        <w:rPr/>
      </w:pPr>
      <w:r w:rsidDel="00000000" w:rsidR="00000000" w:rsidRPr="00000000">
        <w:rPr>
          <w:rtl w:val="0"/>
        </w:rPr>
      </w:r>
    </w:p>
    <w:p w:rsidR="00000000" w:rsidDel="00000000" w:rsidP="00000000" w:rsidRDefault="00000000" w:rsidRPr="00000000" w14:paraId="00000187">
      <w:pPr>
        <w:jc w:val="left"/>
        <w:rPr/>
      </w:pPr>
      <w:r w:rsidDel="00000000" w:rsidR="00000000" w:rsidRPr="00000000">
        <w:rPr>
          <w:rtl w:val="0"/>
        </w:rPr>
      </w:r>
    </w:p>
    <w:p w:rsidR="00000000" w:rsidDel="00000000" w:rsidP="00000000" w:rsidRDefault="00000000" w:rsidRPr="00000000" w14:paraId="00000188">
      <w:pPr>
        <w:pStyle w:val="Heading2"/>
        <w:spacing w:after="240" w:before="0" w:line="240" w:lineRule="auto"/>
        <w:rPr/>
      </w:pPr>
      <w:bookmarkStart w:colFirst="0" w:colLast="0" w:name="_kfeavblpabzu" w:id="11"/>
      <w:bookmarkEnd w:id="11"/>
      <w:r w:rsidDel="00000000" w:rsidR="00000000" w:rsidRPr="00000000">
        <w:rPr>
          <w:rtl w:val="0"/>
        </w:rPr>
        <w:t xml:space="preserve">Let’s do some math! Round 2</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9">
            <w:pPr>
              <w:pStyle w:val="Heading3"/>
              <w:spacing w:after="240" w:before="0" w:line="240" w:lineRule="auto"/>
              <w:rPr/>
            </w:pPr>
            <w:bookmarkStart w:colFirst="0" w:colLast="0" w:name="_29cltp84b476" w:id="12"/>
            <w:bookmarkEnd w:id="12"/>
            <w:r w:rsidDel="00000000" w:rsidR="00000000" w:rsidRPr="00000000">
              <w:rPr>
                <w:rtl w:val="0"/>
              </w:rPr>
              <w:t xml:space="preserve">Task 2: Polynomial Graphs Prompt</w:t>
            </w:r>
          </w:p>
          <w:p w:rsidR="00000000" w:rsidDel="00000000" w:rsidP="00000000" w:rsidRDefault="00000000" w:rsidRPr="00000000" w14:paraId="0000018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task like this:</w:t>
            </w:r>
          </w:p>
          <w:p w:rsidR="00000000" w:rsidDel="00000000" w:rsidP="00000000" w:rsidRDefault="00000000" w:rsidRPr="00000000" w14:paraId="0000018B">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8C">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You have been given a polynomial graph with three equivalent equations. Analyze and make connections from the information in the questions below. </w:t>
            </w:r>
          </w:p>
          <w:p w:rsidR="00000000" w:rsidDel="00000000" w:rsidP="00000000" w:rsidRDefault="00000000" w:rsidRPr="00000000" w14:paraId="0000018D">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8E">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Pr>
              <w:drawing>
                <wp:inline distB="114300" distT="114300" distL="114300" distR="114300">
                  <wp:extent cx="5033963" cy="3219108"/>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033963" cy="3219108"/>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90">
            <w:pPr>
              <w:widowControl w:val="0"/>
              <w:numPr>
                <w:ilvl w:val="0"/>
                <w:numId w:val="9"/>
              </w:numPr>
              <w:spacing w:line="240" w:lineRule="auto"/>
              <w:ind w:left="144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Complete the chart below using the given graph and equations</w:t>
            </w:r>
          </w:p>
          <w:p w:rsidR="00000000" w:rsidDel="00000000" w:rsidP="00000000" w:rsidRDefault="00000000" w:rsidRPr="00000000" w14:paraId="00000191">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bl>
            <w:tblPr>
              <w:tblStyle w:val="Table7"/>
              <w:tblW w:w="10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3045"/>
              <w:gridCol w:w="4480"/>
              <w:tblGridChange w:id="0">
                <w:tblGrid>
                  <w:gridCol w:w="3075"/>
                  <w:gridCol w:w="3045"/>
                  <w:gridCol w:w="4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Write in each equation according to its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Explain the features of the equation connecting the graph to this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When would using this form of the equation be most useful?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Standard Form</w:t>
                  </w:r>
                </w:p>
                <w:p w:rsidR="00000000" w:rsidDel="00000000" w:rsidP="00000000" w:rsidRDefault="00000000" w:rsidRPr="00000000" w14:paraId="00000196">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97">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98">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Vertex Form</w:t>
                  </w:r>
                </w:p>
                <w:p w:rsidR="00000000" w:rsidDel="00000000" w:rsidP="00000000" w:rsidRDefault="00000000" w:rsidRPr="00000000" w14:paraId="0000019C">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9D">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Factored</w:t>
                  </w:r>
                </w:p>
                <w:p w:rsidR="00000000" w:rsidDel="00000000" w:rsidP="00000000" w:rsidRDefault="00000000" w:rsidRPr="00000000" w14:paraId="000001A1">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A2">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tc>
            </w:tr>
          </w:tbl>
          <w:p w:rsidR="00000000" w:rsidDel="00000000" w:rsidP="00000000" w:rsidRDefault="00000000" w:rsidRPr="00000000" w14:paraId="000001A5">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A6">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A7">
            <w:pPr>
              <w:widowControl w:val="0"/>
              <w:numPr>
                <w:ilvl w:val="0"/>
                <w:numId w:val="9"/>
              </w:numPr>
              <w:spacing w:line="240" w:lineRule="auto"/>
              <w:ind w:left="144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Now, you have been given the graph of a polynomial function, but the equations are missing.</w:t>
            </w:r>
          </w:p>
          <w:p w:rsidR="00000000" w:rsidDel="00000000" w:rsidP="00000000" w:rsidRDefault="00000000" w:rsidRPr="00000000" w14:paraId="000001A8">
            <w:pPr>
              <w:widowControl w:val="0"/>
              <w:spacing w:line="240" w:lineRule="auto"/>
              <w:ind w:left="720" w:firstLine="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142875</wp:posOffset>
                  </wp:positionV>
                  <wp:extent cx="2547938" cy="251468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547938" cy="2514685"/>
                          </a:xfrm>
                          <a:prstGeom prst="rect"/>
                          <a:ln/>
                        </pic:spPr>
                      </pic:pic>
                    </a:graphicData>
                  </a:graphic>
                </wp:anchor>
              </w:drawing>
            </w:r>
          </w:p>
          <w:p w:rsidR="00000000" w:rsidDel="00000000" w:rsidP="00000000" w:rsidRDefault="00000000" w:rsidRPr="00000000" w14:paraId="000001A9">
            <w:pPr>
              <w:widowControl w:val="0"/>
              <w:spacing w:line="240"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AA">
            <w:pPr>
              <w:widowControl w:val="0"/>
              <w:numPr>
                <w:ilvl w:val="1"/>
                <w:numId w:val="4"/>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Write an equation for the factored form. What do the values for x represent in this equation? Defend your thinking using mathematical and/or written justifications. </w:t>
            </w:r>
          </w:p>
          <w:p w:rsidR="00000000" w:rsidDel="00000000" w:rsidP="00000000" w:rsidRDefault="00000000" w:rsidRPr="00000000" w14:paraId="000001AB">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AC">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AD">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AE">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AF">
            <w:pPr>
              <w:widowControl w:val="0"/>
              <w:numPr>
                <w:ilvl w:val="1"/>
                <w:numId w:val="4"/>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Explain the process for developing the vertex form of the function. What does the value for x represent in this equation?</w:t>
            </w:r>
          </w:p>
          <w:p w:rsidR="00000000" w:rsidDel="00000000" w:rsidP="00000000" w:rsidRDefault="00000000" w:rsidRPr="00000000" w14:paraId="000001B0">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B1">
            <w:pPr>
              <w:widowControl w:val="0"/>
              <w:spacing w:line="240" w:lineRule="auto"/>
              <w:ind w:left="144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B2">
            <w:pPr>
              <w:widowControl w:val="0"/>
              <w:spacing w:line="240" w:lineRule="auto"/>
              <w:ind w:left="144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B3">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B4">
            <w:pPr>
              <w:widowControl w:val="0"/>
              <w:numPr>
                <w:ilvl w:val="1"/>
                <w:numId w:val="4"/>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Sketch the graph for your own polynomial equation using Desmos,</w:t>
            </w:r>
            <w:hyperlink r:id="rId18">
              <w:r w:rsidDel="00000000" w:rsidR="00000000" w:rsidRPr="00000000">
                <w:rPr>
                  <w:rFonts w:ascii="IBM Plex Sans" w:cs="IBM Plex Sans" w:eastAsia="IBM Plex Sans" w:hAnsi="IBM Plex Sans"/>
                  <w:i w:val="1"/>
                  <w:color w:val="434343"/>
                  <w:sz w:val="20"/>
                  <w:szCs w:val="20"/>
                  <w:u w:val="single"/>
                  <w:rtl w:val="0"/>
                </w:rPr>
                <w:t xml:space="preserve"> linked here</w:t>
              </w:r>
            </w:hyperlink>
            <w:r w:rsidDel="00000000" w:rsidR="00000000" w:rsidRPr="00000000">
              <w:rPr>
                <w:rFonts w:ascii="IBM Plex Sans" w:cs="IBM Plex Sans" w:eastAsia="IBM Plex Sans" w:hAnsi="IBM Plex Sans"/>
                <w:i w:val="1"/>
                <w:color w:val="434343"/>
                <w:sz w:val="20"/>
                <w:szCs w:val="20"/>
                <w:rtl w:val="0"/>
              </w:rPr>
              <w:t xml:space="preserve">.</w:t>
            </w:r>
          </w:p>
          <w:p w:rsidR="00000000" w:rsidDel="00000000" w:rsidP="00000000" w:rsidRDefault="00000000" w:rsidRPr="00000000" w14:paraId="000001B5">
            <w:pPr>
              <w:widowControl w:val="0"/>
              <w:numPr>
                <w:ilvl w:val="1"/>
                <w:numId w:val="4"/>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From the graph, write the three equivalent equations that would produce this graph.</w:t>
            </w:r>
            <w:r w:rsidDel="00000000" w:rsidR="00000000" w:rsidRPr="00000000">
              <w:rPr>
                <w:rtl w:val="0"/>
              </w:rPr>
            </w:r>
          </w:p>
          <w:p w:rsidR="00000000" w:rsidDel="00000000" w:rsidP="00000000" w:rsidRDefault="00000000" w:rsidRPr="00000000" w14:paraId="000001B6">
            <w:pPr>
              <w:widowControl w:val="0"/>
              <w:numPr>
                <w:ilvl w:val="1"/>
                <w:numId w:val="4"/>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Defend your thinking using mathematical and/or written justifications. </w:t>
            </w:r>
          </w:p>
          <w:p w:rsidR="00000000" w:rsidDel="00000000" w:rsidP="00000000" w:rsidRDefault="00000000" w:rsidRPr="00000000" w14:paraId="000001B7">
            <w:pPr>
              <w:widowControl w:val="0"/>
              <w:numPr>
                <w:ilvl w:val="1"/>
                <w:numId w:val="4"/>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Summarize the importance of three forms of a polynomial function.</w:t>
            </w:r>
          </w:p>
          <w:p w:rsidR="00000000" w:rsidDel="00000000" w:rsidP="00000000" w:rsidRDefault="00000000" w:rsidRPr="00000000" w14:paraId="000001B8">
            <w:pPr>
              <w:widowControl w:val="0"/>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B9">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BA">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1BB">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B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time for students to consider the question posed and independently develop a response. Have students write their response including their justification. Have partner pairs share their written justification and critique each other’s response, allowing for students to defend their response. Provide time for students to revise their written justifications using the information gained during their partner-sharing time. While observing student discussions, identify varying solution methods to be presented during the whole group sharing. Have selected students present their responses—consider using a document camera for students to show actual work—and explain their justification. </w:t>
            </w:r>
          </w:p>
          <w:p w:rsidR="00000000" w:rsidDel="00000000" w:rsidP="00000000" w:rsidRDefault="00000000" w:rsidRPr="00000000" w14:paraId="000001BD">
            <w:pPr>
              <w:spacing w:after="200" w:line="240" w:lineRule="auto"/>
              <w:rPr>
                <w:rFonts w:ascii="Lucida Sans" w:cs="Lucida Sans" w:eastAsia="Lucida Sans" w:hAnsi="Lucida Sans"/>
                <w:i w:val="1"/>
                <w:color w:val="434343"/>
                <w:sz w:val="20"/>
                <w:szCs w:val="20"/>
              </w:rPr>
            </w:pPr>
            <w:r w:rsidDel="00000000" w:rsidR="00000000" w:rsidRPr="00000000">
              <w:rPr>
                <w:rtl w:val="0"/>
              </w:rPr>
            </w:r>
          </w:p>
          <w:p w:rsidR="00000000" w:rsidDel="00000000" w:rsidP="00000000" w:rsidRDefault="00000000" w:rsidRPr="00000000" w14:paraId="000001B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discussion takes place, invite classmates to join the discussion. Ask:</w:t>
            </w:r>
          </w:p>
          <w:p w:rsidR="00000000" w:rsidDel="00000000" w:rsidP="00000000" w:rsidRDefault="00000000" w:rsidRPr="00000000" w14:paraId="000001BF">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C0">
            <w:pPr>
              <w:numPr>
                <w:ilvl w:val="0"/>
                <w:numId w:val="1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about</w:t>
            </w:r>
            <w:r w:rsidDel="00000000" w:rsidR="00000000" w:rsidRPr="00000000">
              <w:rPr>
                <w:rFonts w:ascii="IBM Plex Sans" w:cs="IBM Plex Sans" w:eastAsia="IBM Plex Sans" w:hAnsi="IBM Plex Sans"/>
                <w:i w:val="1"/>
                <w:color w:val="434343"/>
                <w:sz w:val="20"/>
                <w:szCs w:val="20"/>
                <w:rtl w:val="0"/>
              </w:rPr>
              <w:t xml:space="preserve"> this reasoning </w:t>
            </w:r>
            <w:r w:rsidDel="00000000" w:rsidR="00000000" w:rsidRPr="00000000">
              <w:rPr>
                <w:rFonts w:ascii="IBM Plex Sans" w:cs="IBM Plex Sans" w:eastAsia="IBM Plex Sans" w:hAnsi="IBM Plex Sans"/>
                <w:i w:val="1"/>
                <w:color w:val="434343"/>
                <w:sz w:val="20"/>
                <w:szCs w:val="20"/>
                <w:rtl w:val="0"/>
              </w:rPr>
              <w:t xml:space="preserve">makes</w:t>
            </w:r>
            <w:r w:rsidDel="00000000" w:rsidR="00000000" w:rsidRPr="00000000">
              <w:rPr>
                <w:rFonts w:ascii="IBM Plex Sans" w:cs="IBM Plex Sans" w:eastAsia="IBM Plex Sans" w:hAnsi="IBM Plex Sans"/>
                <w:i w:val="1"/>
                <w:color w:val="434343"/>
                <w:sz w:val="20"/>
                <w:szCs w:val="20"/>
                <w:rtl w:val="0"/>
              </w:rPr>
              <w:t xml:space="preserve"> sense?</w:t>
            </w:r>
          </w:p>
          <w:p w:rsidR="00000000" w:rsidDel="00000000" w:rsidP="00000000" w:rsidRDefault="00000000" w:rsidRPr="00000000" w14:paraId="000001C1">
            <w:pPr>
              <w:numPr>
                <w:ilvl w:val="0"/>
                <w:numId w:val="1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Is there anything you disagree with?</w:t>
            </w:r>
          </w:p>
          <w:p w:rsidR="00000000" w:rsidDel="00000000" w:rsidP="00000000" w:rsidRDefault="00000000" w:rsidRPr="00000000" w14:paraId="000001C2">
            <w:pPr>
              <w:numPr>
                <w:ilvl w:val="0"/>
                <w:numId w:val="1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surface for you?</w:t>
            </w:r>
          </w:p>
          <w:p w:rsidR="00000000" w:rsidDel="00000000" w:rsidP="00000000" w:rsidRDefault="00000000" w:rsidRPr="00000000" w14:paraId="000001C3">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C4">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time for students to revise their work.</w:t>
            </w:r>
          </w:p>
          <w:p w:rsidR="00000000" w:rsidDel="00000000" w:rsidP="00000000" w:rsidRDefault="00000000" w:rsidRPr="00000000" w14:paraId="000001C5">
            <w:pPr>
              <w:widowControl w:val="0"/>
              <w:spacing w:line="240" w:lineRule="auto"/>
              <w:jc w:val="left"/>
              <w:rPr>
                <w:rFonts w:ascii="IBM Plex Sans" w:cs="IBM Plex Sans" w:eastAsia="IBM Plex Sans" w:hAnsi="IBM Plex Sans"/>
                <w:color w:val="434343"/>
                <w:sz w:val="20"/>
                <w:szCs w:val="20"/>
              </w:rPr>
            </w:pPr>
            <w:r w:rsidDel="00000000" w:rsidR="00000000" w:rsidRPr="00000000">
              <w:rPr>
                <w:rtl w:val="0"/>
              </w:rPr>
            </w:r>
          </w:p>
        </w:tc>
      </w:tr>
    </w:tbl>
    <w:p w:rsidR="00000000" w:rsidDel="00000000" w:rsidP="00000000" w:rsidRDefault="00000000" w:rsidRPr="00000000" w14:paraId="000001C6">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C7">
      <w:pPr>
        <w:pStyle w:val="Heading3"/>
        <w:widowControl w:val="0"/>
        <w:spacing w:before="0" w:line="240" w:lineRule="auto"/>
        <w:rPr/>
      </w:pPr>
      <w:bookmarkStart w:colFirst="0" w:colLast="0" w:name="_d91ie9yfkmdw" w:id="13"/>
      <w:bookmarkEnd w:id="13"/>
      <w:r w:rsidDel="00000000" w:rsidR="00000000" w:rsidRPr="00000000">
        <w:rPr>
          <w:rtl w:val="0"/>
        </w:rPr>
        <w:t xml:space="preserve">Task 2: Polynomial Graphs Student Work</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Example 1: </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D0">
      <w:pPr>
        <w:jc w:val="left"/>
        <w:rPr/>
      </w:pPr>
      <w:r w:rsidDel="00000000" w:rsidR="00000000" w:rsidRPr="00000000">
        <w:rPr>
          <w:rtl w:val="0"/>
        </w:rPr>
      </w:r>
    </w:p>
    <w:p w:rsidR="00000000" w:rsidDel="00000000" w:rsidP="00000000" w:rsidRDefault="00000000" w:rsidRPr="00000000" w14:paraId="000001D1">
      <w:pPr>
        <w:jc w:val="left"/>
        <w:rPr/>
      </w:pPr>
      <w:r w:rsidDel="00000000" w:rsidR="00000000" w:rsidRPr="00000000">
        <w:rPr>
          <w:rtl w:val="0"/>
        </w:rPr>
      </w:r>
    </w:p>
    <w:p w:rsidR="00000000" w:rsidDel="00000000" w:rsidP="00000000" w:rsidRDefault="00000000" w:rsidRPr="00000000" w14:paraId="000001D2">
      <w:pPr>
        <w:jc w:val="left"/>
        <w:rPr/>
      </w:pPr>
      <w:r w:rsidDel="00000000" w:rsidR="00000000" w:rsidRPr="00000000">
        <w:rPr>
          <w:rtl w:val="0"/>
        </w:rPr>
      </w:r>
    </w:p>
    <w:p w:rsidR="00000000" w:rsidDel="00000000" w:rsidP="00000000" w:rsidRDefault="00000000" w:rsidRPr="00000000" w14:paraId="000001D3">
      <w:pPr>
        <w:jc w:val="left"/>
        <w:rPr/>
      </w:pPr>
      <w:r w:rsidDel="00000000" w:rsidR="00000000" w:rsidRPr="00000000">
        <w:rPr>
          <w:rtl w:val="0"/>
        </w:rPr>
      </w:r>
    </w:p>
    <w:p w:rsidR="00000000" w:rsidDel="00000000" w:rsidP="00000000" w:rsidRDefault="00000000" w:rsidRPr="00000000" w14:paraId="000001D4">
      <w:pPr>
        <w:jc w:val="left"/>
        <w:rPr/>
      </w:pPr>
      <w:r w:rsidDel="00000000" w:rsidR="00000000" w:rsidRPr="00000000">
        <w:rPr>
          <w:rtl w:val="0"/>
        </w:rPr>
      </w:r>
    </w:p>
    <w:p w:rsidR="00000000" w:rsidDel="00000000" w:rsidP="00000000" w:rsidRDefault="00000000" w:rsidRPr="00000000" w14:paraId="000001D5">
      <w:pPr>
        <w:jc w:val="left"/>
        <w:rPr/>
      </w:pPr>
      <w:r w:rsidDel="00000000" w:rsidR="00000000" w:rsidRPr="00000000">
        <w:rPr>
          <w:rtl w:val="0"/>
        </w:rPr>
        <w:t xml:space="preserve">Example 2: </w:t>
      </w:r>
    </w:p>
    <w:p w:rsidR="00000000" w:rsidDel="00000000" w:rsidP="00000000" w:rsidRDefault="00000000" w:rsidRPr="00000000" w14:paraId="000001D6">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D7">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D8">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D9">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DA">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DB">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DC">
      <w:pPr>
        <w:jc w:val="left"/>
        <w:rPr/>
      </w:pPr>
      <w:r w:rsidDel="00000000" w:rsidR="00000000" w:rsidRPr="00000000">
        <w:rPr>
          <w:rtl w:val="0"/>
        </w:rPr>
      </w:r>
    </w:p>
    <w:p w:rsidR="00000000" w:rsidDel="00000000" w:rsidP="00000000" w:rsidRDefault="00000000" w:rsidRPr="00000000" w14:paraId="000001DD">
      <w:pPr>
        <w:jc w:val="left"/>
        <w:rPr/>
      </w:pPr>
      <w:r w:rsidDel="00000000" w:rsidR="00000000" w:rsidRPr="00000000">
        <w:rPr>
          <w:rtl w:val="0"/>
        </w:rPr>
      </w:r>
    </w:p>
    <w:p w:rsidR="00000000" w:rsidDel="00000000" w:rsidP="00000000" w:rsidRDefault="00000000" w:rsidRPr="00000000" w14:paraId="000001DE">
      <w:pPr>
        <w:jc w:val="left"/>
        <w:rPr/>
      </w:pPr>
      <w:r w:rsidDel="00000000" w:rsidR="00000000" w:rsidRPr="00000000">
        <w:rPr>
          <w:rtl w:val="0"/>
        </w:rPr>
      </w:r>
    </w:p>
    <w:p w:rsidR="00000000" w:rsidDel="00000000" w:rsidP="00000000" w:rsidRDefault="00000000" w:rsidRPr="00000000" w14:paraId="000001DF">
      <w:pPr>
        <w:jc w:val="left"/>
        <w:rPr/>
      </w:pPr>
      <w:r w:rsidDel="00000000" w:rsidR="00000000" w:rsidRPr="00000000">
        <w:rPr>
          <w:rtl w:val="0"/>
        </w:rPr>
      </w:r>
    </w:p>
    <w:p w:rsidR="00000000" w:rsidDel="00000000" w:rsidP="00000000" w:rsidRDefault="00000000" w:rsidRPr="00000000" w14:paraId="000001E0">
      <w:pPr>
        <w:jc w:val="left"/>
        <w:rPr/>
      </w:pPr>
      <w:r w:rsidDel="00000000" w:rsidR="00000000" w:rsidRPr="00000000">
        <w:rPr>
          <w:rtl w:val="0"/>
        </w:rPr>
      </w:r>
    </w:p>
    <w:p w:rsidR="00000000" w:rsidDel="00000000" w:rsidP="00000000" w:rsidRDefault="00000000" w:rsidRPr="00000000" w14:paraId="000001E1">
      <w:pPr>
        <w:jc w:val="left"/>
        <w:rPr/>
      </w:pPr>
      <w:r w:rsidDel="00000000" w:rsidR="00000000" w:rsidRPr="00000000">
        <w:rPr>
          <w:rtl w:val="0"/>
        </w:rPr>
      </w:r>
    </w:p>
    <w:p w:rsidR="00000000" w:rsidDel="00000000" w:rsidP="00000000" w:rsidRDefault="00000000" w:rsidRPr="00000000" w14:paraId="000001E2">
      <w:pPr>
        <w:jc w:val="left"/>
        <w:rPr/>
      </w:pPr>
      <w:r w:rsidDel="00000000" w:rsidR="00000000" w:rsidRPr="00000000">
        <w:rPr>
          <w:rtl w:val="0"/>
        </w:rPr>
        <w:t xml:space="preserve">Example 3:</w:t>
      </w:r>
    </w:p>
    <w:p w:rsidR="00000000" w:rsidDel="00000000" w:rsidP="00000000" w:rsidRDefault="00000000" w:rsidRPr="00000000" w14:paraId="000001E3">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E4">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E5">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E6">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E7">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E8">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E9">
      <w:pPr>
        <w:widowControl w:val="0"/>
        <w:spacing w:line="240" w:lineRule="auto"/>
        <w:jc w:val="center"/>
        <w:rPr/>
      </w:pPr>
      <w:r w:rsidDel="00000000" w:rsidR="00000000" w:rsidRPr="00000000">
        <w:rPr>
          <w:sz w:val="28"/>
          <w:szCs w:val="28"/>
          <w:rtl w:val="0"/>
        </w:rPr>
        <w:t xml:space="preserve">Insert image of student work here</w:t>
      </w:r>
      <w:r w:rsidDel="00000000" w:rsidR="00000000" w:rsidRPr="00000000">
        <w:rPr>
          <w:rtl w:val="0"/>
        </w:rPr>
      </w:r>
    </w:p>
    <w:p w:rsidR="00000000" w:rsidDel="00000000" w:rsidP="00000000" w:rsidRDefault="00000000" w:rsidRPr="00000000" w14:paraId="000001EA">
      <w:pPr>
        <w:pStyle w:val="Heading2"/>
        <w:spacing w:line="240" w:lineRule="auto"/>
        <w:rPr/>
      </w:pPr>
      <w:bookmarkStart w:colFirst="0" w:colLast="0" w:name="_l721tth1xqc9" w:id="14"/>
      <w:bookmarkEnd w:id="14"/>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2"/>
        <w:spacing w:line="240" w:lineRule="auto"/>
        <w:rPr/>
      </w:pPr>
      <w:bookmarkStart w:colFirst="0" w:colLast="0" w:name="_vgu8ex73io4e" w:id="15"/>
      <w:bookmarkEnd w:id="15"/>
      <w:r w:rsidDel="00000000" w:rsidR="00000000" w:rsidRPr="00000000">
        <w:rPr>
          <w:rtl w:val="0"/>
        </w:rPr>
        <w:t xml:space="preserve">Criteria for Success</w:t>
      </w:r>
    </w:p>
    <w:p w:rsidR="00000000" w:rsidDel="00000000" w:rsidP="00000000" w:rsidRDefault="00000000" w:rsidRPr="00000000" w14:paraId="000001F0">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8"/>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F1">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F3">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F4">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F5">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F6">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F7">
      <w:pPr>
        <w:spacing w:line="276" w:lineRule="auto"/>
        <w:rPr/>
      </w:pPr>
      <w:r w:rsidDel="00000000" w:rsidR="00000000" w:rsidRPr="00000000">
        <w:rPr>
          <w:rtl w:val="0"/>
        </w:rPr>
      </w:r>
    </w:p>
    <w:sectPr>
      <w:headerReference r:id="rId19" w:type="default"/>
      <w:footerReference r:id="rId2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mbria"/>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Sans"/>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F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color w:val="00b05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1440" w:hanging="360"/>
      </w:pPr>
      <w:rPr>
        <w:rFonts w:ascii="Arial" w:cs="Arial" w:eastAsia="Arial" w:hAnsi="Arial"/>
        <w:b w:val="1"/>
        <w:color w:val="00b05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2"/>
      <w:numFmt w:val="decimal"/>
      <w:lvlText w:val="%1."/>
      <w:lvlJc w:val="left"/>
      <w:pPr>
        <w:ind w:left="720" w:hanging="360"/>
      </w:pPr>
      <w:rPr>
        <w:rFonts w:ascii="Arial" w:cs="Arial" w:eastAsia="Arial" w:hAnsi="Arial"/>
        <w:b w:val="1"/>
        <w:color w:val="00b050"/>
        <w:sz w:val="24"/>
        <w:szCs w:val="24"/>
        <w:u w:val="none"/>
      </w:rPr>
    </w:lvl>
    <w:lvl w:ilvl="1">
      <w:start w:val="1"/>
      <w:numFmt w:val="lowerLetter"/>
      <w:lvlText w:val="%2."/>
      <w:lvlJc w:val="left"/>
      <w:pPr>
        <w:ind w:left="1440" w:hanging="360"/>
      </w:pPr>
      <w:rPr>
        <w:rFonts w:ascii="Arial" w:cs="Arial" w:eastAsia="Arial" w:hAnsi="Arial"/>
        <w:color w:val="0c0300"/>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rFonts w:ascii="Arial" w:cs="Arial" w:eastAsia="Arial" w:hAnsi="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aanda.org/glossary/198-keplers-laws" TargetMode="External"/><Relationship Id="rId10" Type="http://schemas.openxmlformats.org/officeDocument/2006/relationships/image" Target="media/image2.png"/><Relationship Id="rId13" Type="http://schemas.openxmlformats.org/officeDocument/2006/relationships/hyperlink" Target="https://www.youtube.com/watch?v=RyYx2NzFDuY"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desmos.com/calculator/fvj1hjbmms" TargetMode="External"/><Relationship Id="rId14" Type="http://schemas.openxmlformats.org/officeDocument/2006/relationships/hyperlink" Target="https://www.earth.com/news/planets-impacted-earths-climate/#:~:text=The%20amount%20of%20Sun%20that,are%20driven%20by%20these%20fluctuations." TargetMode="External"/><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achievethecore.org/content/upload/Draft%20High%20School%20Progression%20on%20Algebra.pdf" TargetMode="External"/><Relationship Id="rId18" Type="http://schemas.openxmlformats.org/officeDocument/2006/relationships/hyperlink" Target="https://www.desmos.com/calculator" TargetMode="External"/><Relationship Id="rId7" Type="http://schemas.openxmlformats.org/officeDocument/2006/relationships/hyperlink" Target="https://tasks.illustrativemathematics.org/content-standards/HSA/APR/C/4/tasks/594" TargetMode="External"/><Relationship Id="rId8" Type="http://schemas.openxmlformats.org/officeDocument/2006/relationships/hyperlink" Target="https://tasks.illustrativemathematics.org/content-standards/HSA/APR/D/6/tasks/134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