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before="0" w:line="259.7643529411765" w:lineRule="auto"/>
        <w:rPr>
          <w:rFonts w:ascii="IBM Plex Sans" w:cs="IBM Plex Sans" w:eastAsia="IBM Plex Sans" w:hAnsi="IBM Plex Sans"/>
          <w:b w:val="1"/>
          <w:color w:val="434343"/>
          <w:sz w:val="40"/>
          <w:szCs w:val="40"/>
        </w:rPr>
      </w:pPr>
      <w:bookmarkStart w:colFirst="0" w:colLast="0" w:name="_x4nykjouowus" w:id="0"/>
      <w:bookmarkEnd w:id="0"/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40"/>
          <w:szCs w:val="40"/>
          <w:rtl w:val="0"/>
        </w:rPr>
        <w:t xml:space="preserve">Example 1: Taxi Ride</w:t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240"/>
        <w:tblGridChange w:id="0">
          <w:tblGrid>
            <w:gridCol w:w="9240"/>
          </w:tblGrid>
        </w:tblGridChange>
      </w:tblGrid>
      <w:tr>
        <w:trPr>
          <w:cantSplit w:val="0"/>
          <w:trHeight w:val="709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Part A</w:t>
            </w:r>
          </w:p>
          <w:p w:rsidR="00000000" w:rsidDel="00000000" w:rsidP="00000000" w:rsidRDefault="00000000" w:rsidRPr="00000000" w14:paraId="00000004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Lauren records her taxi fare displayed on the computer screen at different points of time during a taxi ride in the following table.</w:t>
            </w:r>
          </w:p>
          <w:p w:rsidR="00000000" w:rsidDel="00000000" w:rsidP="00000000" w:rsidRDefault="00000000" w:rsidRPr="00000000" w14:paraId="0000000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tbl>
            <w:tblPr>
              <w:tblStyle w:val="Table2"/>
              <w:tblW w:w="4440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2235"/>
              <w:gridCol w:w="2205"/>
              <w:tblGridChange w:id="0">
                <w:tblGrid>
                  <w:gridCol w:w="2235"/>
                  <w:gridCol w:w="2205"/>
                </w:tblGrid>
              </w:tblGridChange>
            </w:tblGrid>
            <w:tr>
              <w:trPr>
                <w:cantSplit w:val="0"/>
                <w:trHeight w:val="450" w:hRule="atLeast"/>
                <w:tblHeader w:val="0"/>
              </w:trPr>
              <w:tc>
                <w:tcPr>
                  <w:tcBorders>
                    <w:top w:color="000000" w:space="0" w:sz="8" w:val="single"/>
                    <w:left w:color="000000" w:space="0" w:sz="8" w:val="single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6">
                  <w:pPr>
                    <w:jc w:val="center"/>
                    <w:rPr>
                      <w:rFonts w:ascii="IBM Plex Sans" w:cs="IBM Plex Sans" w:eastAsia="IBM Plex Sans" w:hAnsi="IBM Plex Sans"/>
                      <w:b w:val="1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b w:val="1"/>
                      <w:color w:val="434343"/>
                      <w:sz w:val="20"/>
                      <w:szCs w:val="20"/>
                      <w:rtl w:val="0"/>
                    </w:rPr>
                    <w:t xml:space="preserve">Distance, </w:t>
                  </w:r>
                  <w:r w:rsidDel="00000000" w:rsidR="00000000" w:rsidRPr="00000000">
                    <w:rPr>
                      <w:rFonts w:ascii="IBM Plex Sans" w:cs="IBM Plex Sans" w:eastAsia="IBM Plex Sans" w:hAnsi="IBM Plex Sans"/>
                      <w:b w:val="1"/>
                      <w:i w:val="1"/>
                      <w:color w:val="434343"/>
                      <w:sz w:val="20"/>
                      <w:szCs w:val="20"/>
                      <w:rtl w:val="0"/>
                    </w:rPr>
                    <w:t xml:space="preserve">d</w:t>
                  </w:r>
                  <w:r w:rsidDel="00000000" w:rsidR="00000000" w:rsidRPr="00000000">
                    <w:rPr>
                      <w:rFonts w:ascii="IBM Plex Sans" w:cs="IBM Plex Sans" w:eastAsia="IBM Plex Sans" w:hAnsi="IBM Plex Sans"/>
                      <w:b w:val="1"/>
                      <w:color w:val="434343"/>
                      <w:sz w:val="20"/>
                      <w:szCs w:val="20"/>
                      <w:rtl w:val="0"/>
                    </w:rPr>
                    <w:t xml:space="preserve">, in miles</w:t>
                  </w:r>
                </w:p>
              </w:tc>
              <w:tc>
                <w:tcPr>
                  <w:tcBorders>
                    <w:top w:color="000000" w:space="0" w:sz="8" w:val="single"/>
                    <w:left w:color="000000" w:space="0" w:sz="0" w:val="nil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7">
                  <w:pPr>
                    <w:jc w:val="center"/>
                    <w:rPr>
                      <w:rFonts w:ascii="IBM Plex Sans" w:cs="IBM Plex Sans" w:eastAsia="IBM Plex Sans" w:hAnsi="IBM Plex Sans"/>
                      <w:b w:val="1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b w:val="1"/>
                      <w:color w:val="434343"/>
                      <w:sz w:val="20"/>
                      <w:szCs w:val="20"/>
                      <w:rtl w:val="0"/>
                    </w:rPr>
                    <w:t xml:space="preserve">Fare, </w:t>
                  </w:r>
                  <w:r w:rsidDel="00000000" w:rsidR="00000000" w:rsidRPr="00000000">
                    <w:rPr>
                      <w:rFonts w:ascii="IBM Plex Sans" w:cs="IBM Plex Sans" w:eastAsia="IBM Plex Sans" w:hAnsi="IBM Plex Sans"/>
                      <w:b w:val="1"/>
                      <w:i w:val="1"/>
                      <w:color w:val="434343"/>
                      <w:sz w:val="20"/>
                      <w:szCs w:val="20"/>
                      <w:rtl w:val="0"/>
                    </w:rPr>
                    <w:t xml:space="preserve">F</w:t>
                  </w:r>
                  <w:r w:rsidDel="00000000" w:rsidR="00000000" w:rsidRPr="00000000">
                    <w:rPr>
                      <w:rFonts w:ascii="IBM Plex Sans" w:cs="IBM Plex Sans" w:eastAsia="IBM Plex Sans" w:hAnsi="IBM Plex Sans"/>
                      <w:b w:val="1"/>
                      <w:color w:val="434343"/>
                      <w:sz w:val="20"/>
                      <w:szCs w:val="20"/>
                      <w:rtl w:val="0"/>
                    </w:rPr>
                    <w:t xml:space="preserve">, in dollars</w:t>
                  </w:r>
                </w:p>
              </w:tc>
            </w:tr>
            <w:tr>
              <w:trPr>
                <w:cantSplit w:val="0"/>
                <w:trHeight w:val="45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8" w:val="single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8">
                  <w:pPr>
                    <w:jc w:val="center"/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  <w:rtl w:val="0"/>
                    </w:rPr>
                    <w:t xml:space="preserve">3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jc w:val="center"/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  <w:rtl w:val="0"/>
                    </w:rPr>
                    <w:t xml:space="preserve">8.25</w:t>
                  </w:r>
                </w:p>
              </w:tc>
            </w:tr>
            <w:tr>
              <w:trPr>
                <w:cantSplit w:val="0"/>
                <w:trHeight w:val="45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8" w:val="single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jc w:val="center"/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  <w:rtl w:val="0"/>
                    </w:rPr>
                    <w:t xml:space="preserve">5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B">
                  <w:pPr>
                    <w:jc w:val="center"/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  <w:rtl w:val="0"/>
                    </w:rPr>
                    <w:t xml:space="preserve">12.75</w:t>
                  </w:r>
                </w:p>
              </w:tc>
            </w:tr>
            <w:tr>
              <w:trPr>
                <w:cantSplit w:val="0"/>
                <w:trHeight w:val="450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8" w:val="single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C">
                  <w:pPr>
                    <w:jc w:val="center"/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  <w:rtl w:val="0"/>
                    </w:rPr>
                    <w:t xml:space="preserve">11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8" w:val="single"/>
                    <w:right w:color="000000" w:space="0" w:sz="8" w:val="single"/>
                  </w:tcBorders>
                  <w:shd w:fill="f3f3f3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D">
                  <w:pPr>
                    <w:jc w:val="center"/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Fonts w:ascii="IBM Plex Sans" w:cs="IBM Plex Sans" w:eastAsia="IBM Plex Sans" w:hAnsi="IBM Plex Sans"/>
                      <w:color w:val="434343"/>
                      <w:sz w:val="20"/>
                      <w:szCs w:val="20"/>
                      <w:rtl w:val="0"/>
                    </w:rPr>
                    <w:t xml:space="preserve">26.25</w:t>
                  </w:r>
                </w:p>
              </w:tc>
            </w:tr>
          </w:tbl>
          <w:p w:rsidR="00000000" w:rsidDel="00000000" w:rsidP="00000000" w:rsidRDefault="00000000" w:rsidRPr="00000000" w14:paraId="0000000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How would you describe the relationship between the two quantities?</w:t>
            </w:r>
          </w:p>
          <w:p w:rsidR="00000000" w:rsidDel="00000000" w:rsidP="00000000" w:rsidRDefault="00000000" w:rsidRPr="00000000" w14:paraId="0000001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2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i w:val="1"/>
                <w:color w:val="43434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Part B</w:t>
            </w:r>
          </w:p>
          <w:p w:rsidR="00000000" w:rsidDel="00000000" w:rsidP="00000000" w:rsidRDefault="00000000" w:rsidRPr="00000000" w14:paraId="00000014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Identify two quantities that have a relationship you’d like to track and that you believe is linear in nature. Then answer the following questions.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8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two quantities are you tracking?</w:t>
            </w:r>
          </w:p>
          <w:p w:rsidR="00000000" w:rsidDel="00000000" w:rsidP="00000000" w:rsidRDefault="00000000" w:rsidRPr="00000000" w14:paraId="00000017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8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about the relationship between these two quantities leads you to believe it will be linear?</w:t>
            </w:r>
          </w:p>
          <w:p w:rsidR="00000000" w:rsidDel="00000000" w:rsidP="00000000" w:rsidRDefault="00000000" w:rsidRPr="00000000" w14:paraId="0000001A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8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Create a model that describes the relationship between the two quantities.</w:t>
            </w:r>
          </w:p>
          <w:p w:rsidR="00000000" w:rsidDel="00000000" w:rsidP="00000000" w:rsidRDefault="00000000" w:rsidRPr="00000000" w14:paraId="0000001D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8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surprised you about the relationship you just modeled?</w:t>
            </w:r>
          </w:p>
          <w:p w:rsidR="00000000" w:rsidDel="00000000" w:rsidP="00000000" w:rsidRDefault="00000000" w:rsidRPr="00000000" w14:paraId="00000020">
            <w:pPr>
              <w:ind w:left="0" w:firstLine="0"/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ind w:left="0" w:firstLine="0"/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ind w:left="0" w:firstLine="0"/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ind w:left="0" w:firstLine="0"/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ind w:left="0" w:firstLine="0"/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spacing w:line="276.0005454545455" w:lineRule="auto"/>
        <w:rPr>
          <w:rFonts w:ascii="IBM Plex Sans" w:cs="IBM Plex Sans" w:eastAsia="IBM Plex Sans" w:hAnsi="IBM Plex Sans"/>
          <w:b w:val="1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6">
      <w:pPr>
        <w:spacing w:line="276.0005454545455" w:lineRule="auto"/>
        <w:rPr>
          <w:rFonts w:ascii="IBM Plex Sans" w:cs="IBM Plex Sans" w:eastAsia="IBM Plex Sans" w:hAnsi="IBM Plex Sans"/>
          <w:color w:val="434343"/>
          <w:sz w:val="20"/>
          <w:szCs w:val="20"/>
        </w:rPr>
        <w:sectPr>
          <w:headerReference r:id="rId6" w:type="default"/>
          <w:footerReference r:id="rId7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7">
      <w:pPr>
        <w:spacing w:line="276.0005454545455" w:lineRule="auto"/>
        <w:rPr>
          <w:rFonts w:ascii="IBM Plex Sans" w:cs="IBM Plex Sans" w:eastAsia="IBM Plex Sans" w:hAnsi="IBM Plex Sans"/>
          <w:b w:val="1"/>
          <w:color w:val="434343"/>
          <w:sz w:val="28"/>
          <w:szCs w:val="28"/>
        </w:rPr>
      </w:pPr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28"/>
          <w:szCs w:val="28"/>
          <w:rtl w:val="0"/>
        </w:rPr>
        <w:t xml:space="preserve">Example 2: Catch Flights</w:t>
      </w:r>
    </w:p>
    <w:p w:rsidR="00000000" w:rsidDel="00000000" w:rsidP="00000000" w:rsidRDefault="00000000" w:rsidRPr="00000000" w14:paraId="00000028">
      <w:pPr>
        <w:spacing w:line="276.0005454545455" w:lineRule="auto"/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9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While on an airplane, Leticia noticed that she could toggle back and forth between imperial and metric measurements showing data at a given time point during the flight. She took photographs of the imperial and metric data on two different flights.</w:t>
      </w:r>
    </w:p>
    <w:p w:rsidR="00000000" w:rsidDel="00000000" w:rsidP="00000000" w:rsidRDefault="00000000" w:rsidRPr="00000000" w14:paraId="0000002A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IBM Plex Sans" w:cs="IBM Plex Sans" w:eastAsia="IBM Plex Sans" w:hAnsi="IBM Plex Sans"/>
          <w:b w:val="1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20"/>
          <w:szCs w:val="20"/>
          <w:rtl w:val="0"/>
        </w:rPr>
        <w:t xml:space="preserve">Imperial and Metric Data from Flight 1</w:t>
      </w:r>
    </w:p>
    <w:tbl>
      <w:tblPr>
        <w:tblStyle w:val="Table3"/>
        <w:tblW w:w="54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730"/>
        <w:gridCol w:w="2745"/>
        <w:tblGridChange w:id="0">
          <w:tblGrid>
            <w:gridCol w:w="2730"/>
            <w:gridCol w:w="2745"/>
          </w:tblGrid>
        </w:tblGridChange>
      </w:tblGrid>
      <w:tr>
        <w:trPr>
          <w:cantSplit w:val="0"/>
          <w:trHeight w:val="945" w:hRule="atLeast"/>
          <w:tblHeader w:val="0"/>
        </w:trPr>
        <w:tc>
          <w:tcPr>
            <w:gridSpan w:val="2"/>
            <w:tcBorders>
              <w:top w:color="0000ff" w:space="0" w:sz="24" w:val="single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Destination                                                   </w:t>
              <w:tab/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IMPERIAL</w:t>
              <w:tab/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METRIC</w:t>
            </w:r>
          </w:p>
          <w:p w:rsidR="00000000" w:rsidDel="00000000" w:rsidP="00000000" w:rsidRDefault="00000000" w:rsidRPr="00000000" w14:paraId="0000002D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Atlanta (ATL)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Time to Destination:       </w:t>
              <w:tab/>
              <w:t xml:space="preserve">1:01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Distance to Destination:    </w:t>
              <w:tab/>
              <w:t xml:space="preserve">406 mi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Origin: </w:t>
              <w:tab/>
              <w:t xml:space="preserve">7:41 AM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Destination: 7:41 AM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Altitude:                          </w:t>
              <w:tab/>
              <w:t xml:space="preserve">28 ft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Head Wind:                      </w:t>
            </w:r>
          </w:p>
          <w:p w:rsidR="00000000" w:rsidDel="00000000" w:rsidP="00000000" w:rsidRDefault="00000000" w:rsidRPr="00000000" w14:paraId="0000003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0 mph</w:t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Outside Temperature:     </w:t>
              <w:tab/>
              <w:t xml:space="preserve">66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vertAlign w:val="superscript"/>
                <w:rtl w:val="0"/>
              </w:rPr>
              <w:t xml:space="preserve">o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Ground Speed:              </w:t>
            </w:r>
          </w:p>
          <w:p w:rsidR="00000000" w:rsidDel="00000000" w:rsidP="00000000" w:rsidRDefault="00000000" w:rsidRPr="00000000" w14:paraId="0000003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11 mph</w:t>
            </w:r>
          </w:p>
        </w:tc>
      </w:tr>
    </w:tbl>
    <w:p w:rsidR="00000000" w:rsidDel="00000000" w:rsidP="00000000" w:rsidRDefault="00000000" w:rsidRPr="00000000" w14:paraId="00000039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A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tbl>
      <w:tblPr>
        <w:tblStyle w:val="Table4"/>
        <w:tblW w:w="547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25"/>
        <w:gridCol w:w="2550"/>
        <w:tblGridChange w:id="0">
          <w:tblGrid>
            <w:gridCol w:w="2925"/>
            <w:gridCol w:w="2550"/>
          </w:tblGrid>
        </w:tblGridChange>
      </w:tblGrid>
      <w:tr>
        <w:trPr>
          <w:cantSplit w:val="0"/>
          <w:trHeight w:val="945" w:hRule="atLeast"/>
          <w:tblHeader w:val="0"/>
        </w:trPr>
        <w:tc>
          <w:tcPr>
            <w:gridSpan w:val="2"/>
            <w:tcBorders>
              <w:top w:color="0000ff" w:space="0" w:sz="24" w:val="single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Destination                                                   </w:t>
              <w:tab/>
              <w:t xml:space="preserve">IMPERIAL</w:t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ab/>
              <w:t xml:space="preserve">METRIC</w:t>
            </w:r>
          </w:p>
          <w:p w:rsidR="00000000" w:rsidDel="00000000" w:rsidP="00000000" w:rsidRDefault="00000000" w:rsidRPr="00000000" w14:paraId="0000003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Atlanta (ATL)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Time to Destination:           </w:t>
              <w:tab/>
              <w:t xml:space="preserve">1:01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Distance to Destination:  </w:t>
              <w:tab/>
              <w:t xml:space="preserve">653 km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Origin:        </w:t>
              <w:tab/>
              <w:t xml:space="preserve">07:41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Destination:</w:t>
              <w:tab/>
              <w:t xml:space="preserve">07:41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Altitude:                                </w:t>
              <w:tab/>
              <w:t xml:space="preserve">9 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Tail Wind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:                             </w:t>
              <w:tab/>
              <w:t xml:space="preserve">0 km/h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Outside Temperature:       </w:t>
              <w:tab/>
              <w:t xml:space="preserve">19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vertAlign w:val="superscript"/>
                <w:rtl w:val="0"/>
              </w:rPr>
              <w:t xml:space="preserve">o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Ground Speed:                 </w:t>
              <w:tab/>
              <w:t xml:space="preserve">17 km/h</w:t>
            </w:r>
          </w:p>
        </w:tc>
      </w:tr>
    </w:tbl>
    <w:p w:rsidR="00000000" w:rsidDel="00000000" w:rsidP="00000000" w:rsidRDefault="00000000" w:rsidRPr="00000000" w14:paraId="00000046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7">
      <w:pPr>
        <w:rPr>
          <w:rFonts w:ascii="IBM Plex Sans" w:cs="IBM Plex Sans" w:eastAsia="IBM Plex Sans" w:hAnsi="IBM Plex Sans"/>
          <w:b w:val="1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20"/>
          <w:szCs w:val="20"/>
          <w:rtl w:val="0"/>
        </w:rPr>
        <w:t xml:space="preserve">Imperial and Metric Data from Flight 2</w:t>
      </w:r>
    </w:p>
    <w:tbl>
      <w:tblPr>
        <w:tblStyle w:val="Table5"/>
        <w:tblW w:w="54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805"/>
        <w:gridCol w:w="2625"/>
        <w:tblGridChange w:id="0">
          <w:tblGrid>
            <w:gridCol w:w="2805"/>
            <w:gridCol w:w="2625"/>
          </w:tblGrid>
        </w:tblGridChange>
      </w:tblGrid>
      <w:tr>
        <w:trPr>
          <w:cantSplit w:val="0"/>
          <w:trHeight w:val="945" w:hRule="atLeast"/>
          <w:tblHeader w:val="0"/>
        </w:trPr>
        <w:tc>
          <w:tcPr>
            <w:gridSpan w:val="2"/>
            <w:tcBorders>
              <w:top w:color="0000ff" w:space="0" w:sz="24" w:val="single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Destination                                                   </w:t>
              <w:tab/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IMPERIAL</w:t>
              <w:tab/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METRIC</w:t>
            </w:r>
          </w:p>
          <w:p w:rsidR="00000000" w:rsidDel="00000000" w:rsidP="00000000" w:rsidRDefault="00000000" w:rsidRPr="00000000" w14:paraId="00000049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Atlanta (ATL)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Time to Destination:           </w:t>
              <w:tab/>
              <w:t xml:space="preserve">3:23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Distance to Destination:  </w:t>
              <w:tab/>
              <w:t xml:space="preserve">1591 mi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Origin:    </w:t>
              <w:tab/>
              <w:t xml:space="preserve">3:40 PM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Destination:  5:40 PM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Altitude:                          </w:t>
              <w:tab/>
              <w:t xml:space="preserve">4279 ft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Head Wind:                       </w:t>
              <w:tab/>
              <w:t xml:space="preserve">19 mph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Outside Temperature:      </w:t>
              <w:tab/>
              <w:t xml:space="preserve">77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vertAlign w:val="superscript"/>
                <w:rtl w:val="0"/>
              </w:rPr>
              <w:t xml:space="preserve">o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F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Ground Speed:                   </w:t>
              <w:tab/>
              <w:t xml:space="preserve">0 mph</w:t>
            </w:r>
          </w:p>
        </w:tc>
      </w:tr>
    </w:tbl>
    <w:p w:rsidR="00000000" w:rsidDel="00000000" w:rsidP="00000000" w:rsidRDefault="00000000" w:rsidRPr="00000000" w14:paraId="00000053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4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tbl>
      <w:tblPr>
        <w:tblStyle w:val="Table6"/>
        <w:tblW w:w="54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715"/>
        <w:gridCol w:w="2715"/>
        <w:tblGridChange w:id="0">
          <w:tblGrid>
            <w:gridCol w:w="2715"/>
            <w:gridCol w:w="2715"/>
          </w:tblGrid>
        </w:tblGridChange>
      </w:tblGrid>
      <w:tr>
        <w:trPr>
          <w:cantSplit w:val="0"/>
          <w:trHeight w:val="945" w:hRule="atLeast"/>
          <w:tblHeader w:val="0"/>
        </w:trPr>
        <w:tc>
          <w:tcPr>
            <w:gridSpan w:val="2"/>
            <w:tcBorders>
              <w:top w:color="0000ff" w:space="0" w:sz="24" w:val="single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Destination                                                   </w:t>
              <w:tab/>
              <w:t xml:space="preserve">IMPERIAL</w:t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ab/>
              <w:t xml:space="preserve">METRIC</w:t>
            </w:r>
          </w:p>
          <w:p w:rsidR="00000000" w:rsidDel="00000000" w:rsidP="00000000" w:rsidRDefault="00000000" w:rsidRPr="00000000" w14:paraId="00000056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Atlanta (ATL)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Time to Destination:       </w:t>
              <w:tab/>
              <w:t xml:space="preserve">3:23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Distance to Destination:  </w:t>
              <w:tab/>
              <w:t xml:space="preserve">2561 km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Origin:    </w:t>
              <w:tab/>
              <w:t xml:space="preserve">15:40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Local Time at Destination: </w:t>
              <w:tab/>
              <w:t xml:space="preserve">17:40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Altitude:                        </w:t>
              <w:tab/>
              <w:t xml:space="preserve">1304 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Head Wind:                         </w:t>
              <w:tab/>
              <w:t xml:space="preserve">30 km/h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0" w:val="nil"/>
              <w:left w:color="0000ff" w:space="0" w:sz="24" w:val="single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Outside Temperature:    </w:t>
              <w:tab/>
              <w:t xml:space="preserve">25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vertAlign w:val="superscript"/>
                <w:rtl w:val="0"/>
              </w:rPr>
              <w:t xml:space="preserve">o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ff" w:space="0" w:sz="24" w:val="single"/>
              <w:right w:color="0000ff" w:space="0" w:sz="24" w:val="single"/>
            </w:tcBorders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Ground Speed:                     </w:t>
              <w:tab/>
              <w:t xml:space="preserve">0 km/h</w:t>
            </w:r>
          </w:p>
        </w:tc>
      </w:tr>
    </w:tbl>
    <w:p w:rsidR="00000000" w:rsidDel="00000000" w:rsidP="00000000" w:rsidRDefault="00000000" w:rsidRPr="00000000" w14:paraId="00000060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1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2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3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665"/>
        <w:gridCol w:w="4680"/>
        <w:tblGridChange w:id="0">
          <w:tblGrid>
            <w:gridCol w:w="4665"/>
            <w:gridCol w:w="4680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do you notice about the data from the two flights?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questions does the data bring up for you?</w:t>
            </w:r>
          </w:p>
        </w:tc>
      </w:tr>
      <w:tr>
        <w:trPr>
          <w:cantSplit w:val="0"/>
          <w:trHeight w:val="229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9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A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B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D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1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2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3">
      <w:pPr>
        <w:rPr>
          <w:rFonts w:ascii="IBM Plex Sans" w:cs="IBM Plex Sans" w:eastAsia="IBM Plex Sans" w:hAnsi="IBM Plex Sans"/>
          <w:b w:val="1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20"/>
          <w:szCs w:val="20"/>
          <w:rtl w:val="0"/>
        </w:rPr>
        <w:t xml:space="preserve">Explore and Model</w:t>
      </w:r>
    </w:p>
    <w:p w:rsidR="00000000" w:rsidDel="00000000" w:rsidP="00000000" w:rsidRDefault="00000000" w:rsidRPr="00000000" w14:paraId="00000074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8"/>
        <w:tblW w:w="93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345"/>
        <w:tblGridChange w:id="0">
          <w:tblGrid>
            <w:gridCol w:w="9345"/>
          </w:tblGrid>
        </w:tblGridChange>
      </w:tblGrid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In groups, select a measure to focus on, like temperature, and consider how you can model the relationship between imperial and metric methods of measurement.</w:t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i w:val="1"/>
                <w:color w:val="43434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Use appropriate technology to help you.</w:t>
            </w: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Consider the following questions for discussion:</w:t>
            </w:r>
          </w:p>
        </w:tc>
      </w:tr>
      <w:tr>
        <w:trPr>
          <w:cantSplit w:val="0"/>
          <w:trHeight w:val="57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numPr>
                <w:ilvl w:val="0"/>
                <w:numId w:val="4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What’s promising about the approach?</w:t>
            </w:r>
          </w:p>
          <w:p w:rsidR="00000000" w:rsidDel="00000000" w:rsidP="00000000" w:rsidRDefault="00000000" w:rsidRPr="00000000" w14:paraId="00000077">
            <w:pPr>
              <w:ind w:left="720" w:firstLine="0"/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9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A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7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questions come to mind as you explore the approach?</w:t>
            </w:r>
          </w:p>
          <w:p w:rsidR="00000000" w:rsidDel="00000000" w:rsidP="00000000" w:rsidRDefault="00000000" w:rsidRPr="00000000" w14:paraId="0000007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D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3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Do you think the model is reasonable? Why or why not?</w:t>
            </w:r>
          </w:p>
          <w:p w:rsidR="00000000" w:rsidDel="00000000" w:rsidP="00000000" w:rsidRDefault="00000000" w:rsidRPr="00000000" w14:paraId="00000082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3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4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6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7">
            <w:pPr>
              <w:numPr>
                <w:ilvl w:val="0"/>
                <w:numId w:val="6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can you take from this approach to apply to your own work?</w:t>
            </w:r>
          </w:p>
          <w:p w:rsidR="00000000" w:rsidDel="00000000" w:rsidP="00000000" w:rsidRDefault="00000000" w:rsidRPr="00000000" w14:paraId="0000008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9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A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B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8C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tbl>
      <w:tblPr>
        <w:tblStyle w:val="Table9"/>
        <w:tblW w:w="934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345"/>
        <w:tblGridChange w:id="0">
          <w:tblGrid>
            <w:gridCol w:w="9345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Use the following questions to reflect on and revise your thinking and work.</w:t>
            </w:r>
          </w:p>
          <w:p w:rsidR="00000000" w:rsidDel="00000000" w:rsidP="00000000" w:rsidRDefault="00000000" w:rsidRPr="00000000" w14:paraId="0000008E">
            <w:pPr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b w:val="1"/>
                <w:color w:val="434343"/>
                <w:sz w:val="20"/>
                <w:szCs w:val="20"/>
                <w:rtl w:val="0"/>
              </w:rPr>
              <w:t xml:space="preserve">Be prepared to share with the class.</w:t>
            </w:r>
          </w:p>
        </w:tc>
      </w:tr>
      <w:tr>
        <w:trPr>
          <w:cantSplit w:val="0"/>
          <w:trHeight w:val="597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numPr>
                <w:ilvl w:val="0"/>
                <w:numId w:val="5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Write an equation that takes a measure from metric to imperial.</w:t>
            </w:r>
          </w:p>
          <w:p w:rsidR="00000000" w:rsidDel="00000000" w:rsidP="00000000" w:rsidRDefault="00000000" w:rsidRPr="00000000" w14:paraId="0000009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1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2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3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4">
            <w:pPr>
              <w:numPr>
                <w:ilvl w:val="0"/>
                <w:numId w:val="2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If you were to make the graph of the equation you wrote, how well does it fit the data you have? What might account for any differences you see?</w:t>
            </w:r>
          </w:p>
          <w:p w:rsidR="00000000" w:rsidDel="00000000" w:rsidP="00000000" w:rsidRDefault="00000000" w:rsidRPr="00000000" w14:paraId="0000009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6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7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9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A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B">
            <w:pPr>
              <w:numPr>
                <w:ilvl w:val="0"/>
                <w:numId w:val="9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For someone who starts with a measure in imperial, how might they use your equation to get the metric equivalent?</w:t>
            </w:r>
          </w:p>
          <w:p w:rsidR="00000000" w:rsidDel="00000000" w:rsidP="00000000" w:rsidRDefault="00000000" w:rsidRPr="00000000" w14:paraId="0000009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D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E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F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0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1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2">
            <w:pPr>
              <w:numPr>
                <w:ilvl w:val="0"/>
                <w:numId w:val="1"/>
              </w:numPr>
              <w:ind w:left="720" w:hanging="360"/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What additional questions could be answered about this context using some of the models we’ve seen? Are some models more helpful than others in answering these additional questions?</w:t>
            </w:r>
          </w:p>
          <w:p w:rsidR="00000000" w:rsidDel="00000000" w:rsidP="00000000" w:rsidRDefault="00000000" w:rsidRPr="00000000" w14:paraId="000000A3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Fonts w:ascii="IBM Plex Sans" w:cs="IBM Plex Sans" w:eastAsia="IBM Plex Sans" w:hAnsi="IBM Plex Sans"/>
                <w:color w:val="434343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4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rPr>
                <w:rFonts w:ascii="IBM Plex Sans" w:cs="IBM Plex Sans" w:eastAsia="IBM Plex Sans" w:hAnsi="IBM Plex Sans"/>
                <w:color w:val="434343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D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AE">
      <w:pPr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Fonts w:ascii="IBM Plex Sans" w:cs="IBM Plex Sans" w:eastAsia="IBM Plex Sans" w:hAnsi="IBM Plex Sans"/>
          <w:b w:val="1"/>
          <w:color w:val="434343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IBM Plex Sans" w:cs="IBM Plex Sans" w:eastAsia="IBM Plex Sans" w:hAnsi="IBM Plex Sans"/>
          <w:color w:val="43434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AF">
      <w:pPr>
        <w:spacing w:line="276.0005454545455" w:lineRule="auto"/>
        <w:rPr>
          <w:rFonts w:ascii="IBM Plex Sans" w:cs="IBM Plex Sans" w:eastAsia="IBM Plex Sans" w:hAnsi="IBM Plex Sans"/>
          <w:color w:val="434343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BM Plex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-3248024</wp:posOffset>
              </wp:positionH>
              <wp:positionV relativeFrom="paragraph">
                <wp:posOffset>304800</wp:posOffset>
              </wp:positionV>
              <wp:extent cx="10129838" cy="238125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2223900" y="3691800"/>
                        <a:ext cx="6244200" cy="176400"/>
                      </a:xfrm>
                      <a:prstGeom prst="rect">
                        <a:avLst/>
                      </a:prstGeom>
                      <a:solidFill>
                        <a:srgbClr val="38B449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-3248024</wp:posOffset>
              </wp:positionH>
              <wp:positionV relativeFrom="paragraph">
                <wp:posOffset>304800</wp:posOffset>
              </wp:positionV>
              <wp:extent cx="10129838" cy="238125"/>
              <wp:effectExtent b="0" l="0" r="0" t="0"/>
              <wp:wrapNone/>
              <wp:docPr id="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29838" cy="2381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-123824</wp:posOffset>
              </wp:positionV>
              <wp:extent cx="3295650" cy="347928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733500" y="3618450"/>
                        <a:ext cx="3225000" cy="323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IBM Plex Sans" w:cs="IBM Plex Sans" w:eastAsia="IBM Plex Sans" w:hAnsi="IBM Plex Sans"/>
                              <w:b w:val="0"/>
                              <w:i w:val="0"/>
                              <w:smallCaps w:val="0"/>
                              <w:strike w:val="0"/>
                              <w:color w:val="434343"/>
                              <w:sz w:val="18"/>
                              <w:vertAlign w:val="baseline"/>
                            </w:rPr>
                            <w:t xml:space="preserve">© 2021-202</w:t>
                          </w:r>
                          <w:r w:rsidDel="00000000" w:rsidR="00000000" w:rsidRPr="00000000">
                            <w:rPr>
                              <w:rFonts w:ascii="IBM Plex Sans" w:cs="IBM Plex Sans" w:eastAsia="IBM Plex Sans" w:hAnsi="IBM Plex Sans"/>
                              <w:b w:val="0"/>
                              <w:i w:val="0"/>
                              <w:smallCaps w:val="0"/>
                              <w:strike w:val="0"/>
                              <w:color w:val="434343"/>
                              <w:sz w:val="18"/>
                              <w:vertAlign w:val="baseline"/>
                            </w:rPr>
                            <w:t xml:space="preserve">4</w:t>
                          </w:r>
                          <w:r w:rsidDel="00000000" w:rsidR="00000000" w:rsidRPr="00000000">
                            <w:rPr>
                              <w:rFonts w:ascii="IBM Plex Sans" w:cs="IBM Plex Sans" w:eastAsia="IBM Plex Sans" w:hAnsi="IBM Plex Sans"/>
                              <w:b w:val="0"/>
                              <w:i w:val="0"/>
                              <w:smallCaps w:val="0"/>
                              <w:strike w:val="0"/>
                              <w:color w:val="434343"/>
                              <w:sz w:val="18"/>
                              <w:vertAlign w:val="baseline"/>
                            </w:rPr>
                            <w:t xml:space="preserve"> XQ Institute</w:t>
                          </w:r>
                        </w:p>
                      </w:txbxContent>
                    </wps:txbx>
                    <wps:bodyPr anchorCtr="0" anchor="t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-123824</wp:posOffset>
              </wp:positionV>
              <wp:extent cx="3295650" cy="347928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295650" cy="347928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2">
    <w:pPr>
      <w:rPr>
        <w:rFonts w:ascii="IBM Plex Sans" w:cs="IBM Plex Sans" w:eastAsia="IBM Plex Sans" w:hAnsi="IBM Plex Sans"/>
        <w:b w:val="1"/>
      </w:rPr>
    </w:pPr>
    <w:r w:rsidDel="00000000" w:rsidR="00000000" w:rsidRPr="00000000">
      <w:rPr>
        <w:rFonts w:ascii="IBM Plex Sans" w:cs="IBM Plex Sans" w:eastAsia="IBM Plex Sans" w:hAnsi="IBM Plex Sans"/>
        <w:b w:val="1"/>
        <w:rtl w:val="0"/>
      </w:rPr>
      <w:t xml:space="preserve">Student-facing Assignment Templates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-regular.ttf"/><Relationship Id="rId2" Type="http://schemas.openxmlformats.org/officeDocument/2006/relationships/font" Target="fonts/IBMPlexSans-bold.ttf"/><Relationship Id="rId3" Type="http://schemas.openxmlformats.org/officeDocument/2006/relationships/font" Target="fonts/IBMPlexSans-italic.ttf"/><Relationship Id="rId4" Type="http://schemas.openxmlformats.org/officeDocument/2006/relationships/font" Target="fonts/IBMPlex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