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M214: Statistical Error and Predictive Modeling Validation</w:t>
      </w:r>
      <w:r w:rsidDel="00000000" w:rsidR="00000000" w:rsidRPr="00000000">
        <w:rPr>
          <w:sz w:val="32"/>
          <w:szCs w:val="32"/>
          <w:rtl w:val="0"/>
        </w:rPr>
        <w:t xml:space="preserve"> </w:t>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2ombfl5f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Selected Common Core High School Standards for Mathematics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Data Science Big Ideas</w:t>
          </w: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d56t3hhu1kvx">
            <w:r w:rsidDel="00000000" w:rsidR="00000000" w:rsidRPr="00000000">
              <w:rPr>
                <w:rtl w:val="0"/>
              </w:rPr>
              <w:t xml:space="preserve">214 </w:t>
            </w:r>
          </w:hyperlink>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 and Practice Expectations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ggq3g2kcerrk">
            <w:r w:rsidDel="00000000" w:rsidR="00000000" w:rsidRPr="00000000">
              <w:rPr>
                <w:rtl w:val="0"/>
              </w:rPr>
              <w:t xml:space="preserve">214 </w:t>
            </w:r>
          </w:hyperlink>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 and Practice Expectations and Indicators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Used Subaru Foresters I</w:t>
          </w:r>
          <w:hyperlink w:anchor="_sca0mwijcw58">
            <w:r w:rsidDel="00000000" w:rsidR="00000000" w:rsidRPr="00000000">
              <w:rPr>
                <w:rFonts w:ascii="Arial" w:cs="Arial" w:eastAsia="Arial" w:hAnsi="Arial"/>
                <w:b w:val="0"/>
                <w:i w:val="0"/>
                <w:smallCaps w:val="0"/>
                <w:strike w:val="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Coffee and Crime</w:t>
          </w:r>
          <w:r w:rsidDel="00000000" w:rsidR="00000000" w:rsidRPr="00000000">
            <w:rPr>
              <w:rtl w:val="0"/>
            </w:rPr>
            <w:tab/>
            <w:t xml:space="preserve">7</w:t>
          </w:r>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1:</w:t>
            </w:r>
          </w:hyperlink>
          <w:hyperlink w:anchor="_kcecoala5kpa">
            <w:r w:rsidDel="00000000" w:rsidR="00000000" w:rsidRPr="00000000">
              <w:rPr>
                <w:rtl w:val="0"/>
              </w:rPr>
              <w:t xml:space="preserve"> Batting Average and Wins</w:t>
            </w:r>
          </w:hyperlink>
          <w:hyperlink w:anchor="_kcecoala5k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Principles</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2</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2:</w:t>
            </w:r>
          </w:hyperlink>
          <w:hyperlink w:anchor="_29cltp84b476">
            <w:r w:rsidDel="00000000" w:rsidR="00000000" w:rsidRPr="00000000">
              <w:rPr>
                <w:rtl w:val="0"/>
              </w:rPr>
              <w:t xml:space="preserve"> iPhone Sales</w:t>
            </w:r>
          </w:hyperlink>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Style w:val="Heading2"/>
        <w:rPr/>
      </w:pPr>
      <w:bookmarkStart w:colFirst="0" w:colLast="0" w:name="_wsqmkyrxtctu" w:id="1"/>
      <w:bookmarkEnd w:id="1"/>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rFonts w:ascii="IBM Plex Sans" w:cs="IBM Plex Sans" w:eastAsia="IBM Plex Sans" w:hAnsi="IBM Plex Sans"/>
          <w:b w:val="1"/>
          <w:color w:val="434343"/>
        </w:rPr>
      </w:pPr>
      <w:bookmarkStart w:colFirst="0" w:colLast="0" w:name="_gt2ombfl5f5" w:id="2"/>
      <w:bookmarkEnd w:id="2"/>
      <w:r w:rsidDel="00000000" w:rsidR="00000000" w:rsidRPr="00000000">
        <w:rPr>
          <w:rtl w:val="0"/>
        </w:rPr>
        <w:t xml:space="preserve">Selected Common Core High School Standards for Mathematics</w:t>
      </w:r>
      <w:r w:rsidDel="00000000" w:rsidR="00000000" w:rsidRPr="00000000">
        <w:rPr>
          <w:rtl w:val="0"/>
        </w:rPr>
      </w:r>
    </w:p>
    <w:p w:rsidR="00000000" w:rsidDel="00000000" w:rsidP="00000000" w:rsidRDefault="00000000" w:rsidRPr="00000000" w14:paraId="00000015">
      <w:pPr>
        <w:spacing w:line="276" w:lineRule="auto"/>
        <w:rPr>
          <w:b w:val="1"/>
          <w:color w:val="434343"/>
        </w:rPr>
      </w:pPr>
      <w:r w:rsidDel="00000000" w:rsidR="00000000" w:rsidRPr="00000000">
        <w:rPr>
          <w:b w:val="1"/>
          <w:color w:val="434343"/>
          <w:rtl w:val="0"/>
        </w:rPr>
        <w:t xml:space="preserve">Summarize, represent, and interpret data on two categorical and quantitative variables</w:t>
      </w:r>
    </w:p>
    <w:p w:rsidR="00000000" w:rsidDel="00000000" w:rsidP="00000000" w:rsidRDefault="00000000" w:rsidRPr="00000000" w14:paraId="00000016">
      <w:pPr>
        <w:spacing w:line="276" w:lineRule="auto"/>
        <w:rPr>
          <w:color w:val="434343"/>
        </w:rPr>
      </w:pPr>
      <w:r w:rsidDel="00000000" w:rsidR="00000000" w:rsidRPr="00000000">
        <w:rPr>
          <w:color w:val="434343"/>
          <w:rtl w:val="0"/>
        </w:rPr>
        <w:t xml:space="preserve"> </w:t>
      </w:r>
    </w:p>
    <w:p w:rsidR="00000000" w:rsidDel="00000000" w:rsidP="00000000" w:rsidRDefault="00000000" w:rsidRPr="00000000" w14:paraId="00000017">
      <w:pPr>
        <w:spacing w:line="276" w:lineRule="auto"/>
        <w:ind w:left="720" w:firstLine="0"/>
        <w:rPr>
          <w:color w:val="434343"/>
        </w:rPr>
      </w:pPr>
      <w:r w:rsidDel="00000000" w:rsidR="00000000" w:rsidRPr="00000000">
        <w:rPr>
          <w:color w:val="434343"/>
          <w:rtl w:val="0"/>
        </w:rPr>
        <w:t xml:space="preserve">5.  Summarize categorical data for two categories in two-way frequency tables. Interpret relative frequencies in the context of the data (including joint, marginal, and conditional relative frequencies). Recognize possible associations and trends in the data. </w:t>
      </w:r>
    </w:p>
    <w:p w:rsidR="00000000" w:rsidDel="00000000" w:rsidP="00000000" w:rsidRDefault="00000000" w:rsidRPr="00000000" w14:paraId="00000018">
      <w:pPr>
        <w:spacing w:line="276" w:lineRule="auto"/>
        <w:ind w:left="720" w:firstLine="0"/>
        <w:rPr>
          <w:color w:val="434343"/>
        </w:rPr>
      </w:pPr>
      <w:r w:rsidDel="00000000" w:rsidR="00000000" w:rsidRPr="00000000">
        <w:rPr>
          <w:rtl w:val="0"/>
        </w:rPr>
      </w:r>
    </w:p>
    <w:p w:rsidR="00000000" w:rsidDel="00000000" w:rsidP="00000000" w:rsidRDefault="00000000" w:rsidRPr="00000000" w14:paraId="00000019">
      <w:pPr>
        <w:spacing w:line="276" w:lineRule="auto"/>
        <w:ind w:left="720" w:firstLine="0"/>
        <w:rPr>
          <w:color w:val="434343"/>
        </w:rPr>
      </w:pPr>
      <w:r w:rsidDel="00000000" w:rsidR="00000000" w:rsidRPr="00000000">
        <w:rPr>
          <w:color w:val="434343"/>
          <w:rtl w:val="0"/>
        </w:rPr>
        <w:t xml:space="preserve">6.  Represent data on two quantitative variables on a scatter plot, and describe how the variables are related. </w:t>
      </w:r>
    </w:p>
    <w:p w:rsidR="00000000" w:rsidDel="00000000" w:rsidP="00000000" w:rsidRDefault="00000000" w:rsidRPr="00000000" w14:paraId="0000001A">
      <w:pPr>
        <w:numPr>
          <w:ilvl w:val="0"/>
          <w:numId w:val="5"/>
        </w:numPr>
        <w:spacing w:line="276" w:lineRule="auto"/>
        <w:ind w:left="1440" w:hanging="360"/>
        <w:rPr>
          <w:color w:val="434343"/>
        </w:rPr>
      </w:pPr>
      <w:r w:rsidDel="00000000" w:rsidR="00000000" w:rsidRPr="00000000">
        <w:rPr>
          <w:color w:val="434343"/>
          <w:rtl w:val="0"/>
        </w:rPr>
        <w:t xml:space="preserve">Fit a function to the data; use functions fitted to data to solve problems in the context of the data. Use given functions or choose a function suggested by the context. Emphasize linear, quadratic, and exponential models. </w:t>
        <w:tab/>
        <w:t xml:space="preserve"> </w:t>
      </w:r>
    </w:p>
    <w:p w:rsidR="00000000" w:rsidDel="00000000" w:rsidP="00000000" w:rsidRDefault="00000000" w:rsidRPr="00000000" w14:paraId="0000001B">
      <w:pPr>
        <w:numPr>
          <w:ilvl w:val="0"/>
          <w:numId w:val="5"/>
        </w:numPr>
        <w:spacing w:line="276" w:lineRule="auto"/>
        <w:ind w:left="1440" w:hanging="360"/>
        <w:rPr>
          <w:color w:val="434343"/>
        </w:rPr>
      </w:pPr>
      <w:r w:rsidDel="00000000" w:rsidR="00000000" w:rsidRPr="00000000">
        <w:rPr>
          <w:color w:val="434343"/>
          <w:rtl w:val="0"/>
        </w:rPr>
        <w:t xml:space="preserve">Informally assess the fit of a function by plotting and analyzing residuals. </w:t>
        <w:tab/>
      </w:r>
    </w:p>
    <w:p w:rsidR="00000000" w:rsidDel="00000000" w:rsidP="00000000" w:rsidRDefault="00000000" w:rsidRPr="00000000" w14:paraId="0000001C">
      <w:pPr>
        <w:numPr>
          <w:ilvl w:val="0"/>
          <w:numId w:val="5"/>
        </w:numPr>
        <w:spacing w:line="276" w:lineRule="auto"/>
        <w:ind w:left="1440" w:hanging="360"/>
        <w:rPr>
          <w:color w:val="434343"/>
        </w:rPr>
      </w:pPr>
      <w:r w:rsidDel="00000000" w:rsidR="00000000" w:rsidRPr="00000000">
        <w:rPr>
          <w:color w:val="434343"/>
          <w:rtl w:val="0"/>
        </w:rPr>
        <w:t xml:space="preserve"> Fit a linear function for a scatter plot that suggests a linear association.</w:t>
      </w: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spacing w:before="0" w:lineRule="auto"/>
        <w:rPr/>
      </w:pPr>
      <w:bookmarkStart w:colFirst="0" w:colLast="0" w:name="_wqgr2nrw9bp3" w:id="3"/>
      <w:bookmarkEnd w:id="3"/>
      <w:r w:rsidDel="00000000" w:rsidR="00000000" w:rsidRPr="00000000">
        <w:rPr>
          <w:rtl w:val="0"/>
        </w:rPr>
        <w:t xml:space="preserve">Data Science Big Ideas</w:t>
      </w:r>
      <w:r w:rsidDel="00000000" w:rsidR="00000000" w:rsidRPr="00000000">
        <w:rPr>
          <w:rtl w:val="0"/>
        </w:rPr>
      </w:r>
    </w:p>
    <w:p w:rsidR="00000000" w:rsidDel="00000000" w:rsidP="00000000" w:rsidRDefault="00000000" w:rsidRPr="00000000" w14:paraId="00000040">
      <w:pPr>
        <w:pStyle w:val="Heading2"/>
        <w:spacing w:after="200" w:before="0" w:lineRule="auto"/>
        <w:jc w:val="left"/>
        <w:rPr/>
      </w:pPr>
      <w:bookmarkStart w:colFirst="0" w:colLast="0" w:name="_s64bjranmv4h" w:id="4"/>
      <w:bookmarkEnd w:id="4"/>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spacing w:after="200" w:before="0" w:lineRule="auto"/>
        <w:rPr>
          <w:rFonts w:ascii="Lucida Sans" w:cs="Lucida Sans" w:eastAsia="Lucida Sans" w:hAnsi="Lucida Sans"/>
        </w:rPr>
      </w:pPr>
      <w:bookmarkStart w:colFirst="0" w:colLast="0" w:name="_d56t3hhu1kvx" w:id="5"/>
      <w:bookmarkEnd w:id="5"/>
      <w:r w:rsidDel="00000000" w:rsidR="00000000" w:rsidRPr="00000000">
        <w:rPr>
          <w:rtl w:val="0"/>
        </w:rPr>
        <w:t xml:space="preserve">M214 Content and Practice Expectations</w:t>
      </w:r>
      <w:r w:rsidDel="00000000" w:rsidR="00000000" w:rsidRPr="00000000">
        <w:rPr>
          <w:rtl w:val="0"/>
        </w:rPr>
      </w:r>
    </w:p>
    <w:tbl>
      <w:tblPr>
        <w:tblStyle w:val="Table1"/>
        <w:tblW w:w="106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850"/>
        <w:tblGridChange w:id="0">
          <w:tblGrid>
            <w:gridCol w:w="1800"/>
            <w:gridCol w:w="88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214.a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Demonstrate understanding of the role of variability in predictive modeling.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214</w:t>
            </w:r>
            <w:r w:rsidDel="00000000" w:rsidR="00000000" w:rsidRPr="00000000">
              <w:rPr>
                <w:rFonts w:ascii="IBM Plex Sans" w:cs="IBM Plex Sans" w:eastAsia="IBM Plex Sans" w:hAnsi="IBM Plex Sans"/>
                <w:rtl w:val="0"/>
              </w:rPr>
              <w:t xml:space="preserve">.b</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Use Pearson’s r to evaluate predictive models.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214</w:t>
            </w:r>
            <w:r w:rsidDel="00000000" w:rsidR="00000000" w:rsidRPr="00000000">
              <w:rPr>
                <w:rFonts w:ascii="IBM Plex Sans" w:cs="IBM Plex Sans" w:eastAsia="IBM Plex Sans" w:hAnsi="IBM Plex Sans"/>
                <w:rtl w:val="0"/>
              </w:rPr>
              <w:t xml:space="preserve">.c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Use residuals to assess model fit and decide if changes to the predictive model or its variables are necessary.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214</w:t>
            </w:r>
            <w:r w:rsidDel="00000000" w:rsidR="00000000" w:rsidRPr="00000000">
              <w:rPr>
                <w:rFonts w:ascii="IBM Plex Sans" w:cs="IBM Plex Sans" w:eastAsia="IBM Plex Sans" w:hAnsi="IBM Plex Sans"/>
                <w:rtl w:val="0"/>
              </w:rPr>
              <w:t xml:space="preserv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Compare predictive models using statistical techniques in order to improve these models and decide which model makes the best predictions.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IBM Plex Sans" w:cs="IBM Plex Sans" w:eastAsia="IBM Plex Sans" w:hAnsi="IBM Plex Sans"/>
                <w:color w:val="1f1f1f"/>
              </w:rPr>
            </w:pPr>
            <w:r w:rsidDel="00000000" w:rsidR="00000000" w:rsidRPr="00000000">
              <w:rPr>
                <w:rFonts w:ascii="IBM Plex Sans" w:cs="IBM Plex Sans" w:eastAsia="IBM Plex Sans" w:hAnsi="IBM Plex Sans"/>
                <w:rtl w:val="0"/>
              </w:rPr>
              <w:t xml:space="preserve">214</w:t>
            </w:r>
            <w:r w:rsidDel="00000000" w:rsidR="00000000" w:rsidRPr="00000000">
              <w:rPr>
                <w:rFonts w:ascii="IBM Plex Sans" w:cs="IBM Plex Sans" w:eastAsia="IBM Plex Sans" w:hAnsi="IBM Plex Sans"/>
                <w:rtl w:val="0"/>
              </w:rPr>
              <w:t xml:space="preserve">.e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rPr>
                <w:rFonts w:ascii="IBM Plex Sans" w:cs="IBM Plex Sans" w:eastAsia="IBM Plex Sans" w:hAnsi="IBM Plex Sans"/>
                <w:color w:val="1f1f1f"/>
              </w:rPr>
            </w:pPr>
            <w:r w:rsidDel="00000000" w:rsidR="00000000" w:rsidRPr="00000000">
              <w:rPr>
                <w:rFonts w:ascii="IBM Plex Sans" w:cs="IBM Plex Sans" w:eastAsia="IBM Plex Sans" w:hAnsi="IBM Plex Sans"/>
                <w:color w:val="1f1f1f"/>
                <w:rtl w:val="0"/>
              </w:rPr>
              <w:t xml:space="preserve">Consider the bias-variance trade-off that occurs when making a predictive model.</w:t>
            </w:r>
            <w:r w:rsidDel="00000000" w:rsidR="00000000" w:rsidRPr="00000000">
              <w:rPr>
                <w:rtl w:val="0"/>
              </w:rPr>
            </w:r>
          </w:p>
        </w:tc>
      </w:tr>
    </w:tbl>
    <w:p w:rsidR="00000000" w:rsidDel="00000000" w:rsidP="00000000" w:rsidRDefault="00000000" w:rsidRPr="00000000" w14:paraId="0000004E">
      <w:pPr>
        <w:spacing w:after="240" w:before="240" w:line="276"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spacing w:after="200" w:before="0" w:lineRule="auto"/>
        <w:rPr>
          <w:rFonts w:ascii="IBM Plex Sans" w:cs="IBM Plex Sans" w:eastAsia="IBM Plex Sans" w:hAnsi="IBM Plex Sans"/>
          <w:b w:val="1"/>
          <w:sz w:val="28"/>
          <w:szCs w:val="28"/>
        </w:rPr>
      </w:pPr>
      <w:bookmarkStart w:colFirst="0" w:colLast="0" w:name="_ggq3g2kcerrk" w:id="6"/>
      <w:bookmarkEnd w:id="6"/>
      <w:r w:rsidDel="00000000" w:rsidR="00000000" w:rsidRPr="00000000">
        <w:rPr>
          <w:rtl w:val="0"/>
        </w:rPr>
        <w:t xml:space="preserve">M214 Content and Practice Expectations and Indicators</w:t>
      </w:r>
      <w:r w:rsidDel="00000000" w:rsidR="00000000" w:rsidRPr="00000000">
        <w:rPr>
          <w:rtl w:val="0"/>
        </w:rPr>
      </w:r>
    </w:p>
    <w:tbl>
      <w:tblPr>
        <w:tblStyle w:val="Table2"/>
        <w:tblW w:w="1044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495"/>
        <w:tblGridChange w:id="0">
          <w:tblGrid>
            <w:gridCol w:w="3945"/>
            <w:gridCol w:w="6495"/>
          </w:tblGrid>
        </w:tblGridChange>
      </w:tblGrid>
      <w:tr>
        <w:trPr>
          <w:cantSplit w:val="0"/>
          <w:trHeight w:val="696" w:hRule="atLeast"/>
          <w:tblHeader w:val="1"/>
        </w:trPr>
        <w:tc>
          <w:tcPr>
            <w:shd w:fill="666666"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Indicators  </w:t>
            </w:r>
          </w:p>
          <w:p w:rsidR="00000000" w:rsidDel="00000000" w:rsidP="00000000" w:rsidRDefault="00000000" w:rsidRPr="00000000" w14:paraId="00000053">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Choose an artifact where you…</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214.a: Demonstrate understanding of the role of variability in predictive modeling.</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use technology to calculate measures of variability commonly used in the field of Data Science, e.g., Sum of Squares, Mean Absolute Error, variance, standard deviation, etc. and interpret the meaning of these measures in the context of the data set(s) being used.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demonstrate understanding that measures of variability can be used to assess predictive model fit.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demonstrate understanding that predictive modeling is a way to explain variation of a response.</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214.b: Use Pearson’s r to evaluate predictive models.</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interpret Pearson’s r in context and understand its purpose in quantifying the strength of a linear relationship.</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demonstrate understanding that a correlation coefficient close to -1 or 1 does not necessarily mean that a linear model is appropriate.</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anticipate the value of Pearson’s r between two variables by visually assessing scatterplots before calculating its value using technology.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demonstrate understanding of the effect outliers have on the value of Pearson’s 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v. calculate </w:t>
            </w:r>
            <w:r w:rsidDel="00000000" w:rsidR="00000000" w:rsidRPr="00000000">
              <w:rPr>
                <w:rFonts w:ascii="IBM Plex Sans" w:cs="IBM Plex Sans" w:eastAsia="IBM Plex Sans" w:hAnsi="IBM Plex Sans"/>
                <w:color w:val="1f1f1f"/>
                <w:sz w:val="20"/>
                <w:szCs w:val="20"/>
                <w:rtl w:val="0"/>
              </w:rPr>
              <w:t xml:space="preserve">the value of R</w:t>
            </w:r>
            <w:r w:rsidDel="00000000" w:rsidR="00000000" w:rsidRPr="00000000">
              <w:rPr>
                <w:rFonts w:ascii="IBM Plex Sans" w:cs="IBM Plex Sans" w:eastAsia="IBM Plex Sans" w:hAnsi="IBM Plex Sans"/>
                <w:color w:val="1f1f1f"/>
                <w:sz w:val="20"/>
                <w:szCs w:val="20"/>
                <w:vertAlign w:val="superscript"/>
                <w:rtl w:val="0"/>
              </w:rPr>
              <w:t xml:space="preserve">2</w:t>
            </w:r>
            <w:r w:rsidDel="00000000" w:rsidR="00000000" w:rsidRPr="00000000">
              <w:rPr>
                <w:rFonts w:ascii="IBM Plex Sans" w:cs="IBM Plex Sans" w:eastAsia="IBM Plex Sans" w:hAnsi="IBM Plex Sans"/>
                <w:color w:val="1f1f1f"/>
                <w:sz w:val="20"/>
                <w:szCs w:val="20"/>
                <w:rtl w:val="0"/>
              </w:rPr>
              <w:t xml:space="preserve"> using technology and interpret in context.</w:t>
            </w:r>
          </w:p>
        </w:tc>
      </w:tr>
      <w:tr>
        <w:trPr>
          <w:cantSplit w:val="0"/>
          <w:trHeight w:val="420" w:hRule="atLeast"/>
          <w:tblHeader w:val="0"/>
        </w:trPr>
        <w:tc>
          <w:tcPr>
            <w:vMerge w:val="restart"/>
          </w:tcPr>
          <w:p w:rsidR="00000000" w:rsidDel="00000000" w:rsidP="00000000" w:rsidRDefault="00000000" w:rsidRPr="00000000" w14:paraId="00000064">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214.c: Use residuals to assess model fit and decide if changes to the predictive model or its variables are necessary.</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use technology to produce residual summary statistics and residual plots for data sets and use them to assess model fit.</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6">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recognize outliers, patterns, random scatter, or heteroskedasticity in residual plots or the standard deviation of residuals to make decisions about predictive model fit, e.g., transforming variables to improve fit.</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214.d: Compare predictive models using statistical techniques in order to improve these models and decide which model makes the best predictions.</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use one or more statistical techniques to check for improved predictive model fit, e.g., F-tests, sensitivity analysis, transforming variables, adding or excluding variables, ANOVA, residual plots, normalizing variables, cross validation, etc.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A">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compare measures of variability and Pearson’s r of two or more predictive models to decide which model makes the best prediction.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C">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use an iterative process to improve a predictive model.</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make predictions using the improved predictive model and interpret these predictions in context.</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0">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214.e: Consider the bias-variance trade-off that occurs when making a predictive model.</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demonstrate understanding of bias-variance trade-off, namely that a model with high bias tends to have low variance and a model with high variance tends to have low bias.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make decisions about the complexity of a predictive model after weighing the bias-variance trade-off within the model.</w:t>
            </w:r>
          </w:p>
        </w:tc>
      </w:tr>
    </w:tbl>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pStyle w:val="Heading2"/>
        <w:rPr/>
      </w:pPr>
      <w:bookmarkStart w:colFirst="0" w:colLast="0" w:name="_lql938suy4qt" w:id="7"/>
      <w:bookmarkEnd w:id="7"/>
      <w:r w:rsidDel="00000000" w:rsidR="00000000" w:rsidRPr="00000000">
        <w:rPr>
          <w:rtl w:val="0"/>
        </w:rPr>
      </w:r>
    </w:p>
    <w:p w:rsidR="00000000" w:rsidDel="00000000" w:rsidP="00000000" w:rsidRDefault="00000000" w:rsidRPr="00000000" w14:paraId="00000076">
      <w:pPr>
        <w:pStyle w:val="Heading2"/>
        <w:rPr/>
      </w:pPr>
      <w:bookmarkStart w:colFirst="0" w:colLast="0" w:name="_6o36tadissb4" w:id="8"/>
      <w:bookmarkEnd w:id="8"/>
      <w:r w:rsidDel="00000000" w:rsidR="00000000" w:rsidRPr="00000000">
        <w:rPr>
          <w:rtl w:val="0"/>
        </w:rPr>
      </w:r>
    </w:p>
    <w:p w:rsidR="00000000" w:rsidDel="00000000" w:rsidP="00000000" w:rsidRDefault="00000000" w:rsidRPr="00000000" w14:paraId="00000077">
      <w:pPr>
        <w:pStyle w:val="Heading2"/>
        <w:rPr/>
      </w:pPr>
      <w:bookmarkStart w:colFirst="0" w:colLast="0" w:name="_ulc8ungt7f1x" w:id="9"/>
      <w:bookmarkEnd w:id="9"/>
      <w:r w:rsidDel="00000000" w:rsidR="00000000" w:rsidRPr="00000000">
        <w:rPr>
          <w:rtl w:val="0"/>
        </w:rPr>
      </w:r>
    </w:p>
    <w:p w:rsidR="00000000" w:rsidDel="00000000" w:rsidP="00000000" w:rsidRDefault="00000000" w:rsidRPr="00000000" w14:paraId="00000078">
      <w:pPr>
        <w:pStyle w:val="Heading2"/>
        <w:rPr/>
      </w:pPr>
      <w:bookmarkStart w:colFirst="0" w:colLast="0" w:name="_ca78an2us1w4" w:id="10"/>
      <w:bookmarkEnd w:id="10"/>
      <w:r w:rsidDel="00000000" w:rsidR="00000000" w:rsidRPr="00000000">
        <w:rPr>
          <w:rtl w:val="0"/>
        </w:rPr>
      </w:r>
    </w:p>
    <w:p w:rsidR="00000000" w:rsidDel="00000000" w:rsidP="00000000" w:rsidRDefault="00000000" w:rsidRPr="00000000" w14:paraId="00000079">
      <w:pPr>
        <w:pStyle w:val="Heading2"/>
        <w:rPr/>
      </w:pPr>
      <w:bookmarkStart w:colFirst="0" w:colLast="0" w:name="_9qojewb398vp" w:id="11"/>
      <w:bookmarkEnd w:id="11"/>
      <w:r w:rsidDel="00000000" w:rsidR="00000000" w:rsidRPr="00000000">
        <w:rPr>
          <w:rtl w:val="0"/>
        </w:rPr>
      </w:r>
    </w:p>
    <w:p w:rsidR="00000000" w:rsidDel="00000000" w:rsidP="00000000" w:rsidRDefault="00000000" w:rsidRPr="00000000" w14:paraId="0000007A">
      <w:pPr>
        <w:pStyle w:val="Heading2"/>
        <w:rPr/>
      </w:pPr>
      <w:bookmarkStart w:colFirst="0" w:colLast="0" w:name="_m3x32swpam4z" w:id="12"/>
      <w:bookmarkEnd w:id="12"/>
      <w:r w:rsidDel="00000000" w:rsidR="00000000" w:rsidRPr="00000000">
        <w:rPr>
          <w:rtl w:val="0"/>
        </w:rPr>
      </w:r>
    </w:p>
    <w:p w:rsidR="00000000" w:rsidDel="00000000" w:rsidP="00000000" w:rsidRDefault="00000000" w:rsidRPr="00000000" w14:paraId="0000007B">
      <w:pPr>
        <w:pStyle w:val="Heading2"/>
        <w:rPr/>
      </w:pPr>
      <w:bookmarkStart w:colFirst="0" w:colLast="0" w:name="_fx3qte87a2l" w:id="13"/>
      <w:bookmarkEnd w:id="13"/>
      <w:r w:rsidDel="00000000" w:rsidR="00000000" w:rsidRPr="00000000">
        <w:rPr>
          <w:rtl w:val="0"/>
        </w:rPr>
      </w:r>
    </w:p>
    <w:p w:rsidR="00000000" w:rsidDel="00000000" w:rsidP="00000000" w:rsidRDefault="00000000" w:rsidRPr="00000000" w14:paraId="0000007C">
      <w:pPr>
        <w:pStyle w:val="Heading2"/>
        <w:rPr/>
      </w:pPr>
      <w:bookmarkStart w:colFirst="0" w:colLast="0" w:name="_j7wp7x3q4tom" w:id="14"/>
      <w:bookmarkEnd w:id="14"/>
      <w:r w:rsidDel="00000000" w:rsidR="00000000" w:rsidRPr="00000000">
        <w:rPr>
          <w:rtl w:val="0"/>
        </w:rPr>
      </w:r>
    </w:p>
    <w:p w:rsidR="00000000" w:rsidDel="00000000" w:rsidP="00000000" w:rsidRDefault="00000000" w:rsidRPr="00000000" w14:paraId="0000007D">
      <w:pPr>
        <w:pStyle w:val="Heading2"/>
        <w:rPr/>
      </w:pPr>
      <w:bookmarkStart w:colFirst="0" w:colLast="0" w:name="_eydl89sbd30r" w:id="15"/>
      <w:bookmarkEnd w:id="15"/>
      <w:r w:rsidDel="00000000" w:rsidR="00000000" w:rsidRPr="00000000">
        <w:rPr>
          <w:rtl w:val="0"/>
        </w:rPr>
      </w:r>
    </w:p>
    <w:p w:rsidR="00000000" w:rsidDel="00000000" w:rsidP="00000000" w:rsidRDefault="00000000" w:rsidRPr="00000000" w14:paraId="0000007E">
      <w:pPr>
        <w:pStyle w:val="Heading2"/>
        <w:rPr/>
      </w:pPr>
      <w:bookmarkStart w:colFirst="0" w:colLast="0" w:name="_xaifiinx5elk" w:id="16"/>
      <w:bookmarkEnd w:id="16"/>
      <w:r w:rsidDel="00000000" w:rsidR="00000000" w:rsidRPr="00000000">
        <w:rPr>
          <w:rtl w:val="0"/>
        </w:rPr>
      </w:r>
    </w:p>
    <w:p w:rsidR="00000000" w:rsidDel="00000000" w:rsidP="00000000" w:rsidRDefault="00000000" w:rsidRPr="00000000" w14:paraId="0000007F">
      <w:pPr>
        <w:pStyle w:val="Heading2"/>
        <w:rPr/>
      </w:pPr>
      <w:bookmarkStart w:colFirst="0" w:colLast="0" w:name="_e31osovnz9lk" w:id="17"/>
      <w:bookmarkEnd w:id="17"/>
      <w:r w:rsidDel="00000000" w:rsidR="00000000" w:rsidRPr="00000000">
        <w:rPr>
          <w:rtl w:val="0"/>
        </w:rPr>
      </w:r>
    </w:p>
    <w:p w:rsidR="00000000" w:rsidDel="00000000" w:rsidP="00000000" w:rsidRDefault="00000000" w:rsidRPr="00000000" w14:paraId="00000080">
      <w:pPr>
        <w:pStyle w:val="Heading2"/>
        <w:rPr/>
      </w:pPr>
      <w:bookmarkStart w:colFirst="0" w:colLast="0" w:name="_757vn4er8sxg" w:id="18"/>
      <w:bookmarkEnd w:id="18"/>
      <w:r w:rsidDel="00000000" w:rsidR="00000000" w:rsidRPr="00000000">
        <w:rPr>
          <w:rtl w:val="0"/>
        </w:rPr>
      </w:r>
    </w:p>
    <w:p w:rsidR="00000000" w:rsidDel="00000000" w:rsidP="00000000" w:rsidRDefault="00000000" w:rsidRPr="00000000" w14:paraId="00000081">
      <w:pPr>
        <w:pStyle w:val="Heading2"/>
        <w:rPr/>
      </w:pPr>
      <w:bookmarkStart w:colFirst="0" w:colLast="0" w:name="_ty995uce4ntk" w:id="19"/>
      <w:bookmarkEnd w:id="19"/>
      <w:r w:rsidDel="00000000" w:rsidR="00000000" w:rsidRPr="00000000">
        <w:rPr>
          <w:rtl w:val="0"/>
        </w:rPr>
        <w:t xml:space="preserve">Let’s Investigate</w:t>
      </w:r>
    </w:p>
    <w:p w:rsidR="00000000" w:rsidDel="00000000" w:rsidP="00000000" w:rsidRDefault="00000000" w:rsidRPr="00000000" w14:paraId="00000082">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pStyle w:val="Heading3"/>
              <w:widowControl w:val="0"/>
              <w:spacing w:after="200" w:before="0" w:line="240" w:lineRule="auto"/>
              <w:rPr>
                <w:color w:val="000000"/>
              </w:rPr>
            </w:pPr>
            <w:bookmarkStart w:colFirst="0" w:colLast="0" w:name="_4e6atr1kgdoa" w:id="20"/>
            <w:bookmarkEnd w:id="20"/>
            <w:r w:rsidDel="00000000" w:rsidR="00000000" w:rsidRPr="00000000">
              <w:rPr>
                <w:color w:val="000000"/>
                <w:rtl w:val="0"/>
              </w:rPr>
              <w:t xml:space="preserve">Used Subaru Foresters I</w:t>
            </w:r>
          </w:p>
          <w:p w:rsidR="00000000" w:rsidDel="00000000" w:rsidP="00000000" w:rsidRDefault="00000000" w:rsidRPr="00000000" w14:paraId="00000084">
            <w:pPr>
              <w:spacing w:line="240" w:lineRule="auto"/>
              <w:rPr>
                <w:highlight w:val="white"/>
              </w:rPr>
            </w:pPr>
            <w:r w:rsidDel="00000000" w:rsidR="00000000" w:rsidRPr="00000000">
              <w:rPr>
                <w:highlight w:val="white"/>
                <w:rtl w:val="0"/>
              </w:rPr>
              <w:t xml:space="preserve">Jane wants to sell her Subaru Forester, but doesn’t know what the listing price should be. She checks on craigslist.com and finds 22 Subarus listed. The table below shows age (in years), mileage (in miles), and listed price (in dollars) for these 22 Subarus. (Collected on June 6th, 2012 for the San Francisco Bay Area.)</w:t>
            </w:r>
          </w:p>
          <w:p w:rsidR="00000000" w:rsidDel="00000000" w:rsidP="00000000" w:rsidRDefault="00000000" w:rsidRPr="00000000" w14:paraId="00000085">
            <w:pPr>
              <w:spacing w:line="240" w:lineRule="auto"/>
              <w:rPr>
                <w:highlight w:val="white"/>
              </w:rPr>
            </w:pPr>
            <w:r w:rsidDel="00000000" w:rsidR="00000000" w:rsidRPr="00000000">
              <w:rPr>
                <w:highlight w:val="white"/>
              </w:rPr>
              <w:drawing>
                <wp:inline distB="114300" distT="114300" distL="114300" distR="114300">
                  <wp:extent cx="2557463" cy="3685594"/>
                  <wp:effectExtent b="0" l="0" r="0" t="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557463" cy="3685594"/>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240" w:lineRule="auto"/>
              <w:rPr>
                <w:highlight w:val="white"/>
              </w:rPr>
            </w:pPr>
            <w:r w:rsidDel="00000000" w:rsidR="00000000" w:rsidRPr="00000000">
              <w:rPr>
                <w:highlight w:val="white"/>
              </w:rPr>
              <w:drawing>
                <wp:inline distB="114300" distT="114300" distL="114300" distR="114300">
                  <wp:extent cx="2566988" cy="1029008"/>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66988" cy="1029008"/>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line="240" w:lineRule="auto"/>
              <w:rPr>
                <w:highlight w:val="white"/>
              </w:rPr>
            </w:pPr>
            <w:r w:rsidDel="00000000" w:rsidR="00000000" w:rsidRPr="00000000">
              <w:rPr>
                <w:rtl w:val="0"/>
              </w:rPr>
            </w:r>
          </w:p>
          <w:p w:rsidR="00000000" w:rsidDel="00000000" w:rsidP="00000000" w:rsidRDefault="00000000" w:rsidRPr="00000000" w14:paraId="00000088">
            <w:pPr>
              <w:spacing w:line="240" w:lineRule="auto"/>
              <w:rPr>
                <w:highlight w:val="white"/>
              </w:rPr>
            </w:pPr>
            <w:r w:rsidDel="00000000" w:rsidR="00000000" w:rsidRPr="00000000">
              <w:rPr>
                <w:rtl w:val="0"/>
              </w:rPr>
            </w:r>
          </w:p>
          <w:p w:rsidR="00000000" w:rsidDel="00000000" w:rsidP="00000000" w:rsidRDefault="00000000" w:rsidRPr="00000000" w14:paraId="0000008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highlight w:val="white"/>
              </w:rPr>
            </w:pPr>
            <w:r w:rsidDel="00000000" w:rsidR="00000000" w:rsidRPr="00000000">
              <w:rPr>
                <w:highlight w:val="white"/>
                <w:rtl w:val="0"/>
              </w:rPr>
              <w:t xml:space="preserve">Make appropriate plots with well-labeled axes that would allow you to see if there is a relationship between price and age and between price and mileage. Describe the direction, strength and form of the relationships that you observe. Does either mileage or age seem to be a good predictor of price?</w:t>
            </w:r>
          </w:p>
          <w:p w:rsidR="00000000" w:rsidDel="00000000" w:rsidP="00000000" w:rsidRDefault="00000000" w:rsidRPr="00000000" w14:paraId="0000008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highlight w:val="white"/>
              </w:rPr>
            </w:pPr>
            <w:r w:rsidDel="00000000" w:rsidR="00000000" w:rsidRPr="00000000">
              <w:rPr>
                <w:highlight w:val="white"/>
                <w:rtl w:val="0"/>
              </w:rPr>
              <w:t xml:space="preserve">If appropriate, describe the strength of each relationship using the correlation coefficient. Do the values of the correlation coefficients agree with what you see in the plots?</w:t>
            </w:r>
          </w:p>
          <w:p w:rsidR="00000000" w:rsidDel="00000000" w:rsidP="00000000" w:rsidRDefault="00000000" w:rsidRPr="00000000" w14:paraId="0000008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highlight w:val="white"/>
              </w:rPr>
            </w:pPr>
            <w:r w:rsidDel="00000000" w:rsidR="00000000" w:rsidRPr="00000000">
              <w:rPr>
                <w:highlight w:val="white"/>
                <w:rtl w:val="0"/>
              </w:rPr>
              <w:t xml:space="preserve">Pick the stronger relationship and use the data to find an equation that describes this relationship. Make a residual plot and determine if the model you chose is a good one. Write a few sentences explaining why (or why not) the model you chose is appropriate.</w:t>
            </w:r>
          </w:p>
          <w:p w:rsidR="00000000" w:rsidDel="00000000" w:rsidP="00000000" w:rsidRDefault="00000000" w:rsidRPr="00000000" w14:paraId="0000008C">
            <w:pPr>
              <w:numPr>
                <w:ilvl w:val="0"/>
                <w:numId w:val="1"/>
              </w:numPr>
              <w:pBdr>
                <w:top w:color="auto" w:space="0" w:sz="0" w:val="none"/>
                <w:bottom w:color="auto" w:space="0" w:sz="0" w:val="none"/>
                <w:right w:color="auto" w:space="0" w:sz="0" w:val="none"/>
                <w:between w:color="auto" w:space="0" w:sz="0" w:val="none"/>
              </w:pBdr>
              <w:shd w:fill="ffffff" w:val="clear"/>
              <w:spacing w:after="680" w:line="240" w:lineRule="auto"/>
              <w:ind w:left="720" w:hanging="360"/>
              <w:rPr>
                <w:sz w:val="22"/>
                <w:szCs w:val="22"/>
                <w:highlight w:val="white"/>
              </w:rPr>
            </w:pPr>
            <w:r w:rsidDel="00000000" w:rsidR="00000000" w:rsidRPr="00000000">
              <w:rPr>
                <w:highlight w:val="white"/>
                <w:rtl w:val="0"/>
              </w:rPr>
              <w:t xml:space="preserve">If Jane’s car is 9 years old with 95000 miles on it, what listing price would you suggest? Explain how you arrived at this price.</w:t>
            </w:r>
            <w:r w:rsidDel="00000000" w:rsidR="00000000" w:rsidRPr="00000000">
              <w:rPr>
                <w:rtl w:val="0"/>
              </w:rPr>
            </w:r>
          </w:p>
          <w:p w:rsidR="00000000" w:rsidDel="00000000" w:rsidP="00000000" w:rsidRDefault="00000000" w:rsidRPr="00000000" w14:paraId="0000008D">
            <w:pPr>
              <w:widowControl w:val="0"/>
              <w:spacing w:line="240" w:lineRule="auto"/>
              <w:rPr>
                <w:sz w:val="18"/>
                <w:szCs w:val="18"/>
              </w:rPr>
            </w:pPr>
            <w:r w:rsidDel="00000000" w:rsidR="00000000" w:rsidRPr="00000000">
              <w:rPr>
                <w:sz w:val="18"/>
                <w:szCs w:val="18"/>
                <w:rtl w:val="0"/>
              </w:rPr>
              <w:t xml:space="preserve">Source: </w:t>
            </w:r>
            <w:hyperlink r:id="rId8">
              <w:r w:rsidDel="00000000" w:rsidR="00000000" w:rsidRPr="00000000">
                <w:rPr>
                  <w:color w:val="1155cc"/>
                  <w:sz w:val="18"/>
                  <w:szCs w:val="18"/>
                  <w:u w:val="single"/>
                  <w:rtl w:val="0"/>
                </w:rPr>
                <w:t xml:space="preserve">Illustrative Mathematics</w:t>
              </w:r>
            </w:hyperlink>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pStyle w:val="Heading3"/>
              <w:widowControl w:val="0"/>
              <w:spacing w:after="200" w:before="0" w:line="240" w:lineRule="auto"/>
              <w:rPr>
                <w:color w:val="000000"/>
              </w:rPr>
            </w:pPr>
            <w:bookmarkStart w:colFirst="0" w:colLast="0" w:name="_sca0mwijcw58" w:id="21"/>
            <w:bookmarkEnd w:id="21"/>
            <w:r w:rsidDel="00000000" w:rsidR="00000000" w:rsidRPr="00000000">
              <w:rPr>
                <w:color w:val="000000"/>
                <w:rtl w:val="0"/>
              </w:rPr>
              <w:t xml:space="preserve">Coffee and Crime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Many counties in the United States are governed by a county council. At public county council meetings, county residents are usually allowed to bring up issues of concern. At a recent public County Council meeting, one resident expressed concern that 3 new coffee shops from a popular coffee shop chain were planning to open in the county, and the resident believed that this would create an increase in property crimes in the county. (Property crimes include burglary, larceny-theft, motor vehicle theft, and arson -- From </w:t>
            </w:r>
            <w:hyperlink r:id="rId9">
              <w:r w:rsidDel="00000000" w:rsidR="00000000" w:rsidRPr="00000000">
                <w:rPr>
                  <w:rtl w:val="0"/>
                </w:rPr>
                <w:t xml:space="preserve">http://www.fbi.gov/about-us/cjis/ucr/crime-in-the-u.s/2010/crime-in-the-u.s.-2010/property-crime accessed on December 5, 2012</w:t>
              </w:r>
            </w:hyperlink>
            <w:r w:rsidDel="00000000" w:rsidR="00000000" w:rsidRPr="00000000">
              <w:rPr>
                <w:rtl w:val="0"/>
              </w:rPr>
              <w:t xml:space="preserve">.)</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To support this claim, the resident presented the following data and scatterplot (with the least-squares line shown) for 8 counties in the state:</w:t>
            </w:r>
          </w:p>
          <w:p w:rsidR="00000000" w:rsidDel="00000000" w:rsidP="00000000" w:rsidRDefault="00000000" w:rsidRPr="00000000" w14:paraId="00000094">
            <w:pPr>
              <w:spacing w:line="240" w:lineRule="auto"/>
              <w:rPr/>
            </w:pPr>
            <w:r w:rsidDel="00000000" w:rsidR="00000000" w:rsidRPr="00000000">
              <w:rPr>
                <w:rtl w:val="0"/>
              </w:rPr>
            </w:r>
          </w:p>
          <w:p w:rsidR="00000000" w:rsidDel="00000000" w:rsidP="00000000" w:rsidRDefault="00000000" w:rsidRPr="00000000" w14:paraId="00000095">
            <w:pPr>
              <w:spacing w:line="240" w:lineRule="auto"/>
              <w:jc w:val="center"/>
              <w:rPr/>
            </w:pPr>
            <w:r w:rsidDel="00000000" w:rsidR="00000000" w:rsidRPr="00000000">
              <w:rPr/>
              <w:drawing>
                <wp:inline distB="114300" distT="114300" distL="114300" distR="114300">
                  <wp:extent cx="4067055" cy="2281238"/>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067055" cy="2281238"/>
                          </a:xfrm>
                          <a:prstGeom prst="rect"/>
                          <a:ln/>
                        </pic:spPr>
                      </pic:pic>
                    </a:graphicData>
                  </a:graphic>
                </wp:inline>
              </w:drawing>
            </w:r>
            <w:r w:rsidDel="00000000" w:rsidR="00000000" w:rsidRPr="00000000">
              <w:rPr/>
              <w:drawing>
                <wp:inline distB="114300" distT="114300" distL="114300" distR="114300">
                  <wp:extent cx="3652838" cy="222999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652838" cy="222999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240" w:lineRule="auto"/>
              <w:jc w:val="center"/>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The scatterplot shows a positive linear relationship between "Shops" (the number of coffee shops of this coffee shop chain in the county) and "Crimes" (the number of annual property crimes for the county). In other words, counties with more of these coffee shops tend to have more property crimes annually.</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99">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rPr>
            </w:pPr>
            <w:r w:rsidDel="00000000" w:rsidR="00000000" w:rsidRPr="00000000">
              <w:rPr>
                <w:rtl w:val="0"/>
              </w:rPr>
              <w:t xml:space="preserve">Does the relationship between Shops and Crimes appear to be linear? Would you consider the relationship between Shops and Crimes to be strong, moderate, or weak?</w:t>
            </w:r>
          </w:p>
          <w:p w:rsidR="00000000" w:rsidDel="00000000" w:rsidP="00000000" w:rsidRDefault="00000000" w:rsidRPr="00000000" w14:paraId="0000009A">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rPr>
            </w:pPr>
            <w:r w:rsidDel="00000000" w:rsidR="00000000" w:rsidRPr="00000000">
              <w:rPr>
                <w:rtl w:val="0"/>
              </w:rPr>
              <w:t xml:space="preserve">Compute the correlation coefficient. Does the value of the correlation coefficient support your choice in part (a)? Explain.</w:t>
            </w:r>
          </w:p>
          <w:p w:rsidR="00000000" w:rsidDel="00000000" w:rsidP="00000000" w:rsidRDefault="00000000" w:rsidRPr="00000000" w14:paraId="0000009B">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sz w:val="22"/>
                <w:szCs w:val="22"/>
              </w:rPr>
            </w:pPr>
            <w:r w:rsidDel="00000000" w:rsidR="00000000" w:rsidRPr="00000000">
              <w:rPr>
                <w:rtl w:val="0"/>
              </w:rPr>
              <w:t xml:space="preserve">The equation of the least-squares line for these data is: </w:t>
            </w:r>
            <w:r w:rsidDel="00000000" w:rsidR="00000000" w:rsidRPr="00000000">
              <w:rPr>
                <w:rtl w:val="0"/>
              </w:rPr>
              <w:t xml:space="preserve">Predicted Crimes=1434+415.7(Shops)  </w:t>
            </w:r>
            <w:r w:rsidDel="00000000" w:rsidR="00000000" w:rsidRPr="00000000">
              <w:rPr>
                <w:rtl w:val="0"/>
              </w:rPr>
              <w:t xml:space="preserve">Based on this line, what is the estimated number of additional annual property crimes for a given county that has 3 more coffee shops than another county?</w:t>
            </w:r>
          </w:p>
          <w:p w:rsidR="00000000" w:rsidDel="00000000" w:rsidP="00000000" w:rsidRDefault="00000000" w:rsidRPr="00000000" w14:paraId="0000009C">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2"/>
                <w:szCs w:val="22"/>
              </w:rPr>
            </w:pPr>
            <w:r w:rsidDel="00000000" w:rsidR="00000000" w:rsidRPr="00000000">
              <w:rPr>
                <w:rtl w:val="0"/>
              </w:rPr>
              <w:t xml:space="preserve">Do these data support the</w:t>
            </w:r>
            <w:r w:rsidDel="00000000" w:rsidR="00000000" w:rsidRPr="00000000">
              <w:rPr>
                <w:rtl w:val="0"/>
              </w:rPr>
              <w:t xml:space="preserve"> claim</w:t>
            </w:r>
            <w:r w:rsidDel="00000000" w:rsidR="00000000" w:rsidRPr="00000000">
              <w:rPr>
                <w:rtl w:val="0"/>
              </w:rPr>
              <w:t xml:space="preserve"> that building 3 additional coffee shops will necessarily </w:t>
            </w:r>
            <w:r w:rsidDel="00000000" w:rsidR="00000000" w:rsidRPr="00000000">
              <w:rPr>
                <w:i w:val="1"/>
                <w:rtl w:val="0"/>
              </w:rPr>
              <w:t xml:space="preserve">cause</w:t>
            </w:r>
            <w:r w:rsidDel="00000000" w:rsidR="00000000" w:rsidRPr="00000000">
              <w:rPr>
                <w:rtl w:val="0"/>
              </w:rPr>
              <w:t xml:space="preserve"> an increase in property crimes? What other variables might explain the positive relationship between the number of coffee shops for this coffee shop chain and the number of annual property crimes for these counties?</w:t>
            </w:r>
          </w:p>
          <w:p w:rsidR="00000000" w:rsidDel="00000000" w:rsidP="00000000" w:rsidRDefault="00000000" w:rsidRPr="00000000" w14:paraId="0000009D">
            <w:pPr>
              <w:numPr>
                <w:ilvl w:val="0"/>
                <w:numId w:val="6"/>
              </w:numPr>
              <w:pBdr>
                <w:top w:color="auto" w:space="0" w:sz="0" w:val="none"/>
                <w:bottom w:color="auto" w:space="0" w:sz="0" w:val="none"/>
                <w:right w:color="auto" w:space="0" w:sz="0" w:val="none"/>
                <w:between w:color="auto" w:space="0" w:sz="0" w:val="none"/>
              </w:pBdr>
              <w:shd w:fill="ffffff" w:val="clear"/>
              <w:spacing w:after="680" w:line="240" w:lineRule="auto"/>
              <w:ind w:left="720" w:hanging="360"/>
              <w:rPr>
                <w:sz w:val="22"/>
                <w:szCs w:val="22"/>
              </w:rPr>
            </w:pPr>
            <w:r w:rsidDel="00000000" w:rsidR="00000000" w:rsidRPr="00000000">
              <w:rPr>
                <w:rtl w:val="0"/>
              </w:rPr>
              <w:t xml:space="preserve">If the following two counties were added to the data set, would you still consider using a line to model the relationship? If not, what other types (forms) of model would you consider?</w:t>
            </w:r>
          </w:p>
          <w:p w:rsidR="00000000" w:rsidDel="00000000" w:rsidP="00000000" w:rsidRDefault="00000000" w:rsidRPr="00000000" w14:paraId="0000009E">
            <w:pPr>
              <w:pBdr>
                <w:top w:color="auto" w:space="0" w:sz="0" w:val="none"/>
                <w:bottom w:color="auto" w:space="0" w:sz="0" w:val="none"/>
                <w:right w:color="auto" w:space="0" w:sz="0" w:val="none"/>
                <w:between w:color="auto" w:space="0" w:sz="0" w:val="none"/>
              </w:pBdr>
              <w:shd w:fill="ffffff" w:val="clear"/>
              <w:spacing w:after="680" w:line="240" w:lineRule="auto"/>
              <w:ind w:left="720" w:firstLine="0"/>
              <w:jc w:val="center"/>
              <w:rPr/>
            </w:pPr>
            <w:r w:rsidDel="00000000" w:rsidR="00000000" w:rsidRPr="00000000">
              <w:rPr/>
              <w:drawing>
                <wp:inline distB="114300" distT="114300" distL="114300" distR="114300">
                  <wp:extent cx="4881563" cy="919614"/>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881563" cy="919614"/>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 </w:t>
            </w:r>
            <w:hyperlink r:id="rId13">
              <w:r w:rsidDel="00000000" w:rsidR="00000000" w:rsidRPr="00000000">
                <w:rPr>
                  <w:color w:val="1155cc"/>
                  <w:sz w:val="18"/>
                  <w:szCs w:val="18"/>
                  <w:u w:val="single"/>
                  <w:rtl w:val="0"/>
                </w:rPr>
                <w:t xml:space="preserve">Illustrative Mathematics</w:t>
              </w:r>
            </w:hyperlink>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22"/>
      <w:bookmarkEnd w:id="22"/>
      <w:r w:rsidDel="00000000" w:rsidR="00000000" w:rsidRPr="00000000">
        <w:rPr>
          <w:rtl w:val="0"/>
        </w:rPr>
        <w:t xml:space="preserve">Let’s do some math! Round 1</w:t>
      </w:r>
      <w:r w:rsidDel="00000000" w:rsidR="00000000" w:rsidRPr="00000000">
        <w:rPr>
          <w:rtl w:val="0"/>
        </w:rPr>
      </w:r>
    </w:p>
    <w:p w:rsidR="00000000" w:rsidDel="00000000" w:rsidP="00000000" w:rsidRDefault="00000000" w:rsidRPr="00000000" w14:paraId="000000A6">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3"/>
              <w:widowControl w:val="0"/>
              <w:spacing w:before="0" w:line="240" w:lineRule="auto"/>
              <w:rPr>
                <w:color w:val="000000"/>
              </w:rPr>
            </w:pPr>
            <w:bookmarkStart w:colFirst="0" w:colLast="0" w:name="_kcecoala5kpa" w:id="23"/>
            <w:bookmarkEnd w:id="23"/>
            <w:r w:rsidDel="00000000" w:rsidR="00000000" w:rsidRPr="00000000">
              <w:rPr>
                <w:color w:val="000000"/>
                <w:rtl w:val="0"/>
              </w:rPr>
              <w:t xml:space="preserve">Task 1: Batting Average and Wins</w:t>
            </w:r>
          </w:p>
          <w:p w:rsidR="00000000" w:rsidDel="00000000" w:rsidP="00000000" w:rsidRDefault="00000000" w:rsidRPr="00000000" w14:paraId="000000A8">
            <w:pPr>
              <w:pStyle w:val="Heading3"/>
              <w:widowControl w:val="0"/>
              <w:spacing w:before="0" w:line="240" w:lineRule="auto"/>
              <w:rPr/>
            </w:pPr>
            <w:bookmarkStart w:colFirst="0" w:colLast="0" w:name="_8mhtd7vrvjs1" w:id="24"/>
            <w:bookmarkEnd w:id="24"/>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9">
            <w:pPr>
              <w:spacing w:after="240" w:line="240" w:lineRule="auto"/>
              <w:ind w:left="0" w:firstLine="0"/>
              <w:rPr>
                <w:i w:val="1"/>
              </w:rPr>
            </w:pPr>
            <w:r w:rsidDel="00000000" w:rsidR="00000000" w:rsidRPr="00000000">
              <w:rPr>
                <w:i w:val="1"/>
                <w:rtl w:val="0"/>
              </w:rPr>
              <w:t xml:space="preserve">Build a bivariate model using machine learning relating variables in a baseball data set. While running </w:t>
            </w:r>
            <w:hyperlink r:id="rId14">
              <w:r w:rsidDel="00000000" w:rsidR="00000000" w:rsidRPr="00000000">
                <w:rPr>
                  <w:i w:val="1"/>
                  <w:color w:val="1155cc"/>
                  <w:u w:val="single"/>
                  <w:rtl w:val="0"/>
                </w:rPr>
                <w:t xml:space="preserve">Train/Test/Split</w:t>
              </w:r>
            </w:hyperlink>
            <w:r w:rsidDel="00000000" w:rsidR="00000000" w:rsidRPr="00000000">
              <w:rPr>
                <w:i w:val="1"/>
                <w:rtl w:val="0"/>
              </w:rPr>
              <w:t xml:space="preserve"> in Colab, you will explore how model complexity affects the predictability of the algorithm. Run the program using Batting Average as the input target variable and Wins as the output predictor variable to answer the following questions:</w:t>
            </w:r>
          </w:p>
          <w:p w:rsidR="00000000" w:rsidDel="00000000" w:rsidP="00000000" w:rsidRDefault="00000000" w:rsidRPr="00000000" w14:paraId="000000AA">
            <w:pPr>
              <w:numPr>
                <w:ilvl w:val="0"/>
                <w:numId w:val="7"/>
              </w:numPr>
              <w:spacing w:after="0" w:afterAutospacing="0" w:line="240" w:lineRule="auto"/>
              <w:ind w:left="720" w:hanging="360"/>
              <w:rPr>
                <w:u w:val="none"/>
              </w:rPr>
            </w:pPr>
            <w:r w:rsidDel="00000000" w:rsidR="00000000" w:rsidRPr="00000000">
              <w:rPr>
                <w:rtl w:val="0"/>
              </w:rPr>
              <w:t xml:space="preserve">Run the cell with a complexity of 1. What function does this create?</w:t>
            </w:r>
          </w:p>
          <w:p w:rsidR="00000000" w:rsidDel="00000000" w:rsidP="00000000" w:rsidRDefault="00000000" w:rsidRPr="00000000" w14:paraId="000000AB">
            <w:pPr>
              <w:numPr>
                <w:ilvl w:val="0"/>
                <w:numId w:val="7"/>
              </w:numPr>
              <w:spacing w:after="0" w:afterAutospacing="0" w:line="240" w:lineRule="auto"/>
              <w:ind w:left="720" w:hanging="360"/>
              <w:rPr>
                <w:u w:val="none"/>
              </w:rPr>
            </w:pPr>
            <w:r w:rsidDel="00000000" w:rsidR="00000000" w:rsidRPr="00000000">
              <w:rPr>
                <w:rtl w:val="0"/>
              </w:rPr>
              <w:t xml:space="preserve">What is the difference between train data and test data? </w:t>
            </w:r>
          </w:p>
          <w:p w:rsidR="00000000" w:rsidDel="00000000" w:rsidP="00000000" w:rsidRDefault="00000000" w:rsidRPr="00000000" w14:paraId="000000AC">
            <w:pPr>
              <w:numPr>
                <w:ilvl w:val="0"/>
                <w:numId w:val="7"/>
              </w:numPr>
              <w:spacing w:after="0" w:afterAutospacing="0" w:line="240" w:lineRule="auto"/>
              <w:ind w:left="720" w:hanging="360"/>
              <w:rPr>
                <w:u w:val="none"/>
              </w:rPr>
            </w:pPr>
            <w:r w:rsidDel="00000000" w:rsidR="00000000" w:rsidRPr="00000000">
              <w:rPr>
                <w:rtl w:val="0"/>
              </w:rPr>
              <w:t xml:space="preserve">What do the points represent? What are the inputs and outputs of this model?</w:t>
            </w:r>
          </w:p>
          <w:p w:rsidR="00000000" w:rsidDel="00000000" w:rsidP="00000000" w:rsidRDefault="00000000" w:rsidRPr="00000000" w14:paraId="000000AD">
            <w:pPr>
              <w:numPr>
                <w:ilvl w:val="0"/>
                <w:numId w:val="7"/>
              </w:numPr>
              <w:spacing w:after="0" w:afterAutospacing="0" w:line="240" w:lineRule="auto"/>
              <w:ind w:left="720" w:hanging="360"/>
              <w:rPr>
                <w:u w:val="none"/>
              </w:rPr>
            </w:pPr>
            <w:r w:rsidDel="00000000" w:rsidR="00000000" w:rsidRPr="00000000">
              <w:rPr>
                <w:rtl w:val="0"/>
              </w:rPr>
              <w:t xml:space="preserve">Which model do you feel would be most predictable?</w:t>
            </w:r>
          </w:p>
          <w:p w:rsidR="00000000" w:rsidDel="00000000" w:rsidP="00000000" w:rsidRDefault="00000000" w:rsidRPr="00000000" w14:paraId="000000AE">
            <w:pPr>
              <w:numPr>
                <w:ilvl w:val="0"/>
                <w:numId w:val="7"/>
              </w:numPr>
              <w:spacing w:after="0" w:afterAutospacing="0" w:line="240" w:lineRule="auto"/>
              <w:ind w:left="720" w:hanging="360"/>
              <w:rPr>
                <w:u w:val="none"/>
              </w:rPr>
            </w:pPr>
            <w:r w:rsidDel="00000000" w:rsidR="00000000" w:rsidRPr="00000000">
              <w:rPr>
                <w:rtl w:val="0"/>
              </w:rPr>
              <w:t xml:space="preserve">Does lower testing error or lower training error indicate a more predictable model? </w:t>
            </w:r>
          </w:p>
          <w:p w:rsidR="00000000" w:rsidDel="00000000" w:rsidP="00000000" w:rsidRDefault="00000000" w:rsidRPr="00000000" w14:paraId="000000AF">
            <w:pPr>
              <w:numPr>
                <w:ilvl w:val="0"/>
                <w:numId w:val="7"/>
              </w:numPr>
              <w:spacing w:after="0" w:afterAutospacing="0" w:line="240" w:lineRule="auto"/>
              <w:ind w:left="720" w:hanging="360"/>
              <w:rPr>
                <w:u w:val="none"/>
              </w:rPr>
            </w:pPr>
            <w:r w:rsidDel="00000000" w:rsidR="00000000" w:rsidRPr="00000000">
              <w:rPr>
                <w:rtl w:val="0"/>
              </w:rPr>
              <w:t xml:space="preserve">How would you use this model to make a prediction?</w:t>
            </w:r>
          </w:p>
          <w:p w:rsidR="00000000" w:rsidDel="00000000" w:rsidP="00000000" w:rsidRDefault="00000000" w:rsidRPr="00000000" w14:paraId="000000B0">
            <w:pPr>
              <w:numPr>
                <w:ilvl w:val="0"/>
                <w:numId w:val="7"/>
              </w:numPr>
              <w:spacing w:after="0" w:afterAutospacing="0" w:line="240" w:lineRule="auto"/>
              <w:ind w:left="720" w:hanging="360"/>
              <w:rPr>
                <w:u w:val="none"/>
              </w:rPr>
            </w:pPr>
            <w:r w:rsidDel="00000000" w:rsidR="00000000" w:rsidRPr="00000000">
              <w:rPr>
                <w:rtl w:val="0"/>
              </w:rPr>
              <w:t xml:space="preserve">What does the ERR value mean? </w:t>
            </w:r>
          </w:p>
          <w:p w:rsidR="00000000" w:rsidDel="00000000" w:rsidP="00000000" w:rsidRDefault="00000000" w:rsidRPr="00000000" w14:paraId="000000B1">
            <w:pPr>
              <w:numPr>
                <w:ilvl w:val="0"/>
                <w:numId w:val="7"/>
              </w:numPr>
              <w:spacing w:after="0" w:afterAutospacing="0" w:line="240" w:lineRule="auto"/>
              <w:ind w:left="720" w:hanging="360"/>
              <w:rPr>
                <w:u w:val="none"/>
              </w:rPr>
            </w:pPr>
            <w:r w:rsidDel="00000000" w:rsidR="00000000" w:rsidRPr="00000000">
              <w:rPr>
                <w:rtl w:val="0"/>
              </w:rPr>
              <w:t xml:space="preserve">How would you describe the complexity of this model? </w:t>
            </w:r>
          </w:p>
          <w:p w:rsidR="00000000" w:rsidDel="00000000" w:rsidP="00000000" w:rsidRDefault="00000000" w:rsidRPr="00000000" w14:paraId="000000B2">
            <w:pPr>
              <w:numPr>
                <w:ilvl w:val="0"/>
                <w:numId w:val="7"/>
              </w:numPr>
              <w:spacing w:after="240" w:line="240" w:lineRule="auto"/>
              <w:ind w:left="720" w:hanging="360"/>
              <w:rPr>
                <w:u w:val="none"/>
              </w:rPr>
            </w:pPr>
            <w:r w:rsidDel="00000000" w:rsidR="00000000" w:rsidRPr="00000000">
              <w:rPr>
                <w:rtl w:val="0"/>
              </w:rPr>
              <w:t xml:space="preserve">Does increase in complexity improve the model? What complexity value do you feel is the best choice? </w:t>
            </w:r>
          </w:p>
          <w:p w:rsidR="00000000" w:rsidDel="00000000" w:rsidP="00000000" w:rsidRDefault="00000000" w:rsidRPr="00000000" w14:paraId="000000B3">
            <w:pPr>
              <w:spacing w:after="240" w:line="240" w:lineRule="auto"/>
              <w:ind w:left="0" w:firstLine="0"/>
              <w:rPr>
                <w:b w:val="1"/>
              </w:rPr>
            </w:pPr>
            <w:r w:rsidDel="00000000" w:rsidR="00000000" w:rsidRPr="00000000">
              <w:rPr>
                <w:b w:val="1"/>
                <w:rtl w:val="0"/>
              </w:rPr>
              <w:t xml:space="preserve">Sample Learning Experience </w:t>
            </w:r>
          </w:p>
          <w:p w:rsidR="00000000" w:rsidDel="00000000" w:rsidP="00000000" w:rsidRDefault="00000000" w:rsidRPr="00000000" w14:paraId="000000B4">
            <w:pPr>
              <w:spacing w:after="240" w:line="240" w:lineRule="auto"/>
              <w:ind w:left="0" w:firstLine="0"/>
              <w:rPr/>
            </w:pPr>
            <w:r w:rsidDel="00000000" w:rsidR="00000000" w:rsidRPr="00000000">
              <w:rPr>
                <w:rtl w:val="0"/>
              </w:rPr>
              <w:t xml:space="preserve">Students can choose different variables to plot against each other and vary the complexity level to see how it affects trends and errors in train and test data. </w:t>
            </w:r>
          </w:p>
          <w:p w:rsidR="00000000" w:rsidDel="00000000" w:rsidP="00000000" w:rsidRDefault="00000000" w:rsidRPr="00000000" w14:paraId="000000B5">
            <w:pPr>
              <w:spacing w:after="240" w:line="240" w:lineRule="auto"/>
              <w:ind w:left="0" w:firstLine="0"/>
              <w:rPr/>
            </w:pPr>
            <w:r w:rsidDel="00000000" w:rsidR="00000000" w:rsidRPr="00000000">
              <w:rPr>
                <w:rtl w:val="0"/>
              </w:rPr>
              <w:t xml:space="preserve">Classroom discussion points:</w:t>
            </w:r>
          </w:p>
          <w:p w:rsidR="00000000" w:rsidDel="00000000" w:rsidP="00000000" w:rsidRDefault="00000000" w:rsidRPr="00000000" w14:paraId="000000B6">
            <w:pPr>
              <w:numPr>
                <w:ilvl w:val="0"/>
                <w:numId w:val="4"/>
              </w:numPr>
              <w:spacing w:after="0" w:afterAutospacing="0" w:line="240" w:lineRule="auto"/>
              <w:ind w:left="720" w:hanging="360"/>
              <w:rPr>
                <w:u w:val="none"/>
              </w:rPr>
            </w:pPr>
            <w:r w:rsidDel="00000000" w:rsidR="00000000" w:rsidRPr="00000000">
              <w:rPr>
                <w:rtl w:val="0"/>
              </w:rPr>
              <w:t xml:space="preserve">Which variables are you interested in? When you create bivariate models, are there any surprises in the given context? (ex: players with fewer home runs may have a greater salary—are there other factors that impact salary?)</w:t>
            </w:r>
          </w:p>
          <w:p w:rsidR="00000000" w:rsidDel="00000000" w:rsidP="00000000" w:rsidRDefault="00000000" w:rsidRPr="00000000" w14:paraId="000000B7">
            <w:pPr>
              <w:numPr>
                <w:ilvl w:val="0"/>
                <w:numId w:val="4"/>
              </w:numPr>
              <w:spacing w:after="240" w:line="240" w:lineRule="auto"/>
              <w:ind w:left="720" w:hanging="360"/>
              <w:rPr>
                <w:u w:val="none"/>
              </w:rPr>
            </w:pPr>
            <w:r w:rsidDel="00000000" w:rsidR="00000000" w:rsidRPr="00000000">
              <w:rPr>
                <w:rtl w:val="0"/>
              </w:rPr>
              <w:t xml:space="preserve">What does complexity value represent? When you increase the complexity, how does this affect the trend line? Does this increase predictability? </w:t>
            </w:r>
          </w:p>
          <w:p w:rsidR="00000000" w:rsidDel="00000000" w:rsidP="00000000" w:rsidRDefault="00000000" w:rsidRPr="00000000" w14:paraId="000000B8">
            <w:pPr>
              <w:spacing w:after="240" w:line="240" w:lineRule="auto"/>
              <w:ind w:left="0" w:firstLine="0"/>
              <w:rPr/>
            </w:pPr>
            <w:r w:rsidDel="00000000" w:rsidR="00000000" w:rsidRPr="00000000">
              <w:rPr>
                <w:rtl w:val="0"/>
              </w:rPr>
              <w:t xml:space="preserve">                                                                                                                                      Adapted from </w:t>
            </w:r>
            <w:hyperlink r:id="rId15">
              <w:r w:rsidDel="00000000" w:rsidR="00000000" w:rsidRPr="00000000">
                <w:rPr>
                  <w:color w:val="1155cc"/>
                  <w:u w:val="single"/>
                  <w:rtl w:val="0"/>
                </w:rPr>
                <w:t xml:space="preserve">YouCubed</w:t>
              </w:r>
            </w:hyperlink>
            <w:r w:rsidDel="00000000" w:rsidR="00000000" w:rsidRPr="00000000">
              <w:rPr>
                <w:rtl w:val="0"/>
              </w:rPr>
              <w:t xml:space="preserve"> </w:t>
            </w:r>
          </w:p>
          <w:p w:rsidR="00000000" w:rsidDel="00000000" w:rsidP="00000000" w:rsidRDefault="00000000" w:rsidRPr="00000000" w14:paraId="000000B9">
            <w:pPr>
              <w:spacing w:after="240" w:line="240" w:lineRule="auto"/>
              <w:ind w:left="0" w:firstLine="0"/>
              <w:rPr>
                <w:rFonts w:ascii="Lucida Sans" w:cs="Lucida Sans" w:eastAsia="Lucida Sans" w:hAnsi="Lucida Sans"/>
                <w:i w:val="1"/>
                <w:color w:val="1f1f1f"/>
                <w:sz w:val="20"/>
                <w:szCs w:val="20"/>
              </w:rPr>
            </w:pPr>
            <w:r w:rsidDel="00000000" w:rsidR="00000000" w:rsidRPr="00000000">
              <w:rPr>
                <w:rtl w:val="0"/>
              </w:rPr>
              <w:t xml:space="preserve">Note: Lessons from the </w:t>
            </w:r>
            <w:hyperlink r:id="rId16">
              <w:r w:rsidDel="00000000" w:rsidR="00000000" w:rsidRPr="00000000">
                <w:rPr>
                  <w:color w:val="1155cc"/>
                  <w:u w:val="single"/>
                  <w:rtl w:val="0"/>
                </w:rPr>
                <w:t xml:space="preserve">YouCubed.org</w:t>
              </w:r>
            </w:hyperlink>
            <w:r w:rsidDel="00000000" w:rsidR="00000000" w:rsidRPr="00000000">
              <w:rPr>
                <w:rtl w:val="0"/>
              </w:rPr>
              <w:t xml:space="preserve"> website may require setting up a free account and logging in to access the whole lesson.</w:t>
            </w:r>
            <w:r w:rsidDel="00000000" w:rsidR="00000000" w:rsidRPr="00000000">
              <w:rPr>
                <w:rtl w:val="0"/>
              </w:rPr>
            </w:r>
          </w:p>
          <w:p w:rsidR="00000000" w:rsidDel="00000000" w:rsidP="00000000" w:rsidRDefault="00000000" w:rsidRPr="00000000" w14:paraId="000000BA">
            <w:pPr>
              <w:spacing w:after="240" w:line="240" w:lineRule="auto"/>
              <w:ind w:left="0" w:firstLine="0"/>
              <w:rPr>
                <w:rFonts w:ascii="Lucida Sans" w:cs="Lucida Sans" w:eastAsia="Lucida Sans" w:hAnsi="Lucida Sans"/>
                <w:i w:val="1"/>
                <w:color w:val="1f1f1f"/>
                <w:sz w:val="20"/>
                <w:szCs w:val="20"/>
              </w:rPr>
            </w:pPr>
            <w:r w:rsidDel="00000000" w:rsidR="00000000" w:rsidRPr="00000000">
              <w:rPr>
                <w:rtl w:val="0"/>
              </w:rPr>
            </w:r>
          </w:p>
          <w:p w:rsidR="00000000" w:rsidDel="00000000" w:rsidP="00000000" w:rsidRDefault="00000000" w:rsidRPr="00000000" w14:paraId="000000BB">
            <w:pPr>
              <w:spacing w:line="240" w:lineRule="auto"/>
              <w:rPr>
                <w:rFonts w:ascii="Lucida Sans" w:cs="Lucida Sans" w:eastAsia="Lucida Sans" w:hAnsi="Lucida Sans"/>
                <w:color w:val="1f1f1f"/>
                <w:sz w:val="20"/>
                <w:szCs w:val="20"/>
              </w:rPr>
            </w:pPr>
            <w:r w:rsidDel="00000000" w:rsidR="00000000" w:rsidRPr="00000000">
              <w:rPr>
                <w:rtl w:val="0"/>
              </w:rPr>
            </w:r>
          </w:p>
        </w:tc>
      </w:tr>
    </w:tbl>
    <w:p w:rsidR="00000000" w:rsidDel="00000000" w:rsidP="00000000" w:rsidRDefault="00000000" w:rsidRPr="00000000" w14:paraId="000000BC">
      <w:pPr>
        <w:spacing w:line="240" w:lineRule="auto"/>
        <w:rPr/>
      </w:pPr>
      <w:r w:rsidDel="00000000" w:rsidR="00000000" w:rsidRPr="00000000">
        <w:rPr>
          <w:rtl w:val="0"/>
        </w:rPr>
      </w:r>
    </w:p>
    <w:p w:rsidR="00000000" w:rsidDel="00000000" w:rsidP="00000000" w:rsidRDefault="00000000" w:rsidRPr="00000000" w14:paraId="000000BD">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2"/>
        <w:spacing w:line="240" w:lineRule="auto"/>
        <w:rPr/>
      </w:pPr>
      <w:bookmarkStart w:colFirst="0" w:colLast="0" w:name="_dh5d1c1gjzua" w:id="25"/>
      <w:bookmarkEnd w:id="25"/>
      <w:r w:rsidDel="00000000" w:rsidR="00000000" w:rsidRPr="00000000">
        <w:rPr>
          <w:rtl w:val="0"/>
        </w:rPr>
        <w:t xml:space="preserve">Learning Principles</w:t>
      </w:r>
    </w:p>
    <w:p w:rsidR="00000000" w:rsidDel="00000000" w:rsidP="00000000" w:rsidRDefault="00000000" w:rsidRPr="00000000" w14:paraId="000000BF">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0C0">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1">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0C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0C4">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5">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0C6">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C7">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0C8">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C9">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0CA">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B">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br w:type="page"/>
      </w:r>
      <w:r w:rsidDel="00000000" w:rsidR="00000000" w:rsidRPr="00000000">
        <w:rPr>
          <w:rtl w:val="0"/>
        </w:rPr>
      </w:r>
    </w:p>
    <w:p w:rsidR="00000000" w:rsidDel="00000000" w:rsidP="00000000" w:rsidRDefault="00000000" w:rsidRPr="00000000" w14:paraId="000000CE">
      <w:pPr>
        <w:pStyle w:val="Heading3"/>
        <w:widowControl w:val="0"/>
        <w:spacing w:before="0" w:line="240" w:lineRule="auto"/>
        <w:rPr/>
      </w:pPr>
      <w:bookmarkStart w:colFirst="0" w:colLast="0" w:name="_2yd6idkedlun" w:id="26"/>
      <w:bookmarkEnd w:id="26"/>
      <w:r w:rsidDel="00000000" w:rsidR="00000000" w:rsidRPr="00000000">
        <w:rPr>
          <w:rtl w:val="0"/>
        </w:rPr>
        <w:t xml:space="preserve">Task 1: Batting Average and Wins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Example 1: </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Student work goes here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Example 2: </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0EA">
            <w:pPr>
              <w:widowControl w:val="0"/>
              <w:spacing w:line="240" w:lineRule="auto"/>
              <w:jc w:val="center"/>
              <w:rPr/>
            </w:pPr>
            <w:r w:rsidDel="00000000" w:rsidR="00000000" w:rsidRPr="00000000">
              <w:rPr>
                <w:rtl w:val="0"/>
              </w:rPr>
            </w:r>
          </w:p>
          <w:p w:rsidR="00000000" w:rsidDel="00000000" w:rsidP="00000000" w:rsidRDefault="00000000" w:rsidRPr="00000000" w14:paraId="000000EB">
            <w:pPr>
              <w:widowControl w:val="0"/>
              <w:spacing w:line="240" w:lineRule="auto"/>
              <w:jc w:val="center"/>
              <w:rPr/>
            </w:pPr>
            <w:r w:rsidDel="00000000" w:rsidR="00000000" w:rsidRPr="00000000">
              <w:rPr>
                <w:rtl w:val="0"/>
              </w:rPr>
            </w:r>
          </w:p>
          <w:p w:rsidR="00000000" w:rsidDel="00000000" w:rsidP="00000000" w:rsidRDefault="00000000" w:rsidRPr="00000000" w14:paraId="000000EC">
            <w:pPr>
              <w:widowControl w:val="0"/>
              <w:spacing w:line="240" w:lineRule="auto"/>
              <w:jc w:val="center"/>
              <w:rPr/>
            </w:pPr>
            <w:r w:rsidDel="00000000" w:rsidR="00000000" w:rsidRPr="00000000">
              <w:rPr>
                <w:rtl w:val="0"/>
              </w:rPr>
            </w:r>
          </w:p>
          <w:p w:rsidR="00000000" w:rsidDel="00000000" w:rsidP="00000000" w:rsidRDefault="00000000" w:rsidRPr="00000000" w14:paraId="000000ED">
            <w:pPr>
              <w:widowControl w:val="0"/>
              <w:spacing w:line="240" w:lineRule="auto"/>
              <w:jc w:val="center"/>
              <w:rPr/>
            </w:pPr>
            <w:r w:rsidDel="00000000" w:rsidR="00000000" w:rsidRPr="00000000">
              <w:rPr>
                <w:rtl w:val="0"/>
              </w:rPr>
            </w:r>
          </w:p>
          <w:p w:rsidR="00000000" w:rsidDel="00000000" w:rsidP="00000000" w:rsidRDefault="00000000" w:rsidRPr="00000000" w14:paraId="000000EE">
            <w:pPr>
              <w:widowControl w:val="0"/>
              <w:spacing w:line="240" w:lineRule="auto"/>
              <w:jc w:val="center"/>
              <w:rPr/>
            </w:pPr>
            <w:r w:rsidDel="00000000" w:rsidR="00000000" w:rsidRPr="00000000">
              <w:rPr>
                <w:rtl w:val="0"/>
              </w:rPr>
            </w:r>
          </w:p>
          <w:p w:rsidR="00000000" w:rsidDel="00000000" w:rsidP="00000000" w:rsidRDefault="00000000" w:rsidRPr="00000000" w14:paraId="000000EF">
            <w:pPr>
              <w:widowControl w:val="0"/>
              <w:spacing w:line="240" w:lineRule="auto"/>
              <w:jc w:val="center"/>
              <w:rPr/>
            </w:pPr>
            <w:r w:rsidDel="00000000" w:rsidR="00000000" w:rsidRPr="00000000">
              <w:rPr>
                <w:rtl w:val="0"/>
              </w:rPr>
            </w:r>
          </w:p>
          <w:p w:rsidR="00000000" w:rsidDel="00000000" w:rsidP="00000000" w:rsidRDefault="00000000" w:rsidRPr="00000000" w14:paraId="000000F0">
            <w:pPr>
              <w:widowControl w:val="0"/>
              <w:spacing w:line="240" w:lineRule="auto"/>
              <w:jc w:val="center"/>
              <w:rPr/>
            </w:pPr>
            <w:r w:rsidDel="00000000" w:rsidR="00000000" w:rsidRPr="00000000">
              <w:rPr>
                <w:rtl w:val="0"/>
              </w:rPr>
            </w:r>
          </w:p>
          <w:p w:rsidR="00000000" w:rsidDel="00000000" w:rsidP="00000000" w:rsidRDefault="00000000" w:rsidRPr="00000000" w14:paraId="000000F1">
            <w:pPr>
              <w:widowControl w:val="0"/>
              <w:spacing w:line="240" w:lineRule="auto"/>
              <w:jc w:val="center"/>
              <w:rPr/>
            </w:pPr>
            <w:r w:rsidDel="00000000" w:rsidR="00000000" w:rsidRPr="00000000">
              <w:rPr>
                <w:rtl w:val="0"/>
              </w:rPr>
            </w:r>
          </w:p>
          <w:p w:rsidR="00000000" w:rsidDel="00000000" w:rsidP="00000000" w:rsidRDefault="00000000" w:rsidRPr="00000000" w14:paraId="000000F2">
            <w:pPr>
              <w:widowControl w:val="0"/>
              <w:spacing w:line="240" w:lineRule="auto"/>
              <w:jc w:val="center"/>
              <w:rPr/>
            </w:pPr>
            <w:r w:rsidDel="00000000" w:rsidR="00000000" w:rsidRPr="00000000">
              <w:rPr>
                <w:rtl w:val="0"/>
              </w:rPr>
            </w:r>
          </w:p>
          <w:p w:rsidR="00000000" w:rsidDel="00000000" w:rsidP="00000000" w:rsidRDefault="00000000" w:rsidRPr="00000000" w14:paraId="000000F3">
            <w:pPr>
              <w:widowControl w:val="0"/>
              <w:spacing w:line="240" w:lineRule="auto"/>
              <w:jc w:val="center"/>
              <w:rPr/>
            </w:pPr>
            <w:r w:rsidDel="00000000" w:rsidR="00000000" w:rsidRPr="00000000">
              <w:rPr>
                <w:rtl w:val="0"/>
              </w:rPr>
            </w:r>
          </w:p>
          <w:p w:rsidR="00000000" w:rsidDel="00000000" w:rsidP="00000000" w:rsidRDefault="00000000" w:rsidRPr="00000000" w14:paraId="000000F4">
            <w:pPr>
              <w:widowControl w:val="0"/>
              <w:spacing w:line="240" w:lineRule="auto"/>
              <w:jc w:val="center"/>
              <w:rPr/>
            </w:pPr>
            <w:r w:rsidDel="00000000" w:rsidR="00000000" w:rsidRPr="00000000">
              <w:rPr>
                <w:rtl w:val="0"/>
              </w:rPr>
            </w:r>
          </w:p>
          <w:p w:rsidR="00000000" w:rsidDel="00000000" w:rsidP="00000000" w:rsidRDefault="00000000" w:rsidRPr="00000000" w14:paraId="000000F5">
            <w:pPr>
              <w:widowControl w:val="0"/>
              <w:spacing w:line="240" w:lineRule="auto"/>
              <w:jc w:val="center"/>
              <w:rPr/>
            </w:pPr>
            <w:r w:rsidDel="00000000" w:rsidR="00000000" w:rsidRPr="00000000">
              <w:rPr>
                <w:rtl w:val="0"/>
              </w:rPr>
            </w:r>
          </w:p>
          <w:p w:rsidR="00000000" w:rsidDel="00000000" w:rsidP="00000000" w:rsidRDefault="00000000" w:rsidRPr="00000000" w14:paraId="000000F6">
            <w:pPr>
              <w:widowControl w:val="0"/>
              <w:spacing w:line="240" w:lineRule="auto"/>
              <w:jc w:val="center"/>
              <w:rPr/>
            </w:pPr>
            <w:r w:rsidDel="00000000" w:rsidR="00000000" w:rsidRPr="00000000">
              <w:rPr>
                <w:rtl w:val="0"/>
              </w:rPr>
            </w:r>
          </w:p>
          <w:p w:rsidR="00000000" w:rsidDel="00000000" w:rsidP="00000000" w:rsidRDefault="00000000" w:rsidRPr="00000000" w14:paraId="000000F7">
            <w:pPr>
              <w:widowControl w:val="0"/>
              <w:spacing w:line="240" w:lineRule="auto"/>
              <w:jc w:val="center"/>
              <w:rPr/>
            </w:pPr>
            <w:r w:rsidDel="00000000" w:rsidR="00000000" w:rsidRPr="00000000">
              <w:rPr>
                <w:rtl w:val="0"/>
              </w:rPr>
            </w:r>
          </w:p>
          <w:p w:rsidR="00000000" w:rsidDel="00000000" w:rsidP="00000000" w:rsidRDefault="00000000" w:rsidRPr="00000000" w14:paraId="000000F8">
            <w:pPr>
              <w:widowControl w:val="0"/>
              <w:spacing w:line="240" w:lineRule="auto"/>
              <w:jc w:val="center"/>
              <w:rPr/>
            </w:pPr>
            <w:r w:rsidDel="00000000" w:rsidR="00000000" w:rsidRPr="00000000">
              <w:rPr>
                <w:rtl w:val="0"/>
              </w:rPr>
            </w:r>
          </w:p>
          <w:p w:rsidR="00000000" w:rsidDel="00000000" w:rsidP="00000000" w:rsidRDefault="00000000" w:rsidRPr="00000000" w14:paraId="000000F9">
            <w:pPr>
              <w:widowControl w:val="0"/>
              <w:spacing w:line="240" w:lineRule="auto"/>
              <w:jc w:val="center"/>
              <w:rPr/>
            </w:pPr>
            <w:r w:rsidDel="00000000" w:rsidR="00000000" w:rsidRPr="00000000">
              <w:rPr>
                <w:rtl w:val="0"/>
              </w:rPr>
            </w:r>
          </w:p>
          <w:p w:rsidR="00000000" w:rsidDel="00000000" w:rsidP="00000000" w:rsidRDefault="00000000" w:rsidRPr="00000000" w14:paraId="000000FA">
            <w:pPr>
              <w:widowControl w:val="0"/>
              <w:spacing w:line="240" w:lineRule="auto"/>
              <w:jc w:val="center"/>
              <w:rPr/>
            </w:pPr>
            <w:r w:rsidDel="00000000" w:rsidR="00000000" w:rsidRPr="00000000">
              <w:rPr>
                <w:rtl w:val="0"/>
              </w:rPr>
            </w:r>
          </w:p>
          <w:p w:rsidR="00000000" w:rsidDel="00000000" w:rsidP="00000000" w:rsidRDefault="00000000" w:rsidRPr="00000000" w14:paraId="000000FB">
            <w:pPr>
              <w:widowControl w:val="0"/>
              <w:spacing w:line="240" w:lineRule="auto"/>
              <w:jc w:val="center"/>
              <w:rPr/>
            </w:pPr>
            <w:r w:rsidDel="00000000" w:rsidR="00000000" w:rsidRPr="00000000">
              <w:rPr>
                <w:rtl w:val="0"/>
              </w:rPr>
            </w:r>
          </w:p>
          <w:p w:rsidR="00000000" w:rsidDel="00000000" w:rsidP="00000000" w:rsidRDefault="00000000" w:rsidRPr="00000000" w14:paraId="000000FC">
            <w:pPr>
              <w:widowControl w:val="0"/>
              <w:spacing w:line="240" w:lineRule="auto"/>
              <w:jc w:val="center"/>
              <w:rPr/>
            </w:pPr>
            <w:r w:rsidDel="00000000" w:rsidR="00000000" w:rsidRPr="00000000">
              <w:rPr>
                <w:rtl w:val="0"/>
              </w:rPr>
            </w:r>
          </w:p>
          <w:p w:rsidR="00000000" w:rsidDel="00000000" w:rsidP="00000000" w:rsidRDefault="00000000" w:rsidRPr="00000000" w14:paraId="000000FD">
            <w:pPr>
              <w:widowControl w:val="0"/>
              <w:spacing w:line="240" w:lineRule="auto"/>
              <w:jc w:val="center"/>
              <w:rPr/>
            </w:pPr>
            <w:r w:rsidDel="00000000" w:rsidR="00000000" w:rsidRPr="00000000">
              <w:rPr>
                <w:rtl w:val="0"/>
              </w:rPr>
            </w:r>
          </w:p>
          <w:p w:rsidR="00000000" w:rsidDel="00000000" w:rsidP="00000000" w:rsidRDefault="00000000" w:rsidRPr="00000000" w14:paraId="000000FE">
            <w:pPr>
              <w:widowControl w:val="0"/>
              <w:spacing w:line="240" w:lineRule="auto"/>
              <w:jc w:val="center"/>
              <w:rPr/>
            </w:pPr>
            <w:r w:rsidDel="00000000" w:rsidR="00000000" w:rsidRPr="00000000">
              <w:rPr>
                <w:rtl w:val="0"/>
              </w:rPr>
            </w:r>
          </w:p>
          <w:p w:rsidR="00000000" w:rsidDel="00000000" w:rsidP="00000000" w:rsidRDefault="00000000" w:rsidRPr="00000000" w14:paraId="000000FF">
            <w:pPr>
              <w:widowControl w:val="0"/>
              <w:spacing w:line="240" w:lineRule="auto"/>
              <w:jc w:val="center"/>
              <w:rPr/>
            </w:pPr>
            <w:r w:rsidDel="00000000" w:rsidR="00000000" w:rsidRPr="00000000">
              <w:rPr>
                <w:rtl w:val="0"/>
              </w:rPr>
            </w:r>
          </w:p>
        </w:tc>
      </w:tr>
    </w:tbl>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2"/>
        <w:spacing w:after="240" w:before="0" w:line="240" w:lineRule="auto"/>
        <w:rPr/>
      </w:pPr>
      <w:bookmarkStart w:colFirst="0" w:colLast="0" w:name="_kfeavblpabzu" w:id="27"/>
      <w:bookmarkEnd w:id="27"/>
      <w:r w:rsidDel="00000000" w:rsidR="00000000" w:rsidRPr="00000000">
        <w:rPr>
          <w:rtl w:val="0"/>
        </w:rPr>
        <w:t xml:space="preserve">Let’s do some math! Round 2</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3">
            <w:pPr>
              <w:pStyle w:val="Heading3"/>
              <w:spacing w:after="240" w:before="0" w:line="240" w:lineRule="auto"/>
              <w:rPr>
                <w:color w:val="000000"/>
              </w:rPr>
            </w:pPr>
            <w:bookmarkStart w:colFirst="0" w:colLast="0" w:name="_29cltp84b476" w:id="28"/>
            <w:bookmarkEnd w:id="28"/>
            <w:r w:rsidDel="00000000" w:rsidR="00000000" w:rsidRPr="00000000">
              <w:rPr>
                <w:color w:val="000000"/>
                <w:rtl w:val="0"/>
              </w:rPr>
              <w:t xml:space="preserve">Task 2: iPhone Sales</w:t>
            </w:r>
          </w:p>
          <w:p w:rsidR="00000000" w:rsidDel="00000000" w:rsidP="00000000" w:rsidRDefault="00000000" w:rsidRPr="00000000" w14:paraId="00000104">
            <w:pPr>
              <w:spacing w:line="240" w:lineRule="auto"/>
              <w:rPr>
                <w:i w:val="1"/>
              </w:rPr>
            </w:pPr>
            <w:r w:rsidDel="00000000" w:rsidR="00000000" w:rsidRPr="00000000">
              <w:rPr>
                <w:i w:val="1"/>
                <w:rtl w:val="0"/>
              </w:rPr>
              <w:t xml:space="preserve">Here is data of iPhone sales during the opening weekends:</w:t>
            </w:r>
          </w:p>
          <w:p w:rsidR="00000000" w:rsidDel="00000000" w:rsidP="00000000" w:rsidRDefault="00000000" w:rsidRPr="00000000" w14:paraId="00000105">
            <w:pPr>
              <w:spacing w:line="240" w:lineRule="auto"/>
              <w:rPr>
                <w:i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1438275</wp:posOffset>
                  </wp:positionH>
                  <wp:positionV relativeFrom="paragraph">
                    <wp:posOffset>163209</wp:posOffset>
                  </wp:positionV>
                  <wp:extent cx="2830097" cy="2191787"/>
                  <wp:effectExtent b="0" l="0" r="0" t="0"/>
                  <wp:wrapSquare wrapText="bothSides" distB="114300" distT="114300" distL="114300" distR="114300"/>
                  <wp:docPr id="5"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830097" cy="2191787"/>
                          </a:xfrm>
                          <a:prstGeom prst="rect"/>
                          <a:ln/>
                        </pic:spPr>
                      </pic:pic>
                    </a:graphicData>
                  </a:graphic>
                </wp:anchor>
              </w:drawing>
            </w:r>
          </w:p>
          <w:p w:rsidR="00000000" w:rsidDel="00000000" w:rsidP="00000000" w:rsidRDefault="00000000" w:rsidRPr="00000000" w14:paraId="00000106">
            <w:pPr>
              <w:spacing w:line="240" w:lineRule="auto"/>
              <w:rPr/>
            </w:pPr>
            <w:r w:rsidDel="00000000" w:rsidR="00000000" w:rsidRPr="00000000">
              <w:rPr>
                <w:rtl w:val="0"/>
              </w:rPr>
            </w:r>
          </w:p>
          <w:p w:rsidR="00000000" w:rsidDel="00000000" w:rsidP="00000000" w:rsidRDefault="00000000" w:rsidRPr="00000000" w14:paraId="00000107">
            <w:pPr>
              <w:spacing w:line="240" w:lineRule="auto"/>
              <w:rPr/>
            </w:pPr>
            <w:r w:rsidDel="00000000" w:rsidR="00000000" w:rsidRPr="00000000">
              <w:rPr>
                <w:rtl w:val="0"/>
              </w:rPr>
            </w:r>
          </w:p>
          <w:p w:rsidR="00000000" w:rsidDel="00000000" w:rsidP="00000000" w:rsidRDefault="00000000" w:rsidRPr="00000000" w14:paraId="00000108">
            <w:pPr>
              <w:spacing w:line="240" w:lineRule="auto"/>
              <w:rPr/>
            </w:pPr>
            <w:r w:rsidDel="00000000" w:rsidR="00000000" w:rsidRPr="00000000">
              <w:rPr>
                <w:rtl w:val="0"/>
              </w:rPr>
            </w:r>
          </w:p>
          <w:p w:rsidR="00000000" w:rsidDel="00000000" w:rsidP="00000000" w:rsidRDefault="00000000" w:rsidRPr="00000000" w14:paraId="00000109">
            <w:pPr>
              <w:spacing w:line="240" w:lineRule="auto"/>
              <w:rPr/>
            </w:pPr>
            <w:r w:rsidDel="00000000" w:rsidR="00000000" w:rsidRPr="00000000">
              <w:rPr>
                <w:rtl w:val="0"/>
              </w:rPr>
            </w:r>
          </w:p>
          <w:p w:rsidR="00000000" w:rsidDel="00000000" w:rsidP="00000000" w:rsidRDefault="00000000" w:rsidRPr="00000000" w14:paraId="0000010A">
            <w:pPr>
              <w:spacing w:line="240" w:lineRule="auto"/>
              <w:rPr/>
            </w:pPr>
            <w:r w:rsidDel="00000000" w:rsidR="00000000" w:rsidRPr="00000000">
              <w:rPr>
                <w:rtl w:val="0"/>
              </w:rPr>
            </w:r>
          </w:p>
          <w:p w:rsidR="00000000" w:rsidDel="00000000" w:rsidP="00000000" w:rsidRDefault="00000000" w:rsidRPr="00000000" w14:paraId="0000010B">
            <w:pPr>
              <w:spacing w:line="240" w:lineRule="auto"/>
              <w:rPr/>
            </w:pPr>
            <w:r w:rsidDel="00000000" w:rsidR="00000000" w:rsidRPr="00000000">
              <w:rPr>
                <w:rtl w:val="0"/>
              </w:rPr>
            </w:r>
          </w:p>
          <w:p w:rsidR="00000000" w:rsidDel="00000000" w:rsidP="00000000" w:rsidRDefault="00000000" w:rsidRPr="00000000" w14:paraId="0000010C">
            <w:pPr>
              <w:spacing w:line="240" w:lineRule="auto"/>
              <w:rPr/>
            </w:pPr>
            <w:r w:rsidDel="00000000" w:rsidR="00000000" w:rsidRPr="00000000">
              <w:rPr>
                <w:rtl w:val="0"/>
              </w:rPr>
            </w:r>
          </w:p>
          <w:p w:rsidR="00000000" w:rsidDel="00000000" w:rsidP="00000000" w:rsidRDefault="00000000" w:rsidRPr="00000000" w14:paraId="0000010D">
            <w:pPr>
              <w:spacing w:line="240" w:lineRule="auto"/>
              <w:rPr/>
            </w:pPr>
            <w:r w:rsidDel="00000000" w:rsidR="00000000" w:rsidRPr="00000000">
              <w:rPr>
                <w:rtl w:val="0"/>
              </w:rPr>
            </w:r>
          </w:p>
          <w:p w:rsidR="00000000" w:rsidDel="00000000" w:rsidP="00000000" w:rsidRDefault="00000000" w:rsidRPr="00000000" w14:paraId="0000010E">
            <w:pPr>
              <w:spacing w:line="240" w:lineRule="auto"/>
              <w:rPr/>
            </w:pP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rtl w:val="0"/>
              </w:rPr>
            </w:r>
          </w:p>
          <w:p w:rsidR="00000000" w:rsidDel="00000000" w:rsidP="00000000" w:rsidRDefault="00000000" w:rsidRPr="00000000" w14:paraId="00000110">
            <w:pPr>
              <w:spacing w:line="240" w:lineRule="auto"/>
              <w:rPr/>
            </w:pPr>
            <w:r w:rsidDel="00000000" w:rsidR="00000000" w:rsidRPr="00000000">
              <w:rPr>
                <w:rtl w:val="0"/>
              </w:rPr>
            </w:r>
          </w:p>
          <w:p w:rsidR="00000000" w:rsidDel="00000000" w:rsidP="00000000" w:rsidRDefault="00000000" w:rsidRPr="00000000" w14:paraId="00000111">
            <w:pPr>
              <w:spacing w:line="240" w:lineRule="auto"/>
              <w:rPr/>
            </w:pPr>
            <w:r w:rsidDel="00000000" w:rsidR="00000000" w:rsidRPr="00000000">
              <w:rPr>
                <w:rtl w:val="0"/>
              </w:rPr>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spacing w:line="240" w:lineRule="auto"/>
              <w:rPr/>
            </w:pPr>
            <w:r w:rsidDel="00000000" w:rsidR="00000000" w:rsidRPr="00000000">
              <w:rPr>
                <w:rtl w:val="0"/>
              </w:rPr>
            </w:r>
          </w:p>
          <w:p w:rsidR="00000000" w:rsidDel="00000000" w:rsidP="00000000" w:rsidRDefault="00000000" w:rsidRPr="00000000" w14:paraId="00000114">
            <w:pPr>
              <w:spacing w:line="240" w:lineRule="auto"/>
              <w:rPr/>
            </w:pPr>
            <w:r w:rsidDel="00000000" w:rsidR="00000000" w:rsidRPr="00000000">
              <w:rPr>
                <w:rtl w:val="0"/>
              </w:rPr>
            </w:r>
          </w:p>
          <w:p w:rsidR="00000000" w:rsidDel="00000000" w:rsidP="00000000" w:rsidRDefault="00000000" w:rsidRPr="00000000" w14:paraId="00000115">
            <w:pPr>
              <w:spacing w:line="240" w:lineRule="auto"/>
              <w:rPr/>
            </w:pPr>
            <w:r w:rsidDel="00000000" w:rsidR="00000000" w:rsidRPr="00000000">
              <w:rPr>
                <w:rtl w:val="0"/>
              </w:rPr>
            </w:r>
          </w:p>
          <w:p w:rsidR="00000000" w:rsidDel="00000000" w:rsidP="00000000" w:rsidRDefault="00000000" w:rsidRPr="00000000" w14:paraId="00000116">
            <w:pPr>
              <w:spacing w:line="240" w:lineRule="auto"/>
              <w:rPr/>
            </w:pPr>
            <w:r w:rsidDel="00000000" w:rsidR="00000000" w:rsidRPr="00000000">
              <w:rPr>
                <w:i w:val="1"/>
                <w:rtl w:val="0"/>
              </w:rPr>
              <w:t xml:space="preserve">Work with a partner to complete the following questions. Be prepared to share your findings with another group</w:t>
            </w:r>
            <w:r w:rsidDel="00000000" w:rsidR="00000000" w:rsidRPr="00000000">
              <w:rPr>
                <w:rtl w:val="0"/>
              </w:rPr>
              <w:t xml:space="preserve">:</w:t>
            </w:r>
          </w:p>
          <w:p w:rsidR="00000000" w:rsidDel="00000000" w:rsidP="00000000" w:rsidRDefault="00000000" w:rsidRPr="00000000" w14:paraId="00000117">
            <w:pPr>
              <w:numPr>
                <w:ilvl w:val="0"/>
                <w:numId w:val="3"/>
              </w:numPr>
              <w:spacing w:line="240" w:lineRule="auto"/>
              <w:ind w:left="720" w:hanging="360"/>
              <w:rPr>
                <w:u w:val="none"/>
              </w:rPr>
            </w:pPr>
            <w:r w:rsidDel="00000000" w:rsidR="00000000" w:rsidRPr="00000000">
              <w:rPr>
                <w:rtl w:val="0"/>
              </w:rPr>
              <w:t xml:space="preserve">Use technology to create a scatterplot of the data with year as the explanatory variable and units sold as the response. </w:t>
            </w:r>
          </w:p>
          <w:p w:rsidR="00000000" w:rsidDel="00000000" w:rsidP="00000000" w:rsidRDefault="00000000" w:rsidRPr="00000000" w14:paraId="00000118">
            <w:pPr>
              <w:numPr>
                <w:ilvl w:val="0"/>
                <w:numId w:val="3"/>
              </w:numPr>
              <w:spacing w:line="240" w:lineRule="auto"/>
              <w:ind w:left="720" w:hanging="360"/>
              <w:rPr>
                <w:u w:val="none"/>
              </w:rPr>
            </w:pPr>
            <w:r w:rsidDel="00000000" w:rsidR="00000000" w:rsidRPr="00000000">
              <w:rPr>
                <w:rtl w:val="0"/>
              </w:rPr>
              <w:t xml:space="preserve">Describe the form of the relationship. </w:t>
            </w:r>
          </w:p>
          <w:p w:rsidR="00000000" w:rsidDel="00000000" w:rsidP="00000000" w:rsidRDefault="00000000" w:rsidRPr="00000000" w14:paraId="00000119">
            <w:pPr>
              <w:numPr>
                <w:ilvl w:val="0"/>
                <w:numId w:val="3"/>
              </w:numPr>
              <w:spacing w:line="240" w:lineRule="auto"/>
              <w:ind w:left="720" w:hanging="360"/>
              <w:rPr>
                <w:u w:val="none"/>
              </w:rPr>
            </w:pPr>
            <w:r w:rsidDel="00000000" w:rsidR="00000000" w:rsidRPr="00000000">
              <w:rPr>
                <w:rtl w:val="0"/>
              </w:rPr>
              <w:t xml:space="preserve">Use the technology to find the least squares regression line, and include its graph on your scatterplot.</w:t>
            </w:r>
          </w:p>
          <w:p w:rsidR="00000000" w:rsidDel="00000000" w:rsidP="00000000" w:rsidRDefault="00000000" w:rsidRPr="00000000" w14:paraId="0000011A">
            <w:pPr>
              <w:numPr>
                <w:ilvl w:val="0"/>
                <w:numId w:val="3"/>
              </w:numPr>
              <w:spacing w:line="240" w:lineRule="auto"/>
              <w:ind w:left="720" w:hanging="360"/>
              <w:rPr>
                <w:u w:val="none"/>
              </w:rPr>
            </w:pPr>
            <w:r w:rsidDel="00000000" w:rsidR="00000000" w:rsidRPr="00000000">
              <w:rPr>
                <w:rtl w:val="0"/>
              </w:rPr>
              <w:t xml:space="preserve">Use the least squares regression line to calculate the residual for 2007. Interpret the residual. </w:t>
            </w:r>
          </w:p>
          <w:p w:rsidR="00000000" w:rsidDel="00000000" w:rsidP="00000000" w:rsidRDefault="00000000" w:rsidRPr="00000000" w14:paraId="0000011B">
            <w:pPr>
              <w:numPr>
                <w:ilvl w:val="0"/>
                <w:numId w:val="3"/>
              </w:numPr>
              <w:spacing w:line="240" w:lineRule="auto"/>
              <w:ind w:left="720" w:hanging="360"/>
              <w:rPr>
                <w:u w:val="none"/>
              </w:rPr>
            </w:pPr>
            <w:r w:rsidDel="00000000" w:rsidR="00000000" w:rsidRPr="00000000">
              <w:rPr>
                <w:rtl w:val="0"/>
              </w:rPr>
              <w:t xml:space="preserve">Now graph the residuals using technology.</w:t>
            </w:r>
          </w:p>
          <w:p w:rsidR="00000000" w:rsidDel="00000000" w:rsidP="00000000" w:rsidRDefault="00000000" w:rsidRPr="00000000" w14:paraId="0000011C">
            <w:pPr>
              <w:numPr>
                <w:ilvl w:val="0"/>
                <w:numId w:val="3"/>
              </w:numPr>
              <w:spacing w:line="240" w:lineRule="auto"/>
              <w:ind w:left="720" w:hanging="360"/>
              <w:rPr>
                <w:u w:val="none"/>
              </w:rPr>
            </w:pPr>
            <w:r w:rsidDel="00000000" w:rsidR="00000000" w:rsidRPr="00000000">
              <w:rPr>
                <w:rtl w:val="0"/>
              </w:rPr>
              <w:t xml:space="preserve">For which points was the actual greater than the predicted? For which was it less than predicted? Identify these on your graph.</w:t>
            </w:r>
          </w:p>
          <w:p w:rsidR="00000000" w:rsidDel="00000000" w:rsidP="00000000" w:rsidRDefault="00000000" w:rsidRPr="00000000" w14:paraId="0000011D">
            <w:pPr>
              <w:numPr>
                <w:ilvl w:val="0"/>
                <w:numId w:val="3"/>
              </w:numPr>
              <w:spacing w:line="240" w:lineRule="auto"/>
              <w:ind w:left="720" w:hanging="360"/>
              <w:rPr>
                <w:u w:val="none"/>
              </w:rPr>
            </w:pPr>
            <w:r w:rsidDel="00000000" w:rsidR="00000000" w:rsidRPr="00000000">
              <w:rPr>
                <w:rtl w:val="0"/>
              </w:rPr>
              <w:t xml:space="preserve">Is the regression line a good fit for the data? Why or why not? Explain using the residual plot. </w:t>
            </w:r>
          </w:p>
          <w:p w:rsidR="00000000" w:rsidDel="00000000" w:rsidP="00000000" w:rsidRDefault="00000000" w:rsidRPr="00000000" w14:paraId="0000011E">
            <w:pPr>
              <w:numPr>
                <w:ilvl w:val="0"/>
                <w:numId w:val="3"/>
              </w:numPr>
              <w:spacing w:line="240" w:lineRule="auto"/>
              <w:ind w:left="720" w:hanging="360"/>
              <w:rPr>
                <w:u w:val="none"/>
              </w:rPr>
            </w:pPr>
            <w:r w:rsidDel="00000000" w:rsidR="00000000" w:rsidRPr="00000000">
              <w:rPr>
                <w:rtl w:val="0"/>
              </w:rPr>
              <w:t xml:space="preserve">Use various transformations of Year and/or Units Sold to check if there is a better model that 2 explains the relationship between Year and Units Sold. </w:t>
            </w:r>
          </w:p>
          <w:p w:rsidR="00000000" w:rsidDel="00000000" w:rsidP="00000000" w:rsidRDefault="00000000" w:rsidRPr="00000000" w14:paraId="0000011F">
            <w:pPr>
              <w:spacing w:line="240" w:lineRule="auto"/>
              <w:ind w:left="0" w:firstLine="0"/>
              <w:rPr/>
            </w:pPr>
            <w:r w:rsidDel="00000000" w:rsidR="00000000" w:rsidRPr="00000000">
              <w:rPr>
                <w:rtl w:val="0"/>
              </w:rPr>
            </w:r>
          </w:p>
          <w:p w:rsidR="00000000" w:rsidDel="00000000" w:rsidP="00000000" w:rsidRDefault="00000000" w:rsidRPr="00000000" w14:paraId="00000120">
            <w:pPr>
              <w:spacing w:line="240" w:lineRule="auto"/>
              <w:ind w:left="0" w:firstLine="0"/>
              <w:rPr>
                <w:b w:val="1"/>
              </w:rPr>
            </w:pPr>
            <w:r w:rsidDel="00000000" w:rsidR="00000000" w:rsidRPr="00000000">
              <w:rPr>
                <w:b w:val="1"/>
                <w:rtl w:val="0"/>
              </w:rPr>
              <w:t xml:space="preserve">Sample Learning Experience </w:t>
            </w:r>
          </w:p>
          <w:p w:rsidR="00000000" w:rsidDel="00000000" w:rsidP="00000000" w:rsidRDefault="00000000" w:rsidRPr="00000000" w14:paraId="00000121">
            <w:pPr>
              <w:spacing w:line="240" w:lineRule="auto"/>
              <w:ind w:left="0" w:firstLine="0"/>
              <w:rPr/>
            </w:pPr>
            <w:r w:rsidDel="00000000" w:rsidR="00000000" w:rsidRPr="00000000">
              <w:rPr>
                <w:rtl w:val="0"/>
              </w:rPr>
            </w:r>
          </w:p>
          <w:p w:rsidR="00000000" w:rsidDel="00000000" w:rsidP="00000000" w:rsidRDefault="00000000" w:rsidRPr="00000000" w14:paraId="00000122">
            <w:pPr>
              <w:spacing w:line="240" w:lineRule="auto"/>
              <w:ind w:left="0" w:firstLine="0"/>
              <w:rPr/>
            </w:pPr>
            <w:r w:rsidDel="00000000" w:rsidR="00000000" w:rsidRPr="00000000">
              <w:rPr>
                <w:rtl w:val="0"/>
              </w:rPr>
              <w:t xml:space="preserve">Before beginning the activity, pose the following question to students: "How does the computer or calculator find the line of ‘best’ fit? What makes it the line of best fit?" Using this </w:t>
            </w:r>
            <w:hyperlink r:id="rId18">
              <w:r w:rsidDel="00000000" w:rsidR="00000000" w:rsidRPr="00000000">
                <w:rPr>
                  <w:color w:val="1155cc"/>
                  <w:u w:val="single"/>
                  <w:rtl w:val="0"/>
                </w:rPr>
                <w:t xml:space="preserve">Desmos eTool</w:t>
              </w:r>
            </w:hyperlink>
            <w:r w:rsidDel="00000000" w:rsidR="00000000" w:rsidRPr="00000000">
              <w:rPr>
                <w:rtl w:val="0"/>
              </w:rPr>
              <w:t xml:space="preserve">, let students try to move the line into the “best” spot (be sure you hide the line of best fit to start). Help them discover that the line of “best” fit is the one that minimizes the sum of the squared residuals (the least squares regression line). This can also be done nicely using the statistical software </w:t>
            </w:r>
            <w:hyperlink r:id="rId19">
              <w:r w:rsidDel="00000000" w:rsidR="00000000" w:rsidRPr="00000000">
                <w:rPr>
                  <w:color w:val="1155cc"/>
                  <w:u w:val="single"/>
                  <w:rtl w:val="0"/>
                </w:rPr>
                <w:t xml:space="preserve">Fathom</w:t>
              </w:r>
            </w:hyperlink>
            <w:r w:rsidDel="00000000" w:rsidR="00000000" w:rsidRPr="00000000">
              <w:rPr>
                <w:rtl w:val="0"/>
              </w:rPr>
              <w:t xml:space="preserve">. Now students are ready for the activity! </w:t>
            </w:r>
          </w:p>
          <w:p w:rsidR="00000000" w:rsidDel="00000000" w:rsidP="00000000" w:rsidRDefault="00000000" w:rsidRPr="00000000" w14:paraId="00000123">
            <w:pPr>
              <w:spacing w:line="240" w:lineRule="auto"/>
              <w:ind w:left="0" w:firstLine="0"/>
              <w:rPr/>
            </w:pPr>
            <w:r w:rsidDel="00000000" w:rsidR="00000000" w:rsidRPr="00000000">
              <w:rPr>
                <w:rtl w:val="0"/>
              </w:rPr>
            </w:r>
          </w:p>
          <w:p w:rsidR="00000000" w:rsidDel="00000000" w:rsidP="00000000" w:rsidRDefault="00000000" w:rsidRPr="00000000" w14:paraId="00000124">
            <w:pPr>
              <w:spacing w:line="240" w:lineRule="auto"/>
              <w:ind w:left="0" w:firstLine="0"/>
              <w:rPr/>
            </w:pPr>
            <w:r w:rsidDel="00000000" w:rsidR="00000000" w:rsidRPr="00000000">
              <w:rPr>
                <w:rtl w:val="0"/>
              </w:rPr>
              <w:t xml:space="preserve">When asked if a linear model is appropriate, students will sometimes use only the correlation value, r, to justify linearity. However, a strong correlation value doesn’t mean an association is linear. An association can be clearly nonlinear and still have a correlation close to ±1. Only a residual plot can adequately address whether a line is an appropriate model for the data by showing the pattern of deviations from the line. For example, graphing the function y = x</w:t>
            </w:r>
            <w:r w:rsidDel="00000000" w:rsidR="00000000" w:rsidRPr="00000000">
              <w:rPr>
                <w:vertAlign w:val="superscript"/>
                <w:rtl w:val="0"/>
              </w:rPr>
              <w:t xml:space="preserve">2</w:t>
            </w:r>
            <w:r w:rsidDel="00000000" w:rsidR="00000000" w:rsidRPr="00000000">
              <w:rPr>
                <w:rtl w:val="0"/>
              </w:rPr>
              <w:t xml:space="preserve"> for the integers 1 to 10 yields a correlation of r = 0.97, but the residual plot shows an obvious pattern. </w:t>
            </w:r>
          </w:p>
          <w:p w:rsidR="00000000" w:rsidDel="00000000" w:rsidP="00000000" w:rsidRDefault="00000000" w:rsidRPr="00000000" w14:paraId="00000125">
            <w:pPr>
              <w:spacing w:line="240" w:lineRule="auto"/>
              <w:ind w:left="0" w:firstLine="0"/>
              <w:rPr/>
            </w:pPr>
            <w:r w:rsidDel="00000000" w:rsidR="00000000" w:rsidRPr="00000000">
              <w:rPr>
                <w:rtl w:val="0"/>
              </w:rPr>
            </w:r>
          </w:p>
          <w:p w:rsidR="00000000" w:rsidDel="00000000" w:rsidP="00000000" w:rsidRDefault="00000000" w:rsidRPr="00000000" w14:paraId="00000126">
            <w:pPr>
              <w:spacing w:line="240" w:lineRule="auto"/>
              <w:ind w:left="0" w:firstLine="0"/>
              <w:rPr/>
            </w:pPr>
            <w:r w:rsidDel="00000000" w:rsidR="00000000" w:rsidRPr="00000000">
              <w:rPr>
                <w:rtl w:val="0"/>
              </w:rPr>
              <w:t xml:space="preserve">Students will produce the following graphs in pairs: </w:t>
            </w:r>
          </w:p>
          <w:p w:rsidR="00000000" w:rsidDel="00000000" w:rsidP="00000000" w:rsidRDefault="00000000" w:rsidRPr="00000000" w14:paraId="00000127">
            <w:pPr>
              <w:spacing w:line="240" w:lineRule="auto"/>
              <w:ind w:left="0" w:firstLine="0"/>
              <w:rPr/>
            </w:pPr>
            <w:r w:rsidDel="00000000" w:rsidR="00000000" w:rsidRPr="00000000">
              <w:rPr>
                <w:rtl w:val="0"/>
              </w:rPr>
            </w:r>
          </w:p>
          <w:p w:rsidR="00000000" w:rsidDel="00000000" w:rsidP="00000000" w:rsidRDefault="00000000" w:rsidRPr="00000000" w14:paraId="00000128">
            <w:pPr>
              <w:spacing w:line="240" w:lineRule="auto"/>
              <w:ind w:left="0" w:firstLine="0"/>
              <w:rPr/>
            </w:pPr>
            <w:r w:rsidDel="00000000" w:rsidR="00000000" w:rsidRPr="00000000">
              <w:rPr/>
              <w:drawing>
                <wp:inline distB="114300" distT="114300" distL="114300" distR="114300">
                  <wp:extent cx="2957513" cy="3426386"/>
                  <wp:effectExtent b="0" l="0" r="0" t="0"/>
                  <wp:docPr id="3"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2957513" cy="3426386"/>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spacing w:line="240" w:lineRule="auto"/>
              <w:ind w:left="0" w:firstLine="0"/>
              <w:rPr/>
            </w:pPr>
            <w:r w:rsidDel="00000000" w:rsidR="00000000" w:rsidRPr="00000000">
              <w:rPr>
                <w:rtl w:val="0"/>
              </w:rPr>
            </w:r>
          </w:p>
          <w:p w:rsidR="00000000" w:rsidDel="00000000" w:rsidP="00000000" w:rsidRDefault="00000000" w:rsidRPr="00000000" w14:paraId="0000012A">
            <w:pPr>
              <w:spacing w:line="240" w:lineRule="auto"/>
              <w:ind w:left="0" w:firstLine="0"/>
              <w:rPr/>
            </w:pPr>
            <w:r w:rsidDel="00000000" w:rsidR="00000000" w:rsidRPr="00000000">
              <w:rPr>
                <w:rtl w:val="0"/>
              </w:rPr>
              <w:t xml:space="preserve">Have students answer the questions, then share their findings with another pair. After some time, discuss findings as a class. </w:t>
            </w:r>
          </w:p>
          <w:p w:rsidR="00000000" w:rsidDel="00000000" w:rsidP="00000000" w:rsidRDefault="00000000" w:rsidRPr="00000000" w14:paraId="0000012B">
            <w:pPr>
              <w:spacing w:line="240" w:lineRule="auto"/>
              <w:ind w:left="0" w:firstLine="0"/>
              <w:rPr/>
            </w:pPr>
            <w:r w:rsidDel="00000000" w:rsidR="00000000" w:rsidRPr="00000000">
              <w:rPr>
                <w:rtl w:val="0"/>
              </w:rPr>
            </w:r>
          </w:p>
          <w:p w:rsidR="00000000" w:rsidDel="00000000" w:rsidP="00000000" w:rsidRDefault="00000000" w:rsidRPr="00000000" w14:paraId="0000012C">
            <w:pPr>
              <w:spacing w:line="240" w:lineRule="auto"/>
              <w:ind w:left="0" w:firstLine="0"/>
              <w:rPr/>
            </w:pPr>
            <w:r w:rsidDel="00000000" w:rsidR="00000000" w:rsidRPr="00000000">
              <w:rPr>
                <w:rtl w:val="0"/>
              </w:rPr>
              <w:t xml:space="preserve">Classroom discussion points:</w:t>
            </w:r>
          </w:p>
          <w:p w:rsidR="00000000" w:rsidDel="00000000" w:rsidP="00000000" w:rsidRDefault="00000000" w:rsidRPr="00000000" w14:paraId="0000012D">
            <w:pPr>
              <w:numPr>
                <w:ilvl w:val="0"/>
                <w:numId w:val="2"/>
              </w:numPr>
              <w:spacing w:line="240" w:lineRule="auto"/>
              <w:ind w:left="720" w:hanging="360"/>
              <w:rPr>
                <w:u w:val="none"/>
              </w:rPr>
            </w:pPr>
            <w:r w:rsidDel="00000000" w:rsidR="00000000" w:rsidRPr="00000000">
              <w:rPr>
                <w:rtl w:val="0"/>
              </w:rPr>
              <w:t xml:space="preserve">What do you notice about your two graphs? What do you wonder?</w:t>
            </w:r>
          </w:p>
          <w:p w:rsidR="00000000" w:rsidDel="00000000" w:rsidP="00000000" w:rsidRDefault="00000000" w:rsidRPr="00000000" w14:paraId="0000012E">
            <w:pPr>
              <w:numPr>
                <w:ilvl w:val="0"/>
                <w:numId w:val="2"/>
              </w:numPr>
              <w:spacing w:line="240" w:lineRule="auto"/>
              <w:ind w:left="720" w:hanging="360"/>
              <w:rPr>
                <w:u w:val="none"/>
              </w:rPr>
            </w:pPr>
            <w:r w:rsidDel="00000000" w:rsidR="00000000" w:rsidRPr="00000000">
              <w:rPr>
                <w:rtl w:val="0"/>
              </w:rPr>
              <w:t xml:space="preserve">Is there a type of model that would fit this data better than a line? </w:t>
            </w:r>
          </w:p>
          <w:p w:rsidR="00000000" w:rsidDel="00000000" w:rsidP="00000000" w:rsidRDefault="00000000" w:rsidRPr="00000000" w14:paraId="0000012F">
            <w:pPr>
              <w:numPr>
                <w:ilvl w:val="0"/>
                <w:numId w:val="2"/>
              </w:numPr>
              <w:spacing w:line="240" w:lineRule="auto"/>
              <w:ind w:left="720" w:hanging="360"/>
              <w:rPr>
                <w:u w:val="none"/>
              </w:rPr>
            </w:pPr>
            <w:r w:rsidDel="00000000" w:rsidR="00000000" w:rsidRPr="00000000">
              <w:rPr>
                <w:rtl w:val="0"/>
              </w:rPr>
              <w:t xml:space="preserve">What modifications can we make to our LSRL model to better fit this data?</w:t>
            </w:r>
          </w:p>
          <w:p w:rsidR="00000000" w:rsidDel="00000000" w:rsidP="00000000" w:rsidRDefault="00000000" w:rsidRPr="00000000" w14:paraId="00000130">
            <w:pPr>
              <w:numPr>
                <w:ilvl w:val="0"/>
                <w:numId w:val="2"/>
              </w:numPr>
              <w:spacing w:line="240" w:lineRule="auto"/>
              <w:ind w:left="720" w:hanging="360"/>
              <w:rPr>
                <w:u w:val="none"/>
              </w:rPr>
            </w:pPr>
            <w:r w:rsidDel="00000000" w:rsidR="00000000" w:rsidRPr="00000000">
              <w:rPr>
                <w:rtl w:val="0"/>
              </w:rPr>
              <w:t xml:space="preserve">What similarities and differences do these graphs have?</w:t>
            </w:r>
          </w:p>
          <w:p w:rsidR="00000000" w:rsidDel="00000000" w:rsidP="00000000" w:rsidRDefault="00000000" w:rsidRPr="00000000" w14:paraId="00000131">
            <w:pPr>
              <w:numPr>
                <w:ilvl w:val="0"/>
                <w:numId w:val="2"/>
              </w:numPr>
              <w:spacing w:line="240" w:lineRule="auto"/>
              <w:ind w:left="720" w:hanging="360"/>
              <w:rPr>
                <w:u w:val="none"/>
              </w:rPr>
            </w:pPr>
            <w:r w:rsidDel="00000000" w:rsidR="00000000" w:rsidRPr="00000000">
              <w:rPr>
                <w:rtl w:val="0"/>
              </w:rPr>
              <w:t xml:space="preserve">What does the residual plot tell us about the relationship between Year and Units Sold?</w:t>
            </w:r>
          </w:p>
          <w:p w:rsidR="00000000" w:rsidDel="00000000" w:rsidP="00000000" w:rsidRDefault="00000000" w:rsidRPr="00000000" w14:paraId="00000132">
            <w:pPr>
              <w:numPr>
                <w:ilvl w:val="0"/>
                <w:numId w:val="2"/>
              </w:numPr>
              <w:spacing w:line="240" w:lineRule="auto"/>
              <w:ind w:left="720" w:hanging="360"/>
              <w:rPr>
                <w:u w:val="none"/>
              </w:rPr>
            </w:pPr>
            <w:r w:rsidDel="00000000" w:rsidR="00000000" w:rsidRPr="00000000">
              <w:rPr>
                <w:rtl w:val="0"/>
              </w:rPr>
              <w:t xml:space="preserve">What types of two-variable relationships appear curved?</w:t>
            </w:r>
          </w:p>
          <w:p w:rsidR="00000000" w:rsidDel="00000000" w:rsidP="00000000" w:rsidRDefault="00000000" w:rsidRPr="00000000" w14:paraId="00000133">
            <w:pPr>
              <w:numPr>
                <w:ilvl w:val="0"/>
                <w:numId w:val="2"/>
              </w:numPr>
              <w:spacing w:line="240" w:lineRule="auto"/>
              <w:ind w:left="720" w:hanging="360"/>
              <w:rPr>
                <w:u w:val="none"/>
              </w:rPr>
            </w:pPr>
            <w:r w:rsidDel="00000000" w:rsidR="00000000" w:rsidRPr="00000000">
              <w:rPr>
                <w:rtl w:val="0"/>
              </w:rPr>
              <w:t xml:space="preserve">How will we know when a better relationship is accomplished? </w:t>
            </w:r>
          </w:p>
          <w:p w:rsidR="00000000" w:rsidDel="00000000" w:rsidP="00000000" w:rsidRDefault="00000000" w:rsidRPr="00000000" w14:paraId="00000134">
            <w:pPr>
              <w:numPr>
                <w:ilvl w:val="0"/>
                <w:numId w:val="2"/>
              </w:numPr>
              <w:spacing w:line="240" w:lineRule="auto"/>
              <w:ind w:left="720" w:hanging="360"/>
              <w:rPr>
                <w:u w:val="none"/>
              </w:rPr>
            </w:pPr>
            <w:r w:rsidDel="00000000" w:rsidR="00000000" w:rsidRPr="00000000">
              <w:rPr>
                <w:rtl w:val="0"/>
              </w:rPr>
              <w:t xml:space="preserve">What is the value of Pearson’s r in your original LSRL? Does this value fully explain the strength of the linear relationship? Why or why not? </w:t>
            </w:r>
          </w:p>
          <w:p w:rsidR="00000000" w:rsidDel="00000000" w:rsidP="00000000" w:rsidRDefault="00000000" w:rsidRPr="00000000" w14:paraId="00000135">
            <w:pPr>
              <w:spacing w:line="240" w:lineRule="auto"/>
              <w:ind w:left="0" w:firstLine="0"/>
              <w:rPr/>
            </w:pPr>
            <w:r w:rsidDel="00000000" w:rsidR="00000000" w:rsidRPr="00000000">
              <w:rPr>
                <w:rtl w:val="0"/>
              </w:rPr>
            </w:r>
          </w:p>
          <w:p w:rsidR="00000000" w:rsidDel="00000000" w:rsidP="00000000" w:rsidRDefault="00000000" w:rsidRPr="00000000" w14:paraId="00000136">
            <w:pPr>
              <w:spacing w:line="240" w:lineRule="auto"/>
              <w:ind w:left="0" w:firstLine="0"/>
              <w:rPr/>
            </w:pPr>
            <w:r w:rsidDel="00000000" w:rsidR="00000000" w:rsidRPr="00000000">
              <w:rPr>
                <w:rtl w:val="0"/>
              </w:rPr>
              <w:t xml:space="preserve">                                                                                                                                    Adapted from </w:t>
            </w:r>
            <w:hyperlink r:id="rId21">
              <w:r w:rsidDel="00000000" w:rsidR="00000000" w:rsidRPr="00000000">
                <w:rPr>
                  <w:color w:val="1155cc"/>
                  <w:u w:val="single"/>
                  <w:rtl w:val="0"/>
                </w:rPr>
                <w:t xml:space="preserve">StatsMedic</w:t>
              </w:r>
            </w:hyperlink>
            <w:r w:rsidDel="00000000" w:rsidR="00000000" w:rsidRPr="00000000">
              <w:rPr>
                <w:rtl w:val="0"/>
              </w:rPr>
            </w:r>
          </w:p>
        </w:tc>
      </w:tr>
    </w:tbl>
    <w:p w:rsidR="00000000" w:rsidDel="00000000" w:rsidP="00000000" w:rsidRDefault="00000000" w:rsidRPr="00000000" w14:paraId="00000137">
      <w:pPr>
        <w:spacing w:line="240" w:lineRule="auto"/>
        <w:rPr>
          <w:color w:val="434343"/>
          <w:sz w:val="28"/>
          <w:szCs w:val="28"/>
        </w:rPr>
      </w:pPr>
      <w:r w:rsidDel="00000000" w:rsidR="00000000" w:rsidRPr="00000000">
        <w:rPr>
          <w:rtl w:val="0"/>
        </w:rPr>
      </w:r>
    </w:p>
    <w:p w:rsidR="00000000" w:rsidDel="00000000" w:rsidP="00000000" w:rsidRDefault="00000000" w:rsidRPr="00000000" w14:paraId="00000138">
      <w:pPr>
        <w:spacing w:line="240" w:lineRule="auto"/>
        <w:rPr>
          <w:color w:val="434343"/>
          <w:sz w:val="28"/>
          <w:szCs w:val="28"/>
        </w:rPr>
      </w:pPr>
      <w:r w:rsidDel="00000000" w:rsidR="00000000" w:rsidRPr="00000000">
        <w:rPr>
          <w:rtl w:val="0"/>
        </w:rPr>
      </w:r>
    </w:p>
    <w:p w:rsidR="00000000" w:rsidDel="00000000" w:rsidP="00000000" w:rsidRDefault="00000000" w:rsidRPr="00000000" w14:paraId="00000139">
      <w:pPr>
        <w:spacing w:line="240" w:lineRule="auto"/>
        <w:rPr>
          <w:color w:val="434343"/>
          <w:sz w:val="28"/>
          <w:szCs w:val="28"/>
        </w:rPr>
      </w:pPr>
      <w:r w:rsidDel="00000000" w:rsidR="00000000" w:rsidRPr="00000000">
        <w:rPr>
          <w:rtl w:val="0"/>
        </w:rPr>
      </w:r>
    </w:p>
    <w:p w:rsidR="00000000" w:rsidDel="00000000" w:rsidP="00000000" w:rsidRDefault="00000000" w:rsidRPr="00000000" w14:paraId="0000013A">
      <w:pPr>
        <w:spacing w:line="240" w:lineRule="auto"/>
        <w:rPr>
          <w:color w:val="434343"/>
          <w:sz w:val="28"/>
          <w:szCs w:val="28"/>
        </w:rPr>
      </w:pPr>
      <w:r w:rsidDel="00000000" w:rsidR="00000000" w:rsidRPr="00000000">
        <w:rPr>
          <w:rtl w:val="0"/>
        </w:rPr>
      </w:r>
    </w:p>
    <w:p w:rsidR="00000000" w:rsidDel="00000000" w:rsidP="00000000" w:rsidRDefault="00000000" w:rsidRPr="00000000" w14:paraId="0000013B">
      <w:pPr>
        <w:spacing w:line="240" w:lineRule="auto"/>
        <w:rPr>
          <w:color w:val="434343"/>
          <w:sz w:val="28"/>
          <w:szCs w:val="28"/>
        </w:rPr>
      </w:pPr>
      <w:r w:rsidDel="00000000" w:rsidR="00000000" w:rsidRPr="00000000">
        <w:rPr>
          <w:rtl w:val="0"/>
        </w:rPr>
      </w:r>
    </w:p>
    <w:p w:rsidR="00000000" w:rsidDel="00000000" w:rsidP="00000000" w:rsidRDefault="00000000" w:rsidRPr="00000000" w14:paraId="0000013C">
      <w:pPr>
        <w:spacing w:line="240" w:lineRule="auto"/>
        <w:rPr>
          <w:color w:val="434343"/>
          <w:sz w:val="28"/>
          <w:szCs w:val="28"/>
        </w:rPr>
      </w:pPr>
      <w:r w:rsidDel="00000000" w:rsidR="00000000" w:rsidRPr="00000000">
        <w:rPr>
          <w:rtl w:val="0"/>
        </w:rPr>
      </w:r>
    </w:p>
    <w:p w:rsidR="00000000" w:rsidDel="00000000" w:rsidP="00000000" w:rsidRDefault="00000000" w:rsidRPr="00000000" w14:paraId="0000013D">
      <w:pPr>
        <w:spacing w:line="240" w:lineRule="auto"/>
        <w:rPr>
          <w:color w:val="434343"/>
          <w:sz w:val="28"/>
          <w:szCs w:val="28"/>
        </w:rPr>
      </w:pPr>
      <w:r w:rsidDel="00000000" w:rsidR="00000000" w:rsidRPr="00000000">
        <w:rPr>
          <w:rtl w:val="0"/>
        </w:rPr>
      </w:r>
    </w:p>
    <w:p w:rsidR="00000000" w:rsidDel="00000000" w:rsidP="00000000" w:rsidRDefault="00000000" w:rsidRPr="00000000" w14:paraId="0000013E">
      <w:pPr>
        <w:spacing w:line="240" w:lineRule="auto"/>
        <w:rPr>
          <w:color w:val="434343"/>
          <w:sz w:val="28"/>
          <w:szCs w:val="28"/>
        </w:rPr>
      </w:pPr>
      <w:r w:rsidDel="00000000" w:rsidR="00000000" w:rsidRPr="00000000">
        <w:rPr>
          <w:rtl w:val="0"/>
        </w:rPr>
      </w:r>
    </w:p>
    <w:p w:rsidR="00000000" w:rsidDel="00000000" w:rsidP="00000000" w:rsidRDefault="00000000" w:rsidRPr="00000000" w14:paraId="0000013F">
      <w:pPr>
        <w:spacing w:line="240" w:lineRule="auto"/>
        <w:rPr>
          <w:color w:val="434343"/>
          <w:sz w:val="28"/>
          <w:szCs w:val="28"/>
        </w:rPr>
      </w:pPr>
      <w:r w:rsidDel="00000000" w:rsidR="00000000" w:rsidRPr="00000000">
        <w:rPr>
          <w:rtl w:val="0"/>
        </w:rPr>
      </w:r>
    </w:p>
    <w:p w:rsidR="00000000" w:rsidDel="00000000" w:rsidP="00000000" w:rsidRDefault="00000000" w:rsidRPr="00000000" w14:paraId="00000140">
      <w:pPr>
        <w:spacing w:line="240" w:lineRule="auto"/>
        <w:rPr>
          <w:color w:val="434343"/>
          <w:sz w:val="28"/>
          <w:szCs w:val="28"/>
        </w:rPr>
      </w:pPr>
      <w:r w:rsidDel="00000000" w:rsidR="00000000" w:rsidRPr="00000000">
        <w:rPr>
          <w:rtl w:val="0"/>
        </w:rPr>
      </w:r>
    </w:p>
    <w:p w:rsidR="00000000" w:rsidDel="00000000" w:rsidP="00000000" w:rsidRDefault="00000000" w:rsidRPr="00000000" w14:paraId="00000141">
      <w:pPr>
        <w:spacing w:line="240" w:lineRule="auto"/>
        <w:rPr>
          <w:color w:val="434343"/>
          <w:sz w:val="28"/>
          <w:szCs w:val="28"/>
        </w:rPr>
      </w:pPr>
      <w:r w:rsidDel="00000000" w:rsidR="00000000" w:rsidRPr="00000000">
        <w:rPr>
          <w:rtl w:val="0"/>
        </w:rPr>
      </w:r>
    </w:p>
    <w:p w:rsidR="00000000" w:rsidDel="00000000" w:rsidP="00000000" w:rsidRDefault="00000000" w:rsidRPr="00000000" w14:paraId="00000142">
      <w:pPr>
        <w:spacing w:line="240" w:lineRule="auto"/>
        <w:rPr/>
      </w:pPr>
      <w:r w:rsidDel="00000000" w:rsidR="00000000" w:rsidRPr="00000000">
        <w:rPr>
          <w:color w:val="434343"/>
          <w:sz w:val="28"/>
          <w:szCs w:val="28"/>
          <w:rtl w:val="0"/>
        </w:rPr>
        <w:t xml:space="preserve">Task 2: iPhone Sales</w:t>
      </w:r>
      <w:r w:rsidDel="00000000" w:rsidR="00000000" w:rsidRPr="00000000">
        <w:rPr>
          <w:rtl w:val="0"/>
        </w:rPr>
      </w:r>
    </w:p>
    <w:p w:rsidR="00000000" w:rsidDel="00000000" w:rsidP="00000000" w:rsidRDefault="00000000" w:rsidRPr="00000000" w14:paraId="00000143">
      <w:pPr>
        <w:spacing w:line="240" w:lineRule="auto"/>
        <w:rPr/>
      </w:pPr>
      <w:r w:rsidDel="00000000" w:rsidR="00000000" w:rsidRPr="00000000">
        <w:rPr>
          <w:rtl w:val="0"/>
        </w:rPr>
      </w:r>
    </w:p>
    <w:p w:rsidR="00000000" w:rsidDel="00000000" w:rsidP="00000000" w:rsidRDefault="00000000" w:rsidRPr="00000000" w14:paraId="00000144">
      <w:pPr>
        <w:spacing w:line="240" w:lineRule="auto"/>
        <w:rPr/>
      </w:pPr>
      <w:r w:rsidDel="00000000" w:rsidR="00000000" w:rsidRPr="00000000">
        <w:rPr>
          <w:rtl w:val="0"/>
        </w:rPr>
        <w:t xml:space="preserve">Example 1: </w:t>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46">
            <w:pPr>
              <w:widowControl w:val="0"/>
              <w:spacing w:line="240" w:lineRule="auto"/>
              <w:jc w:val="center"/>
              <w:rPr/>
            </w:pPr>
            <w:r w:rsidDel="00000000" w:rsidR="00000000" w:rsidRPr="00000000">
              <w:rPr>
                <w:rtl w:val="0"/>
              </w:rPr>
            </w:r>
          </w:p>
          <w:p w:rsidR="00000000" w:rsidDel="00000000" w:rsidP="00000000" w:rsidRDefault="00000000" w:rsidRPr="00000000" w14:paraId="00000147">
            <w:pPr>
              <w:widowControl w:val="0"/>
              <w:spacing w:line="240" w:lineRule="auto"/>
              <w:jc w:val="left"/>
              <w:rPr/>
            </w:pPr>
            <w:r w:rsidDel="00000000" w:rsidR="00000000" w:rsidRPr="00000000">
              <w:rPr>
                <w:rtl w:val="0"/>
              </w:rPr>
            </w:r>
          </w:p>
          <w:p w:rsidR="00000000" w:rsidDel="00000000" w:rsidP="00000000" w:rsidRDefault="00000000" w:rsidRPr="00000000" w14:paraId="00000148">
            <w:pPr>
              <w:widowControl w:val="0"/>
              <w:spacing w:line="240" w:lineRule="auto"/>
              <w:jc w:val="center"/>
              <w:rPr/>
            </w:pPr>
            <w:r w:rsidDel="00000000" w:rsidR="00000000" w:rsidRPr="00000000">
              <w:rPr>
                <w:rtl w:val="0"/>
              </w:rPr>
            </w:r>
          </w:p>
          <w:p w:rsidR="00000000" w:rsidDel="00000000" w:rsidP="00000000" w:rsidRDefault="00000000" w:rsidRPr="00000000" w14:paraId="00000149">
            <w:pPr>
              <w:widowControl w:val="0"/>
              <w:spacing w:line="240" w:lineRule="auto"/>
              <w:jc w:val="center"/>
              <w:rPr/>
            </w:pPr>
            <w:r w:rsidDel="00000000" w:rsidR="00000000" w:rsidRPr="00000000">
              <w:rPr>
                <w:rtl w:val="0"/>
              </w:rPr>
            </w:r>
          </w:p>
          <w:p w:rsidR="00000000" w:rsidDel="00000000" w:rsidP="00000000" w:rsidRDefault="00000000" w:rsidRPr="00000000" w14:paraId="0000014A">
            <w:pPr>
              <w:widowControl w:val="0"/>
              <w:spacing w:line="240" w:lineRule="auto"/>
              <w:jc w:val="center"/>
              <w:rPr/>
            </w:pPr>
            <w:r w:rsidDel="00000000" w:rsidR="00000000" w:rsidRPr="00000000">
              <w:rPr>
                <w:rtl w:val="0"/>
              </w:rPr>
            </w:r>
          </w:p>
          <w:p w:rsidR="00000000" w:rsidDel="00000000" w:rsidP="00000000" w:rsidRDefault="00000000" w:rsidRPr="00000000" w14:paraId="0000014B">
            <w:pPr>
              <w:widowControl w:val="0"/>
              <w:spacing w:line="240" w:lineRule="auto"/>
              <w:jc w:val="center"/>
              <w:rPr/>
            </w:pPr>
            <w:r w:rsidDel="00000000" w:rsidR="00000000" w:rsidRPr="00000000">
              <w:rPr>
                <w:rtl w:val="0"/>
              </w:rPr>
            </w:r>
          </w:p>
          <w:p w:rsidR="00000000" w:rsidDel="00000000" w:rsidP="00000000" w:rsidRDefault="00000000" w:rsidRPr="00000000" w14:paraId="0000014C">
            <w:pPr>
              <w:widowControl w:val="0"/>
              <w:spacing w:line="240" w:lineRule="auto"/>
              <w:jc w:val="center"/>
              <w:rPr/>
            </w:pPr>
            <w:r w:rsidDel="00000000" w:rsidR="00000000" w:rsidRPr="00000000">
              <w:rPr>
                <w:rtl w:val="0"/>
              </w:rPr>
            </w:r>
          </w:p>
          <w:p w:rsidR="00000000" w:rsidDel="00000000" w:rsidP="00000000" w:rsidRDefault="00000000" w:rsidRPr="00000000" w14:paraId="0000014D">
            <w:pPr>
              <w:widowControl w:val="0"/>
              <w:spacing w:line="240" w:lineRule="auto"/>
              <w:jc w:val="center"/>
              <w:rPr/>
            </w:pPr>
            <w:r w:rsidDel="00000000" w:rsidR="00000000" w:rsidRPr="00000000">
              <w:rPr>
                <w:rtl w:val="0"/>
              </w:rPr>
            </w:r>
          </w:p>
          <w:p w:rsidR="00000000" w:rsidDel="00000000" w:rsidP="00000000" w:rsidRDefault="00000000" w:rsidRPr="00000000" w14:paraId="0000014E">
            <w:pPr>
              <w:widowControl w:val="0"/>
              <w:spacing w:line="240" w:lineRule="auto"/>
              <w:jc w:val="center"/>
              <w:rPr/>
            </w:pPr>
            <w:r w:rsidDel="00000000" w:rsidR="00000000" w:rsidRPr="00000000">
              <w:rPr>
                <w:rtl w:val="0"/>
              </w:rPr>
            </w:r>
          </w:p>
          <w:p w:rsidR="00000000" w:rsidDel="00000000" w:rsidP="00000000" w:rsidRDefault="00000000" w:rsidRPr="00000000" w14:paraId="0000014F">
            <w:pPr>
              <w:widowControl w:val="0"/>
              <w:spacing w:line="240" w:lineRule="auto"/>
              <w:jc w:val="center"/>
              <w:rPr/>
            </w:pPr>
            <w:r w:rsidDel="00000000" w:rsidR="00000000" w:rsidRPr="00000000">
              <w:rPr>
                <w:rtl w:val="0"/>
              </w:rPr>
            </w:r>
          </w:p>
          <w:p w:rsidR="00000000" w:rsidDel="00000000" w:rsidP="00000000" w:rsidRDefault="00000000" w:rsidRPr="00000000" w14:paraId="00000150">
            <w:pPr>
              <w:widowControl w:val="0"/>
              <w:spacing w:line="240" w:lineRule="auto"/>
              <w:jc w:val="center"/>
              <w:rPr/>
            </w:pPr>
            <w:r w:rsidDel="00000000" w:rsidR="00000000" w:rsidRPr="00000000">
              <w:rPr>
                <w:rtl w:val="0"/>
              </w:rPr>
            </w:r>
          </w:p>
          <w:p w:rsidR="00000000" w:rsidDel="00000000" w:rsidP="00000000" w:rsidRDefault="00000000" w:rsidRPr="00000000" w14:paraId="00000151">
            <w:pPr>
              <w:widowControl w:val="0"/>
              <w:spacing w:line="240" w:lineRule="auto"/>
              <w:jc w:val="center"/>
              <w:rPr/>
            </w:pPr>
            <w:r w:rsidDel="00000000" w:rsidR="00000000" w:rsidRPr="00000000">
              <w:rPr>
                <w:rtl w:val="0"/>
              </w:rPr>
            </w:r>
          </w:p>
          <w:p w:rsidR="00000000" w:rsidDel="00000000" w:rsidP="00000000" w:rsidRDefault="00000000" w:rsidRPr="00000000" w14:paraId="00000152">
            <w:pPr>
              <w:widowControl w:val="0"/>
              <w:spacing w:line="240" w:lineRule="auto"/>
              <w:jc w:val="center"/>
              <w:rPr/>
            </w:pPr>
            <w:r w:rsidDel="00000000" w:rsidR="00000000" w:rsidRPr="00000000">
              <w:rPr>
                <w:rtl w:val="0"/>
              </w:rPr>
            </w:r>
          </w:p>
          <w:p w:rsidR="00000000" w:rsidDel="00000000" w:rsidP="00000000" w:rsidRDefault="00000000" w:rsidRPr="00000000" w14:paraId="00000153">
            <w:pPr>
              <w:widowControl w:val="0"/>
              <w:spacing w:line="240" w:lineRule="auto"/>
              <w:jc w:val="center"/>
              <w:rPr/>
            </w:pPr>
            <w:r w:rsidDel="00000000" w:rsidR="00000000" w:rsidRPr="00000000">
              <w:rPr>
                <w:rtl w:val="0"/>
              </w:rPr>
            </w:r>
          </w:p>
          <w:p w:rsidR="00000000" w:rsidDel="00000000" w:rsidP="00000000" w:rsidRDefault="00000000" w:rsidRPr="00000000" w14:paraId="00000154">
            <w:pPr>
              <w:widowControl w:val="0"/>
              <w:spacing w:line="240" w:lineRule="auto"/>
              <w:jc w:val="center"/>
              <w:rPr/>
            </w:pPr>
            <w:r w:rsidDel="00000000" w:rsidR="00000000" w:rsidRPr="00000000">
              <w:rPr>
                <w:rtl w:val="0"/>
              </w:rPr>
            </w:r>
          </w:p>
          <w:p w:rsidR="00000000" w:rsidDel="00000000" w:rsidP="00000000" w:rsidRDefault="00000000" w:rsidRPr="00000000" w14:paraId="00000155">
            <w:pPr>
              <w:widowControl w:val="0"/>
              <w:spacing w:line="240" w:lineRule="auto"/>
              <w:jc w:val="center"/>
              <w:rPr/>
            </w:pPr>
            <w:r w:rsidDel="00000000" w:rsidR="00000000" w:rsidRPr="00000000">
              <w:rPr>
                <w:rtl w:val="0"/>
              </w:rPr>
            </w:r>
          </w:p>
          <w:p w:rsidR="00000000" w:rsidDel="00000000" w:rsidP="00000000" w:rsidRDefault="00000000" w:rsidRPr="00000000" w14:paraId="00000156">
            <w:pPr>
              <w:widowControl w:val="0"/>
              <w:spacing w:line="240" w:lineRule="auto"/>
              <w:jc w:val="center"/>
              <w:rPr/>
            </w:pPr>
            <w:r w:rsidDel="00000000" w:rsidR="00000000" w:rsidRPr="00000000">
              <w:rPr>
                <w:rtl w:val="0"/>
              </w:rPr>
            </w:r>
          </w:p>
        </w:tc>
      </w:tr>
    </w:tbl>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spacing w:line="240" w:lineRule="auto"/>
        <w:rPr/>
      </w:pPr>
      <w:r w:rsidDel="00000000" w:rsidR="00000000" w:rsidRPr="00000000">
        <w:rPr>
          <w:rtl w:val="0"/>
        </w:rPr>
        <w:t xml:space="preserve">Example 2: </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5A">
            <w:pPr>
              <w:widowControl w:val="0"/>
              <w:spacing w:line="240" w:lineRule="auto"/>
              <w:jc w:val="center"/>
              <w:rPr/>
            </w:pPr>
            <w:r w:rsidDel="00000000" w:rsidR="00000000" w:rsidRPr="00000000">
              <w:rPr>
                <w:rtl w:val="0"/>
              </w:rPr>
            </w:r>
          </w:p>
          <w:p w:rsidR="00000000" w:rsidDel="00000000" w:rsidP="00000000" w:rsidRDefault="00000000" w:rsidRPr="00000000" w14:paraId="0000015B">
            <w:pPr>
              <w:widowControl w:val="0"/>
              <w:spacing w:line="240" w:lineRule="auto"/>
              <w:rPr/>
            </w:pPr>
            <w:r w:rsidDel="00000000" w:rsidR="00000000" w:rsidRPr="00000000">
              <w:rPr>
                <w:rtl w:val="0"/>
              </w:rPr>
            </w:r>
          </w:p>
          <w:p w:rsidR="00000000" w:rsidDel="00000000" w:rsidP="00000000" w:rsidRDefault="00000000" w:rsidRPr="00000000" w14:paraId="0000015C">
            <w:pPr>
              <w:widowControl w:val="0"/>
              <w:spacing w:line="240" w:lineRule="auto"/>
              <w:jc w:val="center"/>
              <w:rPr/>
            </w:pPr>
            <w:r w:rsidDel="00000000" w:rsidR="00000000" w:rsidRPr="00000000">
              <w:rPr>
                <w:rtl w:val="0"/>
              </w:rPr>
            </w:r>
          </w:p>
          <w:p w:rsidR="00000000" w:rsidDel="00000000" w:rsidP="00000000" w:rsidRDefault="00000000" w:rsidRPr="00000000" w14:paraId="0000015D">
            <w:pPr>
              <w:widowControl w:val="0"/>
              <w:spacing w:line="240" w:lineRule="auto"/>
              <w:jc w:val="center"/>
              <w:rPr/>
            </w:pPr>
            <w:r w:rsidDel="00000000" w:rsidR="00000000" w:rsidRPr="00000000">
              <w:rPr>
                <w:rtl w:val="0"/>
              </w:rPr>
            </w:r>
          </w:p>
          <w:p w:rsidR="00000000" w:rsidDel="00000000" w:rsidP="00000000" w:rsidRDefault="00000000" w:rsidRPr="00000000" w14:paraId="0000015E">
            <w:pPr>
              <w:widowControl w:val="0"/>
              <w:spacing w:line="240" w:lineRule="auto"/>
              <w:jc w:val="center"/>
              <w:rPr/>
            </w:pPr>
            <w:r w:rsidDel="00000000" w:rsidR="00000000" w:rsidRPr="00000000">
              <w:rPr>
                <w:rtl w:val="0"/>
              </w:rPr>
            </w:r>
          </w:p>
          <w:p w:rsidR="00000000" w:rsidDel="00000000" w:rsidP="00000000" w:rsidRDefault="00000000" w:rsidRPr="00000000" w14:paraId="0000015F">
            <w:pPr>
              <w:widowControl w:val="0"/>
              <w:spacing w:line="240" w:lineRule="auto"/>
              <w:jc w:val="center"/>
              <w:rPr/>
            </w:pPr>
            <w:r w:rsidDel="00000000" w:rsidR="00000000" w:rsidRPr="00000000">
              <w:rPr>
                <w:rtl w:val="0"/>
              </w:rPr>
            </w:r>
          </w:p>
          <w:p w:rsidR="00000000" w:rsidDel="00000000" w:rsidP="00000000" w:rsidRDefault="00000000" w:rsidRPr="00000000" w14:paraId="00000160">
            <w:pPr>
              <w:widowControl w:val="0"/>
              <w:spacing w:line="240" w:lineRule="auto"/>
              <w:jc w:val="center"/>
              <w:rPr/>
            </w:pPr>
            <w:r w:rsidDel="00000000" w:rsidR="00000000" w:rsidRPr="00000000">
              <w:rPr>
                <w:rtl w:val="0"/>
              </w:rPr>
            </w:r>
          </w:p>
          <w:p w:rsidR="00000000" w:rsidDel="00000000" w:rsidP="00000000" w:rsidRDefault="00000000" w:rsidRPr="00000000" w14:paraId="00000161">
            <w:pPr>
              <w:widowControl w:val="0"/>
              <w:spacing w:line="240" w:lineRule="auto"/>
              <w:jc w:val="center"/>
              <w:rPr/>
            </w:pPr>
            <w:r w:rsidDel="00000000" w:rsidR="00000000" w:rsidRPr="00000000">
              <w:rPr>
                <w:rtl w:val="0"/>
              </w:rPr>
            </w:r>
          </w:p>
          <w:p w:rsidR="00000000" w:rsidDel="00000000" w:rsidP="00000000" w:rsidRDefault="00000000" w:rsidRPr="00000000" w14:paraId="00000162">
            <w:pPr>
              <w:widowControl w:val="0"/>
              <w:spacing w:line="240" w:lineRule="auto"/>
              <w:jc w:val="center"/>
              <w:rPr/>
            </w:pPr>
            <w:r w:rsidDel="00000000" w:rsidR="00000000" w:rsidRPr="00000000">
              <w:rPr>
                <w:rtl w:val="0"/>
              </w:rPr>
            </w:r>
          </w:p>
          <w:p w:rsidR="00000000" w:rsidDel="00000000" w:rsidP="00000000" w:rsidRDefault="00000000" w:rsidRPr="00000000" w14:paraId="00000163">
            <w:pPr>
              <w:widowControl w:val="0"/>
              <w:spacing w:line="240" w:lineRule="auto"/>
              <w:jc w:val="center"/>
              <w:rPr/>
            </w:pPr>
            <w:r w:rsidDel="00000000" w:rsidR="00000000" w:rsidRPr="00000000">
              <w:rPr>
                <w:rtl w:val="0"/>
              </w:rPr>
            </w:r>
          </w:p>
          <w:p w:rsidR="00000000" w:rsidDel="00000000" w:rsidP="00000000" w:rsidRDefault="00000000" w:rsidRPr="00000000" w14:paraId="00000164">
            <w:pPr>
              <w:widowControl w:val="0"/>
              <w:spacing w:line="240" w:lineRule="auto"/>
              <w:jc w:val="center"/>
              <w:rPr/>
            </w:pPr>
            <w:r w:rsidDel="00000000" w:rsidR="00000000" w:rsidRPr="00000000">
              <w:rPr>
                <w:rtl w:val="0"/>
              </w:rPr>
            </w:r>
          </w:p>
          <w:p w:rsidR="00000000" w:rsidDel="00000000" w:rsidP="00000000" w:rsidRDefault="00000000" w:rsidRPr="00000000" w14:paraId="00000165">
            <w:pPr>
              <w:widowControl w:val="0"/>
              <w:spacing w:line="240" w:lineRule="auto"/>
              <w:jc w:val="center"/>
              <w:rPr/>
            </w:pPr>
            <w:r w:rsidDel="00000000" w:rsidR="00000000" w:rsidRPr="00000000">
              <w:rPr>
                <w:rtl w:val="0"/>
              </w:rPr>
            </w:r>
          </w:p>
          <w:p w:rsidR="00000000" w:rsidDel="00000000" w:rsidP="00000000" w:rsidRDefault="00000000" w:rsidRPr="00000000" w14:paraId="00000166">
            <w:pPr>
              <w:widowControl w:val="0"/>
              <w:spacing w:line="240" w:lineRule="auto"/>
              <w:jc w:val="center"/>
              <w:rPr/>
            </w:pPr>
            <w:r w:rsidDel="00000000" w:rsidR="00000000" w:rsidRPr="00000000">
              <w:rPr>
                <w:rtl w:val="0"/>
              </w:rPr>
            </w:r>
          </w:p>
          <w:p w:rsidR="00000000" w:rsidDel="00000000" w:rsidP="00000000" w:rsidRDefault="00000000" w:rsidRPr="00000000" w14:paraId="00000167">
            <w:pPr>
              <w:widowControl w:val="0"/>
              <w:spacing w:line="240" w:lineRule="auto"/>
              <w:jc w:val="center"/>
              <w:rPr/>
            </w:pPr>
            <w:r w:rsidDel="00000000" w:rsidR="00000000" w:rsidRPr="00000000">
              <w:rPr>
                <w:rtl w:val="0"/>
              </w:rPr>
            </w:r>
          </w:p>
          <w:p w:rsidR="00000000" w:rsidDel="00000000" w:rsidP="00000000" w:rsidRDefault="00000000" w:rsidRPr="00000000" w14:paraId="00000168">
            <w:pPr>
              <w:widowControl w:val="0"/>
              <w:spacing w:line="240" w:lineRule="auto"/>
              <w:jc w:val="center"/>
              <w:rPr/>
            </w:pPr>
            <w:r w:rsidDel="00000000" w:rsidR="00000000" w:rsidRPr="00000000">
              <w:rPr>
                <w:rtl w:val="0"/>
              </w:rPr>
            </w:r>
          </w:p>
          <w:p w:rsidR="00000000" w:rsidDel="00000000" w:rsidP="00000000" w:rsidRDefault="00000000" w:rsidRPr="00000000" w14:paraId="00000169">
            <w:pPr>
              <w:widowControl w:val="0"/>
              <w:spacing w:line="240" w:lineRule="auto"/>
              <w:jc w:val="center"/>
              <w:rPr/>
            </w:pPr>
            <w:r w:rsidDel="00000000" w:rsidR="00000000" w:rsidRPr="00000000">
              <w:rPr>
                <w:rtl w:val="0"/>
              </w:rPr>
            </w:r>
          </w:p>
          <w:p w:rsidR="00000000" w:rsidDel="00000000" w:rsidP="00000000" w:rsidRDefault="00000000" w:rsidRPr="00000000" w14:paraId="0000016A">
            <w:pPr>
              <w:widowControl w:val="0"/>
              <w:spacing w:line="240" w:lineRule="auto"/>
              <w:jc w:val="center"/>
              <w:rPr/>
            </w:pPr>
            <w:r w:rsidDel="00000000" w:rsidR="00000000" w:rsidRPr="00000000">
              <w:rPr>
                <w:rtl w:val="0"/>
              </w:rPr>
            </w:r>
          </w:p>
          <w:p w:rsidR="00000000" w:rsidDel="00000000" w:rsidP="00000000" w:rsidRDefault="00000000" w:rsidRPr="00000000" w14:paraId="0000016B">
            <w:pPr>
              <w:widowControl w:val="0"/>
              <w:spacing w:line="240" w:lineRule="auto"/>
              <w:jc w:val="center"/>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2"/>
        <w:spacing w:line="240" w:lineRule="auto"/>
        <w:rPr/>
      </w:pPr>
      <w:bookmarkStart w:colFirst="0" w:colLast="0" w:name="_6xgxj8s9rhci" w:id="29"/>
      <w:bookmarkEnd w:id="29"/>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spacing w:line="240" w:lineRule="auto"/>
        <w:rPr/>
      </w:pPr>
      <w:bookmarkStart w:colFirst="0" w:colLast="0" w:name="_vgu8ex73io4e" w:id="30"/>
      <w:bookmarkEnd w:id="30"/>
      <w:r w:rsidDel="00000000" w:rsidR="00000000" w:rsidRPr="00000000">
        <w:rPr>
          <w:rtl w:val="0"/>
        </w:rPr>
        <w:t xml:space="preserve">Criteria for Success</w:t>
      </w:r>
    </w:p>
    <w:p w:rsidR="00000000" w:rsidDel="00000000" w:rsidP="00000000" w:rsidRDefault="00000000" w:rsidRPr="00000000" w14:paraId="00000174">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11"/>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7B">
      <w:pPr>
        <w:spacing w:line="276" w:lineRule="auto"/>
        <w:rPr/>
      </w:pPr>
      <w:r w:rsidDel="00000000" w:rsidR="00000000" w:rsidRPr="00000000">
        <w:rPr>
          <w:rtl w:val="0"/>
        </w:rPr>
      </w:r>
    </w:p>
    <w:sectPr>
      <w:footerReference r:id="rId2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7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w:cs="Arial" w:eastAsia="Arial" w:hAnsi="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720" w:hanging="360"/>
      </w:pPr>
      <w:rPr>
        <w:rFonts w:ascii="Arial" w:cs="Arial" w:eastAsia="Arial" w:hAnsi="Arial"/>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3.png"/><Relationship Id="rId22" Type="http://schemas.openxmlformats.org/officeDocument/2006/relationships/footer" Target="footer1.xml"/><Relationship Id="rId10" Type="http://schemas.openxmlformats.org/officeDocument/2006/relationships/image" Target="media/image5.png"/><Relationship Id="rId21" Type="http://schemas.openxmlformats.org/officeDocument/2006/relationships/hyperlink" Target="https://www.statsmedic.com/ced-apstats-chapter3-day5" TargetMode="External"/><Relationship Id="rId13" Type="http://schemas.openxmlformats.org/officeDocument/2006/relationships/hyperlink" Target="https://tasks.illustrativemathematics.org/content-standards/HSS/ID/B/6/tasks/1307"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bi.gov/about-us/cjis/ucr/crime-in-the-u.s/2010/crime-in-the-u.s.-2010/property-crime%20accessed%20on%20December%205,%202012" TargetMode="External"/><Relationship Id="rId15" Type="http://schemas.openxmlformats.org/officeDocument/2006/relationships/hyperlink" Target="https://hsdatascience.youcubed.org/section/unit-7-section-2/#activity5" TargetMode="External"/><Relationship Id="rId14" Type="http://schemas.openxmlformats.org/officeDocument/2006/relationships/hyperlink" Target="https://colab.research.google.com/drive/1zxs-tKydn2I5e3amSUP4y8G-N4dZ8l6_?usp=sharingTrain/Test" TargetMode="External"/><Relationship Id="rId17" Type="http://schemas.openxmlformats.org/officeDocument/2006/relationships/image" Target="media/image6.png"/><Relationship Id="rId16" Type="http://schemas.openxmlformats.org/officeDocument/2006/relationships/hyperlink" Target="https://www.youcubed.org/" TargetMode="External"/><Relationship Id="rId5" Type="http://schemas.openxmlformats.org/officeDocument/2006/relationships/styles" Target="styles.xml"/><Relationship Id="rId19" Type="http://schemas.openxmlformats.org/officeDocument/2006/relationships/hyperlink" Target="https://fathom.concord.org/" TargetMode="External"/><Relationship Id="rId6" Type="http://schemas.openxmlformats.org/officeDocument/2006/relationships/image" Target="media/image7.png"/><Relationship Id="rId18" Type="http://schemas.openxmlformats.org/officeDocument/2006/relationships/hyperlink" Target="https://www.desmos.com/calculator/lywhybetztc" TargetMode="External"/><Relationship Id="rId7" Type="http://schemas.openxmlformats.org/officeDocument/2006/relationships/image" Target="media/image2.png"/><Relationship Id="rId8" Type="http://schemas.openxmlformats.org/officeDocument/2006/relationships/hyperlink" Target="https://tasks.illustrativemathematics.org/content-standards/HSS/ID/B/6/tasks/9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