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pPr>
      <w:r>
        <w:drawing>
          <wp:inline xmlns:a="http://schemas.openxmlformats.org/drawingml/2006/main" xmlns:pic="http://schemas.openxmlformats.org/drawingml/2006/picture">
            <wp:extent cx="1417320" cy="848220"/>
            <wp:docPr id="1" name="Picture 1"/>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417320" cy="848220"/>
                    </a:xfrm>
                    <a:prstGeom prst="rect"/>
                  </pic:spPr>
                </pic:pic>
              </a:graphicData>
            </a:graphic>
          </wp:inline>
        </w:drawing>
      </w:r>
    </w:p>
    <w:p>
      <w:pPr>
        <w:spacing w:after="180"/>
      </w:pPr>
      <w:r>
        <w:rPr>
          <w:b/>
          <w:sz w:val="18"/>
        </w:rPr>
        <w:t>BOLETÍN DE PRENSA</w:t>
      </w:r>
    </w:p>
    <w:p>
      <w:pPr>
        <w:pStyle w:val="Title"/>
        <w:spacing w:after="200"/>
      </w:pPr>
      <w:r>
        <w:rPr>
          <w:rFonts w:ascii="Arial" w:hAnsi="Arial"/>
          <w:b/>
          <w:color w:val="000000"/>
          <w:sz w:val="40"/>
        </w:rPr>
        <w:t>Surge en Chihuahua una voz profesional para incidir en el futuro de las ciudades</w:t>
      </w:r>
    </w:p>
    <w:p>
      <w:pPr>
        <w:spacing w:after="280"/>
      </w:pPr>
      <w:r>
        <w:rPr>
          <w:i/>
          <w:sz w:val="22"/>
        </w:rPr>
        <w:t>COPLANUR llama a que la prosperidad económica de Ciudad Juárez se traduzca en bienestar urbano y calidad de vida.</w:t>
      </w:r>
    </w:p>
    <w:p>
      <w:pPr>
        <w:keepLines/>
      </w:pPr>
      <w:r>
        <w:rPr>
          <w:b/>
        </w:rPr>
        <w:t xml:space="preserve">Ciudad Juárez, Chihuahua, 24 de septiembre de 2026.— </w:t>
      </w:r>
      <w:r>
        <w:t>Cómo crecen las ciudades, dónde se construye vivienda y qué tan accesibles son el transporte, las escuelas o los hospitales son decisiones que repercuten en la vida cotidiana.</w:t>
      </w:r>
    </w:p>
    <w:p>
      <w:pPr>
        <w:keepLines/>
      </w:pPr>
      <w:r>
        <w:t>Con el compromiso de contribuir a que esas decisiones respondan al interés público, se presentó el Colegio de Planificadores y Urbanistas del Estado de Chihuahua, A.C. (COPLANUR).</w:t>
      </w:r>
    </w:p>
    <w:p>
      <w:pPr>
        <w:keepLines/>
      </w:pPr>
      <w:r>
        <w:t>El organismo celebró la toma de protesta de su primer Consejo Directivo y miembros fundadores en las oficinas de FECHAC Juárez.</w:t>
      </w:r>
    </w:p>
    <w:p>
      <w:pPr>
        <w:keepLines/>
      </w:pPr>
      <w:r>
        <w:t>“En las decisiones sobre la ciudad debe prevalecer el interés público”, afirmó su presidenta, la Dra. Alma Angélica Rodríguez Moreno.</w:t>
      </w:r>
    </w:p>
    <w:p>
      <w:pPr>
        <w:keepLines/>
      </w:pPr>
      <w:r>
        <w:t>Señaló que la capacidad de Ciudad Juárez para generar empleo y actividad económica debe traducirse también en mejores condiciones de vida para sus habitantes.</w:t>
      </w:r>
    </w:p>
    <w:p>
      <w:pPr>
        <w:keepLines/>
      </w:pPr>
      <w:r>
        <w:t>Esto implica contar con espacios públicos dignos, desplazamientos seguros y acceso equitativo a servicios y oportunidades, independientemente del lugar donde viva cada persona.</w:t>
      </w:r>
    </w:p>
    <w:p>
      <w:pPr>
        <w:keepLines/>
      </w:pPr>
      <w:r>
        <w:t>Entre los desafíos que planteó se encuentran la presión sobre el agua y el suelo, las desigualdades territoriales y las dificultades para llevar infraestructura y servicios a las zonas de crecimiento.</w:t>
      </w:r>
    </w:p>
    <w:p>
      <w:pPr>
        <w:keepLines/>
      </w:pPr>
      <w:r>
        <w:t>Rodríguez Moreno destacó la necesidad de pensar a largo plazo y anticipar las consecuencias de las decisiones que hoy transforman las ciudades.</w:t>
      </w:r>
    </w:p>
    <w:p>
      <w:pPr>
        <w:keepLines/>
      </w:pPr>
      <w:r>
        <w:t>Expresó que el Colegio busca ser un espacio de encuentro que genere conocimiento, promueva el diálogo y contribuya a construir soluciones junto con instituciones, universidades, sectores productivos y ciudadanía.</w:t>
      </w:r>
    </w:p>
    <w:p>
      <w:pPr>
        <w:pageBreakBefore/>
        <w:spacing w:after="240"/>
      </w:pPr>
      <w:r>
        <w:drawing>
          <wp:inline xmlns:a="http://schemas.openxmlformats.org/drawingml/2006/main" xmlns:pic="http://schemas.openxmlformats.org/drawingml/2006/picture">
            <wp:extent cx="1417320" cy="848220"/>
            <wp:docPr id="2" name="Picture 2"/>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417320" cy="848220"/>
                    </a:xfrm>
                    <a:prstGeom prst="rect"/>
                  </pic:spPr>
                </pic:pic>
              </a:graphicData>
            </a:graphic>
          </wp:inline>
        </w:drawing>
      </w:r>
    </w:p>
    <w:p>
      <w:pPr>
        <w:keepLines/>
        <w:pageBreakBefore w:val="0"/>
      </w:pPr>
      <w:r>
        <w:t>Durante la ceremonia, la Dra. Marisol Rodríguez Sosa, coordinadora de la Maestría en Planificación y Desarrollo Urbano de la Universidad Autónoma de Ciudad Juárez, destacó que el programa cuenta con más de 120 egresados.</w:t>
      </w:r>
    </w:p>
    <w:p>
      <w:pPr>
        <w:keepLines/>
      </w:pPr>
      <w:r>
        <w:t>La académica subrayó la importancia de la conformación del Colegio para el desarrollo de este campo profesional.</w:t>
      </w:r>
    </w:p>
    <w:p>
      <w:pPr>
        <w:keepLines/>
      </w:pPr>
      <w:r>
        <w:t>En representación del rector de la UACJ, el Dr. René Ezequiel Saucedo Muñoz expresó la importancia de construir ciudades sustentables y felicitó a los profesionistas por este logro.</w:t>
      </w:r>
    </w:p>
    <w:p>
      <w:pPr>
        <w:keepLines/>
      </w:pPr>
      <w:r>
        <w:t>Como invitado especial participó el Dr. Miguel Ángel Argomedo Casas, uno de los impulsores del Colegio, quien compartió una semblanza de su trayectoria que ilustró las contribuciones del trabajo de planificadores urbanos y urbanistas.</w:t>
      </w:r>
    </w:p>
    <w:p>
      <w:pPr>
        <w:keepLines/>
      </w:pPr>
      <w:r>
        <w:t>El Lic. Jaime Raygoza, representante de la Dirección Estatal de Profesiones, encabezó el acto formal y tomó protesta al primer Consejo Directivo y a los miembros fundadores.</w:t>
      </w:r>
    </w:p>
    <w:p>
      <w:pPr>
        <w:keepLines/>
      </w:pPr>
      <w:r>
        <w:t>Por parte del Gobierno Municipal, el Mtro. Santiago González Reyes transmitió una felicitación del Presidente Municipal de Juárez, Mtro. Héctor Rafael Ortiz Orpinel.</w:t>
      </w:r>
    </w:p>
    <w:p>
      <w:pPr>
        <w:keepLines/>
      </w:pPr>
      <w:r>
        <w:t>El Arq. Marco Antonio Cedillo Hernández, representante de la Secretaría de Desarrollo Urbano y Ecología del Gobierno del Estado, extendió la felicitación de la gobernadora, Mtra. María Eugenia Campos Galván.</w:t>
      </w:r>
    </w:p>
    <w:p>
      <w:pPr>
        <w:keepLines/>
      </w:pPr>
      <w:r>
        <w:t>La presidenta de COPLANUR convocó al diálogo entre los distintos sectores de la comunidad para construir una visión compartida sobre el futuro de las ciudades de Chihuahua.</w:t>
      </w:r>
    </w:p>
    <w:p>
      <w:pPr>
        <w:keepLines/>
      </w:pPr>
      <w:r>
        <w:t>“La ciudad es un bien común”, sostuvo.</w:t>
      </w:r>
    </w:p>
    <w:p>
      <w:pPr>
        <w:spacing w:before="140"/>
      </w:pPr>
      <w:r>
        <w:rPr>
          <w:b/>
        </w:rPr>
        <w:t xml:space="preserve">Contacto para medios: </w:t>
      </w:r>
      <w:r>
        <w:t>contacto@coplanur.org.mx</w:t>
      </w:r>
      <w:r>
        <w:rPr>
          <w:b/>
        </w:rPr>
        <w:br/>
        <w:t xml:space="preserve">Sitio web: </w:t>
      </w:r>
      <w:r>
        <w:t>https://coplanur.org.mx</w:t>
      </w:r>
      <w:r>
        <w:rPr>
          <w:b/>
        </w:rPr>
        <w:br/>
        <w:t xml:space="preserve">WhatsApp: </w:t>
      </w:r>
      <w:r>
        <w:t>656 867 1029</w:t>
      </w:r>
    </w:p>
    <w:sectPr w:rsidR="00FC693F" w:rsidRPr="0006063C" w:rsidSect="00034616">
      <w:headerReference w:type="default" r:id="rId9"/>
      <w:footerReference w:type="default" r:id="rId10"/>
      <w:headerReference w:type="first" r:id="rId11"/>
      <w:footerReference w:type="first" r:id="rId12"/>
      <w:headerReference w:type="even" r:id="rId13"/>
      <w:pgSz w:w="12240" w:h="15840"/>
      <w:pgMar w:top="720" w:right="1224" w:bottom="1008" w:left="1224"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57370"/>
        <w:sz w:val="16"/>
      </w:rPr>
      <w:t xml:space="preserve">COPLANUR  |  contacto@coplanur.org.mx  |  coplanur.org.mx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57370"/>
        <w:sz w:val="16"/>
      </w:rPr>
      <w:t xml:space="preserve">COPLANUR  |  contacto@coplanur.org.mx  |  coplanur.org.mx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 en Chihuahua una voz profesional para incidir en el futuro de las ciudades</dc:title>
  <dc:subject>Boletín de prensa de COPLANUR</dc:subject>
  <dc:creator>Colegio de Planificadores y Urbanistas del Estado de Chihuahua, A.C.</dc:creator>
  <cp:keywords/>
  <dc:description>generated by python-docx</dc:description>
  <cp:lastModifiedBy/>
  <cp:revision>1</cp:revision>
  <dcterms:created xsi:type="dcterms:W3CDTF">2013-12-23T23:15:00Z</dcterms:created>
  <dcterms:modified xsi:type="dcterms:W3CDTF">2013-12-23T23:15:00Z</dcterms:modified>
  <cp:category/>
</cp:coreProperties>
</file>