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9C" w:rsidRPr="00C507C3" w:rsidRDefault="00A44DD1" w:rsidP="00C507C3">
      <w:pPr>
        <w:ind w:left="-567"/>
        <w:jc w:val="both"/>
        <w:rPr>
          <w:rFonts w:ascii="Times New Roman" w:hAnsi="Times New Roman" w:cs="Times New Roman"/>
          <w:color w:val="002060"/>
          <w:sz w:val="48"/>
          <w:szCs w:val="48"/>
        </w:rPr>
      </w:pPr>
      <w:r w:rsidRPr="00C507C3">
        <w:rPr>
          <w:rFonts w:ascii="Times New Roman" w:hAnsi="Times New Roman" w:cs="Times New Roman"/>
          <w:color w:val="002060"/>
          <w:sz w:val="48"/>
          <w:szCs w:val="48"/>
        </w:rPr>
        <w:t>Job Description</w:t>
      </w:r>
    </w:p>
    <w:tbl>
      <w:tblPr>
        <w:tblStyle w:val="TableGrid"/>
        <w:tblW w:w="10065" w:type="dxa"/>
        <w:tblInd w:w="-572" w:type="dxa"/>
        <w:tblLook w:val="04A0" w:firstRow="1" w:lastRow="0" w:firstColumn="1" w:lastColumn="0" w:noHBand="0" w:noVBand="1"/>
      </w:tblPr>
      <w:tblGrid>
        <w:gridCol w:w="2127"/>
        <w:gridCol w:w="7938"/>
      </w:tblGrid>
      <w:tr w:rsidR="00A44DD1" w:rsidRPr="00C507C3" w:rsidTr="007E7B7E">
        <w:tc>
          <w:tcPr>
            <w:tcW w:w="2127" w:type="dxa"/>
            <w:shd w:val="clear" w:color="auto" w:fill="002060"/>
          </w:tcPr>
          <w:p w:rsidR="00A44DD1" w:rsidRPr="00C507C3" w:rsidRDefault="00A44DD1" w:rsidP="00C507C3">
            <w:pPr>
              <w:jc w:val="both"/>
              <w:rPr>
                <w:rFonts w:ascii="Arial" w:hAnsi="Arial" w:cs="Arial"/>
                <w:b/>
                <w:bCs/>
                <w:sz w:val="18"/>
                <w:szCs w:val="18"/>
              </w:rPr>
            </w:pPr>
            <w:r w:rsidRPr="00C507C3">
              <w:rPr>
                <w:rFonts w:ascii="Arial" w:hAnsi="Arial" w:cs="Arial"/>
                <w:b/>
                <w:bCs/>
                <w:sz w:val="18"/>
                <w:szCs w:val="18"/>
              </w:rPr>
              <w:t>Job Title</w:t>
            </w:r>
          </w:p>
        </w:tc>
        <w:tc>
          <w:tcPr>
            <w:tcW w:w="7938" w:type="dxa"/>
          </w:tcPr>
          <w:p w:rsidR="00A44DD1" w:rsidRPr="00C507C3" w:rsidRDefault="000A58AA" w:rsidP="00C507C3">
            <w:pPr>
              <w:jc w:val="both"/>
              <w:rPr>
                <w:rFonts w:ascii="Arial" w:hAnsi="Arial" w:cs="Arial"/>
                <w:b/>
                <w:bCs/>
                <w:sz w:val="18"/>
                <w:szCs w:val="18"/>
              </w:rPr>
            </w:pPr>
            <w:r>
              <w:rPr>
                <w:rFonts w:ascii="Arial" w:hAnsi="Arial" w:cs="Arial"/>
                <w:b/>
                <w:bCs/>
                <w:sz w:val="18"/>
                <w:szCs w:val="18"/>
              </w:rPr>
              <w:t xml:space="preserve">Technical Operator </w:t>
            </w:r>
            <w:r w:rsidR="00E160CE">
              <w:rPr>
                <w:rFonts w:ascii="Arial" w:hAnsi="Arial" w:cs="Arial"/>
                <w:b/>
                <w:bCs/>
                <w:sz w:val="18"/>
                <w:szCs w:val="18"/>
              </w:rPr>
              <w:t xml:space="preserve"> (2 Posts)</w:t>
            </w:r>
            <w:bookmarkStart w:id="0" w:name="_GoBack"/>
            <w:bookmarkEnd w:id="0"/>
          </w:p>
        </w:tc>
      </w:tr>
      <w:tr w:rsidR="00705DA6" w:rsidRPr="00C507C3" w:rsidTr="007E7B7E">
        <w:tc>
          <w:tcPr>
            <w:tcW w:w="2127" w:type="dxa"/>
            <w:shd w:val="clear" w:color="auto" w:fill="002060"/>
          </w:tcPr>
          <w:p w:rsidR="00705DA6" w:rsidRPr="00C507C3" w:rsidRDefault="00705DA6" w:rsidP="00C507C3">
            <w:pPr>
              <w:jc w:val="both"/>
              <w:rPr>
                <w:rFonts w:ascii="Arial" w:hAnsi="Arial" w:cs="Arial"/>
                <w:b/>
                <w:bCs/>
                <w:sz w:val="18"/>
                <w:szCs w:val="18"/>
              </w:rPr>
            </w:pPr>
            <w:r w:rsidRPr="00C507C3">
              <w:rPr>
                <w:rFonts w:ascii="Arial" w:hAnsi="Arial" w:cs="Arial"/>
                <w:b/>
                <w:bCs/>
                <w:sz w:val="18"/>
                <w:szCs w:val="18"/>
              </w:rPr>
              <w:t>Location</w:t>
            </w:r>
          </w:p>
        </w:tc>
        <w:tc>
          <w:tcPr>
            <w:tcW w:w="7938" w:type="dxa"/>
          </w:tcPr>
          <w:p w:rsidR="00705DA6" w:rsidRPr="00C507C3" w:rsidRDefault="00705DA6" w:rsidP="00C507C3">
            <w:pPr>
              <w:jc w:val="both"/>
              <w:rPr>
                <w:rFonts w:ascii="Arial" w:hAnsi="Arial" w:cs="Arial"/>
                <w:b/>
                <w:sz w:val="18"/>
                <w:szCs w:val="18"/>
              </w:rPr>
            </w:pPr>
            <w:r w:rsidRPr="00C507C3">
              <w:rPr>
                <w:rFonts w:ascii="Arial" w:hAnsi="Arial" w:cs="Arial"/>
                <w:b/>
                <w:sz w:val="18"/>
                <w:szCs w:val="18"/>
              </w:rPr>
              <w:t>Nyeri</w:t>
            </w:r>
          </w:p>
        </w:tc>
      </w:tr>
      <w:tr w:rsidR="0038331D" w:rsidRPr="00C507C3" w:rsidTr="007E7B7E">
        <w:tc>
          <w:tcPr>
            <w:tcW w:w="2127" w:type="dxa"/>
            <w:shd w:val="clear" w:color="auto" w:fill="002060"/>
          </w:tcPr>
          <w:p w:rsidR="0038331D" w:rsidRPr="00C507C3" w:rsidRDefault="00D91FBF" w:rsidP="00C507C3">
            <w:pPr>
              <w:jc w:val="both"/>
              <w:rPr>
                <w:rFonts w:ascii="Arial" w:hAnsi="Arial" w:cs="Arial"/>
                <w:b/>
                <w:bCs/>
                <w:sz w:val="18"/>
                <w:szCs w:val="18"/>
              </w:rPr>
            </w:pPr>
            <w:r>
              <w:rPr>
                <w:rFonts w:ascii="Arial" w:hAnsi="Arial" w:cs="Arial"/>
                <w:b/>
                <w:bCs/>
                <w:sz w:val="18"/>
                <w:szCs w:val="18"/>
              </w:rPr>
              <w:t>Salary</w:t>
            </w:r>
          </w:p>
        </w:tc>
        <w:tc>
          <w:tcPr>
            <w:tcW w:w="7938" w:type="dxa"/>
          </w:tcPr>
          <w:p w:rsidR="00F53390" w:rsidRPr="00C507C3" w:rsidRDefault="00D91FBF" w:rsidP="00C507C3">
            <w:pPr>
              <w:jc w:val="both"/>
              <w:rPr>
                <w:rFonts w:ascii="Arial" w:hAnsi="Arial" w:cs="Arial"/>
                <w:b/>
                <w:sz w:val="18"/>
                <w:szCs w:val="18"/>
              </w:rPr>
            </w:pPr>
            <w:r>
              <w:rPr>
                <w:rFonts w:ascii="Arial" w:hAnsi="Arial" w:cs="Arial"/>
                <w:b/>
                <w:sz w:val="18"/>
                <w:szCs w:val="18"/>
              </w:rPr>
              <w:t>Kes;6</w:t>
            </w:r>
            <w:r w:rsidR="00905303">
              <w:rPr>
                <w:rFonts w:ascii="Arial" w:hAnsi="Arial" w:cs="Arial"/>
                <w:b/>
                <w:sz w:val="18"/>
                <w:szCs w:val="18"/>
              </w:rPr>
              <w:t>5</w:t>
            </w:r>
            <w:r>
              <w:rPr>
                <w:rFonts w:ascii="Arial" w:hAnsi="Arial" w:cs="Arial"/>
                <w:b/>
                <w:sz w:val="18"/>
                <w:szCs w:val="18"/>
              </w:rPr>
              <w:t>,000-</w:t>
            </w:r>
            <w:r w:rsidR="00905303">
              <w:rPr>
                <w:rFonts w:ascii="Arial" w:hAnsi="Arial" w:cs="Arial"/>
                <w:b/>
                <w:sz w:val="18"/>
                <w:szCs w:val="18"/>
              </w:rPr>
              <w:t>7</w:t>
            </w:r>
            <w:r>
              <w:rPr>
                <w:rFonts w:ascii="Arial" w:hAnsi="Arial" w:cs="Arial"/>
                <w:b/>
                <w:sz w:val="18"/>
                <w:szCs w:val="18"/>
              </w:rPr>
              <w:t>0,000/-</w:t>
            </w:r>
          </w:p>
        </w:tc>
      </w:tr>
      <w:tr w:rsidR="00A44DD1" w:rsidRPr="00C507C3" w:rsidTr="007E7B7E">
        <w:tc>
          <w:tcPr>
            <w:tcW w:w="10065" w:type="dxa"/>
            <w:gridSpan w:val="2"/>
          </w:tcPr>
          <w:p w:rsidR="00A44DD1" w:rsidRPr="00D91FBF" w:rsidRDefault="00D91FBF" w:rsidP="00C507C3">
            <w:pPr>
              <w:jc w:val="both"/>
              <w:rPr>
                <w:rFonts w:ascii="Arial" w:hAnsi="Arial" w:cs="Arial"/>
                <w:b/>
                <w:bCs/>
                <w:sz w:val="18"/>
                <w:szCs w:val="18"/>
              </w:rPr>
            </w:pPr>
            <w:r>
              <w:rPr>
                <w:rFonts w:ascii="Arial" w:hAnsi="Arial" w:cs="Arial"/>
                <w:b/>
                <w:bCs/>
                <w:sz w:val="18"/>
                <w:szCs w:val="18"/>
              </w:rPr>
              <w:t xml:space="preserve">                                                                             </w:t>
            </w:r>
          </w:p>
        </w:tc>
      </w:tr>
      <w:tr w:rsidR="00B24D7D" w:rsidRPr="00C507C3" w:rsidTr="007E7B7E">
        <w:tc>
          <w:tcPr>
            <w:tcW w:w="10065" w:type="dxa"/>
            <w:gridSpan w:val="2"/>
          </w:tcPr>
          <w:p w:rsidR="005B3984" w:rsidRDefault="005B3984" w:rsidP="00C507C3">
            <w:pPr>
              <w:pStyle w:val="NoSpacing"/>
              <w:jc w:val="both"/>
              <w:rPr>
                <w:rFonts w:ascii="Arial" w:hAnsi="Arial" w:cs="Arial"/>
                <w:b/>
                <w:bCs/>
                <w:sz w:val="18"/>
                <w:szCs w:val="18"/>
                <w:u w:val="single"/>
                <w:lang w:val="en-GB"/>
              </w:rPr>
            </w:pPr>
            <w:r w:rsidRPr="009142BD">
              <w:rPr>
                <w:rFonts w:ascii="Arial" w:hAnsi="Arial" w:cs="Arial"/>
                <w:b/>
                <w:bCs/>
                <w:sz w:val="18"/>
                <w:szCs w:val="18"/>
                <w:u w:val="single"/>
                <w:lang w:val="en-GB"/>
              </w:rPr>
              <w:t>Who We Are</w:t>
            </w:r>
          </w:p>
          <w:p w:rsidR="0088200B" w:rsidRPr="009142BD" w:rsidRDefault="0088200B" w:rsidP="00C507C3">
            <w:pPr>
              <w:pStyle w:val="NoSpacing"/>
              <w:jc w:val="both"/>
              <w:rPr>
                <w:rFonts w:ascii="Arial" w:hAnsi="Arial" w:cs="Arial"/>
                <w:b/>
                <w:bCs/>
                <w:sz w:val="18"/>
                <w:szCs w:val="18"/>
                <w:u w:val="single"/>
                <w:lang w:val="en-GB"/>
              </w:rPr>
            </w:pPr>
          </w:p>
          <w:p w:rsidR="005B3984" w:rsidRPr="009142BD" w:rsidRDefault="005B3984" w:rsidP="00C507C3">
            <w:pPr>
              <w:pStyle w:val="NoSpacing"/>
              <w:jc w:val="both"/>
              <w:rPr>
                <w:rFonts w:ascii="Arial" w:hAnsi="Arial" w:cs="Arial"/>
                <w:sz w:val="18"/>
                <w:szCs w:val="18"/>
                <w:lang w:val="en-GB"/>
              </w:rPr>
            </w:pPr>
            <w:r w:rsidRPr="009142BD">
              <w:rPr>
                <w:rFonts w:ascii="Arial" w:hAnsi="Arial" w:cs="Arial"/>
                <w:sz w:val="18"/>
                <w:szCs w:val="18"/>
                <w:lang w:val="en-GB"/>
              </w:rPr>
              <w:t>We are Highlands, a vibrant, fast-growing beverage company in Kenya, committed to delighting our consumers and supporting our employees every day. Together, we are One, On, and Strong, always striving to become Kenya’s number one beverage company.</w:t>
            </w:r>
          </w:p>
          <w:p w:rsidR="005B3984" w:rsidRPr="009142BD" w:rsidRDefault="005B3984" w:rsidP="00C507C3">
            <w:pPr>
              <w:pStyle w:val="NoSpacing"/>
              <w:jc w:val="both"/>
              <w:rPr>
                <w:rFonts w:ascii="Arial" w:hAnsi="Arial" w:cs="Arial"/>
                <w:sz w:val="18"/>
                <w:szCs w:val="18"/>
                <w:lang w:val="en-GB"/>
              </w:rPr>
            </w:pPr>
          </w:p>
          <w:p w:rsidR="005B3984" w:rsidRDefault="005B3984" w:rsidP="00C507C3">
            <w:pPr>
              <w:pStyle w:val="NoSpacing"/>
              <w:jc w:val="both"/>
              <w:rPr>
                <w:rFonts w:ascii="Arial" w:hAnsi="Arial" w:cs="Arial"/>
                <w:b/>
                <w:bCs/>
                <w:sz w:val="18"/>
                <w:szCs w:val="18"/>
                <w:u w:val="single"/>
                <w:lang w:val="en-GB"/>
              </w:rPr>
            </w:pPr>
            <w:r w:rsidRPr="009142BD">
              <w:rPr>
                <w:rFonts w:ascii="Arial" w:hAnsi="Arial" w:cs="Arial"/>
                <w:b/>
                <w:bCs/>
                <w:sz w:val="18"/>
                <w:szCs w:val="18"/>
                <w:u w:val="single"/>
                <w:lang w:val="en-GB"/>
              </w:rPr>
              <w:t>Our Purpose &amp; Promise</w:t>
            </w:r>
          </w:p>
          <w:p w:rsidR="0088200B" w:rsidRPr="009142BD" w:rsidRDefault="0088200B" w:rsidP="00C507C3">
            <w:pPr>
              <w:pStyle w:val="NoSpacing"/>
              <w:jc w:val="both"/>
              <w:rPr>
                <w:rFonts w:ascii="Arial" w:hAnsi="Arial" w:cs="Arial"/>
                <w:b/>
                <w:bCs/>
                <w:sz w:val="18"/>
                <w:szCs w:val="18"/>
                <w:u w:val="single"/>
                <w:lang w:val="en-GB"/>
              </w:rPr>
            </w:pPr>
          </w:p>
          <w:p w:rsidR="005B3984" w:rsidRPr="009142BD" w:rsidRDefault="005B3984" w:rsidP="00C507C3">
            <w:pPr>
              <w:pStyle w:val="NoSpacing"/>
              <w:jc w:val="both"/>
              <w:rPr>
                <w:rFonts w:ascii="Arial" w:hAnsi="Arial" w:cs="Arial"/>
                <w:sz w:val="18"/>
                <w:szCs w:val="18"/>
                <w:lang w:val="en-GB"/>
              </w:rPr>
            </w:pPr>
            <w:r w:rsidRPr="009142BD">
              <w:rPr>
                <w:rFonts w:ascii="Arial" w:hAnsi="Arial" w:cs="Arial"/>
                <w:sz w:val="18"/>
                <w:szCs w:val="18"/>
                <w:lang w:val="en-GB"/>
              </w:rPr>
              <w:t xml:space="preserve">We create refreshing drinks that Kenyans love and can afford. Our mission is to delight every consumer, every time. Our commitment to our employees makes </w:t>
            </w:r>
            <w:r w:rsidR="00382093" w:rsidRPr="009142BD">
              <w:rPr>
                <w:rFonts w:ascii="Arial" w:hAnsi="Arial" w:cs="Arial"/>
                <w:sz w:val="18"/>
                <w:szCs w:val="18"/>
                <w:lang w:val="en-GB"/>
              </w:rPr>
              <w:t>us</w:t>
            </w:r>
            <w:r w:rsidRPr="009142BD">
              <w:rPr>
                <w:rFonts w:ascii="Arial" w:hAnsi="Arial" w:cs="Arial"/>
                <w:sz w:val="18"/>
                <w:szCs w:val="18"/>
                <w:lang w:val="en-GB"/>
              </w:rPr>
              <w:t xml:space="preserve"> great—every day, we play as a team and strive to become better in all we do.</w:t>
            </w:r>
          </w:p>
          <w:p w:rsidR="005B3984" w:rsidRPr="009142BD" w:rsidRDefault="005B3984" w:rsidP="00C507C3">
            <w:pPr>
              <w:pStyle w:val="NoSpacing"/>
              <w:jc w:val="both"/>
              <w:rPr>
                <w:rFonts w:ascii="Arial" w:hAnsi="Arial" w:cs="Arial"/>
                <w:sz w:val="18"/>
                <w:szCs w:val="18"/>
                <w:lang w:val="en-GB"/>
              </w:rPr>
            </w:pPr>
          </w:p>
          <w:p w:rsidR="005B3984" w:rsidRDefault="005B3984" w:rsidP="00C507C3">
            <w:pPr>
              <w:pStyle w:val="NoSpacing"/>
              <w:jc w:val="both"/>
              <w:rPr>
                <w:rFonts w:ascii="Arial" w:hAnsi="Arial" w:cs="Arial"/>
                <w:b/>
                <w:bCs/>
                <w:sz w:val="18"/>
                <w:szCs w:val="18"/>
                <w:u w:val="single"/>
                <w:lang w:val="en-GB"/>
              </w:rPr>
            </w:pPr>
            <w:r w:rsidRPr="009142BD">
              <w:rPr>
                <w:rFonts w:ascii="Arial" w:hAnsi="Arial" w:cs="Arial"/>
                <w:b/>
                <w:bCs/>
                <w:sz w:val="18"/>
                <w:szCs w:val="18"/>
                <w:u w:val="single"/>
                <w:lang w:val="en-GB"/>
              </w:rPr>
              <w:t>The Purpose of the role</w:t>
            </w:r>
          </w:p>
          <w:p w:rsidR="009142BD" w:rsidRDefault="009142BD" w:rsidP="00C507C3">
            <w:pPr>
              <w:pStyle w:val="NoSpacing"/>
              <w:jc w:val="both"/>
              <w:rPr>
                <w:rFonts w:ascii="Arial" w:hAnsi="Arial" w:cs="Arial"/>
                <w:b/>
                <w:bCs/>
                <w:sz w:val="18"/>
                <w:szCs w:val="18"/>
                <w:u w:val="single"/>
                <w:lang w:val="en-GB"/>
              </w:rPr>
            </w:pPr>
          </w:p>
          <w:p w:rsidR="009142BD" w:rsidRPr="009142BD" w:rsidRDefault="009142BD" w:rsidP="009142BD">
            <w:pPr>
              <w:rPr>
                <w:rFonts w:ascii="Arial" w:hAnsi="Arial" w:cs="Arial"/>
                <w:sz w:val="18"/>
                <w:szCs w:val="18"/>
                <w:lang w:val="en-US"/>
              </w:rPr>
            </w:pPr>
            <w:r w:rsidRPr="009142BD">
              <w:rPr>
                <w:rFonts w:ascii="Arial" w:hAnsi="Arial" w:cs="Arial"/>
                <w:sz w:val="18"/>
                <w:szCs w:val="18"/>
              </w:rPr>
              <w:t xml:space="preserve">As a </w:t>
            </w:r>
            <w:r w:rsidR="00905303">
              <w:rPr>
                <w:rFonts w:ascii="Arial" w:hAnsi="Arial" w:cs="Arial"/>
                <w:sz w:val="18"/>
                <w:szCs w:val="18"/>
              </w:rPr>
              <w:t xml:space="preserve">Technical Operator one will be required to maintain the assigned manufacturing equipment on top condition and /or perfectly set and operate it to achieve the pre-agreed </w:t>
            </w:r>
            <w:r w:rsidR="00A575D4">
              <w:rPr>
                <w:rFonts w:ascii="Arial" w:hAnsi="Arial" w:cs="Arial"/>
                <w:sz w:val="18"/>
                <w:szCs w:val="18"/>
              </w:rPr>
              <w:t xml:space="preserve">production, </w:t>
            </w:r>
            <w:r w:rsidR="00CE5A31">
              <w:rPr>
                <w:rFonts w:ascii="Arial" w:hAnsi="Arial" w:cs="Arial"/>
                <w:sz w:val="18"/>
                <w:szCs w:val="18"/>
              </w:rPr>
              <w:t>quality, safety, health</w:t>
            </w:r>
            <w:r w:rsidR="00905303">
              <w:rPr>
                <w:rFonts w:ascii="Arial" w:hAnsi="Arial" w:cs="Arial"/>
                <w:sz w:val="18"/>
                <w:szCs w:val="18"/>
              </w:rPr>
              <w:t xml:space="preserve"> and environment targets.</w:t>
            </w:r>
          </w:p>
          <w:p w:rsidR="009142BD" w:rsidRDefault="009142BD" w:rsidP="00C507C3">
            <w:pPr>
              <w:pStyle w:val="NoSpacing"/>
              <w:jc w:val="both"/>
              <w:rPr>
                <w:rFonts w:ascii="Arial" w:hAnsi="Arial" w:cs="Arial"/>
                <w:b/>
                <w:bCs/>
                <w:sz w:val="18"/>
                <w:szCs w:val="18"/>
                <w:u w:val="single"/>
                <w:lang w:val="en-GB"/>
              </w:rPr>
            </w:pPr>
          </w:p>
          <w:p w:rsidR="00FE61F1" w:rsidRDefault="008930E7" w:rsidP="00C507C3">
            <w:pPr>
              <w:pStyle w:val="NoSpacing"/>
              <w:jc w:val="both"/>
              <w:rPr>
                <w:rFonts w:ascii="Arial" w:hAnsi="Arial" w:cs="Arial"/>
                <w:b/>
                <w:bCs/>
                <w:sz w:val="18"/>
                <w:szCs w:val="18"/>
                <w:u w:val="single"/>
                <w:lang w:val="en-GB"/>
              </w:rPr>
            </w:pPr>
            <w:r w:rsidRPr="009142BD">
              <w:rPr>
                <w:rFonts w:ascii="Arial" w:hAnsi="Arial" w:cs="Arial"/>
                <w:b/>
                <w:bCs/>
                <w:sz w:val="18"/>
                <w:szCs w:val="18"/>
                <w:u w:val="single"/>
                <w:lang w:val="en-GB"/>
              </w:rPr>
              <w:t>Detailed responsibilities include</w:t>
            </w:r>
            <w:r w:rsidR="00450173" w:rsidRPr="009142BD">
              <w:rPr>
                <w:rFonts w:ascii="Arial" w:hAnsi="Arial" w:cs="Arial"/>
                <w:b/>
                <w:bCs/>
                <w:sz w:val="18"/>
                <w:szCs w:val="18"/>
                <w:u w:val="single"/>
                <w:lang w:val="en-GB"/>
              </w:rPr>
              <w:t>:</w:t>
            </w:r>
          </w:p>
          <w:p w:rsidR="0088200B" w:rsidRPr="009142BD" w:rsidRDefault="0088200B" w:rsidP="00C507C3">
            <w:pPr>
              <w:pStyle w:val="NoSpacing"/>
              <w:jc w:val="both"/>
              <w:rPr>
                <w:rFonts w:ascii="Arial" w:hAnsi="Arial" w:cs="Arial"/>
                <w:b/>
                <w:bCs/>
                <w:sz w:val="18"/>
                <w:szCs w:val="18"/>
                <w:u w:val="single"/>
                <w:lang w:val="en-GB"/>
              </w:rPr>
            </w:pPr>
          </w:p>
          <w:p w:rsidR="009142BD" w:rsidRPr="00CE5A31" w:rsidRDefault="00A575D4"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Ensure</w:t>
            </w:r>
            <w:r w:rsidR="00905303" w:rsidRPr="00CE5A31">
              <w:rPr>
                <w:rFonts w:ascii="Arial" w:hAnsi="Arial" w:cs="Arial"/>
                <w:bCs/>
                <w:sz w:val="18"/>
                <w:szCs w:val="18"/>
              </w:rPr>
              <w:t xml:space="preserve"> the assigned equipment is always on top condition by timely performing </w:t>
            </w:r>
            <w:r w:rsidRPr="00CE5A31">
              <w:rPr>
                <w:rFonts w:ascii="Arial" w:hAnsi="Arial" w:cs="Arial"/>
                <w:bCs/>
                <w:sz w:val="18"/>
                <w:szCs w:val="18"/>
              </w:rPr>
              <w:t>autonomous, preventive</w:t>
            </w:r>
            <w:r w:rsidR="00905303" w:rsidRPr="00CE5A31">
              <w:rPr>
                <w:rFonts w:ascii="Arial" w:hAnsi="Arial" w:cs="Arial"/>
                <w:bCs/>
                <w:sz w:val="18"/>
                <w:szCs w:val="18"/>
              </w:rPr>
              <w:t xml:space="preserve"> corrective and condition-based main</w:t>
            </w:r>
            <w:r w:rsidRPr="00CE5A31">
              <w:rPr>
                <w:rFonts w:ascii="Arial" w:hAnsi="Arial" w:cs="Arial"/>
                <w:bCs/>
                <w:sz w:val="18"/>
                <w:szCs w:val="18"/>
              </w:rPr>
              <w:t>tenance on it.</w:t>
            </w:r>
          </w:p>
          <w:p w:rsidR="009142BD" w:rsidRPr="00CE5A31" w:rsidRDefault="00CA5561"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Appropriately operate the assigned processing equipment as defined in respective machine operations manuals to avoid breakdowns and maloperations that lead to waste of inputs and defective products.</w:t>
            </w:r>
          </w:p>
          <w:p w:rsidR="00CA5561" w:rsidRPr="00CE5A31" w:rsidRDefault="00CA5561"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Perform and document root cause analysis of major failures of the assigned equipment during his/her shift</w:t>
            </w:r>
          </w:p>
          <w:p w:rsidR="009142BD" w:rsidRPr="00CE5A31" w:rsidRDefault="00CA5561" w:rsidP="009142BD">
            <w:pPr>
              <w:pStyle w:val="ListParagraph"/>
              <w:numPr>
                <w:ilvl w:val="0"/>
                <w:numId w:val="27"/>
              </w:numPr>
              <w:spacing w:line="259" w:lineRule="auto"/>
              <w:rPr>
                <w:rFonts w:ascii="Arial" w:hAnsi="Arial" w:cs="Arial"/>
                <w:sz w:val="18"/>
                <w:szCs w:val="18"/>
              </w:rPr>
            </w:pPr>
            <w:r w:rsidRPr="00CE5A31">
              <w:rPr>
                <w:rFonts w:ascii="Arial" w:hAnsi="Arial" w:cs="Arial"/>
                <w:sz w:val="18"/>
                <w:szCs w:val="18"/>
              </w:rPr>
              <w:t>Take up stubborn equipment issues that occur during his /her shift with the engineering team lead and /or the rest of senior department leadership to assist in resolution</w:t>
            </w:r>
            <w:r w:rsidR="009142BD" w:rsidRPr="00CE5A31">
              <w:rPr>
                <w:rFonts w:ascii="Arial" w:hAnsi="Arial" w:cs="Arial"/>
                <w:sz w:val="18"/>
                <w:szCs w:val="18"/>
              </w:rPr>
              <w:t>.</w:t>
            </w:r>
          </w:p>
          <w:p w:rsidR="009142BD" w:rsidRPr="00CE5A31" w:rsidRDefault="00CA5561"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 xml:space="preserve">Monitor and record critical process parameters as specified in the BMR and take the appropriate course of action to make necessary adjustments to ensure that intermediate and </w:t>
            </w:r>
            <w:r w:rsidR="00482739" w:rsidRPr="00CE5A31">
              <w:rPr>
                <w:rFonts w:ascii="Arial" w:hAnsi="Arial" w:cs="Arial"/>
                <w:bCs/>
                <w:sz w:val="18"/>
                <w:szCs w:val="18"/>
              </w:rPr>
              <w:t>finished</w:t>
            </w:r>
            <w:r w:rsidRPr="00CE5A31">
              <w:rPr>
                <w:rFonts w:ascii="Arial" w:hAnsi="Arial" w:cs="Arial"/>
                <w:bCs/>
                <w:sz w:val="18"/>
                <w:szCs w:val="18"/>
              </w:rPr>
              <w:t xml:space="preserve"> products</w:t>
            </w:r>
            <w:r w:rsidR="00482739" w:rsidRPr="00CE5A31">
              <w:rPr>
                <w:rFonts w:ascii="Arial" w:hAnsi="Arial" w:cs="Arial"/>
                <w:bCs/>
                <w:sz w:val="18"/>
                <w:szCs w:val="18"/>
              </w:rPr>
              <w:t xml:space="preserve"> meet prescribed quality specifications.</w:t>
            </w:r>
          </w:p>
          <w:p w:rsidR="009142BD" w:rsidRPr="00CE5A31" w:rsidRDefault="00482739"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 xml:space="preserve">Conduct Pre-processing staging of </w:t>
            </w:r>
            <w:r w:rsidR="003D2BBE" w:rsidRPr="00CE5A31">
              <w:rPr>
                <w:rFonts w:ascii="Arial" w:hAnsi="Arial" w:cs="Arial"/>
                <w:bCs/>
                <w:sz w:val="18"/>
                <w:szCs w:val="18"/>
              </w:rPr>
              <w:t>equipment and /or raw materials for the batch start up as outlined in the BMR and ensure no cross contamination takes place.</w:t>
            </w:r>
          </w:p>
          <w:p w:rsidR="009142BD" w:rsidRPr="00CE5A31" w:rsidRDefault="003D2BBE"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Properly label all rejected or unused packaging materials in liaison with the QC in charge and the production supervisor for return to the warehouse.</w:t>
            </w:r>
          </w:p>
          <w:p w:rsidR="009142BD" w:rsidRPr="00CE5A31" w:rsidRDefault="004A514F"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Ensure safe work procedure is followed while operating manufacturing equipment</w:t>
            </w:r>
            <w:r w:rsidR="009142BD" w:rsidRPr="00CE5A31">
              <w:rPr>
                <w:rFonts w:ascii="Arial" w:hAnsi="Arial" w:cs="Arial"/>
                <w:sz w:val="18"/>
                <w:szCs w:val="18"/>
              </w:rPr>
              <w:t>.</w:t>
            </w:r>
          </w:p>
          <w:p w:rsidR="00F75289" w:rsidRPr="00CE5A31" w:rsidRDefault="00CE5A31" w:rsidP="009142BD">
            <w:pPr>
              <w:pStyle w:val="ListParagraph"/>
              <w:numPr>
                <w:ilvl w:val="0"/>
                <w:numId w:val="27"/>
              </w:numPr>
              <w:spacing w:line="259" w:lineRule="auto"/>
              <w:rPr>
                <w:rFonts w:ascii="Arial" w:hAnsi="Arial" w:cs="Arial"/>
                <w:sz w:val="18"/>
                <w:szCs w:val="18"/>
              </w:rPr>
            </w:pPr>
            <w:r w:rsidRPr="00CE5A31">
              <w:rPr>
                <w:rFonts w:ascii="Arial" w:hAnsi="Arial" w:cs="Arial"/>
                <w:bCs/>
                <w:sz w:val="18"/>
                <w:szCs w:val="18"/>
              </w:rPr>
              <w:t>Remove materials not in use and/or waste generated during manufacturing and ensure a hazard free working area.</w:t>
            </w:r>
          </w:p>
          <w:p w:rsidR="00CE5A31" w:rsidRPr="009142BD" w:rsidRDefault="00CE5A31" w:rsidP="009142BD">
            <w:pPr>
              <w:pStyle w:val="ListParagraph"/>
              <w:numPr>
                <w:ilvl w:val="0"/>
                <w:numId w:val="27"/>
              </w:numPr>
              <w:spacing w:line="259" w:lineRule="auto"/>
              <w:rPr>
                <w:rFonts w:ascii="Arial" w:hAnsi="Arial" w:cs="Arial"/>
                <w:sz w:val="18"/>
                <w:szCs w:val="18"/>
              </w:rPr>
            </w:pPr>
            <w:r>
              <w:rPr>
                <w:rFonts w:ascii="Arial" w:hAnsi="Arial" w:cs="Arial"/>
                <w:sz w:val="18"/>
                <w:szCs w:val="18"/>
              </w:rPr>
              <w:t>Execute 5S on the assigned work area and be a champion for the same.</w:t>
            </w:r>
          </w:p>
        </w:tc>
      </w:tr>
      <w:tr w:rsidR="00C6170B" w:rsidRPr="00C507C3" w:rsidTr="007E7B7E">
        <w:tc>
          <w:tcPr>
            <w:tcW w:w="10065" w:type="dxa"/>
            <w:gridSpan w:val="2"/>
          </w:tcPr>
          <w:p w:rsidR="00202D70" w:rsidRPr="00A87A44" w:rsidRDefault="00202D70" w:rsidP="00A87A44">
            <w:pPr>
              <w:pStyle w:val="NoSpacing"/>
              <w:jc w:val="both"/>
              <w:rPr>
                <w:rFonts w:ascii="Arial" w:hAnsi="Arial" w:cs="Arial"/>
                <w:sz w:val="18"/>
                <w:szCs w:val="18"/>
                <w:lang w:val="en-GB"/>
              </w:rPr>
            </w:pPr>
          </w:p>
        </w:tc>
      </w:tr>
      <w:tr w:rsidR="00C6170B" w:rsidRPr="00C507C3" w:rsidTr="007E7B7E">
        <w:tc>
          <w:tcPr>
            <w:tcW w:w="10065" w:type="dxa"/>
            <w:gridSpan w:val="2"/>
            <w:shd w:val="clear" w:color="auto" w:fill="002060"/>
          </w:tcPr>
          <w:p w:rsidR="00C6170B" w:rsidRPr="009142BD" w:rsidRDefault="00C6170B" w:rsidP="00C507C3">
            <w:pPr>
              <w:jc w:val="both"/>
              <w:rPr>
                <w:rFonts w:ascii="Arial" w:hAnsi="Arial" w:cs="Arial"/>
                <w:b/>
                <w:bCs/>
                <w:sz w:val="18"/>
                <w:szCs w:val="18"/>
              </w:rPr>
            </w:pPr>
            <w:r w:rsidRPr="009142BD">
              <w:rPr>
                <w:rFonts w:ascii="Arial" w:hAnsi="Arial" w:cs="Arial"/>
                <w:b/>
                <w:bCs/>
                <w:sz w:val="18"/>
                <w:szCs w:val="18"/>
              </w:rPr>
              <w:t xml:space="preserve">Education and Experience Level  </w:t>
            </w:r>
          </w:p>
        </w:tc>
      </w:tr>
      <w:tr w:rsidR="00C6170B" w:rsidRPr="00C507C3" w:rsidTr="007E7B7E">
        <w:tc>
          <w:tcPr>
            <w:tcW w:w="10065" w:type="dxa"/>
            <w:gridSpan w:val="2"/>
          </w:tcPr>
          <w:p w:rsidR="000A23DB" w:rsidRDefault="00CE5A31" w:rsidP="009142BD">
            <w:pPr>
              <w:pStyle w:val="ListParagraph"/>
              <w:numPr>
                <w:ilvl w:val="0"/>
                <w:numId w:val="17"/>
              </w:numPr>
              <w:spacing w:line="259" w:lineRule="auto"/>
              <w:rPr>
                <w:rFonts w:ascii="Arial" w:hAnsi="Arial" w:cs="Arial"/>
                <w:sz w:val="18"/>
                <w:szCs w:val="18"/>
              </w:rPr>
            </w:pPr>
            <w:r>
              <w:rPr>
                <w:rFonts w:ascii="Arial" w:hAnsi="Arial" w:cs="Arial"/>
                <w:sz w:val="18"/>
                <w:szCs w:val="18"/>
              </w:rPr>
              <w:t>Certificate in Mechanical/Electrical/Mechatronics engineering or related discipline plus 5 years of experie</w:t>
            </w:r>
            <w:r w:rsidR="001811DE">
              <w:rPr>
                <w:rFonts w:ascii="Arial" w:hAnsi="Arial" w:cs="Arial"/>
                <w:sz w:val="18"/>
                <w:szCs w:val="18"/>
              </w:rPr>
              <w:t xml:space="preserve">nce operating and </w:t>
            </w:r>
            <w:r w:rsidR="00111B36">
              <w:rPr>
                <w:rFonts w:ascii="Arial" w:hAnsi="Arial" w:cs="Arial"/>
                <w:sz w:val="18"/>
                <w:szCs w:val="18"/>
              </w:rPr>
              <w:t>maintaining</w:t>
            </w:r>
            <w:r w:rsidR="001811DE">
              <w:rPr>
                <w:rFonts w:ascii="Arial" w:hAnsi="Arial" w:cs="Arial"/>
                <w:sz w:val="18"/>
                <w:szCs w:val="18"/>
              </w:rPr>
              <w:t xml:space="preserve"> a similar equipment or diploma in mechanical/electrical/ mechatronics engineering or related discipline plus 3 years of experience operating and maintain a similar equipment</w:t>
            </w:r>
          </w:p>
          <w:p w:rsidR="001811DE" w:rsidRDefault="001811DE" w:rsidP="009142BD">
            <w:pPr>
              <w:pStyle w:val="ListParagraph"/>
              <w:numPr>
                <w:ilvl w:val="0"/>
                <w:numId w:val="17"/>
              </w:numPr>
              <w:spacing w:line="259" w:lineRule="auto"/>
              <w:rPr>
                <w:rFonts w:ascii="Arial" w:hAnsi="Arial" w:cs="Arial"/>
                <w:sz w:val="18"/>
                <w:szCs w:val="18"/>
              </w:rPr>
            </w:pPr>
            <w:r>
              <w:rPr>
                <w:rFonts w:ascii="Arial" w:hAnsi="Arial" w:cs="Arial"/>
                <w:sz w:val="18"/>
                <w:szCs w:val="18"/>
              </w:rPr>
              <w:t>Organizational and team work abilities</w:t>
            </w:r>
          </w:p>
          <w:p w:rsidR="001811DE"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Troubleshooting</w:t>
            </w:r>
            <w:r w:rsidR="001811DE">
              <w:rPr>
                <w:rFonts w:ascii="Arial" w:hAnsi="Arial" w:cs="Arial"/>
                <w:sz w:val="18"/>
                <w:szCs w:val="18"/>
              </w:rPr>
              <w:t xml:space="preserve"> and root cause analysis</w:t>
            </w:r>
          </w:p>
          <w:p w:rsidR="001811DE" w:rsidRDefault="001811DE" w:rsidP="009142BD">
            <w:pPr>
              <w:pStyle w:val="ListParagraph"/>
              <w:numPr>
                <w:ilvl w:val="0"/>
                <w:numId w:val="17"/>
              </w:numPr>
              <w:spacing w:line="259" w:lineRule="auto"/>
              <w:rPr>
                <w:rFonts w:ascii="Arial" w:hAnsi="Arial" w:cs="Arial"/>
                <w:sz w:val="18"/>
                <w:szCs w:val="18"/>
              </w:rPr>
            </w:pPr>
            <w:r>
              <w:rPr>
                <w:rFonts w:ascii="Arial" w:hAnsi="Arial" w:cs="Arial"/>
                <w:sz w:val="18"/>
                <w:szCs w:val="18"/>
              </w:rPr>
              <w:t>Communication and interpersonal skills</w:t>
            </w:r>
          </w:p>
          <w:p w:rsidR="001811DE"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Self-motivated</w:t>
            </w:r>
            <w:r w:rsidR="001811DE">
              <w:rPr>
                <w:rFonts w:ascii="Arial" w:hAnsi="Arial" w:cs="Arial"/>
                <w:sz w:val="18"/>
                <w:szCs w:val="18"/>
              </w:rPr>
              <w:t xml:space="preserve"> with a </w:t>
            </w:r>
            <w:r>
              <w:rPr>
                <w:rFonts w:ascii="Arial" w:hAnsi="Arial" w:cs="Arial"/>
                <w:sz w:val="18"/>
                <w:szCs w:val="18"/>
              </w:rPr>
              <w:t>result</w:t>
            </w:r>
            <w:r w:rsidR="001811DE">
              <w:rPr>
                <w:rFonts w:ascii="Arial" w:hAnsi="Arial" w:cs="Arial"/>
                <w:sz w:val="18"/>
                <w:szCs w:val="18"/>
              </w:rPr>
              <w:t xml:space="preserve"> driven approac</w:t>
            </w:r>
            <w:r>
              <w:rPr>
                <w:rFonts w:ascii="Arial" w:hAnsi="Arial" w:cs="Arial"/>
                <w:sz w:val="18"/>
                <w:szCs w:val="18"/>
              </w:rPr>
              <w:t>h</w:t>
            </w:r>
          </w:p>
          <w:p w:rsidR="00111B36"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Problem -Solving skills</w:t>
            </w:r>
          </w:p>
          <w:p w:rsidR="00111B36" w:rsidRPr="009142BD"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Working knowledge of OSHA lean manufacturing, machine monitoring, process control and good manufacturing practices.</w:t>
            </w:r>
          </w:p>
          <w:p w:rsidR="000A23DB" w:rsidRPr="009142BD" w:rsidRDefault="00111B36" w:rsidP="009142BD">
            <w:pPr>
              <w:pStyle w:val="ListParagraph"/>
              <w:numPr>
                <w:ilvl w:val="0"/>
                <w:numId w:val="17"/>
              </w:numPr>
              <w:spacing w:line="259" w:lineRule="auto"/>
              <w:rPr>
                <w:rFonts w:ascii="Arial" w:hAnsi="Arial" w:cs="Arial"/>
                <w:sz w:val="18"/>
                <w:szCs w:val="18"/>
              </w:rPr>
            </w:pPr>
            <w:r>
              <w:rPr>
                <w:rFonts w:ascii="Arial" w:hAnsi="Arial" w:cs="Arial"/>
                <w:sz w:val="18"/>
                <w:szCs w:val="18"/>
              </w:rPr>
              <w:t>Innovative</w:t>
            </w:r>
          </w:p>
          <w:p w:rsidR="00AE5A5B" w:rsidRPr="009142BD" w:rsidRDefault="00AE5A5B" w:rsidP="00111B36">
            <w:pPr>
              <w:pStyle w:val="ListParagraph"/>
              <w:spacing w:line="259" w:lineRule="auto"/>
              <w:ind w:left="360"/>
              <w:rPr>
                <w:rFonts w:ascii="Arial" w:hAnsi="Arial" w:cs="Arial"/>
                <w:sz w:val="18"/>
                <w:szCs w:val="18"/>
              </w:rPr>
            </w:pPr>
          </w:p>
        </w:tc>
      </w:tr>
    </w:tbl>
    <w:p w:rsidR="009E4721" w:rsidRDefault="009E4721" w:rsidP="00C507C3">
      <w:pPr>
        <w:jc w:val="both"/>
      </w:pPr>
    </w:p>
    <w:sectPr w:rsidR="009E4721" w:rsidSect="00432E85">
      <w:headerReference w:type="default" r:id="rId10"/>
      <w:pgSz w:w="11906" w:h="16838"/>
      <w:pgMar w:top="0" w:right="1440" w:bottom="284"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9A0" w:rsidRPr="00C507C3" w:rsidRDefault="00C909A0" w:rsidP="00E62F1D">
      <w:pPr>
        <w:spacing w:after="0" w:line="240" w:lineRule="auto"/>
      </w:pPr>
      <w:r w:rsidRPr="00C507C3">
        <w:separator/>
      </w:r>
    </w:p>
  </w:endnote>
  <w:endnote w:type="continuationSeparator" w:id="0">
    <w:p w:rsidR="00C909A0" w:rsidRPr="00C507C3" w:rsidRDefault="00C909A0" w:rsidP="00E62F1D">
      <w:pPr>
        <w:spacing w:after="0" w:line="240" w:lineRule="auto"/>
      </w:pPr>
      <w:r w:rsidRPr="00C507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9A0" w:rsidRPr="00C507C3" w:rsidRDefault="00C909A0" w:rsidP="00E62F1D">
      <w:pPr>
        <w:spacing w:after="0" w:line="240" w:lineRule="auto"/>
      </w:pPr>
      <w:r w:rsidRPr="00C507C3">
        <w:separator/>
      </w:r>
    </w:p>
  </w:footnote>
  <w:footnote w:type="continuationSeparator" w:id="0">
    <w:p w:rsidR="00C909A0" w:rsidRPr="00C507C3" w:rsidRDefault="00C909A0" w:rsidP="00E62F1D">
      <w:pPr>
        <w:spacing w:after="0" w:line="240" w:lineRule="auto"/>
      </w:pPr>
      <w:r w:rsidRPr="00C507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F1D" w:rsidRPr="00C507C3" w:rsidRDefault="00F35BF9" w:rsidP="00F35BF9">
    <w:pPr>
      <w:pStyle w:val="Header"/>
      <w:jc w:val="right"/>
    </w:pPr>
    <w:r w:rsidRPr="00C507C3">
      <w:rPr>
        <w:noProof/>
      </w:rPr>
      <w:drawing>
        <wp:anchor distT="0" distB="0" distL="114300" distR="114300" simplePos="0" relativeHeight="251658240" behindDoc="0" locked="0" layoutInCell="1" allowOverlap="1" wp14:anchorId="49FC6782" wp14:editId="04B9558B">
          <wp:simplePos x="0" y="0"/>
          <wp:positionH relativeFrom="column">
            <wp:posOffset>4690534</wp:posOffset>
          </wp:positionH>
          <wp:positionV relativeFrom="paragraph">
            <wp:posOffset>-394123</wp:posOffset>
          </wp:positionV>
          <wp:extent cx="1314086" cy="548750"/>
          <wp:effectExtent l="0" t="0" r="0" b="0"/>
          <wp:wrapNone/>
          <wp:docPr id="7" name="Picture 6">
            <a:extLst xmlns:a="http://schemas.openxmlformats.org/drawingml/2006/main">
              <a:ext uri="{FF2B5EF4-FFF2-40B4-BE49-F238E27FC236}">
                <a16:creationId xmlns:a16="http://schemas.microsoft.com/office/drawing/2014/main" id="{C7FA2E28-53E6-D854-C828-6D4063F83A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7FA2E28-53E6-D854-C828-6D4063F83A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086" cy="548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9CE"/>
    <w:multiLevelType w:val="hybridMultilevel"/>
    <w:tmpl w:val="98B87750"/>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396D6E"/>
    <w:multiLevelType w:val="hybridMultilevel"/>
    <w:tmpl w:val="D996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0094"/>
    <w:multiLevelType w:val="hybridMultilevel"/>
    <w:tmpl w:val="A1582E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E7168B"/>
    <w:multiLevelType w:val="multilevel"/>
    <w:tmpl w:val="143C8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116F69"/>
    <w:multiLevelType w:val="hybridMultilevel"/>
    <w:tmpl w:val="020E3ADE"/>
    <w:lvl w:ilvl="0" w:tplc="C04EE8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00D4"/>
    <w:multiLevelType w:val="hybridMultilevel"/>
    <w:tmpl w:val="E8605644"/>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D2029F"/>
    <w:multiLevelType w:val="hybridMultilevel"/>
    <w:tmpl w:val="940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0333F"/>
    <w:multiLevelType w:val="hybridMultilevel"/>
    <w:tmpl w:val="26723F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706864"/>
    <w:multiLevelType w:val="hybridMultilevel"/>
    <w:tmpl w:val="2DBC11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74B3511"/>
    <w:multiLevelType w:val="hybridMultilevel"/>
    <w:tmpl w:val="2C449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CC29CF"/>
    <w:multiLevelType w:val="hybridMultilevel"/>
    <w:tmpl w:val="A050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75896"/>
    <w:multiLevelType w:val="hybridMultilevel"/>
    <w:tmpl w:val="916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09C2"/>
    <w:multiLevelType w:val="hybridMultilevel"/>
    <w:tmpl w:val="31D40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84761"/>
    <w:multiLevelType w:val="hybridMultilevel"/>
    <w:tmpl w:val="48A6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B6853"/>
    <w:multiLevelType w:val="hybridMultilevel"/>
    <w:tmpl w:val="5D3C5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F45890"/>
    <w:multiLevelType w:val="hybridMultilevel"/>
    <w:tmpl w:val="93D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A0BF1"/>
    <w:multiLevelType w:val="hybridMultilevel"/>
    <w:tmpl w:val="9EEEA3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B647040"/>
    <w:multiLevelType w:val="hybridMultilevel"/>
    <w:tmpl w:val="1BD6211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B45AE"/>
    <w:multiLevelType w:val="hybridMultilevel"/>
    <w:tmpl w:val="B7BA04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546077"/>
    <w:multiLevelType w:val="multilevel"/>
    <w:tmpl w:val="143C8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38593B"/>
    <w:multiLevelType w:val="hybridMultilevel"/>
    <w:tmpl w:val="013808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711E5D"/>
    <w:multiLevelType w:val="multilevel"/>
    <w:tmpl w:val="244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75759"/>
    <w:multiLevelType w:val="hybridMultilevel"/>
    <w:tmpl w:val="8F622CB4"/>
    <w:lvl w:ilvl="0" w:tplc="033C58FE">
      <w:start w:val="4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B735A"/>
    <w:multiLevelType w:val="hybridMultilevel"/>
    <w:tmpl w:val="22766BA0"/>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4" w15:restartNumberingAfterBreak="0">
    <w:nsid w:val="69B45EDC"/>
    <w:multiLevelType w:val="hybridMultilevel"/>
    <w:tmpl w:val="D51AF53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77B0B47"/>
    <w:multiLevelType w:val="hybridMultilevel"/>
    <w:tmpl w:val="C4600BBE"/>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052526"/>
    <w:multiLevelType w:val="hybridMultilevel"/>
    <w:tmpl w:val="9962B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7"/>
  </w:num>
  <w:num w:numId="3">
    <w:abstractNumId w:val="4"/>
  </w:num>
  <w:num w:numId="4">
    <w:abstractNumId w:val="19"/>
  </w:num>
  <w:num w:numId="5">
    <w:abstractNumId w:val="3"/>
  </w:num>
  <w:num w:numId="6">
    <w:abstractNumId w:val="10"/>
  </w:num>
  <w:num w:numId="7">
    <w:abstractNumId w:val="25"/>
  </w:num>
  <w:num w:numId="8">
    <w:abstractNumId w:val="7"/>
  </w:num>
  <w:num w:numId="9">
    <w:abstractNumId w:val="20"/>
  </w:num>
  <w:num w:numId="10">
    <w:abstractNumId w:val="12"/>
  </w:num>
  <w:num w:numId="11">
    <w:abstractNumId w:val="13"/>
  </w:num>
  <w:num w:numId="12">
    <w:abstractNumId w:val="1"/>
  </w:num>
  <w:num w:numId="13">
    <w:abstractNumId w:val="15"/>
  </w:num>
  <w:num w:numId="14">
    <w:abstractNumId w:val="6"/>
  </w:num>
  <w:num w:numId="15">
    <w:abstractNumId w:val="9"/>
  </w:num>
  <w:num w:numId="16">
    <w:abstractNumId w:val="11"/>
  </w:num>
  <w:num w:numId="17">
    <w:abstractNumId w:val="8"/>
  </w:num>
  <w:num w:numId="18">
    <w:abstractNumId w:val="22"/>
  </w:num>
  <w:num w:numId="19">
    <w:abstractNumId w:val="26"/>
  </w:num>
  <w:num w:numId="20">
    <w:abstractNumId w:val="21"/>
  </w:num>
  <w:num w:numId="21">
    <w:abstractNumId w:val="2"/>
  </w:num>
  <w:num w:numId="22">
    <w:abstractNumId w:val="23"/>
  </w:num>
  <w:num w:numId="23">
    <w:abstractNumId w:val="16"/>
  </w:num>
  <w:num w:numId="24">
    <w:abstractNumId w:val="24"/>
  </w:num>
  <w:num w:numId="25">
    <w:abstractNumId w:val="5"/>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1D"/>
    <w:rsid w:val="00041554"/>
    <w:rsid w:val="0004785B"/>
    <w:rsid w:val="000650C0"/>
    <w:rsid w:val="000A23DB"/>
    <w:rsid w:val="000A3A7C"/>
    <w:rsid w:val="000A58AA"/>
    <w:rsid w:val="000B5D33"/>
    <w:rsid w:val="000C0A95"/>
    <w:rsid w:val="000D4BA4"/>
    <w:rsid w:val="000E2EE9"/>
    <w:rsid w:val="000F4F38"/>
    <w:rsid w:val="000F783B"/>
    <w:rsid w:val="00111B36"/>
    <w:rsid w:val="0013064E"/>
    <w:rsid w:val="001443BF"/>
    <w:rsid w:val="00146007"/>
    <w:rsid w:val="0015301F"/>
    <w:rsid w:val="00160FA8"/>
    <w:rsid w:val="00162054"/>
    <w:rsid w:val="0016221D"/>
    <w:rsid w:val="001673DC"/>
    <w:rsid w:val="001811DE"/>
    <w:rsid w:val="00190725"/>
    <w:rsid w:val="00192854"/>
    <w:rsid w:val="001A0E72"/>
    <w:rsid w:val="001A248E"/>
    <w:rsid w:val="001A4E32"/>
    <w:rsid w:val="001B0EF2"/>
    <w:rsid w:val="001B5115"/>
    <w:rsid w:val="001C3D4F"/>
    <w:rsid w:val="001E0D17"/>
    <w:rsid w:val="001E38B3"/>
    <w:rsid w:val="001E4E8D"/>
    <w:rsid w:val="00202D70"/>
    <w:rsid w:val="0020413D"/>
    <w:rsid w:val="00210D36"/>
    <w:rsid w:val="0021102A"/>
    <w:rsid w:val="00216696"/>
    <w:rsid w:val="002218B9"/>
    <w:rsid w:val="0023717F"/>
    <w:rsid w:val="002B554A"/>
    <w:rsid w:val="002C0588"/>
    <w:rsid w:val="002C60B6"/>
    <w:rsid w:val="002E10D7"/>
    <w:rsid w:val="002F3423"/>
    <w:rsid w:val="0030055E"/>
    <w:rsid w:val="003040A4"/>
    <w:rsid w:val="00324B0C"/>
    <w:rsid w:val="0033744C"/>
    <w:rsid w:val="003379F1"/>
    <w:rsid w:val="00353C79"/>
    <w:rsid w:val="00363920"/>
    <w:rsid w:val="003658D6"/>
    <w:rsid w:val="003814F7"/>
    <w:rsid w:val="00382093"/>
    <w:rsid w:val="00382BCE"/>
    <w:rsid w:val="0038331D"/>
    <w:rsid w:val="00392523"/>
    <w:rsid w:val="003A3811"/>
    <w:rsid w:val="003A7FF0"/>
    <w:rsid w:val="003B5CD1"/>
    <w:rsid w:val="003C47C4"/>
    <w:rsid w:val="003D2BBE"/>
    <w:rsid w:val="003D6B84"/>
    <w:rsid w:val="00421D42"/>
    <w:rsid w:val="00432E85"/>
    <w:rsid w:val="00450173"/>
    <w:rsid w:val="00453427"/>
    <w:rsid w:val="0045513D"/>
    <w:rsid w:val="004810A8"/>
    <w:rsid w:val="00482739"/>
    <w:rsid w:val="004A514F"/>
    <w:rsid w:val="004B504C"/>
    <w:rsid w:val="004F0DB9"/>
    <w:rsid w:val="004F1E4F"/>
    <w:rsid w:val="004F6C63"/>
    <w:rsid w:val="005322FB"/>
    <w:rsid w:val="00562EE5"/>
    <w:rsid w:val="00564348"/>
    <w:rsid w:val="00573656"/>
    <w:rsid w:val="00591000"/>
    <w:rsid w:val="005B3984"/>
    <w:rsid w:val="005B72AA"/>
    <w:rsid w:val="005D145E"/>
    <w:rsid w:val="005E1AF2"/>
    <w:rsid w:val="005E1C92"/>
    <w:rsid w:val="005F0A23"/>
    <w:rsid w:val="0060472E"/>
    <w:rsid w:val="00620EAB"/>
    <w:rsid w:val="0062457D"/>
    <w:rsid w:val="006263E4"/>
    <w:rsid w:val="00632CAB"/>
    <w:rsid w:val="0064469B"/>
    <w:rsid w:val="00666AD3"/>
    <w:rsid w:val="006A594F"/>
    <w:rsid w:val="006B5869"/>
    <w:rsid w:val="006C5DF0"/>
    <w:rsid w:val="006E0792"/>
    <w:rsid w:val="006F20B3"/>
    <w:rsid w:val="006F32B3"/>
    <w:rsid w:val="006F40DB"/>
    <w:rsid w:val="006F46B3"/>
    <w:rsid w:val="006F511F"/>
    <w:rsid w:val="00705DA6"/>
    <w:rsid w:val="007377ED"/>
    <w:rsid w:val="007502E8"/>
    <w:rsid w:val="00760E9E"/>
    <w:rsid w:val="00761844"/>
    <w:rsid w:val="00775A29"/>
    <w:rsid w:val="00776045"/>
    <w:rsid w:val="007B3B6D"/>
    <w:rsid w:val="007C712D"/>
    <w:rsid w:val="007C7FF9"/>
    <w:rsid w:val="007D208F"/>
    <w:rsid w:val="007D2C1A"/>
    <w:rsid w:val="007D31ED"/>
    <w:rsid w:val="007E7B7E"/>
    <w:rsid w:val="008109A8"/>
    <w:rsid w:val="008212C8"/>
    <w:rsid w:val="00836DA3"/>
    <w:rsid w:val="0087048F"/>
    <w:rsid w:val="0088200B"/>
    <w:rsid w:val="0088419B"/>
    <w:rsid w:val="008930E7"/>
    <w:rsid w:val="008A56B6"/>
    <w:rsid w:val="008C3571"/>
    <w:rsid w:val="008E4A76"/>
    <w:rsid w:val="008E7B92"/>
    <w:rsid w:val="008F23A8"/>
    <w:rsid w:val="00903D8F"/>
    <w:rsid w:val="00905303"/>
    <w:rsid w:val="009142BD"/>
    <w:rsid w:val="00953EF7"/>
    <w:rsid w:val="009644F6"/>
    <w:rsid w:val="009701E0"/>
    <w:rsid w:val="009B18CE"/>
    <w:rsid w:val="009B6B78"/>
    <w:rsid w:val="009E4721"/>
    <w:rsid w:val="009F5103"/>
    <w:rsid w:val="00A01C79"/>
    <w:rsid w:val="00A2102D"/>
    <w:rsid w:val="00A21312"/>
    <w:rsid w:val="00A26160"/>
    <w:rsid w:val="00A31270"/>
    <w:rsid w:val="00A3660C"/>
    <w:rsid w:val="00A36C64"/>
    <w:rsid w:val="00A44DD1"/>
    <w:rsid w:val="00A575D4"/>
    <w:rsid w:val="00A73C7E"/>
    <w:rsid w:val="00A87A44"/>
    <w:rsid w:val="00AA17BE"/>
    <w:rsid w:val="00AA6BEA"/>
    <w:rsid w:val="00AD5A36"/>
    <w:rsid w:val="00AE2E3E"/>
    <w:rsid w:val="00AE5A5B"/>
    <w:rsid w:val="00AE5F4E"/>
    <w:rsid w:val="00AF3880"/>
    <w:rsid w:val="00B23E02"/>
    <w:rsid w:val="00B24D7D"/>
    <w:rsid w:val="00B42E7A"/>
    <w:rsid w:val="00B76404"/>
    <w:rsid w:val="00B7776B"/>
    <w:rsid w:val="00B93A23"/>
    <w:rsid w:val="00BA250E"/>
    <w:rsid w:val="00BA5EF2"/>
    <w:rsid w:val="00BC431C"/>
    <w:rsid w:val="00BD79F4"/>
    <w:rsid w:val="00C00113"/>
    <w:rsid w:val="00C01B60"/>
    <w:rsid w:val="00C23399"/>
    <w:rsid w:val="00C26783"/>
    <w:rsid w:val="00C31157"/>
    <w:rsid w:val="00C42009"/>
    <w:rsid w:val="00C507C3"/>
    <w:rsid w:val="00C6170B"/>
    <w:rsid w:val="00C679F2"/>
    <w:rsid w:val="00C71707"/>
    <w:rsid w:val="00C909A0"/>
    <w:rsid w:val="00CA5561"/>
    <w:rsid w:val="00CB33ED"/>
    <w:rsid w:val="00CE4696"/>
    <w:rsid w:val="00CE5A31"/>
    <w:rsid w:val="00CE741C"/>
    <w:rsid w:val="00CF0445"/>
    <w:rsid w:val="00CF20C8"/>
    <w:rsid w:val="00D05AD3"/>
    <w:rsid w:val="00D14605"/>
    <w:rsid w:val="00D22B25"/>
    <w:rsid w:val="00D32E13"/>
    <w:rsid w:val="00D373E6"/>
    <w:rsid w:val="00D4427C"/>
    <w:rsid w:val="00D66E56"/>
    <w:rsid w:val="00D91FBF"/>
    <w:rsid w:val="00DA64BF"/>
    <w:rsid w:val="00DC3719"/>
    <w:rsid w:val="00DD799C"/>
    <w:rsid w:val="00E130A8"/>
    <w:rsid w:val="00E160CE"/>
    <w:rsid w:val="00E1719B"/>
    <w:rsid w:val="00E31613"/>
    <w:rsid w:val="00E34305"/>
    <w:rsid w:val="00E35BC2"/>
    <w:rsid w:val="00E51CC4"/>
    <w:rsid w:val="00E57FE6"/>
    <w:rsid w:val="00E62F1D"/>
    <w:rsid w:val="00E75671"/>
    <w:rsid w:val="00E75DF6"/>
    <w:rsid w:val="00E82B69"/>
    <w:rsid w:val="00E96341"/>
    <w:rsid w:val="00EC17CE"/>
    <w:rsid w:val="00EC4C4C"/>
    <w:rsid w:val="00EF319B"/>
    <w:rsid w:val="00F113FE"/>
    <w:rsid w:val="00F35BF9"/>
    <w:rsid w:val="00F53390"/>
    <w:rsid w:val="00F719F8"/>
    <w:rsid w:val="00F74811"/>
    <w:rsid w:val="00F75289"/>
    <w:rsid w:val="00F757AA"/>
    <w:rsid w:val="00F962E3"/>
    <w:rsid w:val="00FA0D9F"/>
    <w:rsid w:val="00FC486D"/>
    <w:rsid w:val="00FD3068"/>
    <w:rsid w:val="00FE61F1"/>
    <w:rsid w:val="00FE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5E005"/>
  <w15:chartTrackingRefBased/>
  <w15:docId w15:val="{5E17DF2A-B5AF-4735-8293-E1E052C0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8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F1D"/>
  </w:style>
  <w:style w:type="paragraph" w:styleId="Footer">
    <w:name w:val="footer"/>
    <w:basedOn w:val="Normal"/>
    <w:link w:val="FooterChar"/>
    <w:uiPriority w:val="99"/>
    <w:unhideWhenUsed/>
    <w:rsid w:val="00E62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F1D"/>
  </w:style>
  <w:style w:type="paragraph" w:styleId="ListParagraph">
    <w:name w:val="List Paragraph"/>
    <w:basedOn w:val="Normal"/>
    <w:uiPriority w:val="34"/>
    <w:qFormat/>
    <w:rsid w:val="00761844"/>
    <w:pPr>
      <w:ind w:left="720"/>
      <w:contextualSpacing/>
    </w:pPr>
  </w:style>
  <w:style w:type="table" w:styleId="TableGrid">
    <w:name w:val="Table Grid"/>
    <w:basedOn w:val="TableNormal"/>
    <w:uiPriority w:val="39"/>
    <w:rsid w:val="00A4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301F"/>
    <w:pPr>
      <w:spacing w:after="0" w:line="240" w:lineRule="auto"/>
    </w:pPr>
    <w:rPr>
      <w:lang w:val="en-US"/>
    </w:rPr>
  </w:style>
  <w:style w:type="paragraph" w:styleId="BalloonText">
    <w:name w:val="Balloon Text"/>
    <w:basedOn w:val="Normal"/>
    <w:link w:val="BalloonTextChar"/>
    <w:uiPriority w:val="99"/>
    <w:semiHidden/>
    <w:unhideWhenUsed/>
    <w:rsid w:val="006F2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0B3"/>
    <w:rPr>
      <w:rFonts w:ascii="Segoe UI" w:hAnsi="Segoe UI" w:cs="Segoe UI"/>
      <w:sz w:val="18"/>
      <w:szCs w:val="18"/>
    </w:rPr>
  </w:style>
  <w:style w:type="paragraph" w:styleId="NormalWeb">
    <w:name w:val="Normal (Web)"/>
    <w:basedOn w:val="Normal"/>
    <w:uiPriority w:val="99"/>
    <w:semiHidden/>
    <w:unhideWhenUsed/>
    <w:rsid w:val="006B586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712D"/>
    <w:rPr>
      <w:sz w:val="16"/>
      <w:szCs w:val="16"/>
    </w:rPr>
  </w:style>
  <w:style w:type="paragraph" w:styleId="CommentText">
    <w:name w:val="annotation text"/>
    <w:basedOn w:val="Normal"/>
    <w:link w:val="CommentTextChar"/>
    <w:uiPriority w:val="99"/>
    <w:unhideWhenUsed/>
    <w:rsid w:val="007C712D"/>
    <w:pPr>
      <w:spacing w:line="240" w:lineRule="auto"/>
    </w:pPr>
    <w:rPr>
      <w:sz w:val="20"/>
      <w:szCs w:val="20"/>
    </w:rPr>
  </w:style>
  <w:style w:type="character" w:customStyle="1" w:styleId="CommentTextChar">
    <w:name w:val="Comment Text Char"/>
    <w:basedOn w:val="DefaultParagraphFont"/>
    <w:link w:val="CommentText"/>
    <w:uiPriority w:val="99"/>
    <w:rsid w:val="007C712D"/>
    <w:rPr>
      <w:sz w:val="20"/>
      <w:szCs w:val="20"/>
    </w:rPr>
  </w:style>
  <w:style w:type="paragraph" w:styleId="CommentSubject">
    <w:name w:val="annotation subject"/>
    <w:basedOn w:val="CommentText"/>
    <w:next w:val="CommentText"/>
    <w:link w:val="CommentSubjectChar"/>
    <w:uiPriority w:val="99"/>
    <w:semiHidden/>
    <w:unhideWhenUsed/>
    <w:rsid w:val="007C712D"/>
    <w:rPr>
      <w:b/>
      <w:bCs/>
    </w:rPr>
  </w:style>
  <w:style w:type="character" w:customStyle="1" w:styleId="CommentSubjectChar">
    <w:name w:val="Comment Subject Char"/>
    <w:basedOn w:val="CommentTextChar"/>
    <w:link w:val="CommentSubject"/>
    <w:uiPriority w:val="99"/>
    <w:semiHidden/>
    <w:rsid w:val="007C7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04294">
      <w:bodyDiv w:val="1"/>
      <w:marLeft w:val="0"/>
      <w:marRight w:val="0"/>
      <w:marTop w:val="0"/>
      <w:marBottom w:val="0"/>
      <w:divBdr>
        <w:top w:val="none" w:sz="0" w:space="0" w:color="auto"/>
        <w:left w:val="none" w:sz="0" w:space="0" w:color="auto"/>
        <w:bottom w:val="none" w:sz="0" w:space="0" w:color="auto"/>
        <w:right w:val="none" w:sz="0" w:space="0" w:color="auto"/>
      </w:divBdr>
    </w:div>
    <w:div w:id="409234386">
      <w:bodyDiv w:val="1"/>
      <w:marLeft w:val="0"/>
      <w:marRight w:val="0"/>
      <w:marTop w:val="0"/>
      <w:marBottom w:val="0"/>
      <w:divBdr>
        <w:top w:val="none" w:sz="0" w:space="0" w:color="auto"/>
        <w:left w:val="none" w:sz="0" w:space="0" w:color="auto"/>
        <w:bottom w:val="none" w:sz="0" w:space="0" w:color="auto"/>
        <w:right w:val="none" w:sz="0" w:space="0" w:color="auto"/>
      </w:divBdr>
    </w:div>
    <w:div w:id="641882650">
      <w:bodyDiv w:val="1"/>
      <w:marLeft w:val="0"/>
      <w:marRight w:val="0"/>
      <w:marTop w:val="0"/>
      <w:marBottom w:val="0"/>
      <w:divBdr>
        <w:top w:val="none" w:sz="0" w:space="0" w:color="auto"/>
        <w:left w:val="none" w:sz="0" w:space="0" w:color="auto"/>
        <w:bottom w:val="none" w:sz="0" w:space="0" w:color="auto"/>
        <w:right w:val="none" w:sz="0" w:space="0" w:color="auto"/>
      </w:divBdr>
    </w:div>
    <w:div w:id="1361011738">
      <w:bodyDiv w:val="1"/>
      <w:marLeft w:val="0"/>
      <w:marRight w:val="0"/>
      <w:marTop w:val="0"/>
      <w:marBottom w:val="0"/>
      <w:divBdr>
        <w:top w:val="none" w:sz="0" w:space="0" w:color="auto"/>
        <w:left w:val="none" w:sz="0" w:space="0" w:color="auto"/>
        <w:bottom w:val="none" w:sz="0" w:space="0" w:color="auto"/>
        <w:right w:val="none" w:sz="0" w:space="0" w:color="auto"/>
      </w:divBdr>
    </w:div>
    <w:div w:id="1639069410">
      <w:bodyDiv w:val="1"/>
      <w:marLeft w:val="0"/>
      <w:marRight w:val="0"/>
      <w:marTop w:val="0"/>
      <w:marBottom w:val="0"/>
      <w:divBdr>
        <w:top w:val="none" w:sz="0" w:space="0" w:color="auto"/>
        <w:left w:val="none" w:sz="0" w:space="0" w:color="auto"/>
        <w:bottom w:val="none" w:sz="0" w:space="0" w:color="auto"/>
        <w:right w:val="none" w:sz="0" w:space="0" w:color="auto"/>
      </w:divBdr>
    </w:div>
    <w:div w:id="20552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45BD0E1B838489675EE1D4CACBE1C" ma:contentTypeVersion="16" ma:contentTypeDescription="Create a new document." ma:contentTypeScope="" ma:versionID="76f7b97c225fff13607d76d172ad2409">
  <xsd:schema xmlns:xsd="http://www.w3.org/2001/XMLSchema" xmlns:xs="http://www.w3.org/2001/XMLSchema" xmlns:p="http://schemas.microsoft.com/office/2006/metadata/properties" xmlns:ns3="1d5f8ca7-3971-41ff-9a8e-b8feaf4d29f9" xmlns:ns4="4357eb85-900c-4eca-8a6d-ccaad45a9c69" targetNamespace="http://schemas.microsoft.com/office/2006/metadata/properties" ma:root="true" ma:fieldsID="c16b152e5f1c76f6904131f35615b7f3" ns3:_="" ns4:_="">
    <xsd:import namespace="1d5f8ca7-3971-41ff-9a8e-b8feaf4d29f9"/>
    <xsd:import namespace="4357eb85-900c-4eca-8a6d-ccaad45a9c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f8ca7-3971-41ff-9a8e-b8feaf4d2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57eb85-900c-4eca-8a6d-ccaad45a9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d5f8ca7-3971-41ff-9a8e-b8feaf4d29f9" xsi:nil="true"/>
  </documentManagement>
</p:properties>
</file>

<file path=customXml/itemProps1.xml><?xml version="1.0" encoding="utf-8"?>
<ds:datastoreItem xmlns:ds="http://schemas.openxmlformats.org/officeDocument/2006/customXml" ds:itemID="{9DDC83DD-5FD0-492A-B42F-8F4A4B4F2FFD}">
  <ds:schemaRefs>
    <ds:schemaRef ds:uri="http://schemas.microsoft.com/sharepoint/v3/contenttype/forms"/>
  </ds:schemaRefs>
</ds:datastoreItem>
</file>

<file path=customXml/itemProps2.xml><?xml version="1.0" encoding="utf-8"?>
<ds:datastoreItem xmlns:ds="http://schemas.openxmlformats.org/officeDocument/2006/customXml" ds:itemID="{5E298FB7-A7BC-4638-92F8-DB487B882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f8ca7-3971-41ff-9a8e-b8feaf4d29f9"/>
    <ds:schemaRef ds:uri="4357eb85-900c-4eca-8a6d-ccaad45a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C84B9-FFE5-4E52-8CA1-1D25CE644F4A}">
  <ds:schemaRefs>
    <ds:schemaRef ds:uri="http://schemas.microsoft.com/office/2006/metadata/properties"/>
    <ds:schemaRef ds:uri="http://schemas.microsoft.com/office/infopath/2007/PartnerControls"/>
    <ds:schemaRef ds:uri="1d5f8ca7-3971-41ff-9a8e-b8feaf4d29f9"/>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Wangui</dc:creator>
  <cp:keywords/>
  <dc:description/>
  <cp:lastModifiedBy>Naomi Mukami</cp:lastModifiedBy>
  <cp:revision>4</cp:revision>
  <cp:lastPrinted>2021-01-06T10:41:00Z</cp:lastPrinted>
  <dcterms:created xsi:type="dcterms:W3CDTF">2024-11-04T12:23:00Z</dcterms:created>
  <dcterms:modified xsi:type="dcterms:W3CDTF">2024-11-04T13:23:00Z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0x01010017E45BD0E1B838489675EE1D4CACBE1C</vt:lpwstr>
  </property>
</Properties>
</file>