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5EA" w:rsidRDefault="008165EA"/>
    <w:p w:rsidR="008165EA" w:rsidRDefault="008165EA"/>
    <w:p w:rsidR="008165EA" w:rsidRDefault="008165EA"/>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8165EA" w:rsidTr="00367187">
        <w:trPr>
          <w:cantSplit/>
          <w:trHeight w:val="369"/>
        </w:trPr>
        <w:tc>
          <w:tcPr>
            <w:tcW w:w="9212" w:type="dxa"/>
            <w:gridSpan w:val="2"/>
            <w:tcBorders>
              <w:top w:val="nil"/>
              <w:left w:val="nil"/>
              <w:bottom w:val="nil"/>
              <w:right w:val="nil"/>
            </w:tcBorders>
          </w:tcPr>
          <w:p w:rsidR="008165EA" w:rsidRDefault="00893ED9">
            <w:pPr>
              <w:tabs>
                <w:tab w:val="left" w:pos="-1440"/>
                <w:tab w:val="left" w:pos="-720"/>
                <w:tab w:val="left" w:pos="2760"/>
              </w:tabs>
              <w:suppressAutoHyphens/>
              <w:jc w:val="center"/>
              <w:rPr>
                <w:rFonts w:ascii="Book Antiqua" w:hAnsi="Book Antiqua"/>
                <w:b/>
                <w:sz w:val="36"/>
              </w:rPr>
            </w:pPr>
            <w:r>
              <w:rPr>
                <w:rFonts w:ascii="Book Antiqua" w:hAnsi="Book Antiqua"/>
                <w:b/>
                <w:sz w:val="36"/>
              </w:rPr>
              <w:t xml:space="preserve">PFU-SAK NR. </w:t>
            </w:r>
            <w:r w:rsidR="003B374A">
              <w:rPr>
                <w:rFonts w:ascii="Book Antiqua" w:hAnsi="Book Antiqua"/>
                <w:b/>
                <w:sz w:val="36"/>
              </w:rPr>
              <w:t>031</w:t>
            </w:r>
            <w:r w:rsidR="008165EA">
              <w:rPr>
                <w:rFonts w:ascii="Book Antiqua" w:hAnsi="Book Antiqua"/>
                <w:b/>
                <w:sz w:val="36"/>
              </w:rPr>
              <w:t>/</w:t>
            </w:r>
            <w:r w:rsidR="003B374A">
              <w:rPr>
                <w:rFonts w:ascii="Book Antiqua" w:hAnsi="Book Antiqua"/>
                <w:b/>
                <w:sz w:val="36"/>
              </w:rPr>
              <w:t>18</w:t>
            </w:r>
          </w:p>
          <w:p w:rsidR="008165EA" w:rsidRDefault="00945BAB">
            <w:pPr>
              <w:tabs>
                <w:tab w:val="left" w:pos="-1440"/>
                <w:tab w:val="left" w:pos="-720"/>
                <w:tab w:val="left" w:pos="2760"/>
              </w:tabs>
              <w:suppressAutoHyphens/>
              <w:jc w:val="center"/>
              <w:rPr>
                <w:rFonts w:ascii="Book Antiqua" w:hAnsi="Book Antiqua"/>
                <w:b/>
                <w:sz w:val="22"/>
              </w:rPr>
            </w:pPr>
            <w:r>
              <w:rPr>
                <w:rFonts w:ascii="Book Antiqua" w:hAnsi="Book Antiqua"/>
                <w:vanish/>
                <w:sz w:val="36"/>
              </w:rPr>
              <w:fldChar w:fldCharType="begin"/>
            </w:r>
            <w:r w:rsidR="008165EA">
              <w:rPr>
                <w:rFonts w:ascii="Book Antiqua" w:hAnsi="Book Antiqua"/>
                <w:vanish/>
                <w:sz w:val="36"/>
              </w:rPr>
              <w:instrText xml:space="preserve">PRIVATE </w:instrText>
            </w:r>
            <w:r>
              <w:rPr>
                <w:rFonts w:ascii="Book Antiqua" w:hAnsi="Book Antiqua"/>
                <w:vanish/>
                <w:sz w:val="36"/>
              </w:rPr>
              <w:fldChar w:fldCharType="end"/>
            </w:r>
          </w:p>
        </w:tc>
      </w:tr>
      <w:tr w:rsidR="008165EA" w:rsidRPr="001C4C2E" w:rsidTr="00367187">
        <w:trPr>
          <w:cantSplit/>
        </w:trPr>
        <w:tc>
          <w:tcPr>
            <w:tcW w:w="2590" w:type="dxa"/>
            <w:tcBorders>
              <w:top w:val="nil"/>
              <w:left w:val="nil"/>
              <w:bottom w:val="nil"/>
              <w:right w:val="nil"/>
            </w:tcBorders>
          </w:tcPr>
          <w:p w:rsidR="008165EA" w:rsidRDefault="008165EA">
            <w:pPr>
              <w:tabs>
                <w:tab w:val="left" w:pos="-1440"/>
                <w:tab w:val="left" w:pos="-720"/>
                <w:tab w:val="left" w:pos="2760"/>
              </w:tabs>
              <w:suppressAutoHyphens/>
              <w:rPr>
                <w:rFonts w:ascii="Book Antiqua" w:hAnsi="Book Antiqua"/>
                <w:b/>
                <w:sz w:val="22"/>
              </w:rPr>
            </w:pPr>
            <w:r>
              <w:rPr>
                <w:rFonts w:ascii="Book Antiqua" w:hAnsi="Book Antiqua"/>
                <w:b/>
                <w:sz w:val="22"/>
              </w:rPr>
              <w:t>KLAGER:</w:t>
            </w:r>
          </w:p>
        </w:tc>
        <w:tc>
          <w:tcPr>
            <w:tcW w:w="6622" w:type="dxa"/>
            <w:tcBorders>
              <w:top w:val="nil"/>
              <w:left w:val="nil"/>
              <w:bottom w:val="nil"/>
              <w:right w:val="nil"/>
            </w:tcBorders>
          </w:tcPr>
          <w:p w:rsidR="008165EA" w:rsidRPr="001C4C2E" w:rsidRDefault="001C4C2E">
            <w:pPr>
              <w:tabs>
                <w:tab w:val="left" w:pos="-1440"/>
                <w:tab w:val="left" w:pos="-720"/>
                <w:tab w:val="left" w:pos="2760"/>
              </w:tabs>
              <w:suppressAutoHyphens/>
              <w:rPr>
                <w:rFonts w:ascii="Book Antiqua" w:hAnsi="Book Antiqua"/>
                <w:sz w:val="22"/>
              </w:rPr>
            </w:pPr>
            <w:r w:rsidRPr="001C4C2E">
              <w:rPr>
                <w:rFonts w:ascii="Book Antiqua" w:hAnsi="Book Antiqua"/>
                <w:sz w:val="22"/>
              </w:rPr>
              <w:t>Bjørn Viggo Nilsen ved advokat</w:t>
            </w:r>
          </w:p>
        </w:tc>
      </w:tr>
      <w:tr w:rsidR="008165EA" w:rsidTr="00367187">
        <w:trPr>
          <w:cantSplit/>
        </w:trPr>
        <w:tc>
          <w:tcPr>
            <w:tcW w:w="2590" w:type="dxa"/>
            <w:tcBorders>
              <w:top w:val="nil"/>
              <w:left w:val="nil"/>
              <w:bottom w:val="nil"/>
              <w:right w:val="nil"/>
            </w:tcBorders>
          </w:tcPr>
          <w:p w:rsidR="008165EA" w:rsidRDefault="008165EA">
            <w:pPr>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rsidR="008165EA" w:rsidRDefault="003B374A" w:rsidP="00FA427C">
            <w:pPr>
              <w:tabs>
                <w:tab w:val="left" w:pos="-1440"/>
                <w:tab w:val="left" w:pos="-720"/>
                <w:tab w:val="left" w:pos="2760"/>
              </w:tabs>
              <w:suppressAutoHyphens/>
              <w:rPr>
                <w:rFonts w:ascii="Book Antiqua" w:hAnsi="Book Antiqua"/>
                <w:sz w:val="22"/>
              </w:rPr>
            </w:pPr>
            <w:r>
              <w:rPr>
                <w:rFonts w:ascii="Book Antiqua" w:hAnsi="Book Antiqua"/>
                <w:sz w:val="22"/>
              </w:rPr>
              <w:t>Demokraten</w:t>
            </w:r>
          </w:p>
        </w:tc>
      </w:tr>
      <w:tr w:rsidR="008165EA" w:rsidTr="00367187">
        <w:trPr>
          <w:cantSplit/>
        </w:trPr>
        <w:tc>
          <w:tcPr>
            <w:tcW w:w="2590" w:type="dxa"/>
            <w:tcBorders>
              <w:top w:val="nil"/>
              <w:left w:val="nil"/>
              <w:bottom w:val="nil"/>
              <w:right w:val="nil"/>
            </w:tcBorders>
          </w:tcPr>
          <w:p w:rsidR="008165EA" w:rsidRDefault="008165EA">
            <w:pPr>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rsidR="008165EA" w:rsidRDefault="00502AB1" w:rsidP="007D1FBA">
            <w:pPr>
              <w:tabs>
                <w:tab w:val="left" w:pos="-1440"/>
                <w:tab w:val="left" w:pos="-720"/>
                <w:tab w:val="left" w:pos="2760"/>
              </w:tabs>
              <w:suppressAutoHyphens/>
              <w:rPr>
                <w:rFonts w:ascii="Book Antiqua" w:hAnsi="Book Antiqua"/>
                <w:sz w:val="22"/>
              </w:rPr>
            </w:pPr>
            <w:r>
              <w:rPr>
                <w:rFonts w:ascii="Book Antiqua" w:hAnsi="Book Antiqua"/>
                <w:sz w:val="22"/>
              </w:rPr>
              <w:t>09.11.201</w:t>
            </w:r>
            <w:r w:rsidR="004D0A5C">
              <w:rPr>
                <w:rFonts w:ascii="Book Antiqua" w:hAnsi="Book Antiqua"/>
                <w:sz w:val="22"/>
              </w:rPr>
              <w:t>7</w:t>
            </w:r>
          </w:p>
        </w:tc>
      </w:tr>
      <w:tr w:rsidR="008165EA" w:rsidTr="00367187">
        <w:trPr>
          <w:cantSplit/>
        </w:trPr>
        <w:tc>
          <w:tcPr>
            <w:tcW w:w="2590" w:type="dxa"/>
            <w:tcBorders>
              <w:top w:val="nil"/>
              <w:left w:val="nil"/>
              <w:bottom w:val="nil"/>
              <w:right w:val="nil"/>
            </w:tcBorders>
          </w:tcPr>
          <w:p w:rsidR="008165EA" w:rsidRDefault="008165EA">
            <w:pPr>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rsidR="008165EA" w:rsidRDefault="00F17D5E">
            <w:pPr>
              <w:tabs>
                <w:tab w:val="left" w:pos="-1440"/>
                <w:tab w:val="left" w:pos="-720"/>
                <w:tab w:val="left" w:pos="2760"/>
              </w:tabs>
              <w:suppressAutoHyphens/>
              <w:rPr>
                <w:rFonts w:ascii="Book Antiqua" w:hAnsi="Book Antiqua"/>
                <w:sz w:val="22"/>
              </w:rPr>
            </w:pPr>
            <w:r>
              <w:rPr>
                <w:rFonts w:ascii="Book Antiqua" w:hAnsi="Book Antiqua"/>
                <w:sz w:val="22"/>
              </w:rPr>
              <w:t>Sport</w:t>
            </w:r>
          </w:p>
        </w:tc>
      </w:tr>
      <w:tr w:rsidR="008165EA" w:rsidTr="00367187">
        <w:trPr>
          <w:cantSplit/>
        </w:trPr>
        <w:tc>
          <w:tcPr>
            <w:tcW w:w="2590" w:type="dxa"/>
            <w:tcBorders>
              <w:top w:val="nil"/>
              <w:left w:val="nil"/>
              <w:bottom w:val="nil"/>
              <w:right w:val="nil"/>
            </w:tcBorders>
          </w:tcPr>
          <w:p w:rsidR="008165EA" w:rsidRDefault="00367187" w:rsidP="00367187">
            <w:pPr>
              <w:tabs>
                <w:tab w:val="left" w:pos="-1440"/>
                <w:tab w:val="left" w:pos="-720"/>
                <w:tab w:val="left" w:pos="2760"/>
              </w:tabs>
              <w:suppressAutoHyphens/>
              <w:rPr>
                <w:rFonts w:ascii="Book Antiqua" w:hAnsi="Book Antiqua"/>
                <w:b/>
                <w:sz w:val="22"/>
              </w:rPr>
            </w:pPr>
            <w:r>
              <w:rPr>
                <w:rFonts w:ascii="Book Antiqua" w:hAnsi="Book Antiqua"/>
                <w:b/>
                <w:sz w:val="22"/>
              </w:rPr>
              <w:t>SJANGER</w:t>
            </w:r>
            <w:r w:rsidR="008165EA">
              <w:rPr>
                <w:rFonts w:ascii="Book Antiqua" w:hAnsi="Book Antiqua"/>
                <w:b/>
                <w:sz w:val="22"/>
              </w:rPr>
              <w:t>:</w:t>
            </w:r>
          </w:p>
        </w:tc>
        <w:tc>
          <w:tcPr>
            <w:tcW w:w="6622" w:type="dxa"/>
            <w:tcBorders>
              <w:top w:val="nil"/>
              <w:left w:val="nil"/>
              <w:bottom w:val="nil"/>
              <w:right w:val="nil"/>
            </w:tcBorders>
          </w:tcPr>
          <w:p w:rsidR="008165EA" w:rsidRDefault="008D27DF" w:rsidP="00FA427C">
            <w:pPr>
              <w:tabs>
                <w:tab w:val="left" w:pos="-1440"/>
                <w:tab w:val="left" w:pos="-720"/>
                <w:tab w:val="left" w:pos="2760"/>
              </w:tabs>
              <w:suppressAutoHyphens/>
              <w:rPr>
                <w:rFonts w:ascii="Book Antiqua" w:hAnsi="Book Antiqua"/>
                <w:sz w:val="22"/>
              </w:rPr>
            </w:pPr>
            <w:r w:rsidRPr="008D27DF">
              <w:rPr>
                <w:rFonts w:ascii="Book Antiqua" w:hAnsi="Book Antiqua"/>
                <w:sz w:val="22"/>
              </w:rPr>
              <w:t>Kommentar</w:t>
            </w:r>
          </w:p>
        </w:tc>
      </w:tr>
      <w:tr w:rsidR="008165EA" w:rsidTr="00367187">
        <w:trPr>
          <w:cantSplit/>
        </w:trPr>
        <w:tc>
          <w:tcPr>
            <w:tcW w:w="2590" w:type="dxa"/>
            <w:tcBorders>
              <w:top w:val="nil"/>
              <w:left w:val="nil"/>
              <w:bottom w:val="nil"/>
              <w:right w:val="nil"/>
            </w:tcBorders>
          </w:tcPr>
          <w:p w:rsidR="008165EA" w:rsidRDefault="008165EA">
            <w:pPr>
              <w:tabs>
                <w:tab w:val="left" w:pos="-1440"/>
                <w:tab w:val="left" w:pos="-720"/>
                <w:tab w:val="left" w:pos="2760"/>
              </w:tabs>
              <w:suppressAutoHyphens/>
              <w:rPr>
                <w:rFonts w:ascii="Book Antiqua" w:hAnsi="Book Antiqua"/>
                <w:b/>
                <w:sz w:val="22"/>
              </w:rPr>
            </w:pPr>
            <w:r>
              <w:rPr>
                <w:rFonts w:ascii="Book Antiqua" w:hAnsi="Book Antiqua"/>
                <w:b/>
                <w:sz w:val="22"/>
              </w:rPr>
              <w:t>SØKERSTIKKORD:</w:t>
            </w:r>
          </w:p>
        </w:tc>
        <w:tc>
          <w:tcPr>
            <w:tcW w:w="6622" w:type="dxa"/>
            <w:tcBorders>
              <w:top w:val="nil"/>
              <w:left w:val="nil"/>
              <w:bottom w:val="nil"/>
              <w:right w:val="nil"/>
            </w:tcBorders>
          </w:tcPr>
          <w:p w:rsidR="008165EA" w:rsidRDefault="00F17D5E" w:rsidP="007B11DD">
            <w:pPr>
              <w:tabs>
                <w:tab w:val="left" w:pos="-1440"/>
                <w:tab w:val="left" w:pos="-720"/>
                <w:tab w:val="left" w:pos="2760"/>
              </w:tabs>
              <w:suppressAutoHyphens/>
              <w:rPr>
                <w:rFonts w:ascii="Book Antiqua" w:hAnsi="Book Antiqua"/>
                <w:sz w:val="22"/>
              </w:rPr>
            </w:pPr>
            <w:r>
              <w:rPr>
                <w:rFonts w:ascii="Book Antiqua" w:hAnsi="Book Antiqua"/>
                <w:sz w:val="22"/>
              </w:rPr>
              <w:t>Kildebruk, anonyme kilder, korrekt sitering, saklighet og omtanke, privatliv, samtidig imøtegåelse, tilsvarsrett.</w:t>
            </w:r>
          </w:p>
        </w:tc>
      </w:tr>
      <w:tr w:rsidR="002917A8" w:rsidTr="00367187">
        <w:trPr>
          <w:cantSplit/>
        </w:trPr>
        <w:tc>
          <w:tcPr>
            <w:tcW w:w="2590" w:type="dxa"/>
            <w:tcBorders>
              <w:top w:val="nil"/>
              <w:left w:val="nil"/>
              <w:bottom w:val="nil"/>
              <w:right w:val="nil"/>
            </w:tcBorders>
          </w:tcPr>
          <w:p w:rsidR="002917A8" w:rsidRDefault="002917A8">
            <w:pPr>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rsidR="002917A8" w:rsidRDefault="00F17D5E" w:rsidP="00F16202">
            <w:pPr>
              <w:tabs>
                <w:tab w:val="left" w:pos="-1440"/>
                <w:tab w:val="left" w:pos="-720"/>
                <w:tab w:val="left" w:pos="2760"/>
              </w:tabs>
              <w:suppressAutoHyphens/>
              <w:rPr>
                <w:rFonts w:ascii="Book Antiqua" w:hAnsi="Book Antiqua"/>
                <w:sz w:val="22"/>
              </w:rPr>
            </w:pPr>
            <w:r>
              <w:rPr>
                <w:rFonts w:ascii="Book Antiqua" w:hAnsi="Book Antiqua"/>
                <w:sz w:val="22"/>
              </w:rPr>
              <w:t>02.02.2018</w:t>
            </w:r>
          </w:p>
        </w:tc>
      </w:tr>
      <w:tr w:rsidR="002917A8" w:rsidTr="00367187">
        <w:trPr>
          <w:cantSplit/>
        </w:trPr>
        <w:tc>
          <w:tcPr>
            <w:tcW w:w="2590" w:type="dxa"/>
            <w:tcBorders>
              <w:top w:val="nil"/>
              <w:left w:val="nil"/>
              <w:bottom w:val="nil"/>
              <w:right w:val="nil"/>
            </w:tcBorders>
          </w:tcPr>
          <w:p w:rsidR="002917A8" w:rsidRDefault="002917A8" w:rsidP="00367187">
            <w:pPr>
              <w:tabs>
                <w:tab w:val="left" w:pos="-1440"/>
                <w:tab w:val="left" w:pos="-720"/>
                <w:tab w:val="left" w:pos="2760"/>
              </w:tabs>
              <w:suppressAutoHyphens/>
              <w:rPr>
                <w:rFonts w:ascii="Book Antiqua" w:hAnsi="Book Antiqua"/>
                <w:b/>
                <w:sz w:val="22"/>
              </w:rPr>
            </w:pPr>
            <w:r>
              <w:rPr>
                <w:rFonts w:ascii="Book Antiqua" w:hAnsi="Book Antiqua"/>
                <w:b/>
                <w:sz w:val="22"/>
              </w:rPr>
              <w:t>BEHANDLE</w:t>
            </w:r>
            <w:r w:rsidR="00367187">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rsidR="002917A8" w:rsidRDefault="0091742E" w:rsidP="0074350A">
            <w:pPr>
              <w:tabs>
                <w:tab w:val="left" w:pos="-1440"/>
                <w:tab w:val="left" w:pos="-720"/>
                <w:tab w:val="left" w:pos="2760"/>
              </w:tabs>
              <w:suppressAutoHyphens/>
              <w:rPr>
                <w:rFonts w:ascii="Book Antiqua" w:hAnsi="Book Antiqua"/>
                <w:sz w:val="22"/>
              </w:rPr>
            </w:pPr>
            <w:r>
              <w:rPr>
                <w:rFonts w:ascii="Book Antiqua" w:hAnsi="Book Antiqua"/>
                <w:sz w:val="22"/>
              </w:rPr>
              <w:t>23</w:t>
            </w:r>
            <w:r w:rsidR="00F17D5E">
              <w:rPr>
                <w:rFonts w:ascii="Book Antiqua" w:hAnsi="Book Antiqua"/>
                <w:sz w:val="22"/>
              </w:rPr>
              <w:t>.0</w:t>
            </w:r>
            <w:r>
              <w:rPr>
                <w:rFonts w:ascii="Book Antiqua" w:hAnsi="Book Antiqua"/>
                <w:sz w:val="22"/>
              </w:rPr>
              <w:t>1</w:t>
            </w:r>
            <w:r w:rsidR="00F17D5E">
              <w:rPr>
                <w:rFonts w:ascii="Book Antiqua" w:hAnsi="Book Antiqua"/>
                <w:sz w:val="22"/>
              </w:rPr>
              <w:t>.201</w:t>
            </w:r>
            <w:r w:rsidR="004D0A5C">
              <w:rPr>
                <w:rFonts w:ascii="Book Antiqua" w:hAnsi="Book Antiqua"/>
                <w:sz w:val="22"/>
              </w:rPr>
              <w:t>9</w:t>
            </w:r>
          </w:p>
        </w:tc>
      </w:tr>
      <w:tr w:rsidR="002917A8" w:rsidTr="00367187">
        <w:trPr>
          <w:cantSplit/>
        </w:trPr>
        <w:tc>
          <w:tcPr>
            <w:tcW w:w="2590" w:type="dxa"/>
            <w:tcBorders>
              <w:top w:val="nil"/>
              <w:left w:val="nil"/>
              <w:bottom w:val="nil"/>
              <w:right w:val="nil"/>
            </w:tcBorders>
          </w:tcPr>
          <w:p w:rsidR="002917A8" w:rsidRDefault="002917A8">
            <w:pPr>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rsidR="002917A8" w:rsidRDefault="0091742E" w:rsidP="002B685B">
            <w:pPr>
              <w:tabs>
                <w:tab w:val="left" w:pos="-1440"/>
                <w:tab w:val="left" w:pos="-720"/>
                <w:tab w:val="left" w:pos="2760"/>
              </w:tabs>
              <w:suppressAutoHyphens/>
              <w:rPr>
                <w:rFonts w:ascii="Book Antiqua" w:hAnsi="Book Antiqua"/>
                <w:sz w:val="22"/>
              </w:rPr>
            </w:pPr>
            <w:r>
              <w:rPr>
                <w:rFonts w:ascii="Book Antiqua" w:hAnsi="Book Antiqua"/>
                <w:sz w:val="22"/>
              </w:rPr>
              <w:t>351</w:t>
            </w:r>
            <w:r w:rsidR="00F17D5E">
              <w:rPr>
                <w:rFonts w:ascii="Book Antiqua" w:hAnsi="Book Antiqua"/>
                <w:sz w:val="22"/>
              </w:rPr>
              <w:t xml:space="preserve"> dager</w:t>
            </w:r>
          </w:p>
        </w:tc>
      </w:tr>
      <w:tr w:rsidR="002917A8" w:rsidTr="00367187">
        <w:trPr>
          <w:cantSplit/>
        </w:trPr>
        <w:tc>
          <w:tcPr>
            <w:tcW w:w="2590" w:type="dxa"/>
            <w:tcBorders>
              <w:top w:val="nil"/>
              <w:left w:val="nil"/>
              <w:bottom w:val="nil"/>
              <w:right w:val="nil"/>
            </w:tcBorders>
          </w:tcPr>
          <w:p w:rsidR="002917A8" w:rsidRDefault="002917A8">
            <w:pPr>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rsidR="002917A8" w:rsidRDefault="001E5163">
            <w:pPr>
              <w:tabs>
                <w:tab w:val="left" w:pos="-1440"/>
                <w:tab w:val="left" w:pos="-720"/>
                <w:tab w:val="left" w:pos="2760"/>
              </w:tabs>
              <w:suppressAutoHyphens/>
              <w:rPr>
                <w:rFonts w:ascii="Book Antiqua" w:hAnsi="Book Antiqua"/>
                <w:sz w:val="22"/>
              </w:rPr>
            </w:pPr>
            <w:r>
              <w:rPr>
                <w:rFonts w:ascii="Book Antiqua" w:hAnsi="Book Antiqua"/>
                <w:sz w:val="22"/>
              </w:rPr>
              <w:t>Privatperson (advokatklage)</w:t>
            </w:r>
          </w:p>
        </w:tc>
      </w:tr>
      <w:tr w:rsidR="002917A8" w:rsidTr="00367187">
        <w:trPr>
          <w:cantSplit/>
        </w:trPr>
        <w:tc>
          <w:tcPr>
            <w:tcW w:w="2590" w:type="dxa"/>
            <w:tcBorders>
              <w:top w:val="nil"/>
              <w:left w:val="nil"/>
              <w:bottom w:val="nil"/>
              <w:right w:val="nil"/>
            </w:tcBorders>
          </w:tcPr>
          <w:p w:rsidR="002917A8" w:rsidRDefault="002917A8">
            <w:pPr>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rsidR="002917A8" w:rsidRDefault="002917A8">
            <w:pPr>
              <w:tabs>
                <w:tab w:val="left" w:pos="-1440"/>
                <w:tab w:val="left" w:pos="-720"/>
                <w:tab w:val="left" w:pos="2760"/>
              </w:tabs>
              <w:suppressAutoHyphens/>
              <w:rPr>
                <w:rFonts w:ascii="Book Antiqua" w:hAnsi="Book Antiqua"/>
                <w:sz w:val="22"/>
              </w:rPr>
            </w:pPr>
          </w:p>
        </w:tc>
      </w:tr>
      <w:tr w:rsidR="002917A8" w:rsidTr="00367187">
        <w:trPr>
          <w:cantSplit/>
        </w:trPr>
        <w:tc>
          <w:tcPr>
            <w:tcW w:w="2590" w:type="dxa"/>
            <w:tcBorders>
              <w:top w:val="nil"/>
              <w:left w:val="nil"/>
              <w:bottom w:val="nil"/>
              <w:right w:val="nil"/>
            </w:tcBorders>
          </w:tcPr>
          <w:p w:rsidR="002917A8" w:rsidRDefault="002917A8">
            <w:pPr>
              <w:tabs>
                <w:tab w:val="left" w:pos="-1440"/>
                <w:tab w:val="left" w:pos="-720"/>
                <w:tab w:val="left" w:pos="2760"/>
              </w:tabs>
              <w:suppressAutoHyphens/>
              <w:rPr>
                <w:rFonts w:ascii="Book Antiqua" w:hAnsi="Book Antiqua"/>
                <w:b/>
                <w:sz w:val="22"/>
              </w:rPr>
            </w:pPr>
            <w:r>
              <w:rPr>
                <w:rFonts w:ascii="Book Antiqua" w:hAnsi="Book Antiqua"/>
                <w:b/>
                <w:sz w:val="22"/>
              </w:rPr>
              <w:t>HENVISNING VVP.:</w:t>
            </w:r>
          </w:p>
        </w:tc>
        <w:tc>
          <w:tcPr>
            <w:tcW w:w="6622" w:type="dxa"/>
            <w:tcBorders>
              <w:top w:val="nil"/>
              <w:left w:val="nil"/>
              <w:bottom w:val="nil"/>
              <w:right w:val="nil"/>
            </w:tcBorders>
          </w:tcPr>
          <w:p w:rsidR="002917A8" w:rsidRDefault="002917A8" w:rsidP="00E676C9">
            <w:pPr>
              <w:tabs>
                <w:tab w:val="left" w:pos="-1440"/>
                <w:tab w:val="left" w:pos="-720"/>
                <w:tab w:val="left" w:pos="2760"/>
              </w:tabs>
              <w:suppressAutoHyphens/>
              <w:rPr>
                <w:rFonts w:ascii="Book Antiqua" w:hAnsi="Book Antiqua"/>
                <w:sz w:val="22"/>
              </w:rPr>
            </w:pPr>
          </w:p>
        </w:tc>
      </w:tr>
      <w:tr w:rsidR="002917A8" w:rsidTr="00367187">
        <w:trPr>
          <w:cantSplit/>
        </w:trPr>
        <w:tc>
          <w:tcPr>
            <w:tcW w:w="2590" w:type="dxa"/>
            <w:tcBorders>
              <w:top w:val="nil"/>
              <w:left w:val="nil"/>
              <w:bottom w:val="nil"/>
              <w:right w:val="nil"/>
            </w:tcBorders>
          </w:tcPr>
          <w:p w:rsidR="002917A8" w:rsidRDefault="002917A8">
            <w:pPr>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rsidR="002917A8" w:rsidRDefault="002917A8">
            <w:pPr>
              <w:tabs>
                <w:tab w:val="left" w:pos="-1440"/>
                <w:tab w:val="left" w:pos="-720"/>
                <w:tab w:val="left" w:pos="2760"/>
              </w:tabs>
              <w:suppressAutoHyphens/>
              <w:rPr>
                <w:rFonts w:ascii="Book Antiqua" w:hAnsi="Book Antiqua"/>
                <w:sz w:val="22"/>
              </w:rPr>
            </w:pPr>
          </w:p>
        </w:tc>
      </w:tr>
      <w:tr w:rsidR="002917A8" w:rsidTr="00367187">
        <w:trPr>
          <w:cantSplit/>
          <w:trHeight w:val="225"/>
        </w:trPr>
        <w:tc>
          <w:tcPr>
            <w:tcW w:w="2590" w:type="dxa"/>
            <w:tcBorders>
              <w:top w:val="nil"/>
              <w:left w:val="nil"/>
              <w:bottom w:val="nil"/>
              <w:right w:val="nil"/>
            </w:tcBorders>
          </w:tcPr>
          <w:p w:rsidR="002917A8" w:rsidRDefault="002917A8">
            <w:pPr>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rsidR="002917A8" w:rsidRDefault="002917A8">
            <w:pPr>
              <w:tabs>
                <w:tab w:val="left" w:pos="-1440"/>
                <w:tab w:val="left" w:pos="-720"/>
                <w:tab w:val="left" w:pos="2760"/>
              </w:tabs>
              <w:suppressAutoHyphens/>
              <w:rPr>
                <w:rFonts w:ascii="Book Antiqua" w:hAnsi="Book Antiqua"/>
                <w:sz w:val="22"/>
              </w:rPr>
            </w:pPr>
          </w:p>
        </w:tc>
      </w:tr>
    </w:tbl>
    <w:p w:rsidR="008165EA" w:rsidRDefault="008165EA">
      <w:pPr>
        <w:rPr>
          <w:rFonts w:ascii="Book Antiqua" w:hAnsi="Book Antiqua"/>
          <w:sz w:val="22"/>
        </w:rPr>
      </w:pPr>
    </w:p>
    <w:p w:rsidR="008165EA" w:rsidRPr="001174C6" w:rsidRDefault="008165EA" w:rsidP="001174C6">
      <w:pPr>
        <w:outlineLvl w:val="0"/>
        <w:rPr>
          <w:rFonts w:ascii="Book Antiqua" w:hAnsi="Book Antiqua"/>
          <w:b/>
          <w:sz w:val="22"/>
          <w:szCs w:val="22"/>
        </w:rPr>
      </w:pPr>
      <w:r w:rsidRPr="001174C6">
        <w:rPr>
          <w:rFonts w:ascii="Book Antiqua" w:hAnsi="Book Antiqua"/>
          <w:b/>
          <w:sz w:val="22"/>
          <w:szCs w:val="22"/>
        </w:rPr>
        <w:t xml:space="preserve">SAMMENDRAG: </w:t>
      </w:r>
    </w:p>
    <w:p w:rsidR="002B685B" w:rsidRDefault="002B685B">
      <w:pPr>
        <w:rPr>
          <w:rFonts w:ascii="Book Antiqua" w:hAnsi="Book Antiqua"/>
          <w:b/>
          <w:bCs/>
          <w:sz w:val="22"/>
          <w:szCs w:val="22"/>
        </w:rPr>
      </w:pPr>
    </w:p>
    <w:p w:rsidR="00367187" w:rsidRPr="008D27DF" w:rsidRDefault="008D27DF">
      <w:pPr>
        <w:rPr>
          <w:rFonts w:ascii="Book Antiqua" w:hAnsi="Book Antiqua"/>
          <w:bCs/>
          <w:sz w:val="22"/>
          <w:szCs w:val="22"/>
        </w:rPr>
      </w:pPr>
      <w:r>
        <w:rPr>
          <w:rFonts w:ascii="Book Antiqua" w:hAnsi="Book Antiqua"/>
          <w:b/>
          <w:bCs/>
          <w:sz w:val="22"/>
          <w:szCs w:val="22"/>
        </w:rPr>
        <w:t>Demokraten</w:t>
      </w:r>
      <w:r w:rsidR="00367187">
        <w:rPr>
          <w:rFonts w:ascii="Book Antiqua" w:hAnsi="Book Antiqua"/>
          <w:b/>
          <w:bCs/>
          <w:sz w:val="22"/>
          <w:szCs w:val="22"/>
        </w:rPr>
        <w:t xml:space="preserve"> </w:t>
      </w:r>
      <w:r w:rsidR="00367187">
        <w:rPr>
          <w:rFonts w:ascii="Book Antiqua" w:hAnsi="Book Antiqua"/>
          <w:bCs/>
          <w:sz w:val="22"/>
          <w:szCs w:val="22"/>
        </w:rPr>
        <w:t xml:space="preserve">publiserte </w:t>
      </w:r>
      <w:r>
        <w:rPr>
          <w:rFonts w:ascii="Book Antiqua" w:hAnsi="Book Antiqua"/>
          <w:b/>
          <w:bCs/>
          <w:sz w:val="22"/>
          <w:szCs w:val="22"/>
        </w:rPr>
        <w:t>torsdag 9. november 201</w:t>
      </w:r>
      <w:r w:rsidR="004D0A5C">
        <w:rPr>
          <w:rFonts w:ascii="Book Antiqua" w:hAnsi="Book Antiqua"/>
          <w:b/>
          <w:bCs/>
          <w:sz w:val="22"/>
          <w:szCs w:val="22"/>
        </w:rPr>
        <w:t>7</w:t>
      </w:r>
      <w:r>
        <w:rPr>
          <w:rFonts w:ascii="Book Antiqua" w:hAnsi="Book Antiqua"/>
          <w:bCs/>
          <w:sz w:val="22"/>
          <w:szCs w:val="22"/>
        </w:rPr>
        <w:t xml:space="preserve"> en </w:t>
      </w:r>
      <w:r w:rsidR="00FC10D6">
        <w:rPr>
          <w:rFonts w:ascii="Book Antiqua" w:hAnsi="Book Antiqua"/>
          <w:bCs/>
          <w:sz w:val="22"/>
          <w:szCs w:val="22"/>
        </w:rPr>
        <w:t>sports</w:t>
      </w:r>
      <w:r>
        <w:rPr>
          <w:rFonts w:ascii="Book Antiqua" w:hAnsi="Book Antiqua"/>
          <w:bCs/>
          <w:sz w:val="22"/>
          <w:szCs w:val="22"/>
        </w:rPr>
        <w:t>kommentar</w:t>
      </w:r>
      <w:r w:rsidR="00FC10D6">
        <w:rPr>
          <w:rFonts w:ascii="Book Antiqua" w:hAnsi="Book Antiqua"/>
          <w:bCs/>
          <w:sz w:val="22"/>
          <w:szCs w:val="22"/>
        </w:rPr>
        <w:t xml:space="preserve"> med tittelen</w:t>
      </w:r>
      <w:r>
        <w:rPr>
          <w:rFonts w:ascii="Book Antiqua" w:hAnsi="Book Antiqua"/>
          <w:bCs/>
          <w:sz w:val="22"/>
          <w:szCs w:val="22"/>
        </w:rPr>
        <w:t xml:space="preserve"> </w:t>
      </w:r>
      <w:r w:rsidRPr="008D27DF">
        <w:rPr>
          <w:rFonts w:ascii="Book Antiqua" w:hAnsi="Book Antiqua"/>
          <w:b/>
          <w:bCs/>
          <w:sz w:val="22"/>
          <w:szCs w:val="22"/>
        </w:rPr>
        <w:t>«Håpet lever igjen på alle fronter!»</w:t>
      </w:r>
      <w:r>
        <w:rPr>
          <w:rFonts w:ascii="Book Antiqua" w:hAnsi="Book Antiqua"/>
          <w:bCs/>
          <w:sz w:val="22"/>
          <w:szCs w:val="22"/>
        </w:rPr>
        <w:t>.</w:t>
      </w:r>
    </w:p>
    <w:p w:rsidR="00AA669F" w:rsidRDefault="00AA669F">
      <w:pPr>
        <w:rPr>
          <w:rFonts w:ascii="Book Antiqua" w:hAnsi="Book Antiqua"/>
          <w:bCs/>
          <w:sz w:val="22"/>
          <w:szCs w:val="22"/>
        </w:rPr>
      </w:pPr>
    </w:p>
    <w:p w:rsidR="002B2009" w:rsidRPr="002B2009" w:rsidRDefault="00FC10D6" w:rsidP="00FC10D6">
      <w:pPr>
        <w:rPr>
          <w:rFonts w:ascii="Book Antiqua" w:hAnsi="Book Antiqua"/>
          <w:b/>
          <w:bCs/>
          <w:sz w:val="22"/>
          <w:szCs w:val="22"/>
        </w:rPr>
      </w:pPr>
      <w:r>
        <w:rPr>
          <w:rFonts w:ascii="Book Antiqua" w:hAnsi="Book Antiqua"/>
          <w:bCs/>
          <w:sz w:val="22"/>
          <w:szCs w:val="22"/>
        </w:rPr>
        <w:t>Artikkelen handlet om forskjellige lokale idrettshendelser.</w:t>
      </w:r>
    </w:p>
    <w:p w:rsidR="002B2009" w:rsidRDefault="002B2009">
      <w:pPr>
        <w:rPr>
          <w:rFonts w:ascii="Book Antiqua" w:hAnsi="Book Antiqua"/>
          <w:bCs/>
          <w:sz w:val="22"/>
          <w:szCs w:val="22"/>
        </w:rPr>
      </w:pPr>
    </w:p>
    <w:p w:rsidR="00B60894" w:rsidRDefault="00B60894" w:rsidP="00B60894">
      <w:pPr>
        <w:rPr>
          <w:rFonts w:ascii="Book Antiqua" w:hAnsi="Book Antiqua"/>
          <w:b/>
          <w:bCs/>
          <w:sz w:val="22"/>
          <w:szCs w:val="22"/>
        </w:rPr>
      </w:pPr>
      <w:r>
        <w:rPr>
          <w:rFonts w:ascii="Book Antiqua" w:hAnsi="Book Antiqua"/>
          <w:bCs/>
          <w:sz w:val="22"/>
          <w:szCs w:val="22"/>
        </w:rPr>
        <w:t>Et stykk</w:t>
      </w:r>
      <w:r w:rsidR="00C04704">
        <w:rPr>
          <w:rFonts w:ascii="Book Antiqua" w:hAnsi="Book Antiqua"/>
          <w:bCs/>
          <w:sz w:val="22"/>
          <w:szCs w:val="22"/>
        </w:rPr>
        <w:t>e</w:t>
      </w:r>
      <w:bookmarkStart w:id="0" w:name="_GoBack"/>
      <w:bookmarkEnd w:id="0"/>
      <w:r>
        <w:rPr>
          <w:rFonts w:ascii="Book Antiqua" w:hAnsi="Book Antiqua"/>
          <w:bCs/>
          <w:sz w:val="22"/>
          <w:szCs w:val="22"/>
        </w:rPr>
        <w:t xml:space="preserve"> ned i teksten, kom følgende avsnitt:</w:t>
      </w:r>
      <w:r>
        <w:rPr>
          <w:rFonts w:ascii="Book Antiqua" w:hAnsi="Book Antiqua"/>
          <w:bCs/>
          <w:sz w:val="22"/>
          <w:szCs w:val="22"/>
        </w:rPr>
        <w:br/>
      </w:r>
    </w:p>
    <w:p w:rsidR="002B2009" w:rsidRDefault="00B60894" w:rsidP="00B60894">
      <w:pPr>
        <w:ind w:left="708"/>
        <w:rPr>
          <w:rFonts w:ascii="Book Antiqua" w:hAnsi="Book Antiqua"/>
          <w:bCs/>
          <w:sz w:val="22"/>
          <w:szCs w:val="22"/>
        </w:rPr>
      </w:pPr>
      <w:r w:rsidRPr="00B60894">
        <w:rPr>
          <w:rFonts w:ascii="Book Antiqua" w:hAnsi="Book Antiqua"/>
          <w:b/>
          <w:bCs/>
          <w:sz w:val="22"/>
          <w:szCs w:val="22"/>
        </w:rPr>
        <w:t xml:space="preserve">«Ettersom det er tirsdagskamp er det å håpe at Stjernen-spillerne ikke er på </w:t>
      </w:r>
      <w:proofErr w:type="spellStart"/>
      <w:r w:rsidRPr="00B60894">
        <w:rPr>
          <w:rFonts w:ascii="Book Antiqua" w:hAnsi="Book Antiqua"/>
          <w:b/>
          <w:bCs/>
          <w:sz w:val="22"/>
          <w:szCs w:val="22"/>
        </w:rPr>
        <w:t>by’n</w:t>
      </w:r>
      <w:proofErr w:type="spellEnd"/>
      <w:r w:rsidRPr="00B60894">
        <w:rPr>
          <w:rFonts w:ascii="Book Antiqua" w:hAnsi="Book Antiqua"/>
          <w:b/>
          <w:bCs/>
          <w:sz w:val="22"/>
          <w:szCs w:val="22"/>
        </w:rPr>
        <w:t xml:space="preserve"> </w:t>
      </w:r>
      <w:proofErr w:type="gramStart"/>
      <w:r w:rsidRPr="00B60894">
        <w:rPr>
          <w:rFonts w:ascii="Book Antiqua" w:hAnsi="Book Antiqua"/>
          <w:b/>
          <w:bCs/>
          <w:sz w:val="22"/>
          <w:szCs w:val="22"/>
        </w:rPr>
        <w:t>mandagskvelden…</w:t>
      </w:r>
      <w:proofErr w:type="gramEnd"/>
      <w:r w:rsidRPr="00B60894">
        <w:rPr>
          <w:rFonts w:ascii="Book Antiqua" w:hAnsi="Book Antiqua"/>
          <w:b/>
          <w:bCs/>
          <w:sz w:val="22"/>
          <w:szCs w:val="22"/>
        </w:rPr>
        <w:t xml:space="preserve"> Ifølge styreleder Bjørn-Viggo Nilsens fremstilling på Stjernens egen </w:t>
      </w:r>
      <w:proofErr w:type="spellStart"/>
      <w:r w:rsidRPr="00B60894">
        <w:rPr>
          <w:rFonts w:ascii="Book Antiqua" w:hAnsi="Book Antiqua"/>
          <w:b/>
          <w:bCs/>
          <w:sz w:val="22"/>
          <w:szCs w:val="22"/>
        </w:rPr>
        <w:t>podcast</w:t>
      </w:r>
      <w:proofErr w:type="spellEnd"/>
      <w:r w:rsidRPr="00B60894">
        <w:rPr>
          <w:rFonts w:ascii="Book Antiqua" w:hAnsi="Book Antiqua"/>
          <w:b/>
          <w:bCs/>
          <w:sz w:val="22"/>
          <w:szCs w:val="22"/>
        </w:rPr>
        <w:t xml:space="preserve"> og senere Nettavisen, kan det oppfattes som at det er et alkoholproblem blant Stjernen-spillerne. Og at det har fått sponsorer til å reagere og vurdere sin støtte til klubben. Alkoholproblematikken avvises blankt av spillerne og negative sponsorer kjenner ikke mangeårig markedssjef Ørjan Løvdal til.»</w:t>
      </w:r>
    </w:p>
    <w:p w:rsidR="00EB28F6" w:rsidRDefault="00EB28F6">
      <w:pPr>
        <w:rPr>
          <w:rFonts w:ascii="Book Antiqua" w:hAnsi="Book Antiqua"/>
          <w:bCs/>
          <w:sz w:val="22"/>
          <w:szCs w:val="22"/>
        </w:rPr>
      </w:pPr>
    </w:p>
    <w:p w:rsidR="00B60894" w:rsidRDefault="00B60894">
      <w:pPr>
        <w:rPr>
          <w:rFonts w:ascii="Book Antiqua" w:hAnsi="Book Antiqua"/>
          <w:bCs/>
          <w:sz w:val="22"/>
          <w:szCs w:val="22"/>
        </w:rPr>
      </w:pPr>
      <w:r>
        <w:rPr>
          <w:rFonts w:ascii="Book Antiqua" w:hAnsi="Book Antiqua"/>
          <w:bCs/>
          <w:sz w:val="22"/>
          <w:szCs w:val="22"/>
        </w:rPr>
        <w:t>Videre stod det:</w:t>
      </w:r>
    </w:p>
    <w:p w:rsidR="00B60894" w:rsidRDefault="00B60894">
      <w:pPr>
        <w:rPr>
          <w:rFonts w:ascii="Book Antiqua" w:hAnsi="Book Antiqua"/>
          <w:bCs/>
          <w:sz w:val="22"/>
          <w:szCs w:val="22"/>
        </w:rPr>
      </w:pPr>
    </w:p>
    <w:p w:rsidR="00B60894" w:rsidRPr="009B046C" w:rsidRDefault="009B046C" w:rsidP="009B046C">
      <w:pPr>
        <w:ind w:left="708"/>
        <w:rPr>
          <w:rFonts w:ascii="Book Antiqua" w:hAnsi="Book Antiqua"/>
          <w:b/>
          <w:bCs/>
          <w:sz w:val="22"/>
          <w:szCs w:val="22"/>
        </w:rPr>
      </w:pPr>
      <w:r w:rsidRPr="009B046C">
        <w:rPr>
          <w:rFonts w:ascii="Book Antiqua" w:hAnsi="Book Antiqua"/>
          <w:b/>
          <w:bCs/>
          <w:sz w:val="22"/>
          <w:szCs w:val="22"/>
        </w:rPr>
        <w:t>«</w:t>
      </w:r>
      <w:r w:rsidR="00B60894" w:rsidRPr="009B046C">
        <w:rPr>
          <w:rFonts w:ascii="Book Antiqua" w:hAnsi="Book Antiqua"/>
          <w:b/>
          <w:bCs/>
          <w:sz w:val="22"/>
          <w:szCs w:val="22"/>
        </w:rPr>
        <w:t>I denne saken har vi stor forståelse for at spillerne reiser bust mot uttalelsen. Nå har samme styreleder skapt seg et ry for å komme med tåpelige utspill i media, men dette er mer alvorlig enn vås om topp-3. Her setter han, etter vår oppfatning, klubben og spillerne</w:t>
      </w:r>
      <w:r w:rsidRPr="009B046C">
        <w:rPr>
          <w:rFonts w:ascii="Book Antiqua" w:hAnsi="Book Antiqua"/>
          <w:b/>
          <w:bCs/>
          <w:sz w:val="22"/>
          <w:szCs w:val="22"/>
        </w:rPr>
        <w:t xml:space="preserve"> urettferdig i vanry. Ingen i Stjernen våger å stå opp mot ham, men han burde offentlig beklage uttalelsene om spillergruppen som vi vil hevde er </w:t>
      </w:r>
      <w:r w:rsidRPr="009B046C">
        <w:rPr>
          <w:rFonts w:ascii="Book Antiqua" w:hAnsi="Book Antiqua"/>
          <w:b/>
          <w:bCs/>
          <w:sz w:val="22"/>
          <w:szCs w:val="22"/>
        </w:rPr>
        <w:lastRenderedPageBreak/>
        <w:t>grunnløse. Og uansett om det hadde funnet sted omgang med alkohol uforenlig med toppidrett, burde styrelederen tatt opp problemet på bred front internt fremfor å skjemme ut klubben i all offentlighet. Vi har ikke hørt at så har skjedd.»</w:t>
      </w:r>
    </w:p>
    <w:p w:rsidR="00367187" w:rsidRDefault="00367187">
      <w:pPr>
        <w:rPr>
          <w:rFonts w:ascii="Book Antiqua" w:hAnsi="Book Antiqua"/>
          <w:bCs/>
          <w:sz w:val="22"/>
          <w:szCs w:val="22"/>
        </w:rPr>
      </w:pPr>
    </w:p>
    <w:p w:rsidR="009B046C" w:rsidRDefault="009B046C">
      <w:pPr>
        <w:rPr>
          <w:rFonts w:ascii="Book Antiqua" w:hAnsi="Book Antiqua"/>
          <w:bCs/>
          <w:sz w:val="22"/>
          <w:szCs w:val="22"/>
        </w:rPr>
      </w:pPr>
    </w:p>
    <w:p w:rsidR="009B046C" w:rsidRDefault="00A62768">
      <w:pPr>
        <w:rPr>
          <w:rFonts w:ascii="Book Antiqua" w:hAnsi="Book Antiqua"/>
          <w:bCs/>
          <w:sz w:val="22"/>
          <w:szCs w:val="22"/>
        </w:rPr>
      </w:pPr>
      <w:r w:rsidRPr="00A62768">
        <w:rPr>
          <w:rFonts w:ascii="Book Antiqua" w:hAnsi="Book Antiqua"/>
          <w:b/>
          <w:bCs/>
          <w:sz w:val="22"/>
          <w:szCs w:val="22"/>
        </w:rPr>
        <w:t>Torsdag 16. november</w:t>
      </w:r>
      <w:r>
        <w:rPr>
          <w:rFonts w:ascii="Book Antiqua" w:hAnsi="Book Antiqua"/>
          <w:bCs/>
          <w:sz w:val="22"/>
          <w:szCs w:val="22"/>
        </w:rPr>
        <w:t xml:space="preserve"> publiserte Demokraten en rettelse, etter å ha vært i kontakt med Stjernen-leder Bjørn Viggo Nilsen. Tittelen var: «</w:t>
      </w:r>
      <w:r w:rsidRPr="00A62768">
        <w:rPr>
          <w:rFonts w:ascii="Book Antiqua" w:hAnsi="Book Antiqua"/>
          <w:b/>
          <w:bCs/>
          <w:sz w:val="22"/>
          <w:szCs w:val="22"/>
        </w:rPr>
        <w:t>Beklagelse og presisering etter påstand i en sportskommentar»</w:t>
      </w:r>
      <w:r>
        <w:rPr>
          <w:rFonts w:ascii="Book Antiqua" w:hAnsi="Book Antiqua"/>
          <w:bCs/>
          <w:sz w:val="22"/>
          <w:szCs w:val="22"/>
        </w:rPr>
        <w:t>.</w:t>
      </w:r>
    </w:p>
    <w:p w:rsidR="00EE159B" w:rsidRDefault="00EE159B">
      <w:pPr>
        <w:rPr>
          <w:rFonts w:ascii="Book Antiqua" w:hAnsi="Book Antiqua"/>
          <w:bCs/>
          <w:sz w:val="22"/>
          <w:szCs w:val="22"/>
        </w:rPr>
      </w:pPr>
    </w:p>
    <w:p w:rsidR="00EE159B" w:rsidRDefault="00EE159B">
      <w:pPr>
        <w:rPr>
          <w:rFonts w:ascii="Book Antiqua" w:hAnsi="Book Antiqua"/>
          <w:bCs/>
          <w:sz w:val="22"/>
          <w:szCs w:val="22"/>
        </w:rPr>
      </w:pPr>
      <w:r>
        <w:rPr>
          <w:rFonts w:ascii="Book Antiqua" w:hAnsi="Book Antiqua"/>
          <w:bCs/>
          <w:sz w:val="22"/>
          <w:szCs w:val="22"/>
        </w:rPr>
        <w:t>Det stod:</w:t>
      </w:r>
    </w:p>
    <w:p w:rsidR="009B046C" w:rsidRDefault="009B046C">
      <w:pPr>
        <w:rPr>
          <w:rFonts w:ascii="Book Antiqua" w:hAnsi="Book Antiqua"/>
          <w:bCs/>
          <w:sz w:val="22"/>
          <w:szCs w:val="22"/>
        </w:rPr>
      </w:pPr>
    </w:p>
    <w:p w:rsidR="00A62768" w:rsidRPr="0056229B" w:rsidRDefault="0056229B" w:rsidP="0056229B">
      <w:pPr>
        <w:ind w:left="708"/>
        <w:rPr>
          <w:rFonts w:ascii="Book Antiqua" w:hAnsi="Book Antiqua"/>
          <w:b/>
          <w:bCs/>
          <w:sz w:val="22"/>
          <w:szCs w:val="22"/>
        </w:rPr>
      </w:pPr>
      <w:r w:rsidRPr="0056229B">
        <w:rPr>
          <w:rFonts w:ascii="Book Antiqua" w:hAnsi="Book Antiqua"/>
          <w:b/>
          <w:bCs/>
          <w:sz w:val="22"/>
          <w:szCs w:val="22"/>
        </w:rPr>
        <w:t xml:space="preserve">«I Demokraten torsdag 9. november omtalte vi i en sportskommentar noen uttalelser fra Stjernens styreleder Bjørn-Viggo Nilsen (bildet). Der ble det også hevdet at </w:t>
      </w:r>
      <w:r w:rsidR="004A203F">
        <w:rPr>
          <w:rFonts w:ascii="Book Antiqua" w:hAnsi="Book Antiqua"/>
          <w:b/>
          <w:bCs/>
          <w:sz w:val="22"/>
          <w:szCs w:val="22"/>
        </w:rPr>
        <w:t>‘</w:t>
      </w:r>
      <w:r w:rsidRPr="0056229B">
        <w:rPr>
          <w:rFonts w:ascii="Book Antiqua" w:hAnsi="Book Antiqua"/>
          <w:b/>
          <w:bCs/>
          <w:sz w:val="22"/>
          <w:szCs w:val="22"/>
        </w:rPr>
        <w:t>ingen i Stjernen våger å stå opp mot ham</w:t>
      </w:r>
      <w:r w:rsidR="004A203F">
        <w:rPr>
          <w:rFonts w:ascii="Book Antiqua" w:hAnsi="Book Antiqua"/>
          <w:b/>
          <w:bCs/>
          <w:sz w:val="22"/>
          <w:szCs w:val="22"/>
        </w:rPr>
        <w:t>’</w:t>
      </w:r>
      <w:r w:rsidRPr="0056229B">
        <w:rPr>
          <w:rFonts w:ascii="Book Antiqua" w:hAnsi="Book Antiqua"/>
          <w:b/>
          <w:bCs/>
          <w:sz w:val="22"/>
          <w:szCs w:val="22"/>
        </w:rPr>
        <w:t xml:space="preserve">. Styrelederen mener </w:t>
      </w:r>
      <w:r w:rsidR="004A203F">
        <w:rPr>
          <w:rFonts w:ascii="Book Antiqua" w:hAnsi="Book Antiqua"/>
          <w:b/>
          <w:bCs/>
          <w:sz w:val="22"/>
          <w:szCs w:val="22"/>
        </w:rPr>
        <w:t>‘</w:t>
      </w:r>
      <w:r w:rsidRPr="0056229B">
        <w:rPr>
          <w:rFonts w:ascii="Book Antiqua" w:hAnsi="Book Antiqua"/>
          <w:b/>
          <w:bCs/>
          <w:sz w:val="22"/>
          <w:szCs w:val="22"/>
        </w:rPr>
        <w:t>ingen</w:t>
      </w:r>
      <w:r w:rsidR="004A203F">
        <w:rPr>
          <w:rFonts w:ascii="Book Antiqua" w:hAnsi="Book Antiqua"/>
          <w:b/>
          <w:bCs/>
          <w:sz w:val="22"/>
          <w:szCs w:val="22"/>
        </w:rPr>
        <w:t>’</w:t>
      </w:r>
      <w:r w:rsidRPr="0056229B">
        <w:rPr>
          <w:rFonts w:ascii="Book Antiqua" w:hAnsi="Book Antiqua"/>
          <w:b/>
          <w:bCs/>
          <w:sz w:val="22"/>
          <w:szCs w:val="22"/>
        </w:rPr>
        <w:t xml:space="preserve"> her betyr hele klubben og tar avstand fra påstanden. I ettertid kan vi beklage at i denne påstanden tok vi munnen for full og betraktningen ble for generell. For alt vi vet kan diskusjonen og meningsutvekslingene gå så bysta fyker i styret eksempelvis. Vår bakgrunn var at vi har fått flere innspill fra nåværende og tidligere tillitsvalgte, ex-ledere og medlemmer som vedgår at de kvier seg for å fremme kritikk og stille kritiske spørsmål stil styrelederen. Vi kjenner ikke alle klubbens medlemmer. Derfor var det for drøyt av oss å påstå at </w:t>
      </w:r>
      <w:r w:rsidR="004A203F">
        <w:rPr>
          <w:rFonts w:ascii="Book Antiqua" w:hAnsi="Book Antiqua"/>
          <w:b/>
          <w:bCs/>
          <w:sz w:val="22"/>
          <w:szCs w:val="22"/>
        </w:rPr>
        <w:t>‘</w:t>
      </w:r>
      <w:r w:rsidRPr="0056229B">
        <w:rPr>
          <w:rFonts w:ascii="Book Antiqua" w:hAnsi="Book Antiqua"/>
          <w:b/>
          <w:bCs/>
          <w:sz w:val="22"/>
          <w:szCs w:val="22"/>
        </w:rPr>
        <w:t>ingen</w:t>
      </w:r>
      <w:r w:rsidR="004A203F">
        <w:rPr>
          <w:rFonts w:ascii="Book Antiqua" w:hAnsi="Book Antiqua"/>
          <w:b/>
          <w:bCs/>
          <w:sz w:val="22"/>
          <w:szCs w:val="22"/>
        </w:rPr>
        <w:t>’</w:t>
      </w:r>
      <w:r w:rsidRPr="0056229B">
        <w:rPr>
          <w:rFonts w:ascii="Book Antiqua" w:hAnsi="Book Antiqua"/>
          <w:b/>
          <w:bCs/>
          <w:sz w:val="22"/>
          <w:szCs w:val="22"/>
        </w:rPr>
        <w:t xml:space="preserve"> i Stjernen våger å stå opp mot ham. Det har vi, i forhold til ovennevnte, ikke belegg for å hevde. Det ble feil og det kan vi bare beklage.»</w:t>
      </w:r>
    </w:p>
    <w:p w:rsidR="009B046C" w:rsidRDefault="009B046C">
      <w:pPr>
        <w:rPr>
          <w:rFonts w:ascii="Book Antiqua" w:hAnsi="Book Antiqua"/>
          <w:bCs/>
          <w:sz w:val="22"/>
          <w:szCs w:val="22"/>
        </w:rPr>
      </w:pPr>
    </w:p>
    <w:p w:rsidR="004A203F" w:rsidRDefault="004A203F">
      <w:pPr>
        <w:rPr>
          <w:rFonts w:ascii="Book Antiqua" w:hAnsi="Book Antiqua"/>
          <w:bCs/>
          <w:sz w:val="22"/>
          <w:szCs w:val="22"/>
        </w:rPr>
      </w:pPr>
    </w:p>
    <w:p w:rsidR="00FA427C" w:rsidRPr="001A1914" w:rsidRDefault="00FA427C">
      <w:pPr>
        <w:rPr>
          <w:rFonts w:ascii="Book Antiqua" w:hAnsi="Book Antiqua"/>
          <w:b/>
          <w:bCs/>
          <w:sz w:val="22"/>
          <w:szCs w:val="22"/>
        </w:rPr>
      </w:pPr>
      <w:r w:rsidRPr="001A1914">
        <w:rPr>
          <w:rFonts w:ascii="Book Antiqua" w:hAnsi="Book Antiqua"/>
          <w:b/>
          <w:bCs/>
          <w:sz w:val="22"/>
          <w:szCs w:val="22"/>
        </w:rPr>
        <w:t xml:space="preserve">KLAGEN: </w:t>
      </w:r>
    </w:p>
    <w:p w:rsidR="00FA427C" w:rsidRDefault="00FA427C">
      <w:pPr>
        <w:rPr>
          <w:rFonts w:ascii="Book Antiqua" w:hAnsi="Book Antiqua"/>
          <w:bCs/>
          <w:sz w:val="22"/>
          <w:szCs w:val="22"/>
        </w:rPr>
      </w:pPr>
    </w:p>
    <w:p w:rsidR="00FA427C" w:rsidRDefault="00FA427C" w:rsidP="00FE4439">
      <w:pPr>
        <w:rPr>
          <w:rFonts w:ascii="Book Antiqua" w:hAnsi="Book Antiqua"/>
          <w:sz w:val="22"/>
        </w:rPr>
      </w:pPr>
      <w:r w:rsidRPr="001A1914">
        <w:rPr>
          <w:rFonts w:ascii="Book Antiqua" w:hAnsi="Book Antiqua"/>
          <w:b/>
          <w:bCs/>
          <w:sz w:val="22"/>
          <w:szCs w:val="22"/>
        </w:rPr>
        <w:t>Klager</w:t>
      </w:r>
      <w:r w:rsidR="007B11DD">
        <w:rPr>
          <w:rFonts w:ascii="Book Antiqua" w:hAnsi="Book Antiqua"/>
          <w:b/>
          <w:bCs/>
          <w:sz w:val="22"/>
          <w:szCs w:val="22"/>
        </w:rPr>
        <w:t xml:space="preserve"> </w:t>
      </w:r>
      <w:r w:rsidR="00DC5408">
        <w:rPr>
          <w:rFonts w:ascii="Book Antiqua" w:hAnsi="Book Antiqua"/>
          <w:sz w:val="22"/>
        </w:rPr>
        <w:t xml:space="preserve">Bjørn Viggo Nilsen, styreleder i Stjernen, som klager via </w:t>
      </w:r>
      <w:r w:rsidR="0091149A">
        <w:rPr>
          <w:rFonts w:ascii="Book Antiqua" w:hAnsi="Book Antiqua"/>
          <w:sz w:val="22"/>
        </w:rPr>
        <w:t>advokat Rune Gaustad. Klager mener at Demokraten har brutt følgende punkter i Vær Varsom-plakaten:</w:t>
      </w:r>
    </w:p>
    <w:p w:rsidR="0091149A" w:rsidRDefault="0091149A" w:rsidP="00FE4439">
      <w:pPr>
        <w:rPr>
          <w:rStyle w:val="Sterk"/>
          <w:rFonts w:ascii="Book Antiqua" w:hAnsi="Book Antiqua"/>
          <w:color w:val="000000"/>
          <w:sz w:val="22"/>
          <w:szCs w:val="22"/>
        </w:rPr>
      </w:pPr>
    </w:p>
    <w:p w:rsidR="0091149A" w:rsidRPr="0091149A" w:rsidRDefault="0091149A" w:rsidP="0091149A">
      <w:pPr>
        <w:pStyle w:val="Listeavsnitt"/>
        <w:numPr>
          <w:ilvl w:val="0"/>
          <w:numId w:val="1"/>
        </w:numPr>
        <w:rPr>
          <w:rStyle w:val="Sterk"/>
          <w:rFonts w:ascii="Book Antiqua" w:hAnsi="Book Antiqua"/>
          <w:b w:val="0"/>
          <w:color w:val="000000"/>
          <w:sz w:val="22"/>
          <w:szCs w:val="22"/>
        </w:rPr>
      </w:pPr>
      <w:r w:rsidRPr="0091149A">
        <w:rPr>
          <w:rStyle w:val="Sterk"/>
          <w:rFonts w:ascii="Book Antiqua" w:hAnsi="Book Antiqua"/>
          <w:b w:val="0"/>
          <w:color w:val="000000"/>
          <w:sz w:val="22"/>
          <w:szCs w:val="22"/>
        </w:rPr>
        <w:t>Punkt 3.1, om åpne kilder</w:t>
      </w:r>
    </w:p>
    <w:p w:rsidR="0091149A" w:rsidRPr="0091149A" w:rsidRDefault="0091149A" w:rsidP="0091149A">
      <w:pPr>
        <w:pStyle w:val="Listeavsnitt"/>
        <w:numPr>
          <w:ilvl w:val="0"/>
          <w:numId w:val="1"/>
        </w:numPr>
        <w:rPr>
          <w:rStyle w:val="Sterk"/>
          <w:rFonts w:ascii="Book Antiqua" w:hAnsi="Book Antiqua"/>
          <w:b w:val="0"/>
          <w:color w:val="000000"/>
          <w:sz w:val="22"/>
          <w:szCs w:val="22"/>
        </w:rPr>
      </w:pPr>
      <w:r w:rsidRPr="0091149A">
        <w:rPr>
          <w:rStyle w:val="Sterk"/>
          <w:rFonts w:ascii="Book Antiqua" w:hAnsi="Book Antiqua"/>
          <w:b w:val="0"/>
          <w:color w:val="000000"/>
          <w:sz w:val="22"/>
          <w:szCs w:val="22"/>
        </w:rPr>
        <w:t>Punkt 3.2, om anonyme kilder</w:t>
      </w:r>
    </w:p>
    <w:p w:rsidR="0091149A" w:rsidRPr="0091149A" w:rsidRDefault="0091149A" w:rsidP="0091149A">
      <w:pPr>
        <w:pStyle w:val="Listeavsnitt"/>
        <w:numPr>
          <w:ilvl w:val="0"/>
          <w:numId w:val="1"/>
        </w:numPr>
        <w:rPr>
          <w:rStyle w:val="Sterk"/>
          <w:rFonts w:ascii="Book Antiqua" w:hAnsi="Book Antiqua"/>
          <w:b w:val="0"/>
          <w:color w:val="000000"/>
          <w:sz w:val="22"/>
          <w:szCs w:val="22"/>
        </w:rPr>
      </w:pPr>
      <w:r w:rsidRPr="0091149A">
        <w:rPr>
          <w:rStyle w:val="Sterk"/>
          <w:rFonts w:ascii="Book Antiqua" w:hAnsi="Book Antiqua"/>
          <w:b w:val="0"/>
          <w:color w:val="000000"/>
          <w:sz w:val="22"/>
          <w:szCs w:val="22"/>
        </w:rPr>
        <w:t>Punkt 3.7, om korrekt sitering</w:t>
      </w:r>
    </w:p>
    <w:p w:rsidR="0091149A" w:rsidRPr="0091149A" w:rsidRDefault="0091149A" w:rsidP="0091149A">
      <w:pPr>
        <w:pStyle w:val="Listeavsnitt"/>
        <w:numPr>
          <w:ilvl w:val="0"/>
          <w:numId w:val="1"/>
        </w:numPr>
        <w:rPr>
          <w:rStyle w:val="Sterk"/>
          <w:rFonts w:ascii="Book Antiqua" w:hAnsi="Book Antiqua"/>
          <w:b w:val="0"/>
          <w:color w:val="000000"/>
          <w:sz w:val="22"/>
          <w:szCs w:val="22"/>
        </w:rPr>
      </w:pPr>
      <w:r w:rsidRPr="0091149A">
        <w:rPr>
          <w:rStyle w:val="Sterk"/>
          <w:rFonts w:ascii="Book Antiqua" w:hAnsi="Book Antiqua"/>
          <w:b w:val="0"/>
          <w:color w:val="000000"/>
          <w:sz w:val="22"/>
          <w:szCs w:val="22"/>
        </w:rPr>
        <w:t>Punkt 4.1, om saklighet og omtanke</w:t>
      </w:r>
    </w:p>
    <w:p w:rsidR="0091149A" w:rsidRPr="0091149A" w:rsidRDefault="0091149A" w:rsidP="0091149A">
      <w:pPr>
        <w:pStyle w:val="Listeavsnitt"/>
        <w:numPr>
          <w:ilvl w:val="0"/>
          <w:numId w:val="1"/>
        </w:numPr>
        <w:rPr>
          <w:rStyle w:val="Sterk"/>
          <w:rFonts w:ascii="Book Antiqua" w:hAnsi="Book Antiqua"/>
          <w:b w:val="0"/>
          <w:color w:val="000000"/>
          <w:sz w:val="22"/>
          <w:szCs w:val="22"/>
        </w:rPr>
      </w:pPr>
      <w:r w:rsidRPr="0091149A">
        <w:rPr>
          <w:rStyle w:val="Sterk"/>
          <w:rFonts w:ascii="Book Antiqua" w:hAnsi="Book Antiqua"/>
          <w:b w:val="0"/>
          <w:color w:val="000000"/>
          <w:sz w:val="22"/>
          <w:szCs w:val="22"/>
        </w:rPr>
        <w:t>Punkt 4.3, om privatliv</w:t>
      </w:r>
    </w:p>
    <w:p w:rsidR="0091149A" w:rsidRPr="0091149A" w:rsidRDefault="0091149A" w:rsidP="0091149A">
      <w:pPr>
        <w:pStyle w:val="Listeavsnitt"/>
        <w:numPr>
          <w:ilvl w:val="0"/>
          <w:numId w:val="1"/>
        </w:numPr>
        <w:rPr>
          <w:rStyle w:val="Sterk"/>
          <w:rFonts w:ascii="Book Antiqua" w:hAnsi="Book Antiqua"/>
          <w:b w:val="0"/>
          <w:color w:val="000000"/>
          <w:sz w:val="22"/>
          <w:szCs w:val="22"/>
        </w:rPr>
      </w:pPr>
      <w:r w:rsidRPr="0091149A">
        <w:rPr>
          <w:rStyle w:val="Sterk"/>
          <w:rFonts w:ascii="Book Antiqua" w:hAnsi="Book Antiqua"/>
          <w:b w:val="0"/>
          <w:color w:val="000000"/>
          <w:sz w:val="22"/>
          <w:szCs w:val="22"/>
        </w:rPr>
        <w:t>Punkt 4.14, om samtidig imøtegåelse</w:t>
      </w:r>
    </w:p>
    <w:p w:rsidR="00007BB1" w:rsidRPr="0091149A" w:rsidRDefault="0091149A" w:rsidP="0091149A">
      <w:pPr>
        <w:pStyle w:val="Brdtekst"/>
        <w:numPr>
          <w:ilvl w:val="0"/>
          <w:numId w:val="1"/>
        </w:numPr>
        <w:outlineLvl w:val="0"/>
        <w:rPr>
          <w:szCs w:val="22"/>
        </w:rPr>
      </w:pPr>
      <w:r w:rsidRPr="0091149A">
        <w:rPr>
          <w:szCs w:val="22"/>
        </w:rPr>
        <w:t xml:space="preserve">Punkt 4.15, om </w:t>
      </w:r>
      <w:proofErr w:type="spellStart"/>
      <w:r w:rsidRPr="0091149A">
        <w:rPr>
          <w:szCs w:val="22"/>
        </w:rPr>
        <w:t>tilsvarsret</w:t>
      </w:r>
      <w:proofErr w:type="spellEnd"/>
    </w:p>
    <w:p w:rsidR="00367187" w:rsidRDefault="00367187" w:rsidP="001174C6">
      <w:pPr>
        <w:pStyle w:val="Brdtekst"/>
        <w:outlineLvl w:val="0"/>
        <w:rPr>
          <w:b/>
          <w:szCs w:val="22"/>
        </w:rPr>
      </w:pPr>
    </w:p>
    <w:p w:rsidR="0091149A" w:rsidRDefault="0000524E" w:rsidP="001174C6">
      <w:pPr>
        <w:pStyle w:val="Brdtekst"/>
        <w:outlineLvl w:val="0"/>
        <w:rPr>
          <w:szCs w:val="22"/>
        </w:rPr>
      </w:pPr>
      <w:r>
        <w:rPr>
          <w:szCs w:val="22"/>
        </w:rPr>
        <w:t xml:space="preserve">Klager viser til at Demokratens kommentarartikkel bygger på en podkast der Nilsen deltok, og ifølge klager gir Nilsen ingen uttalelser i </w:t>
      </w:r>
      <w:proofErr w:type="spellStart"/>
      <w:r>
        <w:rPr>
          <w:szCs w:val="22"/>
        </w:rPr>
        <w:t>podcasten</w:t>
      </w:r>
      <w:proofErr w:type="spellEnd"/>
      <w:r>
        <w:rPr>
          <w:szCs w:val="22"/>
        </w:rPr>
        <w:t xml:space="preserve"> om at det er et alkoholproblem i Stjernen.</w:t>
      </w:r>
      <w:r w:rsidR="00E14839">
        <w:rPr>
          <w:szCs w:val="22"/>
        </w:rPr>
        <w:t xml:space="preserve"> Klager skriver:</w:t>
      </w:r>
    </w:p>
    <w:p w:rsidR="00E14839" w:rsidRDefault="00E14839" w:rsidP="001174C6">
      <w:pPr>
        <w:pStyle w:val="Brdtekst"/>
        <w:outlineLvl w:val="0"/>
        <w:rPr>
          <w:szCs w:val="22"/>
        </w:rPr>
      </w:pPr>
    </w:p>
    <w:p w:rsidR="00E14839" w:rsidRDefault="00E14839" w:rsidP="001174C6">
      <w:pPr>
        <w:pStyle w:val="Brdtekst"/>
        <w:outlineLvl w:val="0"/>
        <w:rPr>
          <w:szCs w:val="22"/>
        </w:rPr>
      </w:pPr>
      <w:r>
        <w:rPr>
          <w:szCs w:val="22"/>
        </w:rPr>
        <w:t>«Nilsen gir imidlertid opplysninger om at sponsorer har reagert på at de har truffet spillere på byen før kamp og gitt ham melding om sitt syn på dette. Det foreligger ingen påstander om at spillerne har drukket alkohol, men at de har vært tilstede på byen.»</w:t>
      </w:r>
    </w:p>
    <w:p w:rsidR="0000524E" w:rsidRDefault="0000524E" w:rsidP="001174C6">
      <w:pPr>
        <w:pStyle w:val="Brdtekst"/>
        <w:outlineLvl w:val="0"/>
        <w:rPr>
          <w:szCs w:val="22"/>
        </w:rPr>
      </w:pPr>
    </w:p>
    <w:p w:rsidR="0000524E" w:rsidRDefault="00E14839" w:rsidP="001174C6">
      <w:pPr>
        <w:pStyle w:val="Brdtekst"/>
        <w:outlineLvl w:val="0"/>
        <w:rPr>
          <w:szCs w:val="22"/>
        </w:rPr>
      </w:pPr>
      <w:r>
        <w:rPr>
          <w:szCs w:val="22"/>
        </w:rPr>
        <w:t>Klager viser videre til en artikkel i Nettavisen der Nilsen avviser alkoholproblemene.</w:t>
      </w:r>
    </w:p>
    <w:p w:rsidR="001D6CE3" w:rsidRDefault="001D6CE3" w:rsidP="001174C6">
      <w:pPr>
        <w:pStyle w:val="Brdtekst"/>
        <w:outlineLvl w:val="0"/>
        <w:rPr>
          <w:szCs w:val="22"/>
        </w:rPr>
      </w:pPr>
    </w:p>
    <w:p w:rsidR="001D6CE3" w:rsidRDefault="001D6CE3" w:rsidP="001174C6">
      <w:pPr>
        <w:pStyle w:val="Brdtekst"/>
        <w:outlineLvl w:val="0"/>
        <w:rPr>
          <w:szCs w:val="22"/>
        </w:rPr>
      </w:pPr>
      <w:r>
        <w:rPr>
          <w:szCs w:val="22"/>
        </w:rPr>
        <w:t>Nilsen ble ikke kontaktet før publisering,</w:t>
      </w:r>
      <w:r w:rsidR="0069221F">
        <w:rPr>
          <w:szCs w:val="22"/>
        </w:rPr>
        <w:t xml:space="preserve"> og han fikk dermed ikke muligheten til å imøtegå påstandene i artikkelen, understreker klager. </w:t>
      </w:r>
      <w:r w:rsidR="00A11294">
        <w:rPr>
          <w:szCs w:val="22"/>
        </w:rPr>
        <w:t xml:space="preserve">Klager reagerer sterkt på </w:t>
      </w:r>
      <w:r w:rsidR="00B35B59">
        <w:rPr>
          <w:szCs w:val="22"/>
        </w:rPr>
        <w:t>karakteristikkene</w:t>
      </w:r>
      <w:r w:rsidR="00A11294">
        <w:rPr>
          <w:szCs w:val="22"/>
        </w:rPr>
        <w:t xml:space="preserve"> i kommentaren, og at Demokraten skrev at «[i]</w:t>
      </w:r>
      <w:proofErr w:type="spellStart"/>
      <w:r w:rsidR="00A11294">
        <w:rPr>
          <w:szCs w:val="22"/>
        </w:rPr>
        <w:t>ngen</w:t>
      </w:r>
      <w:proofErr w:type="spellEnd"/>
      <w:r w:rsidR="00A11294">
        <w:rPr>
          <w:szCs w:val="22"/>
        </w:rPr>
        <w:t xml:space="preserve"> i stjernen våger å stå opp mot [Nilsen]».</w:t>
      </w:r>
    </w:p>
    <w:p w:rsidR="00AB597F" w:rsidRPr="00AB597F" w:rsidRDefault="00AB597F" w:rsidP="00AB597F">
      <w:pPr>
        <w:pStyle w:val="Brdtekst"/>
        <w:outlineLvl w:val="0"/>
        <w:rPr>
          <w:szCs w:val="22"/>
        </w:rPr>
      </w:pPr>
      <w:r>
        <w:rPr>
          <w:b/>
          <w:szCs w:val="22"/>
        </w:rPr>
        <w:lastRenderedPageBreak/>
        <w:t xml:space="preserve">Sekretariatet </w:t>
      </w:r>
      <w:r>
        <w:rPr>
          <w:szCs w:val="22"/>
        </w:rPr>
        <w:t>leverte klagen til PFU med forslag om ikke brudd etter forenklet behandling</w:t>
      </w:r>
      <w:r w:rsidR="00E80D4F">
        <w:rPr>
          <w:szCs w:val="22"/>
        </w:rPr>
        <w:t xml:space="preserve"> i møtet 29. mai 2018</w:t>
      </w:r>
      <w:r>
        <w:rPr>
          <w:szCs w:val="22"/>
        </w:rPr>
        <w:t>. Utvalget ønsket imidlertid full behandling av saken</w:t>
      </w:r>
      <w:r w:rsidR="00E80D4F">
        <w:rPr>
          <w:szCs w:val="22"/>
        </w:rPr>
        <w:t>, og sekretariatet satte derfor i gang tilsvarsrunde.</w:t>
      </w:r>
    </w:p>
    <w:p w:rsidR="00AB597F" w:rsidRDefault="00AB597F" w:rsidP="00A834A9">
      <w:pPr>
        <w:spacing w:before="100" w:beforeAutospacing="1" w:after="100" w:afterAutospacing="1"/>
        <w:rPr>
          <w:rFonts w:ascii="Book Antiqua" w:hAnsi="Book Antiqua"/>
          <w:b/>
          <w:sz w:val="22"/>
          <w:szCs w:val="22"/>
        </w:rPr>
      </w:pPr>
    </w:p>
    <w:p w:rsidR="00A834A9" w:rsidRDefault="00A834A9" w:rsidP="00A834A9">
      <w:pPr>
        <w:spacing w:before="100" w:beforeAutospacing="1" w:after="100" w:afterAutospacing="1"/>
        <w:rPr>
          <w:rFonts w:ascii="Book Antiqua" w:hAnsi="Book Antiqua"/>
          <w:b/>
          <w:sz w:val="22"/>
          <w:szCs w:val="22"/>
        </w:rPr>
      </w:pPr>
      <w:r>
        <w:rPr>
          <w:rFonts w:ascii="Book Antiqua" w:hAnsi="Book Antiqua"/>
          <w:b/>
          <w:sz w:val="22"/>
          <w:szCs w:val="22"/>
        </w:rPr>
        <w:t>FORSØK PÅ MINNELIG LØSNING:</w:t>
      </w:r>
    </w:p>
    <w:p w:rsidR="00A834A9" w:rsidRDefault="00A834A9" w:rsidP="00A834A9">
      <w:pPr>
        <w:rPr>
          <w:rFonts w:ascii="Book Antiqua" w:hAnsi="Book Antiqua"/>
          <w:sz w:val="22"/>
          <w:szCs w:val="22"/>
        </w:rPr>
      </w:pPr>
      <w:r>
        <w:rPr>
          <w:rFonts w:ascii="Book Antiqua" w:hAnsi="Book Antiqua"/>
          <w:sz w:val="22"/>
          <w:szCs w:val="22"/>
        </w:rPr>
        <w:t xml:space="preserve">Partene har vært i kontakt med sikte på å løse saken i minnelighet, uten at dette har ført fram. </w:t>
      </w:r>
    </w:p>
    <w:p w:rsidR="00DC5408" w:rsidRDefault="00DC5408" w:rsidP="00DC5408">
      <w:pPr>
        <w:rPr>
          <w:rFonts w:ascii="Book Antiqua" w:hAnsi="Book Antiqua"/>
          <w:b/>
          <w:sz w:val="22"/>
          <w:szCs w:val="20"/>
        </w:rPr>
      </w:pPr>
    </w:p>
    <w:p w:rsidR="00DC5408" w:rsidRDefault="00DC5408" w:rsidP="00DC5408">
      <w:pPr>
        <w:rPr>
          <w:rFonts w:ascii="Book Antiqua" w:hAnsi="Book Antiqua"/>
          <w:b/>
          <w:sz w:val="22"/>
        </w:rPr>
      </w:pPr>
    </w:p>
    <w:p w:rsidR="00DC5408" w:rsidRDefault="00DC5408" w:rsidP="00DC5408">
      <w:pPr>
        <w:rPr>
          <w:rFonts w:ascii="Book Antiqua" w:hAnsi="Book Antiqua"/>
          <w:b/>
          <w:sz w:val="22"/>
        </w:rPr>
      </w:pPr>
      <w:r>
        <w:rPr>
          <w:rFonts w:ascii="Book Antiqua" w:hAnsi="Book Antiqua"/>
          <w:b/>
          <w:sz w:val="22"/>
        </w:rPr>
        <w:t>TILSVARSRUNDEN:</w:t>
      </w:r>
    </w:p>
    <w:p w:rsidR="00DC5408" w:rsidRDefault="00DC5408" w:rsidP="00DC5408">
      <w:pPr>
        <w:rPr>
          <w:rFonts w:ascii="Book Antiqua" w:hAnsi="Book Antiqua"/>
          <w:b/>
          <w:sz w:val="22"/>
        </w:rPr>
      </w:pPr>
    </w:p>
    <w:p w:rsidR="00EB5E36" w:rsidRDefault="00DC5408" w:rsidP="00DC5408">
      <w:pPr>
        <w:rPr>
          <w:rFonts w:ascii="Book Antiqua" w:hAnsi="Book Antiqua"/>
          <w:sz w:val="22"/>
          <w:szCs w:val="22"/>
        </w:rPr>
      </w:pPr>
      <w:r>
        <w:rPr>
          <w:rFonts w:ascii="Book Antiqua" w:hAnsi="Book Antiqua"/>
          <w:b/>
          <w:sz w:val="22"/>
          <w:szCs w:val="22"/>
        </w:rPr>
        <w:t xml:space="preserve">Demokraten </w:t>
      </w:r>
      <w:r>
        <w:rPr>
          <w:rFonts w:ascii="Book Antiqua" w:hAnsi="Book Antiqua"/>
          <w:sz w:val="22"/>
          <w:szCs w:val="22"/>
        </w:rPr>
        <w:t>kan ikke se at god presseskikk er brutt.</w:t>
      </w:r>
      <w:r w:rsidR="00EB5E36">
        <w:rPr>
          <w:rFonts w:ascii="Book Antiqua" w:hAnsi="Book Antiqua"/>
          <w:sz w:val="22"/>
          <w:szCs w:val="22"/>
        </w:rPr>
        <w:t xml:space="preserve"> Avisen mener kommentaren bygger på faktiske forhold, bortsett fra ett punkt, som avisen raskt rettet og beklaget.</w:t>
      </w:r>
    </w:p>
    <w:p w:rsidR="00EB5E36" w:rsidRDefault="00EB5E36" w:rsidP="00DC5408">
      <w:pPr>
        <w:rPr>
          <w:rFonts w:ascii="Book Antiqua" w:hAnsi="Book Antiqua"/>
          <w:sz w:val="22"/>
          <w:szCs w:val="22"/>
        </w:rPr>
      </w:pPr>
    </w:p>
    <w:p w:rsidR="00EB5E36" w:rsidRDefault="005513F7" w:rsidP="00DC5408">
      <w:pPr>
        <w:rPr>
          <w:rFonts w:ascii="Book Antiqua" w:hAnsi="Book Antiqua"/>
          <w:sz w:val="22"/>
          <w:szCs w:val="22"/>
        </w:rPr>
      </w:pPr>
      <w:r>
        <w:rPr>
          <w:rFonts w:ascii="Book Antiqua" w:hAnsi="Book Antiqua"/>
          <w:sz w:val="22"/>
          <w:szCs w:val="22"/>
        </w:rPr>
        <w:t>Demokraten viser</w:t>
      </w:r>
      <w:r w:rsidR="005A35F7">
        <w:rPr>
          <w:rFonts w:ascii="Book Antiqua" w:hAnsi="Book Antiqua"/>
          <w:sz w:val="22"/>
          <w:szCs w:val="22"/>
        </w:rPr>
        <w:t xml:space="preserve"> til </w:t>
      </w:r>
      <w:proofErr w:type="spellStart"/>
      <w:r w:rsidR="005A35F7">
        <w:rPr>
          <w:rFonts w:ascii="Book Antiqua" w:hAnsi="Book Antiqua"/>
          <w:sz w:val="22"/>
          <w:szCs w:val="22"/>
        </w:rPr>
        <w:t>podcasten</w:t>
      </w:r>
      <w:proofErr w:type="spellEnd"/>
      <w:r w:rsidR="005A35F7">
        <w:rPr>
          <w:rFonts w:ascii="Book Antiqua" w:hAnsi="Book Antiqua"/>
          <w:sz w:val="22"/>
          <w:szCs w:val="22"/>
        </w:rPr>
        <w:t xml:space="preserve"> som kommentaren bygger på. Avisen skriver:</w:t>
      </w:r>
      <w:r w:rsidR="005A35F7">
        <w:rPr>
          <w:rFonts w:ascii="Book Antiqua" w:hAnsi="Book Antiqua"/>
          <w:sz w:val="22"/>
          <w:szCs w:val="22"/>
        </w:rPr>
        <w:br/>
      </w:r>
    </w:p>
    <w:p w:rsidR="005A35F7" w:rsidRPr="005A35F7" w:rsidRDefault="005A35F7" w:rsidP="00DC5408">
      <w:pPr>
        <w:rPr>
          <w:rFonts w:ascii="Book Antiqua" w:hAnsi="Book Antiqua"/>
          <w:i/>
          <w:sz w:val="22"/>
          <w:szCs w:val="22"/>
        </w:rPr>
      </w:pPr>
      <w:r w:rsidRPr="005A35F7">
        <w:rPr>
          <w:rFonts w:ascii="Book Antiqua" w:hAnsi="Book Antiqua"/>
          <w:i/>
          <w:sz w:val="22"/>
          <w:szCs w:val="22"/>
        </w:rPr>
        <w:t xml:space="preserve">«Siden podkasten fortsatt er tilgjengelig på </w:t>
      </w:r>
      <w:proofErr w:type="spellStart"/>
      <w:r w:rsidRPr="005A35F7">
        <w:rPr>
          <w:rFonts w:ascii="Book Antiqua" w:hAnsi="Book Antiqua"/>
          <w:i/>
          <w:sz w:val="22"/>
          <w:szCs w:val="22"/>
        </w:rPr>
        <w:t>YouTube</w:t>
      </w:r>
      <w:proofErr w:type="spellEnd"/>
      <w:r w:rsidRPr="005A35F7">
        <w:rPr>
          <w:rFonts w:ascii="Book Antiqua" w:hAnsi="Book Antiqua"/>
          <w:i/>
          <w:sz w:val="22"/>
          <w:szCs w:val="22"/>
        </w:rPr>
        <w:t>, har vi latt flere personer høre gjennom podkasten, og alle har kommet til samme konklusjon: Stjernens leder beskylder egne spillere og hockeymiljøet generelt for å drikke for mye alkohol, og i tillegg fremsetter Nilsen svært negative og belastende uttalelser om Ørjan Løvdal, klubbens egen markedssjef og mest meritterte spiller.»</w:t>
      </w:r>
    </w:p>
    <w:p w:rsidR="005A35F7" w:rsidRDefault="005A35F7" w:rsidP="00DC5408">
      <w:pPr>
        <w:rPr>
          <w:rFonts w:ascii="Book Antiqua" w:hAnsi="Book Antiqua"/>
          <w:sz w:val="22"/>
          <w:szCs w:val="22"/>
        </w:rPr>
      </w:pPr>
    </w:p>
    <w:p w:rsidR="005A35F7" w:rsidRDefault="00BB75D0" w:rsidP="00DC5408">
      <w:pPr>
        <w:rPr>
          <w:rFonts w:ascii="Book Antiqua" w:hAnsi="Book Antiqua"/>
          <w:sz w:val="22"/>
          <w:szCs w:val="22"/>
        </w:rPr>
      </w:pPr>
      <w:r>
        <w:rPr>
          <w:rFonts w:ascii="Book Antiqua" w:hAnsi="Book Antiqua"/>
          <w:sz w:val="22"/>
          <w:szCs w:val="22"/>
        </w:rPr>
        <w:t xml:space="preserve">Opplysningen som Demokraten innrømmer ikke å ha hatt dekning for var at ingen tør å si imot Bjørn Viggo Nilsen i Stjernen. </w:t>
      </w:r>
    </w:p>
    <w:p w:rsidR="006D12A9" w:rsidRDefault="006D12A9" w:rsidP="00DC5408">
      <w:pPr>
        <w:rPr>
          <w:rFonts w:ascii="Book Antiqua" w:hAnsi="Book Antiqua"/>
          <w:sz w:val="22"/>
          <w:szCs w:val="22"/>
        </w:rPr>
      </w:pPr>
    </w:p>
    <w:p w:rsidR="006D12A9" w:rsidRPr="00BB75D0" w:rsidRDefault="00BB75D0" w:rsidP="00DC5408">
      <w:pPr>
        <w:rPr>
          <w:rFonts w:ascii="Book Antiqua" w:hAnsi="Book Antiqua"/>
          <w:i/>
          <w:sz w:val="22"/>
          <w:szCs w:val="22"/>
        </w:rPr>
      </w:pPr>
      <w:r w:rsidRPr="00BB75D0">
        <w:rPr>
          <w:rFonts w:ascii="Book Antiqua" w:hAnsi="Book Antiqua"/>
          <w:i/>
          <w:sz w:val="22"/>
          <w:szCs w:val="22"/>
        </w:rPr>
        <w:t>«Her har vi videreformidlet et inntrykk fra miljøet rundt klubben, men uten å kontrollere om det er et absolutt faktum. Men til gjengjeld har vi rettet og beklaget feilen og påstanden på en måte som har nådd frem til våre lesere, nemlig en sidetopp over fem spalter. Vi mener at denne beklagelsen har utlignet det presseetiske bruddet som vi har gjort oss skyld i.»</w:t>
      </w:r>
    </w:p>
    <w:p w:rsidR="00DC5408" w:rsidRDefault="00DC5408" w:rsidP="00DC5408">
      <w:pPr>
        <w:rPr>
          <w:rFonts w:ascii="Book Antiqua" w:hAnsi="Book Antiqua"/>
          <w:sz w:val="22"/>
          <w:szCs w:val="22"/>
        </w:rPr>
      </w:pPr>
    </w:p>
    <w:p w:rsidR="00BB75D0" w:rsidRDefault="00BB75D0" w:rsidP="00DC5408">
      <w:pPr>
        <w:rPr>
          <w:rFonts w:ascii="Book Antiqua" w:hAnsi="Book Antiqua"/>
          <w:b/>
          <w:sz w:val="22"/>
          <w:szCs w:val="22"/>
        </w:rPr>
      </w:pPr>
    </w:p>
    <w:p w:rsidR="00DC5408" w:rsidRDefault="00DC5408" w:rsidP="00DC5408">
      <w:pPr>
        <w:rPr>
          <w:rFonts w:ascii="Book Antiqua" w:hAnsi="Book Antiqua"/>
          <w:sz w:val="22"/>
          <w:szCs w:val="22"/>
        </w:rPr>
      </w:pPr>
      <w:r>
        <w:rPr>
          <w:rFonts w:ascii="Book Antiqua" w:hAnsi="Book Antiqua"/>
          <w:b/>
          <w:sz w:val="22"/>
          <w:szCs w:val="22"/>
        </w:rPr>
        <w:t xml:space="preserve">Klager </w:t>
      </w:r>
      <w:r w:rsidR="00B81F3F">
        <w:rPr>
          <w:rFonts w:ascii="Book Antiqua" w:hAnsi="Book Antiqua"/>
          <w:sz w:val="22"/>
          <w:szCs w:val="22"/>
        </w:rPr>
        <w:t>kommenterte etter dette</w:t>
      </w:r>
      <w:r w:rsidR="00A834A9">
        <w:rPr>
          <w:rFonts w:ascii="Book Antiqua" w:hAnsi="Book Antiqua"/>
          <w:sz w:val="22"/>
          <w:szCs w:val="22"/>
        </w:rPr>
        <w:t xml:space="preserve"> opplysninger om</w:t>
      </w:r>
      <w:r w:rsidR="00FC10D6">
        <w:rPr>
          <w:rFonts w:ascii="Book Antiqua" w:hAnsi="Book Antiqua"/>
          <w:sz w:val="22"/>
          <w:szCs w:val="22"/>
        </w:rPr>
        <w:t xml:space="preserve"> minnelig ordning-</w:t>
      </w:r>
      <w:r w:rsidR="00A834A9">
        <w:rPr>
          <w:rFonts w:ascii="Book Antiqua" w:hAnsi="Book Antiqua"/>
          <w:sz w:val="22"/>
          <w:szCs w:val="22"/>
        </w:rPr>
        <w:t xml:space="preserve">dialogen </w:t>
      </w:r>
      <w:r w:rsidR="00FC10D6">
        <w:rPr>
          <w:rFonts w:ascii="Book Antiqua" w:hAnsi="Book Antiqua"/>
          <w:sz w:val="22"/>
          <w:szCs w:val="22"/>
        </w:rPr>
        <w:t xml:space="preserve">som </w:t>
      </w:r>
      <w:r w:rsidR="00D75893">
        <w:rPr>
          <w:rFonts w:ascii="Book Antiqua" w:hAnsi="Book Antiqua"/>
          <w:sz w:val="22"/>
          <w:szCs w:val="22"/>
        </w:rPr>
        <w:t>mislyktes mellom partene.</w:t>
      </w:r>
    </w:p>
    <w:p w:rsidR="00B81F3F" w:rsidRDefault="00B81F3F" w:rsidP="00DC5408">
      <w:pPr>
        <w:rPr>
          <w:rFonts w:ascii="Book Antiqua" w:hAnsi="Book Antiqua"/>
          <w:sz w:val="22"/>
          <w:szCs w:val="22"/>
        </w:rPr>
      </w:pPr>
    </w:p>
    <w:p w:rsidR="00B81F3F" w:rsidRDefault="00B81F3F" w:rsidP="00DC5408">
      <w:pPr>
        <w:rPr>
          <w:rFonts w:ascii="Book Antiqua" w:hAnsi="Book Antiqua"/>
          <w:sz w:val="22"/>
          <w:szCs w:val="22"/>
        </w:rPr>
      </w:pPr>
    </w:p>
    <w:p w:rsidR="00B81F3F" w:rsidRPr="00B81F3F" w:rsidRDefault="00B81F3F" w:rsidP="00DC5408">
      <w:pPr>
        <w:rPr>
          <w:rFonts w:ascii="Book Antiqua" w:hAnsi="Book Antiqua"/>
          <w:sz w:val="22"/>
          <w:szCs w:val="22"/>
        </w:rPr>
      </w:pPr>
      <w:r>
        <w:rPr>
          <w:rFonts w:ascii="Book Antiqua" w:hAnsi="Book Antiqua"/>
          <w:b/>
          <w:sz w:val="22"/>
          <w:szCs w:val="22"/>
        </w:rPr>
        <w:t xml:space="preserve">Demokraten </w:t>
      </w:r>
      <w:r>
        <w:rPr>
          <w:rFonts w:ascii="Book Antiqua" w:hAnsi="Book Antiqua"/>
          <w:sz w:val="22"/>
          <w:szCs w:val="22"/>
        </w:rPr>
        <w:t>hadde ikke mer å tilføye.</w:t>
      </w:r>
    </w:p>
    <w:p w:rsidR="00DC5408" w:rsidRDefault="00DC5408" w:rsidP="00DC5408">
      <w:pPr>
        <w:rPr>
          <w:rFonts w:ascii="Book Antiqua" w:hAnsi="Book Antiqua"/>
          <w:sz w:val="22"/>
          <w:szCs w:val="20"/>
        </w:rPr>
      </w:pPr>
    </w:p>
    <w:p w:rsidR="00DC5408" w:rsidRDefault="00DC5408" w:rsidP="00DC5408">
      <w:pPr>
        <w:rPr>
          <w:rFonts w:ascii="Book Antiqua" w:hAnsi="Book Antiqua"/>
          <w:b/>
          <w:sz w:val="22"/>
        </w:rPr>
      </w:pPr>
    </w:p>
    <w:p w:rsidR="00DC5408" w:rsidRDefault="00DC5408" w:rsidP="00DC5408">
      <w:pPr>
        <w:rPr>
          <w:rFonts w:ascii="Book Antiqua" w:hAnsi="Book Antiqua"/>
          <w:b/>
          <w:sz w:val="22"/>
        </w:rPr>
      </w:pPr>
    </w:p>
    <w:p w:rsidR="00DC5408" w:rsidRDefault="00DC5408"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A834A9" w:rsidRDefault="00A834A9" w:rsidP="00DC5408">
      <w:pPr>
        <w:rPr>
          <w:rFonts w:ascii="Book Antiqua" w:hAnsi="Book Antiqua"/>
          <w:b/>
          <w:sz w:val="22"/>
        </w:rPr>
      </w:pPr>
    </w:p>
    <w:p w:rsidR="00FC10D6" w:rsidRDefault="00FC10D6" w:rsidP="00DC5408">
      <w:pPr>
        <w:rPr>
          <w:rFonts w:ascii="Book Antiqua" w:hAnsi="Book Antiqua"/>
          <w:b/>
          <w:sz w:val="22"/>
        </w:rPr>
      </w:pPr>
    </w:p>
    <w:p w:rsidR="00FC10D6" w:rsidRDefault="00FC10D6" w:rsidP="00DC5408">
      <w:pPr>
        <w:rPr>
          <w:rFonts w:ascii="Book Antiqua" w:hAnsi="Book Antiqua"/>
          <w:b/>
          <w:sz w:val="22"/>
        </w:rPr>
      </w:pPr>
    </w:p>
    <w:sectPr w:rsidR="00FC10D6" w:rsidSect="00033CA7">
      <w:headerReference w:type="even" r:id="rId7"/>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74A" w:rsidRDefault="003B374A">
      <w:r>
        <w:separator/>
      </w:r>
    </w:p>
  </w:endnote>
  <w:endnote w:type="continuationSeparator" w:id="0">
    <w:p w:rsidR="003B374A" w:rsidRDefault="003B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altName w:val="Times New Roman Bold"/>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230" w:rsidRDefault="00C04704" w:rsidP="00073230">
    <w:pPr>
      <w:pStyle w:val="Bunntekst"/>
      <w:rPr>
        <w:b/>
      </w:rPr>
    </w:pPr>
    <w:r>
      <w:rPr>
        <w:b/>
      </w:rPr>
      <w:pict>
        <v:rect id="_x0000_i1025" style="width:0;height:1.5pt" o:hralign="center" o:hrstd="t" o:hr="t" fillcolor="#a0a0a0" stroked="f"/>
      </w:pict>
    </w:r>
  </w:p>
  <w:p w:rsidR="00073230" w:rsidRPr="00D70F6F" w:rsidRDefault="00073230" w:rsidP="00073230">
    <w:pPr>
      <w:pStyle w:val="Bunntekst"/>
      <w:rPr>
        <w:rFonts w:ascii="Source Sans Pro" w:hAnsi="Source Sans Pro"/>
        <w:sz w:val="18"/>
        <w:szCs w:val="18"/>
      </w:rPr>
    </w:pPr>
    <w:r w:rsidRPr="004F1E24">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sidR="00367187">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sidR="00D14BCC">
      <w:rPr>
        <w:rFonts w:ascii="Source Sans Pro" w:hAnsi="Source Sans Pro"/>
        <w:sz w:val="18"/>
        <w:szCs w:val="18"/>
      </w:rPr>
      <w:t xml:space="preserve">0158 </w:t>
    </w:r>
    <w:r w:rsidRPr="00D70F6F">
      <w:rPr>
        <w:rFonts w:ascii="Source Sans Pro" w:hAnsi="Source Sans Pro"/>
        <w:sz w:val="18"/>
        <w:szCs w:val="18"/>
      </w:rPr>
      <w:t xml:space="preserve"> Oslo E-post: pfu@presse.no</w:t>
    </w:r>
  </w:p>
  <w:p w:rsidR="00073230" w:rsidRDefault="0007323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74A" w:rsidRDefault="003B374A">
      <w:r>
        <w:separator/>
      </w:r>
    </w:p>
  </w:footnote>
  <w:footnote w:type="continuationSeparator" w:id="0">
    <w:p w:rsidR="003B374A" w:rsidRDefault="003B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AF4" w:rsidRDefault="00945BAB">
    <w:pPr>
      <w:pStyle w:val="Topptekst"/>
      <w:framePr w:wrap="around" w:vAnchor="text" w:hAnchor="margin" w:xAlign="center" w:y="1"/>
      <w:rPr>
        <w:rStyle w:val="Sidetall"/>
      </w:rPr>
    </w:pPr>
    <w:r>
      <w:rPr>
        <w:rStyle w:val="Sidetall"/>
      </w:rPr>
      <w:fldChar w:fldCharType="begin"/>
    </w:r>
    <w:r w:rsidR="00281AF4">
      <w:rPr>
        <w:rStyle w:val="Sidetall"/>
      </w:rPr>
      <w:instrText xml:space="preserve">PAGE  </w:instrText>
    </w:r>
    <w:r>
      <w:rPr>
        <w:rStyle w:val="Sidetall"/>
      </w:rPr>
      <w:fldChar w:fldCharType="end"/>
    </w:r>
  </w:p>
  <w:p w:rsidR="00281AF4" w:rsidRDefault="00281AF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AF4" w:rsidRPr="006F0BF9" w:rsidRDefault="00945BAB">
    <w:pPr>
      <w:pStyle w:val="Topptekst"/>
      <w:framePr w:wrap="around" w:vAnchor="text" w:hAnchor="margin" w:xAlign="center" w:y="1"/>
      <w:rPr>
        <w:rStyle w:val="Sidetall"/>
        <w:rFonts w:ascii="Book Antiqua" w:hAnsi="Book Antiqua"/>
        <w:sz w:val="22"/>
        <w:szCs w:val="22"/>
      </w:rPr>
    </w:pPr>
    <w:r w:rsidRPr="006F0BF9">
      <w:rPr>
        <w:rStyle w:val="Sidetall"/>
        <w:rFonts w:ascii="Book Antiqua" w:hAnsi="Book Antiqua"/>
        <w:sz w:val="22"/>
        <w:szCs w:val="22"/>
      </w:rPr>
      <w:fldChar w:fldCharType="begin"/>
    </w:r>
    <w:r w:rsidR="00281AF4" w:rsidRPr="006F0BF9">
      <w:rPr>
        <w:rStyle w:val="Sidetall"/>
        <w:rFonts w:ascii="Book Antiqua" w:hAnsi="Book Antiqua"/>
        <w:sz w:val="22"/>
        <w:szCs w:val="22"/>
      </w:rPr>
      <w:instrText xml:space="preserve">PAGE  </w:instrText>
    </w:r>
    <w:r w:rsidRPr="006F0BF9">
      <w:rPr>
        <w:rStyle w:val="Sidetall"/>
        <w:rFonts w:ascii="Book Antiqua" w:hAnsi="Book Antiqua"/>
        <w:sz w:val="22"/>
        <w:szCs w:val="22"/>
      </w:rPr>
      <w:fldChar w:fldCharType="separate"/>
    </w:r>
    <w:r w:rsidR="003B6680">
      <w:rPr>
        <w:rStyle w:val="Sidetall"/>
        <w:rFonts w:ascii="Book Antiqua" w:hAnsi="Book Antiqua"/>
        <w:noProof/>
        <w:sz w:val="22"/>
        <w:szCs w:val="22"/>
      </w:rPr>
      <w:t>2</w:t>
    </w:r>
    <w:r w:rsidRPr="006F0BF9">
      <w:rPr>
        <w:rStyle w:val="Sidetall"/>
        <w:rFonts w:ascii="Book Antiqua" w:hAnsi="Book Antiqua"/>
        <w:sz w:val="22"/>
        <w:szCs w:val="22"/>
      </w:rPr>
      <w:fldChar w:fldCharType="end"/>
    </w:r>
  </w:p>
  <w:p w:rsidR="00281AF4" w:rsidRDefault="00281AF4">
    <w:pPr>
      <w:pStyle w:val="Topptekst"/>
    </w:pPr>
  </w:p>
  <w:p w:rsidR="00281AF4" w:rsidRDefault="00281AF4">
    <w:pPr>
      <w:pStyle w:val="Topptekst"/>
      <w:rPr>
        <w:rFonts w:ascii="Book Antiqua" w:hAnsi="Book Antiqua"/>
        <w:b/>
        <w:bCs/>
      </w:rPr>
    </w:pPr>
    <w:r>
      <w:tab/>
    </w:r>
    <w:r>
      <w:tab/>
    </w:r>
    <w:r>
      <w:rPr>
        <w:rFonts w:ascii="Book Antiqua" w:hAnsi="Book Antiqua"/>
        <w:b/>
        <w:bCs/>
        <w:sz w:val="22"/>
      </w:rPr>
      <w:t xml:space="preserve">Sak nr. </w:t>
    </w:r>
    <w:r w:rsidR="009B046C">
      <w:rPr>
        <w:rFonts w:ascii="Book Antiqua" w:hAnsi="Book Antiqua"/>
        <w:b/>
        <w:bCs/>
        <w:sz w:val="22"/>
      </w:rPr>
      <w:t>031</w:t>
    </w:r>
    <w:r>
      <w:rPr>
        <w:rFonts w:ascii="Book Antiqua" w:hAnsi="Book Antiqua"/>
        <w:b/>
        <w:bCs/>
        <w:sz w:val="22"/>
      </w:rPr>
      <w:t>/</w:t>
    </w:r>
    <w:r w:rsidR="009B046C">
      <w:rPr>
        <w:rFonts w:ascii="Book Antiqua" w:hAnsi="Book Antiqua"/>
        <w:b/>
        <w:bCs/>
        <w:sz w:val="22"/>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230" w:rsidRDefault="00073230">
    <w:pPr>
      <w:pStyle w:val="Topptekst"/>
    </w:pPr>
    <w:r>
      <w:rPr>
        <w:noProof/>
      </w:rPr>
      <w:drawing>
        <wp:anchor distT="360045" distB="360045" distL="360045" distR="360045" simplePos="0" relativeHeight="251659264" behindDoc="0" locked="0" layoutInCell="1" allowOverlap="0">
          <wp:simplePos x="0" y="0"/>
          <wp:positionH relativeFrom="margin">
            <wp:posOffset>0</wp:posOffset>
          </wp:positionH>
          <wp:positionV relativeFrom="topMargin">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forre:Desktop:PRESSE_logo.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5575" cy="914400"/>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A7790"/>
    <w:multiLevelType w:val="hybridMultilevel"/>
    <w:tmpl w:val="1CB0D6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4A"/>
    <w:rsid w:val="0000524E"/>
    <w:rsid w:val="00007BB1"/>
    <w:rsid w:val="00033CA7"/>
    <w:rsid w:val="00072FEA"/>
    <w:rsid w:val="00073230"/>
    <w:rsid w:val="000B1D5E"/>
    <w:rsid w:val="000D6B0B"/>
    <w:rsid w:val="001174C6"/>
    <w:rsid w:val="001218A4"/>
    <w:rsid w:val="00130DE9"/>
    <w:rsid w:val="001A1914"/>
    <w:rsid w:val="001B31C9"/>
    <w:rsid w:val="001C4C2E"/>
    <w:rsid w:val="001D6CE3"/>
    <w:rsid w:val="001E5163"/>
    <w:rsid w:val="00224D94"/>
    <w:rsid w:val="00260C54"/>
    <w:rsid w:val="00281AF4"/>
    <w:rsid w:val="002917A8"/>
    <w:rsid w:val="002B2009"/>
    <w:rsid w:val="002B685B"/>
    <w:rsid w:val="002C54F6"/>
    <w:rsid w:val="00322A3F"/>
    <w:rsid w:val="00367187"/>
    <w:rsid w:val="003B374A"/>
    <w:rsid w:val="003B6576"/>
    <w:rsid w:val="003B6680"/>
    <w:rsid w:val="003F7DA9"/>
    <w:rsid w:val="00422CE9"/>
    <w:rsid w:val="004232C3"/>
    <w:rsid w:val="004315BF"/>
    <w:rsid w:val="004503B9"/>
    <w:rsid w:val="00487000"/>
    <w:rsid w:val="00497DC8"/>
    <w:rsid w:val="004A190F"/>
    <w:rsid w:val="004A203F"/>
    <w:rsid w:val="004D0A5C"/>
    <w:rsid w:val="004D7EBB"/>
    <w:rsid w:val="00502AB1"/>
    <w:rsid w:val="005166DA"/>
    <w:rsid w:val="0052725F"/>
    <w:rsid w:val="00537D10"/>
    <w:rsid w:val="00541559"/>
    <w:rsid w:val="005513F7"/>
    <w:rsid w:val="0056229B"/>
    <w:rsid w:val="00583833"/>
    <w:rsid w:val="00590A94"/>
    <w:rsid w:val="005A35F7"/>
    <w:rsid w:val="005F1586"/>
    <w:rsid w:val="00614C02"/>
    <w:rsid w:val="00662FB0"/>
    <w:rsid w:val="00667B8E"/>
    <w:rsid w:val="006829CA"/>
    <w:rsid w:val="00691FE1"/>
    <w:rsid w:val="0069221F"/>
    <w:rsid w:val="006D12A9"/>
    <w:rsid w:val="006E7CEE"/>
    <w:rsid w:val="006F0BF9"/>
    <w:rsid w:val="00701B30"/>
    <w:rsid w:val="007171AA"/>
    <w:rsid w:val="0072023C"/>
    <w:rsid w:val="0074350A"/>
    <w:rsid w:val="00746BDA"/>
    <w:rsid w:val="007509D4"/>
    <w:rsid w:val="00786D54"/>
    <w:rsid w:val="007B11DD"/>
    <w:rsid w:val="007B4C5C"/>
    <w:rsid w:val="007C3DAD"/>
    <w:rsid w:val="007D1FBA"/>
    <w:rsid w:val="00805C9B"/>
    <w:rsid w:val="00806AF2"/>
    <w:rsid w:val="008165EA"/>
    <w:rsid w:val="00863FCB"/>
    <w:rsid w:val="008714E0"/>
    <w:rsid w:val="008740DA"/>
    <w:rsid w:val="00893ED9"/>
    <w:rsid w:val="008D27DF"/>
    <w:rsid w:val="008D7FA4"/>
    <w:rsid w:val="008E5274"/>
    <w:rsid w:val="0091149A"/>
    <w:rsid w:val="0091199E"/>
    <w:rsid w:val="0091742E"/>
    <w:rsid w:val="009225C6"/>
    <w:rsid w:val="00945BAB"/>
    <w:rsid w:val="00980944"/>
    <w:rsid w:val="009A0205"/>
    <w:rsid w:val="009B046C"/>
    <w:rsid w:val="009B3925"/>
    <w:rsid w:val="009C5AA1"/>
    <w:rsid w:val="009D550F"/>
    <w:rsid w:val="009E49AA"/>
    <w:rsid w:val="00A11294"/>
    <w:rsid w:val="00A35DFD"/>
    <w:rsid w:val="00A62768"/>
    <w:rsid w:val="00A70FC7"/>
    <w:rsid w:val="00A834A9"/>
    <w:rsid w:val="00AA669F"/>
    <w:rsid w:val="00AA6E0C"/>
    <w:rsid w:val="00AB597F"/>
    <w:rsid w:val="00AC5696"/>
    <w:rsid w:val="00B178A6"/>
    <w:rsid w:val="00B26C74"/>
    <w:rsid w:val="00B35B59"/>
    <w:rsid w:val="00B438B0"/>
    <w:rsid w:val="00B60894"/>
    <w:rsid w:val="00B81F3F"/>
    <w:rsid w:val="00BB75D0"/>
    <w:rsid w:val="00BD6760"/>
    <w:rsid w:val="00BF5BE0"/>
    <w:rsid w:val="00C04704"/>
    <w:rsid w:val="00C26BD5"/>
    <w:rsid w:val="00C659FC"/>
    <w:rsid w:val="00C97586"/>
    <w:rsid w:val="00CA720B"/>
    <w:rsid w:val="00CD4DC6"/>
    <w:rsid w:val="00CE79EA"/>
    <w:rsid w:val="00D138E6"/>
    <w:rsid w:val="00D14BCC"/>
    <w:rsid w:val="00D20341"/>
    <w:rsid w:val="00D568F5"/>
    <w:rsid w:val="00D60E24"/>
    <w:rsid w:val="00D75893"/>
    <w:rsid w:val="00D76655"/>
    <w:rsid w:val="00D76C5D"/>
    <w:rsid w:val="00D77823"/>
    <w:rsid w:val="00DC5408"/>
    <w:rsid w:val="00E14839"/>
    <w:rsid w:val="00E332F9"/>
    <w:rsid w:val="00E572C0"/>
    <w:rsid w:val="00E676C9"/>
    <w:rsid w:val="00E80D4F"/>
    <w:rsid w:val="00EA20E0"/>
    <w:rsid w:val="00EB28F6"/>
    <w:rsid w:val="00EB5E36"/>
    <w:rsid w:val="00ED2DFA"/>
    <w:rsid w:val="00EE159B"/>
    <w:rsid w:val="00F161EF"/>
    <w:rsid w:val="00F16202"/>
    <w:rsid w:val="00F17D5E"/>
    <w:rsid w:val="00F449CF"/>
    <w:rsid w:val="00FA427C"/>
    <w:rsid w:val="00FA4AB8"/>
    <w:rsid w:val="00FB57CE"/>
    <w:rsid w:val="00FC10D6"/>
    <w:rsid w:val="00FC2F76"/>
    <w:rsid w:val="00FE44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348DE366"/>
  <w15:docId w15:val="{95167450-DE5D-45FB-B8EA-67DDDED8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A7"/>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033CA7"/>
    <w:pPr>
      <w:tabs>
        <w:tab w:val="center" w:pos="4536"/>
        <w:tab w:val="right" w:pos="9072"/>
      </w:tabs>
    </w:pPr>
  </w:style>
  <w:style w:type="paragraph" w:styleId="Bunntekst">
    <w:name w:val="footer"/>
    <w:basedOn w:val="Normal"/>
    <w:link w:val="BunntekstTegn"/>
    <w:uiPriority w:val="99"/>
    <w:rsid w:val="00033CA7"/>
    <w:pPr>
      <w:tabs>
        <w:tab w:val="center" w:pos="4536"/>
        <w:tab w:val="right" w:pos="9072"/>
      </w:tabs>
    </w:pPr>
  </w:style>
  <w:style w:type="character" w:styleId="Sidetall">
    <w:name w:val="page number"/>
    <w:basedOn w:val="Standardskriftforavsnitt"/>
    <w:semiHidden/>
    <w:rsid w:val="00033CA7"/>
  </w:style>
  <w:style w:type="paragraph" w:styleId="Brdtekst">
    <w:name w:val="Body Text"/>
    <w:basedOn w:val="Normal"/>
    <w:link w:val="BrdtekstTegn"/>
    <w:semiHidden/>
    <w:rsid w:val="00033CA7"/>
    <w:rPr>
      <w:rFonts w:ascii="Book Antiqua" w:hAnsi="Book Antiqua"/>
      <w:bCs/>
      <w:sz w:val="22"/>
    </w:rPr>
  </w:style>
  <w:style w:type="paragraph" w:styleId="Dokumentkart">
    <w:name w:val="Document Map"/>
    <w:basedOn w:val="Normal"/>
    <w:link w:val="DokumentkartTegn"/>
    <w:uiPriority w:val="99"/>
    <w:semiHidden/>
    <w:unhideWhenUsed/>
    <w:rsid w:val="001174C6"/>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74C6"/>
    <w:rPr>
      <w:rFonts w:ascii="Tahoma" w:hAnsi="Tahoma" w:cs="Tahoma"/>
      <w:sz w:val="16"/>
      <w:szCs w:val="16"/>
    </w:rPr>
  </w:style>
  <w:style w:type="character" w:styleId="Sterk">
    <w:name w:val="Strong"/>
    <w:basedOn w:val="Standardskriftforavsnitt"/>
    <w:uiPriority w:val="22"/>
    <w:qFormat/>
    <w:rsid w:val="00497DC8"/>
    <w:rPr>
      <w:b/>
      <w:bCs/>
    </w:rPr>
  </w:style>
  <w:style w:type="character" w:customStyle="1" w:styleId="BunntekstTegn">
    <w:name w:val="Bunntekst Tegn"/>
    <w:basedOn w:val="Standardskriftforavsnitt"/>
    <w:link w:val="Bunntekst"/>
    <w:uiPriority w:val="99"/>
    <w:rsid w:val="00073230"/>
    <w:rPr>
      <w:sz w:val="24"/>
      <w:szCs w:val="24"/>
    </w:rPr>
  </w:style>
  <w:style w:type="paragraph" w:styleId="Listeavsnitt">
    <w:name w:val="List Paragraph"/>
    <w:basedOn w:val="Normal"/>
    <w:uiPriority w:val="34"/>
    <w:qFormat/>
    <w:rsid w:val="0091149A"/>
    <w:pPr>
      <w:ind w:left="720"/>
      <w:contextualSpacing/>
    </w:pPr>
  </w:style>
  <w:style w:type="paragraph" w:styleId="Bobletekst">
    <w:name w:val="Balloon Text"/>
    <w:basedOn w:val="Normal"/>
    <w:link w:val="BobletekstTegn"/>
    <w:uiPriority w:val="99"/>
    <w:semiHidden/>
    <w:unhideWhenUsed/>
    <w:rsid w:val="004A203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A203F"/>
    <w:rPr>
      <w:rFonts w:ascii="Segoe UI" w:hAnsi="Segoe UI" w:cs="Segoe UI"/>
      <w:sz w:val="18"/>
      <w:szCs w:val="18"/>
    </w:rPr>
  </w:style>
  <w:style w:type="character" w:styleId="Hyperkobling">
    <w:name w:val="Hyperlink"/>
    <w:basedOn w:val="Standardskriftforavsnitt"/>
    <w:uiPriority w:val="99"/>
    <w:unhideWhenUsed/>
    <w:rsid w:val="00B35B59"/>
    <w:rPr>
      <w:color w:val="0000FF" w:themeColor="hyperlink"/>
      <w:u w:val="single"/>
    </w:rPr>
  </w:style>
  <w:style w:type="character" w:styleId="Ulstomtale">
    <w:name w:val="Unresolved Mention"/>
    <w:basedOn w:val="Standardskriftforavsnitt"/>
    <w:uiPriority w:val="99"/>
    <w:semiHidden/>
    <w:unhideWhenUsed/>
    <w:rsid w:val="00B35B59"/>
    <w:rPr>
      <w:color w:val="605E5C"/>
      <w:shd w:val="clear" w:color="auto" w:fill="E1DFDD"/>
    </w:rPr>
  </w:style>
  <w:style w:type="character" w:customStyle="1" w:styleId="BrdtekstTegn">
    <w:name w:val="Brødtekst Tegn"/>
    <w:basedOn w:val="Standardskriftforavsnitt"/>
    <w:link w:val="Brdtekst"/>
    <w:semiHidden/>
    <w:rsid w:val="00D77823"/>
    <w:rPr>
      <w:rFonts w:ascii="Book Antiqua" w:hAnsi="Book Antiqua"/>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8681">
      <w:bodyDiv w:val="1"/>
      <w:marLeft w:val="0"/>
      <w:marRight w:val="0"/>
      <w:marTop w:val="0"/>
      <w:marBottom w:val="0"/>
      <w:divBdr>
        <w:top w:val="none" w:sz="0" w:space="0" w:color="auto"/>
        <w:left w:val="none" w:sz="0" w:space="0" w:color="auto"/>
        <w:bottom w:val="none" w:sz="0" w:space="0" w:color="auto"/>
        <w:right w:val="none" w:sz="0" w:space="0" w:color="auto"/>
      </w:divBdr>
    </w:div>
    <w:div w:id="112021440">
      <w:bodyDiv w:val="1"/>
      <w:marLeft w:val="0"/>
      <w:marRight w:val="0"/>
      <w:marTop w:val="0"/>
      <w:marBottom w:val="0"/>
      <w:divBdr>
        <w:top w:val="none" w:sz="0" w:space="0" w:color="auto"/>
        <w:left w:val="none" w:sz="0" w:space="0" w:color="auto"/>
        <w:bottom w:val="none" w:sz="0" w:space="0" w:color="auto"/>
        <w:right w:val="none" w:sz="0" w:space="0" w:color="auto"/>
      </w:divBdr>
    </w:div>
    <w:div w:id="189026338">
      <w:bodyDiv w:val="1"/>
      <w:marLeft w:val="0"/>
      <w:marRight w:val="0"/>
      <w:marTop w:val="0"/>
      <w:marBottom w:val="0"/>
      <w:divBdr>
        <w:top w:val="none" w:sz="0" w:space="0" w:color="auto"/>
        <w:left w:val="none" w:sz="0" w:space="0" w:color="auto"/>
        <w:bottom w:val="none" w:sz="0" w:space="0" w:color="auto"/>
        <w:right w:val="none" w:sz="0" w:space="0" w:color="auto"/>
      </w:divBdr>
    </w:div>
    <w:div w:id="785386197">
      <w:bodyDiv w:val="1"/>
      <w:marLeft w:val="0"/>
      <w:marRight w:val="0"/>
      <w:marTop w:val="0"/>
      <w:marBottom w:val="0"/>
      <w:divBdr>
        <w:top w:val="none" w:sz="0" w:space="0" w:color="auto"/>
        <w:left w:val="none" w:sz="0" w:space="0" w:color="auto"/>
        <w:bottom w:val="none" w:sz="0" w:space="0" w:color="auto"/>
        <w:right w:val="none" w:sz="0" w:space="0" w:color="auto"/>
      </w:divBdr>
    </w:div>
    <w:div w:id="836655625">
      <w:bodyDiv w:val="1"/>
      <w:marLeft w:val="0"/>
      <w:marRight w:val="0"/>
      <w:marTop w:val="0"/>
      <w:marBottom w:val="0"/>
      <w:divBdr>
        <w:top w:val="none" w:sz="0" w:space="0" w:color="auto"/>
        <w:left w:val="none" w:sz="0" w:space="0" w:color="auto"/>
        <w:bottom w:val="none" w:sz="0" w:space="0" w:color="auto"/>
        <w:right w:val="none" w:sz="0" w:space="0" w:color="auto"/>
      </w:divBdr>
    </w:div>
    <w:div w:id="931863143">
      <w:bodyDiv w:val="1"/>
      <w:marLeft w:val="0"/>
      <w:marRight w:val="0"/>
      <w:marTop w:val="0"/>
      <w:marBottom w:val="0"/>
      <w:divBdr>
        <w:top w:val="none" w:sz="0" w:space="0" w:color="auto"/>
        <w:left w:val="none" w:sz="0" w:space="0" w:color="auto"/>
        <w:bottom w:val="none" w:sz="0" w:space="0" w:color="auto"/>
        <w:right w:val="none" w:sz="0" w:space="0" w:color="auto"/>
      </w:divBdr>
    </w:div>
    <w:div w:id="1125347663">
      <w:bodyDiv w:val="1"/>
      <w:marLeft w:val="0"/>
      <w:marRight w:val="0"/>
      <w:marTop w:val="0"/>
      <w:marBottom w:val="0"/>
      <w:divBdr>
        <w:top w:val="none" w:sz="0" w:space="0" w:color="auto"/>
        <w:left w:val="none" w:sz="0" w:space="0" w:color="auto"/>
        <w:bottom w:val="none" w:sz="0" w:space="0" w:color="auto"/>
        <w:right w:val="none" w:sz="0" w:space="0" w:color="auto"/>
      </w:divBdr>
    </w:div>
    <w:div w:id="1513184178">
      <w:bodyDiv w:val="1"/>
      <w:marLeft w:val="0"/>
      <w:marRight w:val="0"/>
      <w:marTop w:val="0"/>
      <w:marBottom w:val="0"/>
      <w:divBdr>
        <w:top w:val="none" w:sz="0" w:space="0" w:color="auto"/>
        <w:left w:val="none" w:sz="0" w:space="0" w:color="auto"/>
        <w:bottom w:val="none" w:sz="0" w:space="0" w:color="auto"/>
        <w:right w:val="none" w:sz="0" w:space="0" w:color="auto"/>
      </w:divBdr>
    </w:div>
    <w:div w:id="1559703012">
      <w:bodyDiv w:val="1"/>
      <w:marLeft w:val="0"/>
      <w:marRight w:val="0"/>
      <w:marTop w:val="0"/>
      <w:marBottom w:val="0"/>
      <w:divBdr>
        <w:top w:val="none" w:sz="0" w:space="0" w:color="auto"/>
        <w:left w:val="none" w:sz="0" w:space="0" w:color="auto"/>
        <w:bottom w:val="none" w:sz="0" w:space="0" w:color="auto"/>
        <w:right w:val="none" w:sz="0" w:space="0" w:color="auto"/>
      </w:divBdr>
    </w:div>
    <w:div w:id="1726829158">
      <w:bodyDiv w:val="1"/>
      <w:marLeft w:val="0"/>
      <w:marRight w:val="0"/>
      <w:marTop w:val="0"/>
      <w:marBottom w:val="0"/>
      <w:divBdr>
        <w:top w:val="none" w:sz="0" w:space="0" w:color="auto"/>
        <w:left w:val="none" w:sz="0" w:space="0" w:color="auto"/>
        <w:bottom w:val="none" w:sz="0" w:space="0" w:color="auto"/>
        <w:right w:val="none" w:sz="0" w:space="0" w:color="auto"/>
      </w:divBdr>
    </w:div>
    <w:div w:id="1929733463">
      <w:bodyDiv w:val="1"/>
      <w:marLeft w:val="0"/>
      <w:marRight w:val="0"/>
      <w:marTop w:val="0"/>
      <w:marBottom w:val="0"/>
      <w:divBdr>
        <w:top w:val="none" w:sz="0" w:space="0" w:color="auto"/>
        <w:left w:val="none" w:sz="0" w:space="0" w:color="auto"/>
        <w:bottom w:val="none" w:sz="0" w:space="0" w:color="auto"/>
        <w:right w:val="none" w:sz="0" w:space="0" w:color="auto"/>
      </w:divBdr>
    </w:div>
    <w:div w:id="2128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PFU-brev\Sammendrags-maler\Sammendrag%20forenkle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Sammendrag forenklet</Template>
  <TotalTime>324</TotalTime>
  <Pages>4</Pages>
  <Words>891</Words>
  <Characters>4986</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PFU-SAK NR</vt:lpstr>
    </vt:vector>
  </TitlesOfParts>
  <Company>Norsk Presseforbund</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Mathias Vedeler</dc:creator>
  <cp:lastModifiedBy>Mathias Vedeler</cp:lastModifiedBy>
  <cp:revision>40</cp:revision>
  <cp:lastPrinted>2018-05-08T09:28:00Z</cp:lastPrinted>
  <dcterms:created xsi:type="dcterms:W3CDTF">2019-01-08T09:25:00Z</dcterms:created>
  <dcterms:modified xsi:type="dcterms:W3CDTF">2019-01-18T13:07:00Z</dcterms:modified>
</cp:coreProperties>
</file>