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C9C7052" w14:textId="77777777" w:rsidR="00F80E19" w:rsidRDefault="00000000">
      <w:pPr>
        <w:jc w:val="center"/>
        <w:rPr>
          <w:rFonts w:ascii="Arial" w:eastAsia="Arial" w:hAnsi="Arial" w:cs="Arial"/>
          <w:color w:val="222222"/>
          <w:sz w:val="22"/>
          <w:szCs w:val="22"/>
        </w:rPr>
      </w:pPr>
      <w:r>
        <w:rPr>
          <w:rFonts w:ascii="Arial" w:eastAsia="Arial" w:hAnsi="Arial" w:cs="Arial"/>
          <w:b/>
          <w:bCs/>
          <w:color w:val="222222"/>
          <w:sz w:val="22"/>
          <w:szCs w:val="22"/>
        </w:rPr>
        <w:t>Museo di Arte Contemporanea di Termoli</w:t>
      </w:r>
    </w:p>
    <w:p w14:paraId="388DCC23" w14:textId="77777777" w:rsidR="00F80E19" w:rsidRDefault="00F80E19">
      <w:pPr>
        <w:jc w:val="center"/>
        <w:rPr>
          <w:rFonts w:ascii="Arial" w:eastAsia="Arial" w:hAnsi="Arial" w:cs="Arial"/>
          <w:color w:val="222222"/>
          <w:sz w:val="22"/>
          <w:szCs w:val="22"/>
        </w:rPr>
      </w:pPr>
    </w:p>
    <w:p w14:paraId="32DD2618" w14:textId="77777777" w:rsidR="00F80E19" w:rsidRDefault="00F80E19">
      <w:pPr>
        <w:shd w:val="clear" w:color="auto" w:fill="FFFFFF"/>
        <w:rPr>
          <w:rFonts w:ascii="Arial" w:eastAsia="Arial" w:hAnsi="Arial" w:cs="Arial"/>
          <w:color w:val="222222"/>
          <w:sz w:val="22"/>
          <w:szCs w:val="22"/>
        </w:rPr>
      </w:pPr>
    </w:p>
    <w:p w14:paraId="690B3637" w14:textId="77777777" w:rsidR="00F80E19" w:rsidRDefault="00F80E19">
      <w:pPr>
        <w:jc w:val="center"/>
        <w:rPr>
          <w:rFonts w:ascii="Arial" w:eastAsia="Arial" w:hAnsi="Arial" w:cs="Arial"/>
          <w:sz w:val="32"/>
          <w:szCs w:val="32"/>
        </w:rPr>
      </w:pPr>
    </w:p>
    <w:p w14:paraId="6E2BD177" w14:textId="77777777" w:rsidR="00F80E19" w:rsidRDefault="00000000">
      <w:pPr>
        <w:jc w:val="center"/>
        <w:rPr>
          <w:rFonts w:ascii="Arial" w:eastAsia="Arial" w:hAnsi="Arial" w:cs="Arial"/>
          <w:b/>
          <w:bCs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</w:rPr>
        <w:t>22 Giornata del Contemporaneo</w:t>
      </w:r>
    </w:p>
    <w:p w14:paraId="220FBB3E" w14:textId="77777777" w:rsidR="00F80E19" w:rsidRDefault="00000000">
      <w:pPr>
        <w:jc w:val="center"/>
        <w:rPr>
          <w:rFonts w:ascii="Arial" w:eastAsia="Arial" w:hAnsi="Arial" w:cs="Arial"/>
          <w:b/>
          <w:bCs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10 ottobre 2026</w:t>
      </w:r>
    </w:p>
    <w:p w14:paraId="508EFA7C" w14:textId="77777777" w:rsidR="00F80E19" w:rsidRDefault="00000000">
      <w:pPr>
        <w:shd w:val="clear" w:color="auto" w:fill="FFFFFF"/>
        <w:jc w:val="center"/>
        <w:rPr>
          <w:rFonts w:ascii="Arial" w:eastAsia="Arial" w:hAnsi="Arial" w:cs="Arial"/>
          <w:b/>
          <w:bCs/>
          <w:sz w:val="32"/>
          <w:szCs w:val="32"/>
        </w:rPr>
      </w:pPr>
      <w:r>
        <w:rPr>
          <w:rFonts w:ascii="Arial" w:eastAsia="Arial" w:hAnsi="Arial" w:cs="Arial"/>
          <w:sz w:val="22"/>
          <w:szCs w:val="22"/>
        </w:rPr>
        <w:t>Il museo sarà aperto dalle ore 12-20</w:t>
      </w:r>
    </w:p>
    <w:p w14:paraId="182C5365" w14:textId="77777777" w:rsidR="00F80E19" w:rsidRDefault="00F80E19">
      <w:pPr>
        <w:jc w:val="center"/>
        <w:rPr>
          <w:rFonts w:ascii="Arial" w:eastAsia="Arial" w:hAnsi="Arial" w:cs="Arial"/>
          <w:b/>
          <w:bCs/>
          <w:sz w:val="32"/>
          <w:szCs w:val="32"/>
        </w:rPr>
      </w:pPr>
    </w:p>
    <w:p w14:paraId="77881631" w14:textId="77777777" w:rsidR="00F80E19" w:rsidRDefault="00000000">
      <w:pPr>
        <w:shd w:val="clear" w:color="auto" w:fill="FFFFFF"/>
        <w:jc w:val="center"/>
        <w:rPr>
          <w:rFonts w:ascii="Arial" w:eastAsia="Arial" w:hAnsi="Arial" w:cs="Arial"/>
          <w:b/>
          <w:bCs/>
          <w:i/>
          <w:i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Alessandro Roma: </w:t>
      </w:r>
      <w:r>
        <w:rPr>
          <w:rFonts w:ascii="Arial" w:eastAsia="Arial" w:hAnsi="Arial" w:cs="Arial"/>
          <w:b/>
          <w:bCs/>
          <w:i/>
          <w:iCs/>
          <w:sz w:val="28"/>
          <w:szCs w:val="28"/>
        </w:rPr>
        <w:t>La pelle del paesaggio</w:t>
      </w:r>
    </w:p>
    <w:p w14:paraId="3AC84119" w14:textId="77777777" w:rsidR="00F80E19" w:rsidRDefault="00000000">
      <w:pPr>
        <w:shd w:val="clear" w:color="auto" w:fill="FFFFFF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</w:p>
    <w:p w14:paraId="2F763A1E" w14:textId="77777777" w:rsidR="00F80E19" w:rsidRDefault="00000000">
      <w:pPr>
        <w:shd w:val="clear" w:color="auto" w:fill="FFFFFF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sz w:val="22"/>
          <w:szCs w:val="22"/>
        </w:rPr>
        <w:t>ore 18:30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Performance di Alisia </w:t>
      </w:r>
      <w:proofErr w:type="spellStart"/>
      <w:r>
        <w:rPr>
          <w:rFonts w:ascii="Arial" w:eastAsia="Arial" w:hAnsi="Arial" w:cs="Arial"/>
          <w:b/>
          <w:bCs/>
          <w:sz w:val="28"/>
          <w:szCs w:val="28"/>
        </w:rPr>
        <w:t>Ialicicco</w:t>
      </w:r>
      <w:proofErr w:type="spellEnd"/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</w:p>
    <w:p w14:paraId="65A06929" w14:textId="77777777" w:rsidR="00F80E19" w:rsidRDefault="00000000">
      <w:pPr>
        <w:shd w:val="clear" w:color="auto" w:fill="FFFFFF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 seguire conversazione con l’artista, la danzatrice e Caterina Riva</w:t>
      </w:r>
    </w:p>
    <w:p w14:paraId="55EF490C" w14:textId="77777777" w:rsidR="00F80E19" w:rsidRDefault="00000000">
      <w:pPr>
        <w:shd w:val="clear" w:color="auto" w:fill="FFFFFF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Ingresso gratuito</w:t>
      </w:r>
    </w:p>
    <w:p w14:paraId="57D23490" w14:textId="77777777" w:rsidR="00F80E19" w:rsidRDefault="00000000">
      <w:pPr>
        <w:shd w:val="clear" w:color="auto" w:fill="FFFFFF"/>
        <w:jc w:val="both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</w:p>
    <w:p w14:paraId="36376509" w14:textId="77777777" w:rsidR="00F80E19" w:rsidRDefault="00F80E19">
      <w:pPr>
        <w:shd w:val="clear" w:color="auto" w:fill="FFFFFF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062BD341" w14:textId="77777777" w:rsidR="00F80E19" w:rsidRDefault="00F80E19">
      <w:pPr>
        <w:shd w:val="clear" w:color="auto" w:fill="FFFFFF"/>
        <w:jc w:val="center"/>
        <w:rPr>
          <w:rFonts w:ascii="Arial" w:eastAsia="Arial" w:hAnsi="Arial" w:cs="Arial"/>
          <w:sz w:val="22"/>
          <w:szCs w:val="22"/>
        </w:rPr>
      </w:pPr>
    </w:p>
    <w:p w14:paraId="5A5414F1" w14:textId="77777777" w:rsidR="00F80E19" w:rsidRDefault="00000000">
      <w:pPr>
        <w:shd w:val="clear" w:color="auto" w:fill="FFFFFF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MACTE – Museo di Arte Contemporanea di Termoli</w:t>
      </w:r>
    </w:p>
    <w:p w14:paraId="66B44175" w14:textId="77777777" w:rsidR="00F80E19" w:rsidRDefault="00000000">
      <w:pPr>
        <w:shd w:val="clear" w:color="auto" w:fill="FFFFFF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via Giappone – Termoli (CB)</w:t>
      </w:r>
    </w:p>
    <w:p w14:paraId="2C401287" w14:textId="77777777" w:rsidR="00F80E19" w:rsidRDefault="00F80E19">
      <w:pPr>
        <w:shd w:val="clear" w:color="auto" w:fill="FFFFFF"/>
        <w:jc w:val="center"/>
        <w:rPr>
          <w:rFonts w:ascii="Arial" w:eastAsia="Arial" w:hAnsi="Arial" w:cs="Arial"/>
          <w:sz w:val="22"/>
          <w:szCs w:val="22"/>
        </w:rPr>
      </w:pPr>
    </w:p>
    <w:p w14:paraId="31138389" w14:textId="77777777" w:rsidR="00F80E19" w:rsidRDefault="00F80E19">
      <w:pPr>
        <w:shd w:val="clear" w:color="auto" w:fill="FFFFFF"/>
        <w:jc w:val="center"/>
        <w:rPr>
          <w:rFonts w:ascii="Arial" w:eastAsia="Arial" w:hAnsi="Arial" w:cs="Arial"/>
          <w:sz w:val="22"/>
          <w:szCs w:val="22"/>
        </w:rPr>
      </w:pPr>
      <w:hyperlink r:id="rId7">
        <w:r>
          <w:rPr>
            <w:rFonts w:ascii="Arial" w:eastAsia="Arial" w:hAnsi="Arial" w:cs="Arial"/>
            <w:color w:val="000000"/>
            <w:sz w:val="22"/>
            <w:szCs w:val="22"/>
            <w:u w:val="single"/>
          </w:rPr>
          <w:t>www.fondazionemacte.com</w:t>
        </w:r>
      </w:hyperlink>
    </w:p>
    <w:p w14:paraId="54A9E4FA" w14:textId="77777777" w:rsidR="00F80E19" w:rsidRDefault="00F80E19">
      <w:pPr>
        <w:shd w:val="clear" w:color="auto" w:fill="FFFFFF"/>
        <w:jc w:val="center"/>
        <w:rPr>
          <w:rFonts w:ascii="Arial" w:eastAsia="Arial" w:hAnsi="Arial" w:cs="Arial"/>
          <w:sz w:val="22"/>
          <w:szCs w:val="22"/>
        </w:rPr>
      </w:pPr>
    </w:p>
    <w:p w14:paraId="14C22C3B" w14:textId="77777777" w:rsidR="00F80E19" w:rsidRDefault="00F80E19">
      <w:pPr>
        <w:shd w:val="clear" w:color="auto" w:fill="FFFFFF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78278C00" w14:textId="77777777" w:rsidR="00F80E19" w:rsidRDefault="00F80E19">
      <w:pPr>
        <w:shd w:val="clear" w:color="auto" w:fill="FFFFFF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2032E186" w14:textId="77777777" w:rsidR="00F80E19" w:rsidRDefault="00000000">
      <w:pPr>
        <w:shd w:val="clear" w:color="auto" w:fill="FFFFFF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>Termoli, xx settembre 2026</w:t>
      </w:r>
      <w:r>
        <w:rPr>
          <w:rFonts w:ascii="Arial" w:eastAsia="Arial" w:hAnsi="Arial" w:cs="Arial"/>
          <w:sz w:val="22"/>
          <w:szCs w:val="22"/>
        </w:rPr>
        <w:t xml:space="preserve">.In occasione della </w:t>
      </w:r>
      <w:proofErr w:type="gramStart"/>
      <w:r>
        <w:rPr>
          <w:rFonts w:ascii="Arial" w:eastAsia="Arial" w:hAnsi="Arial" w:cs="Arial"/>
          <w:sz w:val="22"/>
          <w:szCs w:val="22"/>
        </w:rPr>
        <w:t>22esima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Giornata del Contemporaneo, il MACTE ospita per un giorno la pratica artistica di </w:t>
      </w:r>
      <w:r>
        <w:rPr>
          <w:rFonts w:ascii="Arial" w:eastAsia="Arial" w:hAnsi="Arial" w:cs="Arial"/>
          <w:b/>
          <w:bCs/>
          <w:sz w:val="22"/>
          <w:szCs w:val="22"/>
        </w:rPr>
        <w:t>Alessandro Roma</w:t>
      </w:r>
      <w:r>
        <w:rPr>
          <w:rFonts w:ascii="Arial" w:eastAsia="Arial" w:hAnsi="Arial" w:cs="Arial"/>
          <w:sz w:val="22"/>
          <w:szCs w:val="22"/>
        </w:rPr>
        <w:t xml:space="preserve">. Sarà possibile scoprire il video </w:t>
      </w:r>
      <w:r>
        <w:rPr>
          <w:rFonts w:ascii="Arial" w:eastAsia="Arial" w:hAnsi="Arial" w:cs="Arial"/>
          <w:i/>
          <w:iCs/>
          <w:sz w:val="22"/>
          <w:szCs w:val="22"/>
        </w:rPr>
        <w:t>La Pelle del Paesaggio</w:t>
      </w:r>
      <w:r>
        <w:rPr>
          <w:rFonts w:ascii="Arial" w:eastAsia="Arial" w:hAnsi="Arial" w:cs="Arial"/>
          <w:sz w:val="22"/>
          <w:szCs w:val="22"/>
        </w:rPr>
        <w:t xml:space="preserve">, un’attivazione spaziale della pittura attraverso abiti dipinti e le possibilità di movimento della natura in simbiosi con il corpo umano. </w:t>
      </w:r>
      <w:r>
        <w:rPr>
          <w:rFonts w:ascii="Arial" w:eastAsia="Arial" w:hAnsi="Arial" w:cs="Arial"/>
          <w:i/>
          <w:iCs/>
          <w:sz w:val="22"/>
          <w:szCs w:val="22"/>
        </w:rPr>
        <w:t>Montagna</w:t>
      </w:r>
      <w:r>
        <w:rPr>
          <w:rFonts w:ascii="Arial" w:eastAsia="Arial" w:hAnsi="Arial" w:cs="Arial"/>
          <w:sz w:val="22"/>
          <w:szCs w:val="22"/>
        </w:rPr>
        <w:t xml:space="preserve">, </w:t>
      </w:r>
      <w:r>
        <w:rPr>
          <w:rFonts w:ascii="Arial" w:eastAsia="Arial" w:hAnsi="Arial" w:cs="Arial"/>
          <w:i/>
          <w:iCs/>
          <w:sz w:val="22"/>
          <w:szCs w:val="22"/>
        </w:rPr>
        <w:t>Fiume</w:t>
      </w:r>
      <w:r>
        <w:rPr>
          <w:rFonts w:ascii="Arial" w:eastAsia="Arial" w:hAnsi="Arial" w:cs="Arial"/>
          <w:sz w:val="22"/>
          <w:szCs w:val="22"/>
        </w:rPr>
        <w:t xml:space="preserve">, </w:t>
      </w:r>
      <w:r>
        <w:rPr>
          <w:rFonts w:ascii="Arial" w:eastAsia="Arial" w:hAnsi="Arial" w:cs="Arial"/>
          <w:i/>
          <w:iCs/>
          <w:sz w:val="22"/>
          <w:szCs w:val="22"/>
        </w:rPr>
        <w:t>Albero</w:t>
      </w:r>
      <w:r>
        <w:rPr>
          <w:rFonts w:ascii="Arial" w:eastAsia="Arial" w:hAnsi="Arial" w:cs="Arial"/>
          <w:sz w:val="22"/>
          <w:szCs w:val="22"/>
        </w:rPr>
        <w:t xml:space="preserve">, </w:t>
      </w:r>
      <w:r>
        <w:rPr>
          <w:rFonts w:ascii="Arial" w:eastAsia="Arial" w:hAnsi="Arial" w:cs="Arial"/>
          <w:i/>
          <w:iCs/>
          <w:sz w:val="22"/>
          <w:szCs w:val="22"/>
        </w:rPr>
        <w:t>Sole</w:t>
      </w:r>
      <w:r>
        <w:rPr>
          <w:rFonts w:ascii="Arial" w:eastAsia="Arial" w:hAnsi="Arial" w:cs="Arial"/>
          <w:sz w:val="22"/>
          <w:szCs w:val="22"/>
        </w:rPr>
        <w:t xml:space="preserve"> e </w:t>
      </w:r>
      <w:r>
        <w:rPr>
          <w:rFonts w:ascii="Arial" w:eastAsia="Arial" w:hAnsi="Arial" w:cs="Arial"/>
          <w:i/>
          <w:iCs/>
          <w:sz w:val="22"/>
          <w:szCs w:val="22"/>
        </w:rPr>
        <w:t>Radice</w:t>
      </w:r>
      <w:r>
        <w:rPr>
          <w:rFonts w:ascii="Arial" w:eastAsia="Arial" w:hAnsi="Arial" w:cs="Arial"/>
          <w:sz w:val="22"/>
          <w:szCs w:val="22"/>
        </w:rPr>
        <w:t xml:space="preserve"> sono i cinque capitoli che articolano un processo di trasformazione restituendo il paesaggio come un organismo vivo, in costante mutazione. Per il video è stata composta della musica da Guillermo Lago per sassofono, eseguita da Caroline Halleck e dal coro del Groupe Vocale </w:t>
      </w:r>
      <w:proofErr w:type="spellStart"/>
      <w:r>
        <w:rPr>
          <w:rFonts w:ascii="Arial" w:eastAsia="Arial" w:hAnsi="Arial" w:cs="Arial"/>
          <w:sz w:val="22"/>
          <w:szCs w:val="22"/>
        </w:rPr>
        <w:t>Viriditas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5B029F87" w14:textId="77777777" w:rsidR="00F80E19" w:rsidRDefault="00000000">
      <w:pPr>
        <w:shd w:val="clear" w:color="auto" w:fill="FFFFFF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Nella rotonda del museo si potranno anche ammirare cinque opere-kimono dipinte da Alessandro Roma che verranno animate nell’azione performativa della danzatrice molisana Alisia </w:t>
      </w:r>
      <w:proofErr w:type="spellStart"/>
      <w:r>
        <w:rPr>
          <w:rFonts w:ascii="Arial" w:eastAsia="Arial" w:hAnsi="Arial" w:cs="Arial"/>
          <w:sz w:val="22"/>
          <w:szCs w:val="22"/>
        </w:rPr>
        <w:t>Ialicicco</w:t>
      </w:r>
      <w:proofErr w:type="spellEnd"/>
      <w:r>
        <w:rPr>
          <w:rFonts w:ascii="Arial" w:eastAsia="Arial" w:hAnsi="Arial" w:cs="Arial"/>
          <w:sz w:val="22"/>
          <w:szCs w:val="22"/>
        </w:rPr>
        <w:t>, alle ore 18:30.</w:t>
      </w:r>
    </w:p>
    <w:p w14:paraId="0EAEF3AF" w14:textId="77E70890" w:rsidR="00F80E19" w:rsidRDefault="00000000">
      <w:pPr>
        <w:shd w:val="clear" w:color="auto" w:fill="FFFFFF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 seguire uno scambio di riflessioni </w:t>
      </w:r>
      <w:r w:rsidR="003C1331">
        <w:rPr>
          <w:rFonts w:ascii="Arial" w:eastAsia="Arial" w:hAnsi="Arial" w:cs="Arial"/>
          <w:sz w:val="22"/>
          <w:szCs w:val="22"/>
        </w:rPr>
        <w:t>aperto al pubblico presente</w:t>
      </w:r>
      <w:r w:rsidR="003C1331">
        <w:rPr>
          <w:rFonts w:ascii="Arial" w:eastAsia="Arial" w:hAnsi="Arial" w:cs="Arial"/>
          <w:sz w:val="22"/>
          <w:szCs w:val="22"/>
        </w:rPr>
        <w:t>, c</w:t>
      </w:r>
      <w:r>
        <w:rPr>
          <w:rFonts w:ascii="Arial" w:eastAsia="Arial" w:hAnsi="Arial" w:cs="Arial"/>
          <w:sz w:val="22"/>
          <w:szCs w:val="22"/>
        </w:rPr>
        <w:t xml:space="preserve">on l’artista Alessandro Roma e la danzatrice Alisia </w:t>
      </w:r>
      <w:proofErr w:type="spellStart"/>
      <w:r>
        <w:rPr>
          <w:rFonts w:ascii="Arial" w:eastAsia="Arial" w:hAnsi="Arial" w:cs="Arial"/>
          <w:sz w:val="22"/>
          <w:szCs w:val="22"/>
        </w:rPr>
        <w:t>Ialicicco</w:t>
      </w:r>
      <w:proofErr w:type="spellEnd"/>
      <w:r>
        <w:rPr>
          <w:rFonts w:ascii="Arial" w:eastAsia="Arial" w:hAnsi="Arial" w:cs="Arial"/>
          <w:sz w:val="22"/>
          <w:szCs w:val="22"/>
        </w:rPr>
        <w:t>, moderato da Caterina Riva, direttrice del MACTE</w:t>
      </w:r>
      <w:r w:rsidR="003C1331">
        <w:rPr>
          <w:rFonts w:ascii="Arial" w:eastAsia="Arial" w:hAnsi="Arial" w:cs="Arial"/>
          <w:sz w:val="22"/>
          <w:szCs w:val="22"/>
        </w:rPr>
        <w:t>.</w:t>
      </w:r>
    </w:p>
    <w:p w14:paraId="68C73ACB" w14:textId="77777777" w:rsidR="00F80E19" w:rsidRDefault="00000000">
      <w:pPr>
        <w:shd w:val="clear" w:color="auto" w:fill="FFFFFF"/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</w:p>
    <w:p w14:paraId="3E275CC1" w14:textId="77777777" w:rsidR="00F80E19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Alessandro Roma</w:t>
      </w:r>
      <w:r>
        <w:rPr>
          <w:rFonts w:ascii="Arial" w:eastAsia="Arial" w:hAnsi="Arial" w:cs="Arial"/>
          <w:sz w:val="22"/>
          <w:szCs w:val="22"/>
        </w:rPr>
        <w:t xml:space="preserve"> (Milano 1977, vive a Faenza) proviene da una formazione pittorica ma ha indagato diverse tecniche, esplorando la fusione, la stampa su tessuto, la ceramica e il collage. Tra le sue mostre si ricordano: </w:t>
      </w:r>
      <w:r>
        <w:rPr>
          <w:rFonts w:ascii="Arial" w:eastAsia="Arial" w:hAnsi="Arial" w:cs="Arial"/>
          <w:i/>
          <w:iCs/>
          <w:sz w:val="22"/>
          <w:szCs w:val="22"/>
        </w:rPr>
        <w:t>Presenze</w:t>
      </w:r>
      <w:r>
        <w:rPr>
          <w:rFonts w:ascii="Arial" w:eastAsia="Arial" w:hAnsi="Arial" w:cs="Arial"/>
          <w:sz w:val="22"/>
          <w:szCs w:val="22"/>
        </w:rPr>
        <w:t xml:space="preserve">, Palazzo </w:t>
      </w:r>
      <w:proofErr w:type="spellStart"/>
      <w:r>
        <w:rPr>
          <w:rFonts w:ascii="Arial" w:eastAsia="Arial" w:hAnsi="Arial" w:cs="Arial"/>
          <w:sz w:val="22"/>
          <w:szCs w:val="22"/>
        </w:rPr>
        <w:t>Milzetti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Faenza 2026; </w:t>
      </w:r>
      <w:r>
        <w:rPr>
          <w:rFonts w:ascii="Arial" w:eastAsia="Arial" w:hAnsi="Arial" w:cs="Arial"/>
          <w:i/>
          <w:iCs/>
          <w:sz w:val="22"/>
          <w:szCs w:val="22"/>
        </w:rPr>
        <w:t>Vestirsi paesaggio</w:t>
      </w:r>
      <w:r>
        <w:rPr>
          <w:rFonts w:ascii="Arial" w:eastAsia="Arial" w:hAnsi="Arial" w:cs="Arial"/>
          <w:sz w:val="22"/>
          <w:szCs w:val="22"/>
        </w:rPr>
        <w:t xml:space="preserve">, Museo d’arte Medievale, Bologna 2024; </w:t>
      </w:r>
      <w:r>
        <w:rPr>
          <w:rFonts w:ascii="Arial" w:eastAsia="Arial" w:hAnsi="Arial" w:cs="Arial"/>
          <w:i/>
          <w:iCs/>
          <w:sz w:val="22"/>
          <w:szCs w:val="22"/>
        </w:rPr>
        <w:t>Se si cerca l’infinito, basta chiudere gli occhi</w:t>
      </w:r>
      <w:r>
        <w:rPr>
          <w:rFonts w:ascii="Arial" w:eastAsia="Arial" w:hAnsi="Arial" w:cs="Arial"/>
          <w:sz w:val="22"/>
          <w:szCs w:val="22"/>
        </w:rPr>
        <w:t>, Museo Ettore Fico, Torino 2023.</w:t>
      </w:r>
    </w:p>
    <w:p w14:paraId="071E3E3F" w14:textId="77777777" w:rsidR="00F80E19" w:rsidRDefault="00000000">
      <w:pPr>
        <w:shd w:val="clear" w:color="auto" w:fill="FFFFFF"/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</w:p>
    <w:p w14:paraId="2E469A1B" w14:textId="77777777" w:rsidR="00F80E19" w:rsidRDefault="00000000">
      <w:pPr>
        <w:shd w:val="clear" w:color="auto" w:fill="FFFFFF"/>
        <w:jc w:val="both"/>
        <w:rPr>
          <w:rFonts w:ascii="Arial" w:eastAsia="Arial" w:hAnsi="Arial" w:cs="Arial"/>
          <w:color w:val="242429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Alisia </w:t>
      </w: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Ialicicco</w:t>
      </w:r>
      <w:proofErr w:type="spellEnd"/>
      <w:r>
        <w:rPr>
          <w:rFonts w:ascii="Arial" w:eastAsia="Arial" w:hAnsi="Arial" w:cs="Arial"/>
          <w:color w:val="242429"/>
          <w:sz w:val="22"/>
          <w:szCs w:val="22"/>
        </w:rPr>
        <w:t xml:space="preserve"> (Campobasso, 1991) danzatrice, coreografa e insegnante, fonda nel 2021 ANAM la prima compagnia di danza contemporanea in Molise. Ha vissuto a Roma e a New York dove ha approfondito i suoi studi presso la Martha Graham Dance School.</w:t>
      </w:r>
    </w:p>
    <w:p w14:paraId="6592BF85" w14:textId="77777777" w:rsidR="00F80E19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49CA369F" w14:textId="77777777" w:rsidR="00F80E19" w:rsidRDefault="00F80E19">
      <w:pPr>
        <w:rPr>
          <w:rFonts w:ascii="Arial" w:eastAsia="Arial" w:hAnsi="Arial" w:cs="Arial"/>
          <w:b/>
          <w:bCs/>
          <w:i/>
          <w:iCs/>
          <w:sz w:val="22"/>
          <w:szCs w:val="22"/>
        </w:rPr>
      </w:pPr>
    </w:p>
    <w:p w14:paraId="6D9E3B6A" w14:textId="77777777" w:rsidR="00F80E19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Ufficio Stampa</w:t>
      </w:r>
    </w:p>
    <w:p w14:paraId="6A5A408D" w14:textId="77777777" w:rsidR="00F80E19" w:rsidRDefault="00000000">
      <w:pPr>
        <w:rPr>
          <w:rFonts w:ascii="Arial" w:eastAsia="Arial" w:hAnsi="Arial" w:cs="Arial"/>
          <w:sz w:val="22"/>
          <w:szCs w:val="22"/>
          <w:u w:val="single"/>
        </w:rPr>
      </w:pPr>
      <w:r>
        <w:rPr>
          <w:rFonts w:ascii="Arial" w:eastAsia="Arial" w:hAnsi="Arial" w:cs="Arial"/>
          <w:b/>
          <w:bCs/>
          <w:sz w:val="22"/>
          <w:szCs w:val="22"/>
        </w:rPr>
        <w:t>Lara Facco P&amp;C</w:t>
      </w:r>
      <w:r>
        <w:rPr>
          <w:rFonts w:ascii="Arial" w:eastAsia="Arial" w:hAnsi="Arial" w:cs="Arial"/>
          <w:b/>
          <w:bCs/>
          <w:sz w:val="22"/>
          <w:szCs w:val="22"/>
        </w:rPr>
        <w:br/>
      </w:r>
      <w:hyperlink r:id="rId8">
        <w:r w:rsidR="00F80E19">
          <w:rPr>
            <w:rFonts w:ascii="Arial" w:eastAsia="Arial" w:hAnsi="Arial" w:cs="Arial"/>
            <w:color w:val="000000"/>
            <w:sz w:val="22"/>
            <w:szCs w:val="22"/>
            <w:u w:val="single"/>
          </w:rPr>
          <w:t>press@larafacco.com</w:t>
        </w:r>
      </w:hyperlink>
      <w:hyperlink r:id="rId9">
        <w:r w:rsidR="00F80E19">
          <w:rPr>
            <w:rFonts w:ascii="Arial" w:eastAsia="Arial" w:hAnsi="Arial" w:cs="Arial"/>
            <w:color w:val="000000"/>
            <w:sz w:val="22"/>
            <w:szCs w:val="22"/>
          </w:rPr>
          <w:br/>
        </w:r>
      </w:hyperlink>
      <w:r>
        <w:rPr>
          <w:rFonts w:ascii="Arial" w:eastAsia="Arial" w:hAnsi="Arial" w:cs="Arial"/>
          <w:color w:val="000000"/>
          <w:sz w:val="22"/>
          <w:szCs w:val="22"/>
        </w:rPr>
        <w:t xml:space="preserve">Lara Facco | M. +39 349 2529989 | E. </w:t>
      </w:r>
      <w:hyperlink r:id="rId10">
        <w:r w:rsidR="00F80E19">
          <w:rPr>
            <w:rFonts w:ascii="Arial" w:eastAsia="Arial" w:hAnsi="Arial" w:cs="Arial"/>
            <w:color w:val="0000FF"/>
            <w:sz w:val="22"/>
            <w:szCs w:val="22"/>
            <w:u w:val="single"/>
          </w:rPr>
          <w:t>larafacco@larafacco.com</w:t>
        </w:r>
      </w:hyperlink>
    </w:p>
    <w:p w14:paraId="236B428E" w14:textId="77777777" w:rsidR="00F80E19" w:rsidRDefault="00000000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 xml:space="preserve">Camilla Capponi | M. +39 366 3947098 | E. </w:t>
      </w:r>
      <w:hyperlink r:id="rId11">
        <w:r w:rsidR="00F80E19">
          <w:rPr>
            <w:rFonts w:ascii="Arial" w:eastAsia="Arial" w:hAnsi="Arial" w:cs="Arial"/>
            <w:color w:val="0000FF"/>
            <w:sz w:val="22"/>
            <w:szCs w:val="22"/>
            <w:u w:val="single"/>
          </w:rPr>
          <w:t>camillacapponi@larafacco.com</w:t>
        </w:r>
      </w:hyperlink>
      <w:r>
        <w:rPr>
          <w:rFonts w:ascii="Arial" w:eastAsia="Arial" w:hAnsi="Arial" w:cs="Arial"/>
          <w:color w:val="000000"/>
          <w:sz w:val="22"/>
          <w:szCs w:val="22"/>
        </w:rPr>
        <w:br/>
        <w:t xml:space="preserve">Giulia Maggi | M. +39 392 6434317 | E. </w:t>
      </w:r>
      <w:hyperlink r:id="rId12">
        <w:r w:rsidR="00F80E19">
          <w:rPr>
            <w:rFonts w:ascii="Arial" w:eastAsia="Arial" w:hAnsi="Arial" w:cs="Arial"/>
            <w:color w:val="0000FF"/>
            <w:sz w:val="22"/>
            <w:szCs w:val="22"/>
            <w:u w:val="single"/>
          </w:rPr>
          <w:t>giuliamaggi@larafacco.com</w:t>
        </w:r>
      </w:hyperlink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br/>
      </w:r>
    </w:p>
    <w:p w14:paraId="64E5198D" w14:textId="77777777" w:rsidR="00F80E19" w:rsidRDefault="00000000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MACTE</w:t>
      </w:r>
    </w:p>
    <w:p w14:paraId="44121981" w14:textId="77777777" w:rsidR="00F80E19" w:rsidRDefault="00000000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Museo di Arte Contemporanea di Termoli</w:t>
      </w:r>
    </w:p>
    <w:p w14:paraId="05693731" w14:textId="77777777" w:rsidR="00F80E19" w:rsidRDefault="00000000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via Giappone - 86039 Termoli (CB)</w:t>
      </w:r>
    </w:p>
    <w:p w14:paraId="307717A9" w14:textId="77777777" w:rsidR="00F80E19" w:rsidRDefault="00000000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T. +39 0875808025</w:t>
      </w:r>
    </w:p>
    <w:p w14:paraId="63D38576" w14:textId="77777777" w:rsidR="00F80E19" w:rsidRDefault="00000000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E. info@fondazionemacte.com</w:t>
      </w:r>
    </w:p>
    <w:p w14:paraId="44B3DC41" w14:textId="77777777" w:rsidR="00F80E19" w:rsidRDefault="00F80E19">
      <w:pPr>
        <w:rPr>
          <w:rFonts w:ascii="Arial" w:eastAsia="Arial" w:hAnsi="Arial" w:cs="Arial"/>
          <w:sz w:val="22"/>
          <w:szCs w:val="22"/>
        </w:rPr>
      </w:pPr>
      <w:hyperlink r:id="rId13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www.fondazionemacte.com</w:t>
        </w:r>
      </w:hyperlink>
    </w:p>
    <w:p w14:paraId="43158207" w14:textId="77777777" w:rsidR="00F80E19" w:rsidRDefault="00F80E19">
      <w:pPr>
        <w:rPr>
          <w:rFonts w:ascii="Arial" w:eastAsia="Arial" w:hAnsi="Arial" w:cs="Arial"/>
          <w:sz w:val="22"/>
          <w:szCs w:val="22"/>
        </w:rPr>
      </w:pPr>
    </w:p>
    <w:p w14:paraId="2B2A2D45" w14:textId="77777777" w:rsidR="00F80E19" w:rsidRDefault="00F80E19">
      <w:pPr>
        <w:jc w:val="both"/>
        <w:rPr>
          <w:rFonts w:ascii="Arial" w:eastAsia="Arial" w:hAnsi="Arial" w:cs="Arial"/>
          <w:sz w:val="22"/>
          <w:szCs w:val="22"/>
        </w:rPr>
      </w:pPr>
    </w:p>
    <w:p w14:paraId="0C178B08" w14:textId="77777777" w:rsidR="00F80E19" w:rsidRDefault="00F80E19">
      <w:pPr>
        <w:jc w:val="both"/>
        <w:rPr>
          <w:rFonts w:ascii="Arial" w:eastAsia="Arial" w:hAnsi="Arial" w:cs="Arial"/>
          <w:sz w:val="22"/>
          <w:szCs w:val="22"/>
        </w:rPr>
      </w:pPr>
    </w:p>
    <w:p w14:paraId="7E3D7902" w14:textId="77777777" w:rsidR="00F80E19" w:rsidRDefault="00F80E19">
      <w:pPr>
        <w:jc w:val="both"/>
        <w:rPr>
          <w:rFonts w:ascii="Arial" w:eastAsia="Arial" w:hAnsi="Arial" w:cs="Arial"/>
          <w:sz w:val="22"/>
          <w:szCs w:val="22"/>
        </w:rPr>
      </w:pPr>
    </w:p>
    <w:sectPr w:rsidR="00F80E19">
      <w:headerReference w:type="default" r:id="rId14"/>
      <w:footerReference w:type="default" r:id="rId15"/>
      <w:pgSz w:w="11900" w:h="16840"/>
      <w:pgMar w:top="1417" w:right="1129" w:bottom="1134" w:left="1134" w:header="708" w:footer="4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39252B6" w14:textId="77777777" w:rsidR="00F07594" w:rsidRDefault="00F07594">
      <w:r>
        <w:separator/>
      </w:r>
    </w:p>
  </w:endnote>
  <w:endnote w:type="continuationSeparator" w:id="0">
    <w:p w14:paraId="51B9976E" w14:textId="77777777" w:rsidR="00F07594" w:rsidRDefault="00F07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1207E27D-8B85-F542-93BE-B6D618D6E214}"/>
    <w:embedBold r:id="rId2" w:fontKey="{B6754D55-EF65-2246-990C-9896B43048C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2F3BA878-FCED-E64C-BC67-6688DD8392E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AF39C718-0C37-4F40-BD49-69CA020AEC67}"/>
    <w:embedBold r:id="rId5" w:fontKey="{E1A287E7-99FF-AA4C-B789-A2F1E699D6F8}"/>
    <w:embedItalic r:id="rId6" w:fontKey="{C87ECC90-8B4C-A545-97A4-866425377331}"/>
    <w:embedBoldItalic r:id="rId7" w:fontKey="{02FB9336-CD9A-8945-ACA7-5418E6681869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9" w:fontKey="{EC66860B-BEB3-D84A-B27E-422B5E68F295}"/>
  </w:font>
  <w:font w:name="Cambria">
    <w:panose1 w:val="02040503050406030204"/>
    <w:charset w:val="00"/>
    <w:family w:val="roman"/>
    <w:notTrueType/>
    <w:pitch w:val="variable"/>
    <w:sig w:usb0="E00002FF" w:usb1="400004FF" w:usb2="00000000" w:usb3="00000000" w:csb0="0000019F" w:csb1="00000000"/>
    <w:embedRegular r:id="rId10" w:fontKey="{0075F5BA-000D-E046-9AA3-377FEFC96E4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E9FC68" w14:textId="77777777" w:rsidR="00F80E19" w:rsidRDefault="00F80E19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360845F" w14:textId="77777777" w:rsidR="00F07594" w:rsidRDefault="00F07594">
      <w:r>
        <w:separator/>
      </w:r>
    </w:p>
  </w:footnote>
  <w:footnote w:type="continuationSeparator" w:id="0">
    <w:p w14:paraId="59326140" w14:textId="77777777" w:rsidR="00F07594" w:rsidRDefault="00F075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CAFDA4" w14:textId="77777777" w:rsidR="00F80E19" w:rsidRDefault="00000000">
    <w:pPr>
      <w:tabs>
        <w:tab w:val="center" w:pos="4819"/>
        <w:tab w:val="right" w:pos="9612"/>
        <w:tab w:val="right" w:pos="9617"/>
      </w:tabs>
      <w:jc w:val="center"/>
      <w:rPr>
        <w:rFonts w:ascii="Arial" w:eastAsia="Arial" w:hAnsi="Arial" w:cs="Arial"/>
        <w:sz w:val="22"/>
        <w:szCs w:val="22"/>
      </w:rPr>
    </w:pPr>
    <w:r>
      <w:rPr>
        <w:rFonts w:ascii="Arial" w:eastAsia="Arial" w:hAnsi="Arial" w:cs="Arial"/>
        <w:noProof/>
        <w:sz w:val="22"/>
        <w:szCs w:val="22"/>
      </w:rPr>
      <w:drawing>
        <wp:anchor distT="0" distB="0" distL="0" distR="0" simplePos="0" relativeHeight="251658240" behindDoc="1" locked="0" layoutInCell="1" hidden="0" allowOverlap="1" wp14:anchorId="362EAF56" wp14:editId="380954E1">
          <wp:simplePos x="0" y="0"/>
          <wp:positionH relativeFrom="page">
            <wp:posOffset>720090</wp:posOffset>
          </wp:positionH>
          <wp:positionV relativeFrom="page">
            <wp:posOffset>602615</wp:posOffset>
          </wp:positionV>
          <wp:extent cx="447041" cy="268224"/>
          <wp:effectExtent l="0" t="0" r="0" b="0"/>
          <wp:wrapNone/>
          <wp:docPr id="3" name="image1.jpg" descr="Immagin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mmagine 3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7041" cy="268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B7159A5" w14:textId="77777777" w:rsidR="00F80E19" w:rsidRDefault="00F80E19">
    <w:pPr>
      <w:tabs>
        <w:tab w:val="center" w:pos="4819"/>
        <w:tab w:val="right" w:pos="9612"/>
        <w:tab w:val="right" w:pos="9617"/>
      </w:tabs>
      <w:jc w:val="center"/>
      <w:rPr>
        <w:rFonts w:ascii="Arial" w:eastAsia="Arial" w:hAnsi="Arial" w:cs="Arial"/>
        <w:sz w:val="22"/>
        <w:szCs w:val="22"/>
      </w:rPr>
    </w:pPr>
  </w:p>
  <w:p w14:paraId="1688B2FC" w14:textId="77777777" w:rsidR="00F80E19" w:rsidRDefault="00F80E19">
    <w:pPr>
      <w:tabs>
        <w:tab w:val="center" w:pos="4819"/>
        <w:tab w:val="right" w:pos="9612"/>
        <w:tab w:val="right" w:pos="9617"/>
      </w:tabs>
      <w:jc w:val="cent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1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E19"/>
    <w:rsid w:val="002643D9"/>
    <w:rsid w:val="003C1331"/>
    <w:rsid w:val="007C6A8D"/>
    <w:rsid w:val="00965284"/>
    <w:rsid w:val="00D85698"/>
    <w:rsid w:val="00F07594"/>
    <w:rsid w:val="00F80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7CFA75"/>
  <w15:docId w15:val="{FEDE4BA4-B82D-D046-A54D-4A8635371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larafacco.com" TargetMode="External"/><Relationship Id="rId13" Type="http://schemas.openxmlformats.org/officeDocument/2006/relationships/hyperlink" Target="http://www.fondazionemacte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ondazionemacte.com" TargetMode="External"/><Relationship Id="rId12" Type="http://schemas.openxmlformats.org/officeDocument/2006/relationships/hyperlink" Target="mailto:giuliamaggi@larafacco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camillacapponi@larafacco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larafacco@larafacc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ess@larafacco.com" TargetMode="Externa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eNaiPMPkvU5faqU9iBpi0BsjEg==">CgMxLjA4AHIhMXFkTmpYOHp5RlRxMUdEbGpVVFlPRHV1UDJDVmd6MXdp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426</Words>
  <Characters>2433</Characters>
  <Application>Microsoft Office Word</Application>
  <DocSecurity>0</DocSecurity>
  <Lines>20</Lines>
  <Paragraphs>5</Paragraphs>
  <ScaleCrop>false</ScaleCrop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Caterina Riva</cp:lastModifiedBy>
  <cp:revision>3</cp:revision>
  <dcterms:created xsi:type="dcterms:W3CDTF">2026-09-08T08:56:00Z</dcterms:created>
  <dcterms:modified xsi:type="dcterms:W3CDTF">2026-09-15T06:29:00Z</dcterms:modified>
</cp:coreProperties>
</file>