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C967C" w14:textId="255352D3" w:rsidR="00E51FBA" w:rsidRDefault="00C41940" w:rsidP="0066129F">
      <w:pPr>
        <w:jc w:val="center"/>
      </w:pPr>
      <w:r w:rsidRPr="005D0980">
        <w:rPr>
          <w:rFonts w:cstheme="minorHAnsi"/>
          <w:b/>
          <w:noProof/>
          <w:sz w:val="28"/>
          <w:szCs w:val="28"/>
        </w:rPr>
        <w:drawing>
          <wp:inline distT="0" distB="0" distL="0" distR="0" wp14:anchorId="089D30E3" wp14:editId="4663FF96">
            <wp:extent cx="1732548" cy="828136"/>
            <wp:effectExtent l="0" t="0" r="0" b="0"/>
            <wp:docPr id="9" name="Picture 8" descr="A black and white logo&#10;&#10;Description automatically generated">
              <a:extLst xmlns:a="http://schemas.openxmlformats.org/drawingml/2006/main">
                <a:ext uri="{FF2B5EF4-FFF2-40B4-BE49-F238E27FC236}">
                  <a16:creationId xmlns:a16="http://schemas.microsoft.com/office/drawing/2014/main" id="{2B5D9923-5543-8A5F-78F3-AF250DC08F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ack and white logo&#10;&#10;Description automatically generated">
                      <a:extLst>
                        <a:ext uri="{FF2B5EF4-FFF2-40B4-BE49-F238E27FC236}">
                          <a16:creationId xmlns:a16="http://schemas.microsoft.com/office/drawing/2014/main" id="{2B5D9923-5543-8A5F-78F3-AF250DC08F96}"/>
                        </a:ext>
                      </a:extLst>
                    </pic:cNvPr>
                    <pic:cNvPicPr>
                      <a:picLocks noChangeAspect="1"/>
                    </pic:cNvPicPr>
                  </pic:nvPicPr>
                  <pic:blipFill>
                    <a:blip r:embed="rId11"/>
                    <a:stretch>
                      <a:fillRect/>
                    </a:stretch>
                  </pic:blipFill>
                  <pic:spPr>
                    <a:xfrm>
                      <a:off x="0" y="0"/>
                      <a:ext cx="1783009" cy="852256"/>
                    </a:xfrm>
                    <a:prstGeom prst="rect">
                      <a:avLst/>
                    </a:prstGeom>
                  </pic:spPr>
                </pic:pic>
              </a:graphicData>
            </a:graphic>
          </wp:inline>
        </w:drawing>
      </w:r>
    </w:p>
    <w:p w14:paraId="5E87A4DB" w14:textId="77777777" w:rsidR="0066129F" w:rsidRDefault="0066129F" w:rsidP="0066129F">
      <w:pPr>
        <w:jc w:val="center"/>
      </w:pPr>
    </w:p>
    <w:p w14:paraId="744BAE20" w14:textId="2B3FE0DF" w:rsidR="00C41940" w:rsidRDefault="00C41940" w:rsidP="0066129F">
      <w:pPr>
        <w:jc w:val="center"/>
        <w:rPr>
          <w:b/>
          <w:bCs/>
        </w:rPr>
      </w:pPr>
      <w:r>
        <w:rPr>
          <w:b/>
          <w:bCs/>
        </w:rPr>
        <w:t>Angel Islington Business Improvement District</w:t>
      </w:r>
    </w:p>
    <w:p w14:paraId="7AF97A1A" w14:textId="4D3B3ACD" w:rsidR="0066129F" w:rsidRPr="0066129F" w:rsidRDefault="0066129F" w:rsidP="0066129F">
      <w:pPr>
        <w:jc w:val="center"/>
        <w:rPr>
          <w:b/>
          <w:bCs/>
        </w:rPr>
      </w:pPr>
      <w:r w:rsidRPr="0066129F">
        <w:rPr>
          <w:b/>
          <w:bCs/>
        </w:rPr>
        <w:t>Mid-term review</w:t>
      </w:r>
    </w:p>
    <w:p w14:paraId="68ABB3B0" w14:textId="343F00B4" w:rsidR="0066129F" w:rsidRDefault="00E90677" w:rsidP="0066129F">
      <w:pPr>
        <w:pBdr>
          <w:bottom w:val="single" w:sz="6" w:space="1" w:color="auto"/>
        </w:pBdr>
        <w:jc w:val="center"/>
      </w:pPr>
      <w:r>
        <w:t>Novem</w:t>
      </w:r>
      <w:r w:rsidR="00C41940">
        <w:t>ber</w:t>
      </w:r>
      <w:r w:rsidR="0066129F">
        <w:t xml:space="preserve"> 2024</w:t>
      </w:r>
    </w:p>
    <w:p w14:paraId="2F645D7B" w14:textId="77777777" w:rsidR="0066129F" w:rsidRDefault="0066129F" w:rsidP="0066129F">
      <w:pPr>
        <w:pBdr>
          <w:bottom w:val="single" w:sz="6" w:space="1" w:color="auto"/>
        </w:pBdr>
        <w:jc w:val="center"/>
      </w:pPr>
    </w:p>
    <w:p w14:paraId="5DD043E6" w14:textId="77777777" w:rsidR="0066129F" w:rsidRDefault="0066129F" w:rsidP="0066129F">
      <w:pPr>
        <w:jc w:val="center"/>
        <w:rPr>
          <w:b/>
          <w:bCs/>
        </w:rPr>
      </w:pPr>
    </w:p>
    <w:p w14:paraId="6DB8A670" w14:textId="2921FA8F" w:rsidR="00507392" w:rsidRDefault="00D30FAA" w:rsidP="00D30FAA">
      <w:r>
        <w:t xml:space="preserve">The Angel Islington Business Improvement District </w:t>
      </w:r>
      <w:r w:rsidR="004F3B6C">
        <w:t xml:space="preserve">has completed its fourth term min-term review. </w:t>
      </w:r>
      <w:r w:rsidR="00507392">
        <w:t>This report and recommendations are for the</w:t>
      </w:r>
      <w:r w:rsidR="00F77B9D">
        <w:t xml:space="preserve"> BID board’s information and will be published on the BID’s website.</w:t>
      </w:r>
    </w:p>
    <w:p w14:paraId="4215F639" w14:textId="77777777" w:rsidR="00D30FAA" w:rsidRPr="00417463" w:rsidRDefault="00D30FAA" w:rsidP="00D30FAA">
      <w:pPr>
        <w:rPr>
          <w:b/>
          <w:bCs/>
        </w:rPr>
      </w:pPr>
    </w:p>
    <w:p w14:paraId="37EE3DDB" w14:textId="00112BC2" w:rsidR="00417463" w:rsidRPr="00CE270D" w:rsidRDefault="00417463" w:rsidP="00CE270D">
      <w:pPr>
        <w:pStyle w:val="ListParagraph"/>
        <w:numPr>
          <w:ilvl w:val="0"/>
          <w:numId w:val="3"/>
        </w:numPr>
        <w:ind w:left="284" w:hanging="284"/>
        <w:rPr>
          <w:b/>
          <w:bCs/>
        </w:rPr>
      </w:pPr>
      <w:r w:rsidRPr="00CE270D">
        <w:rPr>
          <w:b/>
          <w:bCs/>
        </w:rPr>
        <w:t>Purpose of the review</w:t>
      </w:r>
    </w:p>
    <w:p w14:paraId="16C2A936" w14:textId="77777777" w:rsidR="00507392" w:rsidRDefault="00507392" w:rsidP="00507392"/>
    <w:p w14:paraId="44E232B7" w14:textId="34C075DD" w:rsidR="00507392" w:rsidRDefault="00507392" w:rsidP="00507392">
      <w:r>
        <w:t xml:space="preserve">Mid-term reviews are best practice for all Business Improvement Districts. </w:t>
      </w:r>
    </w:p>
    <w:p w14:paraId="4B6A95F0" w14:textId="5779349A" w:rsidR="0066129F" w:rsidRDefault="00BA683E" w:rsidP="00BA683E">
      <w:r>
        <w:t xml:space="preserve">The Angel Islington mid-term review </w:t>
      </w:r>
      <w:r w:rsidR="00133322">
        <w:t>was</w:t>
      </w:r>
      <w:r>
        <w:t xml:space="preserve"> run in the summer of 2024 to help the BID advise the </w:t>
      </w:r>
      <w:r w:rsidR="00417463">
        <w:t>B</w:t>
      </w:r>
      <w:r>
        <w:t>oard on the following issues as we approach the fifth ballot:</w:t>
      </w:r>
    </w:p>
    <w:p w14:paraId="5ABC8964" w14:textId="77777777" w:rsidR="00BA683E" w:rsidRDefault="00BA683E" w:rsidP="00BA683E"/>
    <w:p w14:paraId="3E2BBAC2" w14:textId="55B183B0" w:rsidR="00BA683E" w:rsidRDefault="00BA683E" w:rsidP="00BA683E">
      <w:pPr>
        <w:pStyle w:val="ListParagraph"/>
        <w:numPr>
          <w:ilvl w:val="0"/>
          <w:numId w:val="1"/>
        </w:numPr>
      </w:pPr>
      <w:r>
        <w:t>The BID area</w:t>
      </w:r>
    </w:p>
    <w:p w14:paraId="66A83975" w14:textId="4644D23B" w:rsidR="00BA683E" w:rsidRDefault="00BA683E" w:rsidP="00BA683E">
      <w:pPr>
        <w:pStyle w:val="ListParagraph"/>
        <w:numPr>
          <w:ilvl w:val="0"/>
          <w:numId w:val="1"/>
        </w:numPr>
      </w:pPr>
      <w:r>
        <w:t>Financial rules, including</w:t>
      </w:r>
      <w:r w:rsidR="00AD1BDF">
        <w:t xml:space="preserve"> multiplier,</w:t>
      </w:r>
      <w:r>
        <w:t xml:space="preserve"> threshold</w:t>
      </w:r>
      <w:r w:rsidR="00634C28">
        <w:rPr>
          <w:rStyle w:val="FootnoteReference"/>
        </w:rPr>
        <w:footnoteReference w:id="1"/>
      </w:r>
      <w:r>
        <w:t xml:space="preserve"> and cap</w:t>
      </w:r>
      <w:r w:rsidR="009B13EC">
        <w:rPr>
          <w:rStyle w:val="FootnoteReference"/>
        </w:rPr>
        <w:footnoteReference w:id="2"/>
      </w:r>
    </w:p>
    <w:p w14:paraId="6B29B19D" w14:textId="04576FE2" w:rsidR="00BA683E" w:rsidRDefault="00BA683E" w:rsidP="00BA683E">
      <w:pPr>
        <w:pStyle w:val="ListParagraph"/>
        <w:numPr>
          <w:ilvl w:val="0"/>
          <w:numId w:val="1"/>
        </w:numPr>
      </w:pPr>
      <w:r>
        <w:t xml:space="preserve">The fifth-term </w:t>
      </w:r>
      <w:r w:rsidR="00872834">
        <w:t xml:space="preserve">summary </w:t>
      </w:r>
      <w:r>
        <w:t>prospectus</w:t>
      </w:r>
    </w:p>
    <w:p w14:paraId="70E382CF" w14:textId="5E1AD079" w:rsidR="00BA683E" w:rsidRDefault="00BA683E" w:rsidP="00BA683E">
      <w:pPr>
        <w:pStyle w:val="ListParagraph"/>
        <w:numPr>
          <w:ilvl w:val="0"/>
          <w:numId w:val="1"/>
        </w:numPr>
      </w:pPr>
      <w:r>
        <w:t>Ballot strategy</w:t>
      </w:r>
    </w:p>
    <w:p w14:paraId="7DD7632F" w14:textId="77777777" w:rsidR="00B52E90" w:rsidRPr="00337C5E" w:rsidRDefault="00B52E90" w:rsidP="00417463"/>
    <w:p w14:paraId="3743D241" w14:textId="759C18D2" w:rsidR="007A5B75" w:rsidRDefault="007A5B75" w:rsidP="00CE270D">
      <w:pPr>
        <w:pStyle w:val="ListParagraph"/>
        <w:numPr>
          <w:ilvl w:val="0"/>
          <w:numId w:val="3"/>
        </w:numPr>
        <w:ind w:left="284" w:hanging="284"/>
        <w:rPr>
          <w:b/>
          <w:bCs/>
        </w:rPr>
      </w:pPr>
      <w:r>
        <w:rPr>
          <w:b/>
          <w:bCs/>
        </w:rPr>
        <w:t>Summary of delivery in current BID term</w:t>
      </w:r>
    </w:p>
    <w:p w14:paraId="1274F6E7" w14:textId="77777777" w:rsidR="007A5B75" w:rsidRDefault="007A5B75" w:rsidP="007A5B75">
      <w:pPr>
        <w:rPr>
          <w:b/>
          <w:bCs/>
        </w:rPr>
      </w:pPr>
    </w:p>
    <w:p w14:paraId="583BCDF6" w14:textId="5C6AEA62" w:rsidR="00AD1BDF" w:rsidRPr="00AD1BDF" w:rsidRDefault="00AD1BDF" w:rsidP="007A5B75">
      <w:r>
        <w:t xml:space="preserve">The focus of the BID in the fourth term was </w:t>
      </w:r>
      <w:r w:rsidR="00E52253">
        <w:t xml:space="preserve">on professionalising </w:t>
      </w:r>
      <w:r w:rsidR="00C011AA">
        <w:t xml:space="preserve">governance and delivery </w:t>
      </w:r>
      <w:r w:rsidR="00CA684D">
        <w:t>processes</w:t>
      </w:r>
      <w:r w:rsidR="00C011AA">
        <w:t xml:space="preserve"> and</w:t>
      </w:r>
      <w:r w:rsidR="00CA684D">
        <w:t xml:space="preserve"> </w:t>
      </w:r>
      <w:r w:rsidR="0089414E">
        <w:t>achieving industry compliance standards</w:t>
      </w:r>
      <w:r w:rsidR="00F14B59">
        <w:rPr>
          <w:rStyle w:val="FootnoteReference"/>
        </w:rPr>
        <w:footnoteReference w:id="3"/>
      </w:r>
      <w:r w:rsidR="00E52253">
        <w:t>.</w:t>
      </w:r>
      <w:r w:rsidR="00C44E37">
        <w:t xml:space="preserve"> </w:t>
      </w:r>
      <w:r w:rsidR="00FB081C">
        <w:t xml:space="preserve">In addition to exiting </w:t>
      </w:r>
      <w:r w:rsidR="00C903D0">
        <w:t>initiatives and services, t</w:t>
      </w:r>
      <w:r w:rsidR="00F14B59">
        <w:t>he following projects were</w:t>
      </w:r>
      <w:r w:rsidR="006A1452">
        <w:t xml:space="preserve"> delivered in the first half of the fourth term</w:t>
      </w:r>
      <w:r w:rsidR="00FB081C">
        <w:t>, accumulating across the period</w:t>
      </w:r>
      <w:r w:rsidR="00C903D0">
        <w:t>.</w:t>
      </w:r>
    </w:p>
    <w:p w14:paraId="3D2B17F8" w14:textId="77777777" w:rsidR="00AD1BDF" w:rsidRDefault="00AD1BDF" w:rsidP="007A5B75">
      <w:pPr>
        <w:rPr>
          <w:b/>
          <w:bCs/>
        </w:rPr>
      </w:pPr>
    </w:p>
    <w:tbl>
      <w:tblPr>
        <w:tblStyle w:val="TableGrid"/>
        <w:tblW w:w="9067" w:type="dxa"/>
        <w:tblLook w:val="04A0" w:firstRow="1" w:lastRow="0" w:firstColumn="1" w:lastColumn="0" w:noHBand="0" w:noVBand="1"/>
      </w:tblPr>
      <w:tblGrid>
        <w:gridCol w:w="1980"/>
        <w:gridCol w:w="7087"/>
      </w:tblGrid>
      <w:tr w:rsidR="00312010" w14:paraId="30EF5BD7" w14:textId="77777777" w:rsidTr="00312010">
        <w:tc>
          <w:tcPr>
            <w:tcW w:w="1980" w:type="dxa"/>
          </w:tcPr>
          <w:p w14:paraId="40C1BA49" w14:textId="692FCEEA" w:rsidR="00312010" w:rsidRPr="00442E00" w:rsidRDefault="00312010" w:rsidP="00396FDE">
            <w:pPr>
              <w:rPr>
                <w:b/>
                <w:bCs/>
              </w:rPr>
            </w:pPr>
            <w:r w:rsidRPr="00442E00">
              <w:rPr>
                <w:b/>
                <w:bCs/>
              </w:rPr>
              <w:t>YEAR</w:t>
            </w:r>
          </w:p>
        </w:tc>
        <w:tc>
          <w:tcPr>
            <w:tcW w:w="7087" w:type="dxa"/>
          </w:tcPr>
          <w:p w14:paraId="6314529E" w14:textId="03F5CF2B" w:rsidR="00312010" w:rsidRPr="00396FDE" w:rsidRDefault="00312010" w:rsidP="00396FDE">
            <w:pPr>
              <w:rPr>
                <w:b/>
                <w:bCs/>
              </w:rPr>
            </w:pPr>
            <w:r w:rsidRPr="00396FDE">
              <w:rPr>
                <w:b/>
                <w:bCs/>
              </w:rPr>
              <w:t>Governance</w:t>
            </w:r>
          </w:p>
        </w:tc>
      </w:tr>
      <w:tr w:rsidR="00312010" w14:paraId="4E9B90AE" w14:textId="77777777" w:rsidTr="00312010">
        <w:tc>
          <w:tcPr>
            <w:tcW w:w="1980" w:type="dxa"/>
          </w:tcPr>
          <w:p w14:paraId="69A30C69" w14:textId="1F61B8A4" w:rsidR="00312010" w:rsidRPr="00442E00" w:rsidRDefault="00312010" w:rsidP="00396FDE">
            <w:pPr>
              <w:rPr>
                <w:b/>
                <w:bCs/>
              </w:rPr>
            </w:pPr>
            <w:r w:rsidRPr="00442E00">
              <w:rPr>
                <w:b/>
                <w:bCs/>
              </w:rPr>
              <w:t>2021/2</w:t>
            </w:r>
          </w:p>
        </w:tc>
        <w:tc>
          <w:tcPr>
            <w:tcW w:w="7087" w:type="dxa"/>
          </w:tcPr>
          <w:p w14:paraId="50510226" w14:textId="77777777" w:rsidR="00312010" w:rsidRDefault="00312010" w:rsidP="002C3848">
            <w:r>
              <w:t>Governance review</w:t>
            </w:r>
          </w:p>
          <w:p w14:paraId="08DC2108" w14:textId="77777777" w:rsidR="00312010" w:rsidRDefault="00312010" w:rsidP="002C3848">
            <w:r>
              <w:t>Delivery strategy</w:t>
            </w:r>
          </w:p>
          <w:p w14:paraId="09EEEC1E" w14:textId="77777777" w:rsidR="0028400D" w:rsidRDefault="00D64EBA" w:rsidP="002C3848">
            <w:r>
              <w:t>Staff away day</w:t>
            </w:r>
          </w:p>
          <w:p w14:paraId="2F201906" w14:textId="4DE6014E" w:rsidR="00A531D8" w:rsidRDefault="00A531D8" w:rsidP="002C3848">
            <w:r>
              <w:t>Creation of Finance and Exec Committee</w:t>
            </w:r>
          </w:p>
        </w:tc>
      </w:tr>
      <w:tr w:rsidR="00312010" w14:paraId="1C8FE366" w14:textId="77777777" w:rsidTr="00312010">
        <w:tc>
          <w:tcPr>
            <w:tcW w:w="1980" w:type="dxa"/>
          </w:tcPr>
          <w:p w14:paraId="410A358F" w14:textId="4FD34200" w:rsidR="00312010" w:rsidRPr="00442E00" w:rsidRDefault="00312010" w:rsidP="00396FDE">
            <w:pPr>
              <w:rPr>
                <w:b/>
                <w:bCs/>
              </w:rPr>
            </w:pPr>
            <w:r w:rsidRPr="00442E00">
              <w:rPr>
                <w:b/>
                <w:bCs/>
              </w:rPr>
              <w:t>2022/3</w:t>
            </w:r>
          </w:p>
        </w:tc>
        <w:tc>
          <w:tcPr>
            <w:tcW w:w="7087" w:type="dxa"/>
          </w:tcPr>
          <w:p w14:paraId="3F0AC61C" w14:textId="3897FDB3" w:rsidR="001170EC" w:rsidRDefault="001170EC" w:rsidP="00396FDE">
            <w:r>
              <w:t xml:space="preserve">Delivery plan </w:t>
            </w:r>
          </w:p>
          <w:p w14:paraId="39A30924" w14:textId="58909E03" w:rsidR="00312010" w:rsidRDefault="00312010" w:rsidP="00396FDE">
            <w:r>
              <w:t>High Streets Data Service</w:t>
            </w:r>
          </w:p>
          <w:p w14:paraId="4B2E79E6" w14:textId="0CA0B497" w:rsidR="006676A5" w:rsidRDefault="006676A5" w:rsidP="00396FDE">
            <w:r>
              <w:t>AGM</w:t>
            </w:r>
          </w:p>
          <w:p w14:paraId="222D786E" w14:textId="6BBC37C8" w:rsidR="00C83745" w:rsidRDefault="00C83745" w:rsidP="00396FDE">
            <w:r>
              <w:t>Business breakfasts</w:t>
            </w:r>
          </w:p>
          <w:p w14:paraId="3F1C440F" w14:textId="77777777" w:rsidR="00312010" w:rsidRDefault="00312010" w:rsidP="00681C1F">
            <w:r>
              <w:lastRenderedPageBreak/>
              <w:t>Responsible Business Network</w:t>
            </w:r>
          </w:p>
          <w:p w14:paraId="36556953" w14:textId="77777777" w:rsidR="00312010" w:rsidRDefault="00312010" w:rsidP="00396FDE">
            <w:r>
              <w:t>Marketing and Culture Group</w:t>
            </w:r>
          </w:p>
          <w:p w14:paraId="3FB57A54" w14:textId="257FF7F8" w:rsidR="006676A5" w:rsidRDefault="00312010" w:rsidP="006676A5">
            <w:r>
              <w:t>Business Crime Reduction Partnership</w:t>
            </w:r>
          </w:p>
        </w:tc>
      </w:tr>
      <w:tr w:rsidR="00312010" w14:paraId="74971884" w14:textId="77777777" w:rsidTr="00312010">
        <w:tc>
          <w:tcPr>
            <w:tcW w:w="1980" w:type="dxa"/>
          </w:tcPr>
          <w:p w14:paraId="3C16BC38" w14:textId="7ACCF76B" w:rsidR="00312010" w:rsidRPr="00442E00" w:rsidRDefault="00312010" w:rsidP="00396FDE">
            <w:pPr>
              <w:rPr>
                <w:b/>
                <w:bCs/>
              </w:rPr>
            </w:pPr>
            <w:r w:rsidRPr="00442E00">
              <w:rPr>
                <w:b/>
                <w:bCs/>
              </w:rPr>
              <w:lastRenderedPageBreak/>
              <w:t>2023/4</w:t>
            </w:r>
          </w:p>
        </w:tc>
        <w:tc>
          <w:tcPr>
            <w:tcW w:w="7087" w:type="dxa"/>
          </w:tcPr>
          <w:p w14:paraId="19DE4F84" w14:textId="77777777" w:rsidR="001170EC" w:rsidRDefault="001170EC" w:rsidP="00396FDE">
            <w:r>
              <w:t>Delivery plan</w:t>
            </w:r>
          </w:p>
          <w:p w14:paraId="69B9A42B" w14:textId="48CDCA7F" w:rsidR="001B639B" w:rsidRDefault="001B639B" w:rsidP="00396FDE">
            <w:r>
              <w:t>High Streets Data Service</w:t>
            </w:r>
          </w:p>
          <w:p w14:paraId="14778829" w14:textId="59352EF5" w:rsidR="006676A5" w:rsidRDefault="006676A5" w:rsidP="00396FDE">
            <w:r>
              <w:t>AGM</w:t>
            </w:r>
            <w:r w:rsidR="001170EC">
              <w:t xml:space="preserve"> and business breakfast</w:t>
            </w:r>
          </w:p>
          <w:p w14:paraId="09772FAB" w14:textId="77777777" w:rsidR="006676A5" w:rsidRDefault="006676A5" w:rsidP="006676A5">
            <w:r>
              <w:t>Responsible Business Network</w:t>
            </w:r>
          </w:p>
          <w:p w14:paraId="0063A32A" w14:textId="14E7361E" w:rsidR="006676A5" w:rsidRDefault="006676A5" w:rsidP="00396FDE">
            <w:r>
              <w:t>Marketing and Culture Group</w:t>
            </w:r>
          </w:p>
          <w:p w14:paraId="06F7B184" w14:textId="4B8EF12C" w:rsidR="002E56C4" w:rsidRDefault="002E56C4" w:rsidP="00396FDE">
            <w:r>
              <w:t>Business Crime Reduction Partnership</w:t>
            </w:r>
          </w:p>
          <w:p w14:paraId="0741ED83" w14:textId="5F6DDB00" w:rsidR="00312010" w:rsidRDefault="00312010" w:rsidP="00396FDE">
            <w:r>
              <w:t>Hospitality Network</w:t>
            </w:r>
          </w:p>
          <w:p w14:paraId="4F3F8DEE" w14:textId="19A10D99" w:rsidR="00F21F10" w:rsidRDefault="00F21F10" w:rsidP="00396FDE">
            <w:r>
              <w:t>Mid-term Review</w:t>
            </w:r>
          </w:p>
        </w:tc>
      </w:tr>
    </w:tbl>
    <w:p w14:paraId="54877F1D" w14:textId="77777777" w:rsidR="00070FE7" w:rsidRDefault="00070FE7" w:rsidP="00396FDE"/>
    <w:tbl>
      <w:tblPr>
        <w:tblStyle w:val="TableGrid"/>
        <w:tblW w:w="9067" w:type="dxa"/>
        <w:tblLook w:val="04A0" w:firstRow="1" w:lastRow="0" w:firstColumn="1" w:lastColumn="0" w:noHBand="0" w:noVBand="1"/>
      </w:tblPr>
      <w:tblGrid>
        <w:gridCol w:w="1980"/>
        <w:gridCol w:w="7087"/>
      </w:tblGrid>
      <w:tr w:rsidR="00097546" w:rsidRPr="00396FDE" w14:paraId="6647272C" w14:textId="77777777" w:rsidTr="00097546">
        <w:tc>
          <w:tcPr>
            <w:tcW w:w="1980" w:type="dxa"/>
          </w:tcPr>
          <w:p w14:paraId="12977180" w14:textId="0411C7DE" w:rsidR="00097546" w:rsidRPr="00442E00" w:rsidRDefault="00097546" w:rsidP="00097546">
            <w:pPr>
              <w:rPr>
                <w:b/>
                <w:bCs/>
              </w:rPr>
            </w:pPr>
            <w:r w:rsidRPr="00442E00">
              <w:rPr>
                <w:b/>
                <w:bCs/>
              </w:rPr>
              <w:t>YEAR</w:t>
            </w:r>
          </w:p>
        </w:tc>
        <w:tc>
          <w:tcPr>
            <w:tcW w:w="7087" w:type="dxa"/>
          </w:tcPr>
          <w:p w14:paraId="0984A5B6" w14:textId="24BDAB26" w:rsidR="00097546" w:rsidRPr="00396FDE" w:rsidRDefault="00097546" w:rsidP="00097546">
            <w:pPr>
              <w:rPr>
                <w:b/>
                <w:bCs/>
              </w:rPr>
            </w:pPr>
            <w:r w:rsidRPr="00396FDE">
              <w:rPr>
                <w:b/>
                <w:bCs/>
              </w:rPr>
              <w:t>Environment</w:t>
            </w:r>
          </w:p>
        </w:tc>
      </w:tr>
      <w:tr w:rsidR="00097546" w14:paraId="472608B9" w14:textId="77777777" w:rsidTr="00097546">
        <w:tc>
          <w:tcPr>
            <w:tcW w:w="1980" w:type="dxa"/>
          </w:tcPr>
          <w:p w14:paraId="4870A24D" w14:textId="392D44B3" w:rsidR="00097546" w:rsidRPr="00442E00" w:rsidRDefault="00097546" w:rsidP="00097546">
            <w:pPr>
              <w:rPr>
                <w:b/>
                <w:bCs/>
              </w:rPr>
            </w:pPr>
            <w:r w:rsidRPr="00442E00">
              <w:rPr>
                <w:b/>
                <w:bCs/>
              </w:rPr>
              <w:t>2021/2</w:t>
            </w:r>
          </w:p>
        </w:tc>
        <w:tc>
          <w:tcPr>
            <w:tcW w:w="7087" w:type="dxa"/>
          </w:tcPr>
          <w:p w14:paraId="70C1BF7D" w14:textId="77777777" w:rsidR="00D35C1C" w:rsidRDefault="009A0927" w:rsidP="00097546">
            <w:r>
              <w:t>Place manager post creation</w:t>
            </w:r>
          </w:p>
          <w:p w14:paraId="7E18ACEF" w14:textId="545EF8B9" w:rsidR="00D816B6" w:rsidRDefault="00D816B6" w:rsidP="00097546">
            <w:r>
              <w:t>Environmental services review</w:t>
            </w:r>
          </w:p>
        </w:tc>
      </w:tr>
      <w:tr w:rsidR="00097546" w14:paraId="4112E830" w14:textId="77777777" w:rsidTr="00097546">
        <w:tc>
          <w:tcPr>
            <w:tcW w:w="1980" w:type="dxa"/>
          </w:tcPr>
          <w:p w14:paraId="31F0323B" w14:textId="18B15195" w:rsidR="00097546" w:rsidRPr="00442E00" w:rsidRDefault="00097546" w:rsidP="00097546">
            <w:pPr>
              <w:rPr>
                <w:b/>
                <w:bCs/>
              </w:rPr>
            </w:pPr>
            <w:r w:rsidRPr="00442E00">
              <w:rPr>
                <w:b/>
                <w:bCs/>
              </w:rPr>
              <w:t>2022/3</w:t>
            </w:r>
          </w:p>
        </w:tc>
        <w:tc>
          <w:tcPr>
            <w:tcW w:w="7087" w:type="dxa"/>
          </w:tcPr>
          <w:p w14:paraId="1B5B86AE" w14:textId="3B030701" w:rsidR="00097546" w:rsidRDefault="00097546" w:rsidP="00097546">
            <w:r>
              <w:t xml:space="preserve">Becoming a </w:t>
            </w:r>
            <w:proofErr w:type="spellStart"/>
            <w:r>
              <w:t>BCorp</w:t>
            </w:r>
            <w:proofErr w:type="spellEnd"/>
            <w:r>
              <w:t xml:space="preserve"> course</w:t>
            </w:r>
          </w:p>
          <w:p w14:paraId="4FC83B08" w14:textId="77777777" w:rsidR="00097546" w:rsidRDefault="00097546" w:rsidP="00097546">
            <w:r>
              <w:t>Spring cleaning</w:t>
            </w:r>
          </w:p>
          <w:p w14:paraId="7131614C" w14:textId="77777777" w:rsidR="00F21F10" w:rsidRDefault="00F21F10" w:rsidP="00097546">
            <w:r>
              <w:t>Net Zero Neighbourhoods strategy</w:t>
            </w:r>
          </w:p>
          <w:p w14:paraId="7D08DC73" w14:textId="77777777" w:rsidR="005E7D3F" w:rsidRDefault="005E7D3F" w:rsidP="00097546">
            <w:r>
              <w:t>Christmas lighting renewal</w:t>
            </w:r>
          </w:p>
          <w:p w14:paraId="27304247" w14:textId="0458D36D" w:rsidR="00EE6AD6" w:rsidRDefault="00EE6AD6" w:rsidP="00097546">
            <w:r>
              <w:t>Programme Manager post creation</w:t>
            </w:r>
          </w:p>
        </w:tc>
      </w:tr>
      <w:tr w:rsidR="00097546" w14:paraId="120A467C" w14:textId="77777777" w:rsidTr="00097546">
        <w:tc>
          <w:tcPr>
            <w:tcW w:w="1980" w:type="dxa"/>
          </w:tcPr>
          <w:p w14:paraId="198A1049" w14:textId="659390B3" w:rsidR="00097546" w:rsidRPr="00442E00" w:rsidRDefault="00097546" w:rsidP="00097546">
            <w:pPr>
              <w:rPr>
                <w:b/>
                <w:bCs/>
              </w:rPr>
            </w:pPr>
            <w:r w:rsidRPr="00442E00">
              <w:rPr>
                <w:b/>
                <w:bCs/>
              </w:rPr>
              <w:t>2023/4</w:t>
            </w:r>
          </w:p>
        </w:tc>
        <w:tc>
          <w:tcPr>
            <w:tcW w:w="7087" w:type="dxa"/>
          </w:tcPr>
          <w:p w14:paraId="22ACD6D9" w14:textId="1CCAF27F" w:rsidR="00022727" w:rsidRDefault="00022727" w:rsidP="00097546">
            <w:r>
              <w:t>Spring cleaning</w:t>
            </w:r>
            <w:r w:rsidR="00B738A4">
              <w:t xml:space="preserve"> II</w:t>
            </w:r>
          </w:p>
          <w:p w14:paraId="14A721FB" w14:textId="22B8B2B7" w:rsidR="00097546" w:rsidRDefault="00D115A1" w:rsidP="00097546">
            <w:r>
              <w:t xml:space="preserve">Becoming a </w:t>
            </w:r>
            <w:proofErr w:type="spellStart"/>
            <w:r>
              <w:t>BCorp</w:t>
            </w:r>
            <w:proofErr w:type="spellEnd"/>
            <w:r>
              <w:t xml:space="preserve"> course II</w:t>
            </w:r>
          </w:p>
          <w:p w14:paraId="74C59C40" w14:textId="45030D44" w:rsidR="00122005" w:rsidRDefault="00442E00" w:rsidP="00097546">
            <w:proofErr w:type="spellStart"/>
            <w:r>
              <w:t>Parkguard</w:t>
            </w:r>
            <w:proofErr w:type="spellEnd"/>
            <w:r>
              <w:t xml:space="preserve"> </w:t>
            </w:r>
            <w:proofErr w:type="gramStart"/>
            <w:r>
              <w:t>wardens</w:t>
            </w:r>
            <w:proofErr w:type="gramEnd"/>
            <w:r>
              <w:t xml:space="preserve"> contract</w:t>
            </w:r>
          </w:p>
        </w:tc>
      </w:tr>
    </w:tbl>
    <w:p w14:paraId="73911FCA" w14:textId="77777777" w:rsidR="00312010" w:rsidRDefault="00312010" w:rsidP="00396FDE"/>
    <w:tbl>
      <w:tblPr>
        <w:tblStyle w:val="TableGrid"/>
        <w:tblW w:w="9067" w:type="dxa"/>
        <w:tblLook w:val="04A0" w:firstRow="1" w:lastRow="0" w:firstColumn="1" w:lastColumn="0" w:noHBand="0" w:noVBand="1"/>
      </w:tblPr>
      <w:tblGrid>
        <w:gridCol w:w="1985"/>
        <w:gridCol w:w="7082"/>
      </w:tblGrid>
      <w:tr w:rsidR="00F21F10" w:rsidRPr="00396FDE" w14:paraId="58FCA64F" w14:textId="77777777" w:rsidTr="00F21F10">
        <w:tc>
          <w:tcPr>
            <w:tcW w:w="1985" w:type="dxa"/>
          </w:tcPr>
          <w:p w14:paraId="2BDCD0BC" w14:textId="1891CA54" w:rsidR="00F21F10" w:rsidRPr="00442E00" w:rsidRDefault="00F21F10" w:rsidP="00070FE7">
            <w:pPr>
              <w:rPr>
                <w:b/>
                <w:bCs/>
              </w:rPr>
            </w:pPr>
            <w:r w:rsidRPr="00442E00">
              <w:rPr>
                <w:b/>
                <w:bCs/>
              </w:rPr>
              <w:t>YEAR</w:t>
            </w:r>
          </w:p>
        </w:tc>
        <w:tc>
          <w:tcPr>
            <w:tcW w:w="7082" w:type="dxa"/>
          </w:tcPr>
          <w:p w14:paraId="611DA870" w14:textId="3138B1DD" w:rsidR="00F21F10" w:rsidRPr="00396FDE" w:rsidRDefault="00F21F10" w:rsidP="00070FE7">
            <w:pPr>
              <w:rPr>
                <w:b/>
                <w:bCs/>
              </w:rPr>
            </w:pPr>
            <w:r w:rsidRPr="00396FDE">
              <w:rPr>
                <w:b/>
                <w:bCs/>
              </w:rPr>
              <w:t>Promotion</w:t>
            </w:r>
          </w:p>
        </w:tc>
      </w:tr>
      <w:tr w:rsidR="00F21F10" w14:paraId="7AF586F8" w14:textId="77777777" w:rsidTr="00F21F10">
        <w:tc>
          <w:tcPr>
            <w:tcW w:w="1985" w:type="dxa"/>
          </w:tcPr>
          <w:p w14:paraId="1412787B" w14:textId="2C0BA6BF" w:rsidR="00F21F10" w:rsidRPr="00442E00" w:rsidRDefault="00F21F10" w:rsidP="00070FE7">
            <w:pPr>
              <w:rPr>
                <w:b/>
                <w:bCs/>
              </w:rPr>
            </w:pPr>
            <w:r w:rsidRPr="00442E00">
              <w:rPr>
                <w:b/>
                <w:bCs/>
              </w:rPr>
              <w:t>2021/2</w:t>
            </w:r>
          </w:p>
        </w:tc>
        <w:tc>
          <w:tcPr>
            <w:tcW w:w="7082" w:type="dxa"/>
          </w:tcPr>
          <w:p w14:paraId="38CF6B2C" w14:textId="77777777" w:rsidR="00F21F10" w:rsidRDefault="00D115A1" w:rsidP="00070FE7">
            <w:r>
              <w:t>Angel Loves Summer</w:t>
            </w:r>
          </w:p>
          <w:p w14:paraId="55AFBA47" w14:textId="77777777" w:rsidR="00D115A1" w:rsidRDefault="00D115A1" w:rsidP="00070FE7">
            <w:r>
              <w:t>Summer Social</w:t>
            </w:r>
          </w:p>
          <w:p w14:paraId="4430DD1A" w14:textId="77777777" w:rsidR="00AA1ABD" w:rsidRDefault="00AA1ABD" w:rsidP="00070FE7">
            <w:r>
              <w:t>Newsletter</w:t>
            </w:r>
          </w:p>
          <w:p w14:paraId="6F84FEC3" w14:textId="09C74DFF" w:rsidR="001B639B" w:rsidRDefault="001B639B" w:rsidP="00070FE7">
            <w:r>
              <w:t>London Design Festival</w:t>
            </w:r>
          </w:p>
        </w:tc>
      </w:tr>
      <w:tr w:rsidR="00F21F10" w14:paraId="4C311B8E" w14:textId="77777777" w:rsidTr="00F21F10">
        <w:tc>
          <w:tcPr>
            <w:tcW w:w="1985" w:type="dxa"/>
          </w:tcPr>
          <w:p w14:paraId="64C76B45" w14:textId="5608C9FF" w:rsidR="00F21F10" w:rsidRPr="00442E00" w:rsidRDefault="00F21F10" w:rsidP="00070FE7">
            <w:pPr>
              <w:rPr>
                <w:b/>
                <w:bCs/>
              </w:rPr>
            </w:pPr>
            <w:r w:rsidRPr="00442E00">
              <w:rPr>
                <w:b/>
                <w:bCs/>
              </w:rPr>
              <w:t>2022/3</w:t>
            </w:r>
          </w:p>
        </w:tc>
        <w:tc>
          <w:tcPr>
            <w:tcW w:w="7082" w:type="dxa"/>
          </w:tcPr>
          <w:p w14:paraId="63F9524E" w14:textId="77777777" w:rsidR="00D115A1" w:rsidRDefault="00D115A1" w:rsidP="00D115A1">
            <w:r>
              <w:t>Angel Loves Summer</w:t>
            </w:r>
          </w:p>
          <w:p w14:paraId="5145206A" w14:textId="6ED76555" w:rsidR="00D115A1" w:rsidRDefault="00D115A1" w:rsidP="00D115A1">
            <w:r>
              <w:t>Summer Social</w:t>
            </w:r>
          </w:p>
          <w:p w14:paraId="3847D4C6" w14:textId="39E2EA59" w:rsidR="00F21F10" w:rsidRDefault="00F21F10" w:rsidP="00070FE7">
            <w:r>
              <w:t>Glow in the Angel</w:t>
            </w:r>
          </w:p>
          <w:p w14:paraId="51FC672B" w14:textId="77777777" w:rsidR="00F21F10" w:rsidRDefault="00F21F10" w:rsidP="00070FE7">
            <w:r>
              <w:t>Winter guide</w:t>
            </w:r>
          </w:p>
          <w:p w14:paraId="273F1547" w14:textId="61D1521B" w:rsidR="00CA131E" w:rsidRDefault="006A1452" w:rsidP="00070FE7">
            <w:r>
              <w:t xml:space="preserve">Angel area </w:t>
            </w:r>
            <w:r w:rsidR="00CA131E">
              <w:t>brand</w:t>
            </w:r>
          </w:p>
          <w:p w14:paraId="36BA935C" w14:textId="0FF1433E" w:rsidR="00AA1ABD" w:rsidRDefault="00B738A4" w:rsidP="00070FE7">
            <w:r>
              <w:t>E-n</w:t>
            </w:r>
            <w:r w:rsidR="00AA1ABD">
              <w:t>ewsletter</w:t>
            </w:r>
          </w:p>
        </w:tc>
      </w:tr>
      <w:tr w:rsidR="00F21F10" w14:paraId="6141A068" w14:textId="77777777" w:rsidTr="00F21F10">
        <w:tc>
          <w:tcPr>
            <w:tcW w:w="1985" w:type="dxa"/>
          </w:tcPr>
          <w:p w14:paraId="3C162DF8" w14:textId="2A3A28F5" w:rsidR="00F21F10" w:rsidRPr="00442E00" w:rsidRDefault="00F21F10" w:rsidP="00070FE7">
            <w:pPr>
              <w:rPr>
                <w:b/>
                <w:bCs/>
              </w:rPr>
            </w:pPr>
            <w:r w:rsidRPr="00442E00">
              <w:rPr>
                <w:b/>
                <w:bCs/>
              </w:rPr>
              <w:t>2023/4</w:t>
            </w:r>
          </w:p>
        </w:tc>
        <w:tc>
          <w:tcPr>
            <w:tcW w:w="7082" w:type="dxa"/>
          </w:tcPr>
          <w:p w14:paraId="58575667" w14:textId="77777777" w:rsidR="00D115A1" w:rsidRDefault="00D115A1" w:rsidP="00D115A1">
            <w:r>
              <w:t>Angel Loves Summer</w:t>
            </w:r>
          </w:p>
          <w:p w14:paraId="06E21872" w14:textId="77777777" w:rsidR="00D115A1" w:rsidRDefault="00D115A1" w:rsidP="00D115A1">
            <w:r>
              <w:t xml:space="preserve">Summer Social </w:t>
            </w:r>
          </w:p>
          <w:p w14:paraId="1D7FEA66" w14:textId="5F30C823" w:rsidR="00D115A1" w:rsidRDefault="00D115A1" w:rsidP="00D115A1">
            <w:r>
              <w:t>Summer Guide</w:t>
            </w:r>
          </w:p>
          <w:p w14:paraId="307D4209" w14:textId="25134BFA" w:rsidR="00122005" w:rsidRDefault="00122005" w:rsidP="00D115A1">
            <w:r>
              <w:t>People of Camden Passage</w:t>
            </w:r>
            <w:r w:rsidR="007600E7">
              <w:t xml:space="preserve"> art exhibition</w:t>
            </w:r>
          </w:p>
          <w:p w14:paraId="01A420CE" w14:textId="714533D3" w:rsidR="00D115A1" w:rsidRDefault="00D115A1" w:rsidP="00D115A1">
            <w:r>
              <w:t>Glow in the Angel</w:t>
            </w:r>
          </w:p>
          <w:p w14:paraId="1C3396FD" w14:textId="77777777" w:rsidR="00F21F10" w:rsidRDefault="00D115A1" w:rsidP="00D115A1">
            <w:r>
              <w:t>Winter guide</w:t>
            </w:r>
          </w:p>
          <w:p w14:paraId="4AE38043" w14:textId="0D7B5375" w:rsidR="00CA131E" w:rsidRDefault="000A2ECA" w:rsidP="00D115A1">
            <w:r>
              <w:t xml:space="preserve">Angel </w:t>
            </w:r>
            <w:r w:rsidR="00D115A1">
              <w:t>Cracker</w:t>
            </w:r>
            <w:r>
              <w:t>s</w:t>
            </w:r>
            <w:r w:rsidR="00D115A1">
              <w:t xml:space="preserve"> campaign</w:t>
            </w:r>
          </w:p>
          <w:p w14:paraId="24B281E8" w14:textId="4F6C17A6" w:rsidR="00CA131E" w:rsidRDefault="006A1452" w:rsidP="00D115A1">
            <w:r>
              <w:t xml:space="preserve">Area </w:t>
            </w:r>
            <w:r w:rsidR="00CA131E">
              <w:t>brand roll-out</w:t>
            </w:r>
          </w:p>
          <w:p w14:paraId="7B187D37" w14:textId="77777777" w:rsidR="00AA1ABD" w:rsidRDefault="00AA1ABD" w:rsidP="00D115A1">
            <w:r>
              <w:t>B2B newsletter</w:t>
            </w:r>
          </w:p>
          <w:p w14:paraId="2F3C9AF6" w14:textId="4836439D" w:rsidR="00AA1ABD" w:rsidRDefault="00AA1ABD" w:rsidP="00D115A1">
            <w:r>
              <w:t>What’s On Newsletter</w:t>
            </w:r>
            <w:r w:rsidR="00B56AE2">
              <w:t xml:space="preserve"> and </w:t>
            </w:r>
            <w:r w:rsidR="00867905">
              <w:t xml:space="preserve">Angel </w:t>
            </w:r>
            <w:r w:rsidR="00B56AE2">
              <w:t>ticket</w:t>
            </w:r>
            <w:r w:rsidR="00867905">
              <w:t>s</w:t>
            </w:r>
            <w:r w:rsidR="00B56AE2">
              <w:t xml:space="preserve"> </w:t>
            </w:r>
          </w:p>
          <w:p w14:paraId="1C4EEA74" w14:textId="5CE6287B" w:rsidR="00B56AE2" w:rsidRDefault="00B56AE2" w:rsidP="00D115A1">
            <w:r>
              <w:lastRenderedPageBreak/>
              <w:t>Use of Angel poster sites for promotion</w:t>
            </w:r>
          </w:p>
          <w:p w14:paraId="12FAEE68" w14:textId="6C4FB8D2" w:rsidR="00AA1ABD" w:rsidRDefault="00AA1ABD" w:rsidP="00D115A1">
            <w:r>
              <w:t>Website</w:t>
            </w:r>
          </w:p>
        </w:tc>
      </w:tr>
    </w:tbl>
    <w:p w14:paraId="65FD762C" w14:textId="66CBF292" w:rsidR="00685E3D" w:rsidRPr="00B732B4" w:rsidRDefault="00685E3D" w:rsidP="00B732B4"/>
    <w:p w14:paraId="5F7CE540" w14:textId="03EB0305" w:rsidR="00561FFA" w:rsidRDefault="005E1577" w:rsidP="00561FFA">
      <w:pPr>
        <w:pStyle w:val="ListParagraph"/>
        <w:numPr>
          <w:ilvl w:val="0"/>
          <w:numId w:val="3"/>
        </w:numPr>
        <w:ind w:left="284" w:hanging="284"/>
        <w:rPr>
          <w:b/>
          <w:bCs/>
        </w:rPr>
      </w:pPr>
      <w:r>
        <w:rPr>
          <w:b/>
          <w:bCs/>
        </w:rPr>
        <w:t>Findings</w:t>
      </w:r>
    </w:p>
    <w:p w14:paraId="5EBE0B36" w14:textId="77777777" w:rsidR="00561FFA" w:rsidRDefault="00561FFA" w:rsidP="00561FFA">
      <w:pPr>
        <w:rPr>
          <w:b/>
          <w:bCs/>
        </w:rPr>
      </w:pPr>
    </w:p>
    <w:p w14:paraId="2B23948A" w14:textId="2D212288" w:rsidR="00947B92" w:rsidRDefault="00947B92" w:rsidP="00561FFA">
      <w:r>
        <w:t xml:space="preserve">Of the </w:t>
      </w:r>
      <w:r w:rsidR="00342517">
        <w:t xml:space="preserve">43 responses, </w:t>
      </w:r>
      <w:r w:rsidR="00D71C64">
        <w:t>32 were from levy paying businesses</w:t>
      </w:r>
      <w:r w:rsidR="00B1158D">
        <w:t xml:space="preserve">, with the remaining responses from </w:t>
      </w:r>
      <w:proofErr w:type="gramStart"/>
      <w:r w:rsidR="00B1158D">
        <w:t>local residents</w:t>
      </w:r>
      <w:proofErr w:type="gramEnd"/>
      <w:r w:rsidR="00B1158D">
        <w:t xml:space="preserve"> or partners connected with the BID.</w:t>
      </w:r>
    </w:p>
    <w:p w14:paraId="6F898CE1" w14:textId="77777777" w:rsidR="008357ED" w:rsidRDefault="008357ED" w:rsidP="00561FFA"/>
    <w:p w14:paraId="01EA7118" w14:textId="4DDD1EB6" w:rsidR="00C95B5F" w:rsidRPr="00685E3D" w:rsidRDefault="00C95B5F" w:rsidP="00561FFA">
      <w:pPr>
        <w:rPr>
          <w:i/>
          <w:iCs/>
        </w:rPr>
      </w:pPr>
      <w:r w:rsidRPr="00C95B5F">
        <w:rPr>
          <w:i/>
          <w:iCs/>
        </w:rPr>
        <w:t>Awareness</w:t>
      </w:r>
    </w:p>
    <w:p w14:paraId="4125B329" w14:textId="34343CF9" w:rsidR="00550C59" w:rsidRDefault="008357ED" w:rsidP="00561FFA">
      <w:r>
        <w:t xml:space="preserve">The questionnaire sought to </w:t>
      </w:r>
      <w:r w:rsidR="009B4412">
        <w:t xml:space="preserve">understand the BID services that respondents most recognised and had engaged with. </w:t>
      </w:r>
      <w:r w:rsidR="00413824">
        <w:t xml:space="preserve">This is useful in order that we can focus on raising awareness of those services that have not reached our levy payers’ consciousness. </w:t>
      </w:r>
      <w:r w:rsidR="00594476">
        <w:t xml:space="preserve">The five services respondents </w:t>
      </w:r>
      <w:r w:rsidR="00550C59">
        <w:t xml:space="preserve">were most </w:t>
      </w:r>
      <w:r w:rsidR="00110A3A">
        <w:t xml:space="preserve">and least </w:t>
      </w:r>
      <w:r w:rsidR="00550C59">
        <w:t>aware of were:</w:t>
      </w:r>
    </w:p>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3934"/>
        <w:gridCol w:w="780"/>
        <w:gridCol w:w="3791"/>
      </w:tblGrid>
      <w:tr w:rsidR="00047C70" w14:paraId="4100D7EC" w14:textId="77777777" w:rsidTr="00047C70">
        <w:trPr>
          <w:jc w:val="center"/>
        </w:trPr>
        <w:tc>
          <w:tcPr>
            <w:tcW w:w="4815" w:type="dxa"/>
            <w:gridSpan w:val="2"/>
          </w:tcPr>
          <w:p w14:paraId="0ECEF20C" w14:textId="77777777" w:rsidR="00D54B75" w:rsidRPr="00F2156B" w:rsidRDefault="00D54B75" w:rsidP="00D54B75">
            <w:pPr>
              <w:tabs>
                <w:tab w:val="left" w:pos="1445"/>
              </w:tabs>
              <w:jc w:val="center"/>
              <w:rPr>
                <w:b/>
                <w:bCs/>
                <w:noProof/>
                <w:sz w:val="10"/>
                <w:szCs w:val="8"/>
              </w:rPr>
            </w:pPr>
          </w:p>
          <w:p w14:paraId="3AED3D9D" w14:textId="06FFC240" w:rsidR="00D54B75" w:rsidRPr="00F2156B" w:rsidRDefault="00D54B75" w:rsidP="00D54B75">
            <w:pPr>
              <w:tabs>
                <w:tab w:val="left" w:pos="1445"/>
              </w:tabs>
              <w:jc w:val="center"/>
              <w:rPr>
                <w:b/>
                <w:bCs/>
                <w:noProof/>
                <w:sz w:val="22"/>
                <w:szCs w:val="22"/>
              </w:rPr>
            </w:pPr>
            <w:r w:rsidRPr="00F2156B">
              <w:rPr>
                <w:b/>
                <w:bCs/>
                <w:noProof/>
                <w:sz w:val="22"/>
                <w:szCs w:val="22"/>
              </w:rPr>
              <w:t>Five services levy payers most aware of</w:t>
            </w:r>
            <w:r w:rsidR="00C44BF7">
              <w:rPr>
                <w:b/>
                <w:bCs/>
                <w:noProof/>
                <w:sz w:val="22"/>
                <w:szCs w:val="22"/>
              </w:rPr>
              <w:t>:</w:t>
            </w:r>
          </w:p>
          <w:p w14:paraId="4787D315" w14:textId="009FA3CC" w:rsidR="00D54B75" w:rsidRPr="00F2156B" w:rsidRDefault="00D54B75" w:rsidP="00D54B75">
            <w:pPr>
              <w:tabs>
                <w:tab w:val="left" w:pos="1445"/>
              </w:tabs>
              <w:jc w:val="center"/>
              <w:rPr>
                <w:b/>
                <w:bCs/>
                <w:noProof/>
                <w:sz w:val="10"/>
                <w:szCs w:val="8"/>
              </w:rPr>
            </w:pPr>
          </w:p>
        </w:tc>
        <w:tc>
          <w:tcPr>
            <w:tcW w:w="4536" w:type="dxa"/>
            <w:gridSpan w:val="2"/>
          </w:tcPr>
          <w:p w14:paraId="7F037F04" w14:textId="77777777" w:rsidR="00F2156B" w:rsidRPr="00F2156B" w:rsidRDefault="00F2156B" w:rsidP="00D54B75">
            <w:pPr>
              <w:tabs>
                <w:tab w:val="left" w:pos="1445"/>
              </w:tabs>
              <w:jc w:val="center"/>
              <w:rPr>
                <w:b/>
                <w:bCs/>
                <w:noProof/>
                <w:sz w:val="10"/>
                <w:szCs w:val="8"/>
              </w:rPr>
            </w:pPr>
          </w:p>
          <w:p w14:paraId="35655AB1" w14:textId="1CCBD3A4" w:rsidR="00D54B75" w:rsidRPr="00F2156B" w:rsidRDefault="00D54B75" w:rsidP="00D54B75">
            <w:pPr>
              <w:tabs>
                <w:tab w:val="left" w:pos="1445"/>
              </w:tabs>
              <w:jc w:val="center"/>
              <w:rPr>
                <w:b/>
                <w:bCs/>
                <w:noProof/>
                <w:sz w:val="22"/>
                <w:szCs w:val="22"/>
              </w:rPr>
            </w:pPr>
            <w:r w:rsidRPr="00F2156B">
              <w:rPr>
                <w:b/>
                <w:bCs/>
                <w:noProof/>
                <w:sz w:val="22"/>
                <w:szCs w:val="22"/>
              </w:rPr>
              <w:t>Five services levy payers least aware of</w:t>
            </w:r>
            <w:r w:rsidR="00C44BF7">
              <w:rPr>
                <w:b/>
                <w:bCs/>
                <w:noProof/>
                <w:sz w:val="22"/>
                <w:szCs w:val="22"/>
              </w:rPr>
              <w:t>:</w:t>
            </w:r>
          </w:p>
          <w:p w14:paraId="2D877784" w14:textId="77777777" w:rsidR="00D54B75" w:rsidRPr="00F2156B" w:rsidRDefault="00D54B75" w:rsidP="001B1CEC">
            <w:pPr>
              <w:tabs>
                <w:tab w:val="left" w:pos="1445"/>
              </w:tabs>
              <w:rPr>
                <w:b/>
                <w:bCs/>
                <w:noProof/>
                <w:sz w:val="10"/>
                <w:szCs w:val="8"/>
              </w:rPr>
            </w:pPr>
          </w:p>
        </w:tc>
      </w:tr>
      <w:tr w:rsidR="00047C70" w14:paraId="3903FE99" w14:textId="0617DEDA" w:rsidTr="00047C70">
        <w:trPr>
          <w:jc w:val="center"/>
        </w:trPr>
        <w:tc>
          <w:tcPr>
            <w:tcW w:w="846" w:type="dxa"/>
          </w:tcPr>
          <w:p w14:paraId="3ED3C320" w14:textId="2102FFA6" w:rsidR="002868E6" w:rsidRDefault="002868E6" w:rsidP="001B1CEC">
            <w:pPr>
              <w:tabs>
                <w:tab w:val="left" w:pos="1445"/>
              </w:tabs>
            </w:pPr>
            <w:r>
              <w:rPr>
                <w:noProof/>
              </w:rPr>
              <w:drawing>
                <wp:inline distT="0" distB="0" distL="0" distR="0" wp14:anchorId="6F18A199" wp14:editId="71F88CE3">
                  <wp:extent cx="340770" cy="340770"/>
                  <wp:effectExtent l="0" t="0" r="0" b="0"/>
                  <wp:docPr id="2021470978" name="Graphic 1" descr="Re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470978" name="Graphic 2021470978" descr="Recycl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3120" cy="433120"/>
                          </a:xfrm>
                          <a:prstGeom prst="rect">
                            <a:avLst/>
                          </a:prstGeom>
                        </pic:spPr>
                      </pic:pic>
                    </a:graphicData>
                  </a:graphic>
                </wp:inline>
              </w:drawing>
            </w:r>
            <w:r>
              <w:t xml:space="preserve"> </w:t>
            </w:r>
          </w:p>
        </w:tc>
        <w:tc>
          <w:tcPr>
            <w:tcW w:w="3969" w:type="dxa"/>
          </w:tcPr>
          <w:p w14:paraId="52F37B5A" w14:textId="77777777" w:rsidR="002868E6" w:rsidRPr="001467D5" w:rsidRDefault="002868E6" w:rsidP="001B1CEC">
            <w:pPr>
              <w:tabs>
                <w:tab w:val="left" w:pos="1445"/>
              </w:tabs>
              <w:rPr>
                <w:noProof/>
                <w:sz w:val="10"/>
                <w:szCs w:val="8"/>
              </w:rPr>
            </w:pPr>
          </w:p>
          <w:p w14:paraId="0E241DCB" w14:textId="5220E4B9" w:rsidR="002868E6" w:rsidRDefault="002868E6" w:rsidP="001B1CEC">
            <w:pPr>
              <w:tabs>
                <w:tab w:val="left" w:pos="1445"/>
              </w:tabs>
              <w:rPr>
                <w:noProof/>
              </w:rPr>
            </w:pPr>
            <w:r>
              <w:rPr>
                <w:noProof/>
              </w:rPr>
              <w:t>Paper and plastic recycling</w:t>
            </w:r>
          </w:p>
        </w:tc>
        <w:tc>
          <w:tcPr>
            <w:tcW w:w="709" w:type="dxa"/>
          </w:tcPr>
          <w:p w14:paraId="57339D70" w14:textId="3DDDBB11" w:rsidR="002868E6" w:rsidRPr="001467D5" w:rsidRDefault="007F1EF7" w:rsidP="001B1CEC">
            <w:pPr>
              <w:tabs>
                <w:tab w:val="left" w:pos="1445"/>
              </w:tabs>
              <w:rPr>
                <w:noProof/>
                <w:sz w:val="10"/>
                <w:szCs w:val="8"/>
              </w:rPr>
            </w:pPr>
            <w:r>
              <w:rPr>
                <w:noProof/>
                <w:sz w:val="10"/>
                <w:szCs w:val="8"/>
              </w:rPr>
              <w:drawing>
                <wp:inline distT="0" distB="0" distL="0" distR="0" wp14:anchorId="7E5E4A4C" wp14:editId="715B4BC2">
                  <wp:extent cx="358140" cy="358140"/>
                  <wp:effectExtent l="0" t="0" r="0" b="0"/>
                  <wp:docPr id="429797558" name="Graphic 9" descr="Mop and buck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97558" name="Graphic 429797558" descr="Mop and bucket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68980" cy="368980"/>
                          </a:xfrm>
                          <a:prstGeom prst="rect">
                            <a:avLst/>
                          </a:prstGeom>
                        </pic:spPr>
                      </pic:pic>
                    </a:graphicData>
                  </a:graphic>
                </wp:inline>
              </w:drawing>
            </w:r>
          </w:p>
        </w:tc>
        <w:tc>
          <w:tcPr>
            <w:tcW w:w="3827" w:type="dxa"/>
          </w:tcPr>
          <w:p w14:paraId="78F720CF" w14:textId="77777777" w:rsidR="00883729" w:rsidRDefault="00883729" w:rsidP="001B1CEC">
            <w:pPr>
              <w:tabs>
                <w:tab w:val="left" w:pos="1445"/>
              </w:tabs>
              <w:rPr>
                <w:noProof/>
                <w:sz w:val="10"/>
                <w:szCs w:val="8"/>
              </w:rPr>
            </w:pPr>
          </w:p>
          <w:p w14:paraId="5CCCF6BC" w14:textId="375233C4" w:rsidR="00883729" w:rsidRPr="001467D5" w:rsidRDefault="00B56AB4" w:rsidP="001B1CEC">
            <w:pPr>
              <w:tabs>
                <w:tab w:val="left" w:pos="1445"/>
              </w:tabs>
              <w:rPr>
                <w:noProof/>
                <w:sz w:val="10"/>
                <w:szCs w:val="8"/>
              </w:rPr>
            </w:pPr>
            <w:r>
              <w:t>Spring</w:t>
            </w:r>
            <w:r w:rsidR="00496523">
              <w:t>-</w:t>
            </w:r>
            <w:r>
              <w:t>cleaning</w:t>
            </w:r>
          </w:p>
        </w:tc>
      </w:tr>
      <w:tr w:rsidR="00047C70" w14:paraId="2D92E1C9" w14:textId="56266D3E" w:rsidTr="00047C70">
        <w:trPr>
          <w:jc w:val="center"/>
        </w:trPr>
        <w:tc>
          <w:tcPr>
            <w:tcW w:w="846" w:type="dxa"/>
            <w:vAlign w:val="center"/>
          </w:tcPr>
          <w:p w14:paraId="694B1224" w14:textId="4CD97AF3" w:rsidR="002868E6" w:rsidRDefault="002868E6" w:rsidP="0079265A">
            <w:pPr>
              <w:jc w:val="center"/>
            </w:pPr>
            <w:r>
              <w:rPr>
                <w:noProof/>
              </w:rPr>
              <w:drawing>
                <wp:inline distT="0" distB="0" distL="0" distR="0" wp14:anchorId="4E4E8F86" wp14:editId="162CAA34">
                  <wp:extent cx="373075" cy="373075"/>
                  <wp:effectExtent l="0" t="0" r="0" b="0"/>
                  <wp:docPr id="74607295" name="Graphic 2" descr="Business Growt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7295" name="Graphic 74607295" descr="Business Growth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88438" cy="388438"/>
                          </a:xfrm>
                          <a:prstGeom prst="rect">
                            <a:avLst/>
                          </a:prstGeom>
                        </pic:spPr>
                      </pic:pic>
                    </a:graphicData>
                  </a:graphic>
                </wp:inline>
              </w:drawing>
            </w:r>
          </w:p>
        </w:tc>
        <w:tc>
          <w:tcPr>
            <w:tcW w:w="3969" w:type="dxa"/>
          </w:tcPr>
          <w:p w14:paraId="412B32D9" w14:textId="77777777" w:rsidR="002868E6" w:rsidRPr="00C95FF7" w:rsidRDefault="002868E6" w:rsidP="002649F5">
            <w:pPr>
              <w:rPr>
                <w:sz w:val="11"/>
                <w:szCs w:val="8"/>
              </w:rPr>
            </w:pPr>
          </w:p>
          <w:p w14:paraId="201B1B5A" w14:textId="293714F1" w:rsidR="002868E6" w:rsidRDefault="002868E6" w:rsidP="002649F5">
            <w:r>
              <w:t>Responsible Business Network</w:t>
            </w:r>
          </w:p>
        </w:tc>
        <w:tc>
          <w:tcPr>
            <w:tcW w:w="709" w:type="dxa"/>
          </w:tcPr>
          <w:p w14:paraId="0A4477A3" w14:textId="61E6EE76" w:rsidR="002868E6" w:rsidRPr="00C95FF7" w:rsidRDefault="00047C70" w:rsidP="002649F5">
            <w:pPr>
              <w:rPr>
                <w:sz w:val="11"/>
                <w:szCs w:val="8"/>
              </w:rPr>
            </w:pPr>
            <w:r>
              <w:rPr>
                <w:noProof/>
                <w:sz w:val="11"/>
                <w:szCs w:val="8"/>
              </w:rPr>
              <w:drawing>
                <wp:inline distT="0" distB="0" distL="0" distR="0" wp14:anchorId="7357084B" wp14:editId="449F3151">
                  <wp:extent cx="351130" cy="351130"/>
                  <wp:effectExtent l="0" t="0" r="5080" b="0"/>
                  <wp:docPr id="588703092" name="Graphic 12" descr="Performance Curtai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03092" name="Graphic 588703092" descr="Performance Curtain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59948" cy="359948"/>
                          </a:xfrm>
                          <a:prstGeom prst="rect">
                            <a:avLst/>
                          </a:prstGeom>
                        </pic:spPr>
                      </pic:pic>
                    </a:graphicData>
                  </a:graphic>
                </wp:inline>
              </w:drawing>
            </w:r>
          </w:p>
        </w:tc>
        <w:tc>
          <w:tcPr>
            <w:tcW w:w="3827" w:type="dxa"/>
          </w:tcPr>
          <w:p w14:paraId="76F3C9D5" w14:textId="77777777" w:rsidR="00FB350E" w:rsidRPr="00FB350E" w:rsidRDefault="00FB350E" w:rsidP="002649F5">
            <w:pPr>
              <w:rPr>
                <w:noProof/>
                <w:sz w:val="10"/>
                <w:szCs w:val="8"/>
              </w:rPr>
            </w:pPr>
          </w:p>
          <w:p w14:paraId="1B39D87D" w14:textId="11D6C297" w:rsidR="002868E6" w:rsidRPr="00883729" w:rsidRDefault="00B56AB4" w:rsidP="002649F5">
            <w:r w:rsidRPr="00883729">
              <w:rPr>
                <w:noProof/>
                <w:szCs w:val="26"/>
              </w:rPr>
              <w:t xml:space="preserve">Glow in the Angel </w:t>
            </w:r>
            <w:r>
              <w:rPr>
                <w:noProof/>
                <w:szCs w:val="26"/>
              </w:rPr>
              <w:t>xmas</w:t>
            </w:r>
            <w:r w:rsidRPr="00883729">
              <w:rPr>
                <w:noProof/>
                <w:szCs w:val="26"/>
              </w:rPr>
              <w:t xml:space="preserve"> event</w:t>
            </w:r>
          </w:p>
        </w:tc>
      </w:tr>
      <w:tr w:rsidR="00047C70" w14:paraId="54578132" w14:textId="13CEFFD2" w:rsidTr="00047C70">
        <w:trPr>
          <w:jc w:val="center"/>
        </w:trPr>
        <w:tc>
          <w:tcPr>
            <w:tcW w:w="846" w:type="dxa"/>
            <w:vAlign w:val="center"/>
          </w:tcPr>
          <w:p w14:paraId="76EC9B7B" w14:textId="574FB7F3" w:rsidR="002868E6" w:rsidRDefault="002868E6" w:rsidP="0079265A">
            <w:pPr>
              <w:jc w:val="center"/>
            </w:pPr>
            <w:r>
              <w:rPr>
                <w:noProof/>
              </w:rPr>
              <w:drawing>
                <wp:inline distT="0" distB="0" distL="0" distR="0" wp14:anchorId="2850C1E4" wp14:editId="1A59D9B0">
                  <wp:extent cx="395021" cy="395021"/>
                  <wp:effectExtent l="0" t="0" r="0" b="0"/>
                  <wp:docPr id="1964723067" name="Graphic 3"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23067" name="Graphic 1964723067" descr="Handshake with solid fill"/>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15038" cy="415038"/>
                          </a:xfrm>
                          <a:prstGeom prst="rect">
                            <a:avLst/>
                          </a:prstGeom>
                        </pic:spPr>
                      </pic:pic>
                    </a:graphicData>
                  </a:graphic>
                </wp:inline>
              </w:drawing>
            </w:r>
          </w:p>
        </w:tc>
        <w:tc>
          <w:tcPr>
            <w:tcW w:w="3969" w:type="dxa"/>
          </w:tcPr>
          <w:p w14:paraId="45192289" w14:textId="77777777" w:rsidR="002868E6" w:rsidRPr="006E1057" w:rsidRDefault="002868E6" w:rsidP="006E1057">
            <w:pPr>
              <w:rPr>
                <w:sz w:val="11"/>
                <w:szCs w:val="12"/>
              </w:rPr>
            </w:pPr>
          </w:p>
          <w:p w14:paraId="02DFED66" w14:textId="67A87839" w:rsidR="002868E6" w:rsidRDefault="002868E6" w:rsidP="006E1057">
            <w:r>
              <w:t>Networking events</w:t>
            </w:r>
          </w:p>
        </w:tc>
        <w:tc>
          <w:tcPr>
            <w:tcW w:w="709" w:type="dxa"/>
          </w:tcPr>
          <w:p w14:paraId="71B2EE76" w14:textId="795A2C90" w:rsidR="002868E6" w:rsidRPr="006E1057" w:rsidRDefault="00286323" w:rsidP="006E1057">
            <w:pPr>
              <w:rPr>
                <w:sz w:val="11"/>
                <w:szCs w:val="12"/>
              </w:rPr>
            </w:pPr>
            <w:r>
              <w:rPr>
                <w:noProof/>
                <w:sz w:val="11"/>
                <w:szCs w:val="8"/>
              </w:rPr>
              <w:drawing>
                <wp:inline distT="0" distB="0" distL="0" distR="0" wp14:anchorId="136C89D9" wp14:editId="2A33BFED">
                  <wp:extent cx="358445" cy="358445"/>
                  <wp:effectExtent l="0" t="0" r="0" b="0"/>
                  <wp:docPr id="350303400" name="Graphic 10" descr="Rubbis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303400" name="Graphic 350303400" descr="Rubbish with solid fill"/>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64759" cy="364759"/>
                          </a:xfrm>
                          <a:prstGeom prst="rect">
                            <a:avLst/>
                          </a:prstGeom>
                        </pic:spPr>
                      </pic:pic>
                    </a:graphicData>
                  </a:graphic>
                </wp:inline>
              </w:drawing>
            </w:r>
          </w:p>
        </w:tc>
        <w:tc>
          <w:tcPr>
            <w:tcW w:w="3827" w:type="dxa"/>
          </w:tcPr>
          <w:p w14:paraId="7C807D2B" w14:textId="77777777" w:rsidR="00FB350E" w:rsidRPr="00FB350E" w:rsidRDefault="00FB350E" w:rsidP="006E1057">
            <w:pPr>
              <w:rPr>
                <w:sz w:val="11"/>
                <w:szCs w:val="8"/>
              </w:rPr>
            </w:pPr>
          </w:p>
          <w:p w14:paraId="0738DE34" w14:textId="0192EC50" w:rsidR="002868E6" w:rsidRPr="00A579CE" w:rsidRDefault="003F671B" w:rsidP="006E1057">
            <w:r>
              <w:t>Bulky waste collection</w:t>
            </w:r>
          </w:p>
        </w:tc>
      </w:tr>
      <w:tr w:rsidR="00047C70" w14:paraId="2A855BFB" w14:textId="1EC6EF33" w:rsidTr="00047C70">
        <w:trPr>
          <w:jc w:val="center"/>
        </w:trPr>
        <w:tc>
          <w:tcPr>
            <w:tcW w:w="846" w:type="dxa"/>
            <w:vAlign w:val="center"/>
          </w:tcPr>
          <w:p w14:paraId="3C04427E" w14:textId="0EC151D6" w:rsidR="002868E6" w:rsidRDefault="002868E6" w:rsidP="0079265A">
            <w:pPr>
              <w:jc w:val="center"/>
            </w:pPr>
            <w:r>
              <w:rPr>
                <w:noProof/>
              </w:rPr>
              <w:drawing>
                <wp:inline distT="0" distB="0" distL="0" distR="0" wp14:anchorId="296D42A1" wp14:editId="0400FFB8">
                  <wp:extent cx="351130" cy="351130"/>
                  <wp:effectExtent l="0" t="0" r="0" b="5080"/>
                  <wp:docPr id="34758323" name="Graphic 4" descr="Holiday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8323" name="Graphic 34758323" descr="Holiday tree with solid fill"/>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68313" cy="368313"/>
                          </a:xfrm>
                          <a:prstGeom prst="rect">
                            <a:avLst/>
                          </a:prstGeom>
                        </pic:spPr>
                      </pic:pic>
                    </a:graphicData>
                  </a:graphic>
                </wp:inline>
              </w:drawing>
            </w:r>
          </w:p>
        </w:tc>
        <w:tc>
          <w:tcPr>
            <w:tcW w:w="3969" w:type="dxa"/>
          </w:tcPr>
          <w:p w14:paraId="6BC23447" w14:textId="77777777" w:rsidR="002868E6" w:rsidRPr="00CD6547" w:rsidRDefault="002868E6" w:rsidP="00CC03C8">
            <w:pPr>
              <w:rPr>
                <w:sz w:val="10"/>
                <w:szCs w:val="8"/>
              </w:rPr>
            </w:pPr>
          </w:p>
          <w:p w14:paraId="3E83D5DC" w14:textId="5C0CA27B" w:rsidR="002868E6" w:rsidRDefault="002868E6" w:rsidP="00CC03C8">
            <w:r>
              <w:t>Christmas lighting</w:t>
            </w:r>
          </w:p>
        </w:tc>
        <w:tc>
          <w:tcPr>
            <w:tcW w:w="709" w:type="dxa"/>
          </w:tcPr>
          <w:p w14:paraId="5771F59B" w14:textId="605FAE04" w:rsidR="002868E6" w:rsidRPr="00CD6547" w:rsidRDefault="00176656" w:rsidP="00CC03C8">
            <w:pPr>
              <w:rPr>
                <w:sz w:val="10"/>
                <w:szCs w:val="8"/>
              </w:rPr>
            </w:pPr>
            <w:r>
              <w:rPr>
                <w:noProof/>
              </w:rPr>
              <w:drawing>
                <wp:inline distT="0" distB="0" distL="0" distR="0" wp14:anchorId="51A3AFCF" wp14:editId="1E56B639">
                  <wp:extent cx="340770" cy="340770"/>
                  <wp:effectExtent l="0" t="0" r="0" b="0"/>
                  <wp:docPr id="1289183375" name="Graphic 1" descr="Re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470978" name="Graphic 2021470978" descr="Recycle with solid fill"/>
                          <pic:cNvPicPr/>
                        </pic:nvPicPr>
                        <pic:blipFill>
                          <a:blip r:embed="rId26" cstate="print">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433120" cy="433120"/>
                          </a:xfrm>
                          <a:prstGeom prst="rect">
                            <a:avLst/>
                          </a:prstGeom>
                        </pic:spPr>
                      </pic:pic>
                    </a:graphicData>
                  </a:graphic>
                </wp:inline>
              </w:drawing>
            </w:r>
          </w:p>
        </w:tc>
        <w:tc>
          <w:tcPr>
            <w:tcW w:w="3827" w:type="dxa"/>
          </w:tcPr>
          <w:p w14:paraId="39101229" w14:textId="77777777" w:rsidR="00FB350E" w:rsidRPr="00FB350E" w:rsidRDefault="00FB350E" w:rsidP="00CC03C8">
            <w:pPr>
              <w:rPr>
                <w:noProof/>
                <w:sz w:val="10"/>
                <w:szCs w:val="8"/>
              </w:rPr>
            </w:pPr>
          </w:p>
          <w:p w14:paraId="50D346BA" w14:textId="3B3345F8" w:rsidR="002868E6" w:rsidRPr="00A579CE" w:rsidRDefault="003F671B" w:rsidP="00CC03C8">
            <w:r>
              <w:rPr>
                <w:noProof/>
              </w:rPr>
              <w:t>Paper and plastic recycling</w:t>
            </w:r>
          </w:p>
        </w:tc>
      </w:tr>
      <w:tr w:rsidR="00047C70" w14:paraId="33C2CE17" w14:textId="2604C5A5" w:rsidTr="00047C70">
        <w:trPr>
          <w:jc w:val="center"/>
        </w:trPr>
        <w:tc>
          <w:tcPr>
            <w:tcW w:w="846" w:type="dxa"/>
            <w:vAlign w:val="center"/>
          </w:tcPr>
          <w:p w14:paraId="5926711E" w14:textId="1ECA8812" w:rsidR="002868E6" w:rsidRDefault="002868E6" w:rsidP="0079265A">
            <w:pPr>
              <w:jc w:val="center"/>
            </w:pPr>
            <w:r>
              <w:rPr>
                <w:noProof/>
              </w:rPr>
              <w:drawing>
                <wp:inline distT="0" distB="0" distL="0" distR="0" wp14:anchorId="5AD2CF4A" wp14:editId="355EF3F6">
                  <wp:extent cx="373075" cy="373075"/>
                  <wp:effectExtent l="0" t="0" r="0" b="0"/>
                  <wp:docPr id="1005672573" name="Graphic 5" descr="Police fema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2573" name="Graphic 1005672573" descr="Police female with solid fill"/>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84324" cy="384324"/>
                          </a:xfrm>
                          <a:prstGeom prst="rect">
                            <a:avLst/>
                          </a:prstGeom>
                        </pic:spPr>
                      </pic:pic>
                    </a:graphicData>
                  </a:graphic>
                </wp:inline>
              </w:drawing>
            </w:r>
          </w:p>
        </w:tc>
        <w:tc>
          <w:tcPr>
            <w:tcW w:w="3969" w:type="dxa"/>
          </w:tcPr>
          <w:p w14:paraId="633051E2" w14:textId="77777777" w:rsidR="002868E6" w:rsidRPr="00B1118E" w:rsidRDefault="002868E6" w:rsidP="0088462B">
            <w:pPr>
              <w:rPr>
                <w:sz w:val="10"/>
                <w:szCs w:val="8"/>
              </w:rPr>
            </w:pPr>
          </w:p>
          <w:p w14:paraId="79547361" w14:textId="6385506B" w:rsidR="002868E6" w:rsidRDefault="002868E6" w:rsidP="0088462B">
            <w:r>
              <w:t>Crime reduction initiatives</w:t>
            </w:r>
            <w:r>
              <w:rPr>
                <w:rStyle w:val="FootnoteReference"/>
              </w:rPr>
              <w:footnoteReference w:id="4"/>
            </w:r>
          </w:p>
        </w:tc>
        <w:tc>
          <w:tcPr>
            <w:tcW w:w="709" w:type="dxa"/>
          </w:tcPr>
          <w:p w14:paraId="4CF67446" w14:textId="3ABE9EC5" w:rsidR="002868E6" w:rsidRPr="00B1118E" w:rsidRDefault="00176656" w:rsidP="0088462B">
            <w:pPr>
              <w:rPr>
                <w:sz w:val="10"/>
                <w:szCs w:val="8"/>
              </w:rPr>
            </w:pPr>
            <w:r>
              <w:rPr>
                <w:noProof/>
              </w:rPr>
              <w:drawing>
                <wp:inline distT="0" distB="0" distL="0" distR="0" wp14:anchorId="3C2D9282" wp14:editId="7F997B59">
                  <wp:extent cx="358445" cy="358445"/>
                  <wp:effectExtent l="0" t="0" r="0" b="0"/>
                  <wp:docPr id="947654625" name="Graphic 7" descr="Mark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11615" name="Graphic 1832711615" descr="Marketing with solid fill"/>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372552" cy="372552"/>
                          </a:xfrm>
                          <a:prstGeom prst="rect">
                            <a:avLst/>
                          </a:prstGeom>
                        </pic:spPr>
                      </pic:pic>
                    </a:graphicData>
                  </a:graphic>
                </wp:inline>
              </w:drawing>
            </w:r>
          </w:p>
        </w:tc>
        <w:tc>
          <w:tcPr>
            <w:tcW w:w="3827" w:type="dxa"/>
          </w:tcPr>
          <w:p w14:paraId="5D655291" w14:textId="77777777" w:rsidR="00FB350E" w:rsidRPr="00FB350E" w:rsidRDefault="00FB350E" w:rsidP="0088462B">
            <w:pPr>
              <w:rPr>
                <w:sz w:val="11"/>
                <w:szCs w:val="8"/>
              </w:rPr>
            </w:pPr>
          </w:p>
          <w:p w14:paraId="201F180B" w14:textId="0BB5ED82" w:rsidR="002868E6" w:rsidRPr="00B1118E" w:rsidRDefault="003F671B" w:rsidP="0088462B">
            <w:pPr>
              <w:rPr>
                <w:sz w:val="10"/>
                <w:szCs w:val="8"/>
              </w:rPr>
            </w:pPr>
            <w:r>
              <w:t>Marketing and Culture Group</w:t>
            </w:r>
          </w:p>
        </w:tc>
      </w:tr>
    </w:tbl>
    <w:p w14:paraId="7CF9DF84" w14:textId="77777777" w:rsidR="00947B92" w:rsidRDefault="00947B92" w:rsidP="00561FFA">
      <w:pPr>
        <w:rPr>
          <w:b/>
          <w:bCs/>
        </w:rPr>
      </w:pPr>
    </w:p>
    <w:p w14:paraId="4092B856" w14:textId="7CBC7874" w:rsidR="00AD3964" w:rsidRDefault="0064421F" w:rsidP="00561FFA">
      <w:r>
        <w:t xml:space="preserve">Awareness ranges between </w:t>
      </w:r>
      <w:r w:rsidR="003D68CD">
        <w:t xml:space="preserve">41% of respondents </w:t>
      </w:r>
      <w:r w:rsidR="001F7F5E">
        <w:t xml:space="preserve">being aware of a BID service </w:t>
      </w:r>
      <w:r w:rsidR="00D70481">
        <w:t xml:space="preserve">– in this case ‘paper and plastic recycling’, </w:t>
      </w:r>
      <w:r w:rsidR="001F7F5E">
        <w:t xml:space="preserve">and </w:t>
      </w:r>
      <w:r w:rsidR="00714D9E">
        <w:t xml:space="preserve">58% being unaware of our </w:t>
      </w:r>
      <w:r w:rsidR="000541AA">
        <w:t>s</w:t>
      </w:r>
      <w:r w:rsidR="00714D9E">
        <w:t>pring</w:t>
      </w:r>
      <w:r w:rsidR="00496523">
        <w:t>-</w:t>
      </w:r>
      <w:r w:rsidR="000541AA">
        <w:t>c</w:t>
      </w:r>
      <w:r w:rsidR="00714D9E">
        <w:t>leaning initiative.</w:t>
      </w:r>
      <w:r w:rsidR="000541AA">
        <w:t xml:space="preserve"> Both spring cleaning and the Glow in the Angel Christmas event</w:t>
      </w:r>
      <w:r w:rsidR="00214C88">
        <w:t xml:space="preserve"> are new initiatives and more public than business-facing, gaining </w:t>
      </w:r>
      <w:r w:rsidR="00FD4F45">
        <w:t>some of the BID’s</w:t>
      </w:r>
      <w:r w:rsidR="00214C88">
        <w:t xml:space="preserve"> highest social media engagement.</w:t>
      </w:r>
      <w:r w:rsidR="00BA669B">
        <w:t xml:space="preserve"> </w:t>
      </w:r>
    </w:p>
    <w:p w14:paraId="355C256B" w14:textId="77777777" w:rsidR="00344B5E" w:rsidRDefault="00344B5E" w:rsidP="00561FFA"/>
    <w:p w14:paraId="13C409D2" w14:textId="3144BEE5" w:rsidR="00AD3964" w:rsidRDefault="00AD3964" w:rsidP="00561FFA">
      <w:r>
        <w:t>In terms of the services that respondents regularly engaged with</w:t>
      </w:r>
      <w:r w:rsidR="000713BB">
        <w:t>,</w:t>
      </w:r>
      <w:r>
        <w:t xml:space="preserve"> used</w:t>
      </w:r>
      <w:r w:rsidR="000713BB">
        <w:t xml:space="preserve"> or noticed</w:t>
      </w:r>
      <w:r>
        <w:t>,</w:t>
      </w:r>
      <w:r w:rsidR="00EC4CC6">
        <w:t xml:space="preserve"> the list was different</w:t>
      </w:r>
      <w:r w:rsidR="00C44BF7">
        <w:t xml:space="preserve"> again</w:t>
      </w:r>
      <w:r w:rsidR="00EC4CC6">
        <w:t>, the top five being:</w:t>
      </w:r>
    </w:p>
    <w:p w14:paraId="633FB0F0" w14:textId="77777777" w:rsidR="00EC4CC6" w:rsidRDefault="00EC4CC6" w:rsidP="00561FFA"/>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3969"/>
      </w:tblGrid>
      <w:tr w:rsidR="00F34A5C" w14:paraId="21D898D2" w14:textId="77777777" w:rsidTr="00F34A5C">
        <w:trPr>
          <w:jc w:val="center"/>
        </w:trPr>
        <w:tc>
          <w:tcPr>
            <w:tcW w:w="846" w:type="dxa"/>
          </w:tcPr>
          <w:p w14:paraId="0E890962" w14:textId="54AB88ED" w:rsidR="00EC4CC6" w:rsidRDefault="00EC4CC6" w:rsidP="00E50DEB">
            <w:pPr>
              <w:tabs>
                <w:tab w:val="left" w:pos="1445"/>
              </w:tabs>
            </w:pPr>
            <w:r>
              <w:t xml:space="preserve"> </w:t>
            </w:r>
            <w:r w:rsidR="00DC3602">
              <w:rPr>
                <w:noProof/>
              </w:rPr>
              <w:drawing>
                <wp:inline distT="0" distB="0" distL="0" distR="0" wp14:anchorId="53B0D140" wp14:editId="6616A84F">
                  <wp:extent cx="351129" cy="351129"/>
                  <wp:effectExtent l="0" t="0" r="5080" b="5080"/>
                  <wp:docPr id="2143683215" name="Graphic 6" descr="Open 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83215" name="Graphic 2143683215" descr="Open envelope with solid fill"/>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383641" cy="383641"/>
                          </a:xfrm>
                          <a:prstGeom prst="rect">
                            <a:avLst/>
                          </a:prstGeom>
                        </pic:spPr>
                      </pic:pic>
                    </a:graphicData>
                  </a:graphic>
                </wp:inline>
              </w:drawing>
            </w:r>
          </w:p>
        </w:tc>
        <w:tc>
          <w:tcPr>
            <w:tcW w:w="3969" w:type="dxa"/>
          </w:tcPr>
          <w:p w14:paraId="3A39B6FD" w14:textId="77777777" w:rsidR="00EC4CC6" w:rsidRPr="00CC154C" w:rsidRDefault="00EC4CC6" w:rsidP="00E50DEB">
            <w:pPr>
              <w:tabs>
                <w:tab w:val="left" w:pos="1445"/>
              </w:tabs>
              <w:rPr>
                <w:noProof/>
                <w:sz w:val="11"/>
                <w:szCs w:val="8"/>
              </w:rPr>
            </w:pPr>
          </w:p>
          <w:p w14:paraId="532DDF33" w14:textId="3858350C" w:rsidR="00EC4CC6" w:rsidRDefault="008E5491" w:rsidP="00E50DEB">
            <w:pPr>
              <w:tabs>
                <w:tab w:val="left" w:pos="1445"/>
              </w:tabs>
              <w:rPr>
                <w:noProof/>
              </w:rPr>
            </w:pPr>
            <w:r>
              <w:rPr>
                <w:noProof/>
              </w:rPr>
              <w:t>BID member e-newsletter</w:t>
            </w:r>
          </w:p>
        </w:tc>
      </w:tr>
      <w:tr w:rsidR="00F34A5C" w14:paraId="238A1103" w14:textId="77777777" w:rsidTr="00F34A5C">
        <w:trPr>
          <w:jc w:val="center"/>
        </w:trPr>
        <w:tc>
          <w:tcPr>
            <w:tcW w:w="846" w:type="dxa"/>
            <w:vAlign w:val="center"/>
          </w:tcPr>
          <w:p w14:paraId="0D6B7C58" w14:textId="2F55FE0E" w:rsidR="00EC4CC6" w:rsidRDefault="00CC154C" w:rsidP="00E50DEB">
            <w:pPr>
              <w:jc w:val="center"/>
            </w:pPr>
            <w:r>
              <w:rPr>
                <w:noProof/>
              </w:rPr>
              <w:drawing>
                <wp:inline distT="0" distB="0" distL="0" distR="0" wp14:anchorId="11003A0D" wp14:editId="503A1FAD">
                  <wp:extent cx="358445" cy="358445"/>
                  <wp:effectExtent l="0" t="0" r="0" b="0"/>
                  <wp:docPr id="1832711615" name="Graphic 7" descr="Mark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11615" name="Graphic 1832711615" descr="Marketing with solid fill"/>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0" y="0"/>
                            <a:ext cx="372552" cy="372552"/>
                          </a:xfrm>
                          <a:prstGeom prst="rect">
                            <a:avLst/>
                          </a:prstGeom>
                        </pic:spPr>
                      </pic:pic>
                    </a:graphicData>
                  </a:graphic>
                </wp:inline>
              </w:drawing>
            </w:r>
          </w:p>
        </w:tc>
        <w:tc>
          <w:tcPr>
            <w:tcW w:w="3969" w:type="dxa"/>
          </w:tcPr>
          <w:p w14:paraId="6F8DFD74" w14:textId="77777777" w:rsidR="00EC4CC6" w:rsidRPr="00C95FF7" w:rsidRDefault="00EC4CC6" w:rsidP="00E50DEB">
            <w:pPr>
              <w:rPr>
                <w:sz w:val="11"/>
                <w:szCs w:val="8"/>
              </w:rPr>
            </w:pPr>
          </w:p>
          <w:p w14:paraId="354141E7" w14:textId="3E268C70" w:rsidR="00EC4CC6" w:rsidRDefault="008E5491" w:rsidP="00E50DEB">
            <w:r>
              <w:t>Marketing and Culture Group</w:t>
            </w:r>
          </w:p>
        </w:tc>
      </w:tr>
      <w:tr w:rsidR="00F34A5C" w14:paraId="103F5590" w14:textId="77777777" w:rsidTr="00F34A5C">
        <w:trPr>
          <w:jc w:val="center"/>
        </w:trPr>
        <w:tc>
          <w:tcPr>
            <w:tcW w:w="846" w:type="dxa"/>
            <w:vAlign w:val="center"/>
          </w:tcPr>
          <w:p w14:paraId="02BB6E9E" w14:textId="602D5566" w:rsidR="00EC4CC6" w:rsidRDefault="00CC154C" w:rsidP="00E50DEB">
            <w:pPr>
              <w:jc w:val="center"/>
            </w:pPr>
            <w:r>
              <w:rPr>
                <w:noProof/>
              </w:rPr>
              <w:drawing>
                <wp:inline distT="0" distB="0" distL="0" distR="0" wp14:anchorId="588A6086" wp14:editId="4FA5E539">
                  <wp:extent cx="380365" cy="380365"/>
                  <wp:effectExtent l="0" t="0" r="0" b="0"/>
                  <wp:docPr id="1424105287" name="Graphic 1" descr="Recy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470978" name="Graphic 2021470978" descr="Recycle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81034" cy="481034"/>
                          </a:xfrm>
                          <a:prstGeom prst="rect">
                            <a:avLst/>
                          </a:prstGeom>
                        </pic:spPr>
                      </pic:pic>
                    </a:graphicData>
                  </a:graphic>
                </wp:inline>
              </w:drawing>
            </w:r>
          </w:p>
        </w:tc>
        <w:tc>
          <w:tcPr>
            <w:tcW w:w="3969" w:type="dxa"/>
          </w:tcPr>
          <w:p w14:paraId="6B8F64A9" w14:textId="77777777" w:rsidR="00EC4CC6" w:rsidRPr="006E1057" w:rsidRDefault="00EC4CC6" w:rsidP="00E50DEB">
            <w:pPr>
              <w:rPr>
                <w:sz w:val="11"/>
                <w:szCs w:val="12"/>
              </w:rPr>
            </w:pPr>
          </w:p>
          <w:p w14:paraId="77158940" w14:textId="132BA818" w:rsidR="00EC4CC6" w:rsidRDefault="008E5491" w:rsidP="00E50DEB">
            <w:r>
              <w:t>Paper and plastic recycling</w:t>
            </w:r>
          </w:p>
        </w:tc>
      </w:tr>
      <w:tr w:rsidR="00F34A5C" w14:paraId="2C405FBC" w14:textId="77777777" w:rsidTr="00F34A5C">
        <w:trPr>
          <w:jc w:val="center"/>
        </w:trPr>
        <w:tc>
          <w:tcPr>
            <w:tcW w:w="846" w:type="dxa"/>
            <w:vAlign w:val="center"/>
          </w:tcPr>
          <w:p w14:paraId="68C22BC9" w14:textId="46320DC9" w:rsidR="00EC4CC6" w:rsidRDefault="008D3347" w:rsidP="00E50DEB">
            <w:pPr>
              <w:jc w:val="center"/>
            </w:pPr>
            <w:r>
              <w:rPr>
                <w:noProof/>
              </w:rPr>
              <w:lastRenderedPageBreak/>
              <w:drawing>
                <wp:inline distT="0" distB="0" distL="0" distR="0" wp14:anchorId="0947A8CC" wp14:editId="2B5C1D31">
                  <wp:extent cx="351130" cy="351130"/>
                  <wp:effectExtent l="0" t="0" r="0" b="0"/>
                  <wp:docPr id="1493608627" name="Graphic 8" descr="Winter 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08627" name="Graphic 1493608627" descr="Winter hat with solid fill"/>
                          <pic:cNvPicPr/>
                        </pic:nvPicPr>
                        <pic:blipFill>
                          <a:blip r:embed="rId38" cstate="print">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a:xfrm>
                            <a:off x="0" y="0"/>
                            <a:ext cx="366163" cy="366163"/>
                          </a:xfrm>
                          <a:prstGeom prst="rect">
                            <a:avLst/>
                          </a:prstGeom>
                        </pic:spPr>
                      </pic:pic>
                    </a:graphicData>
                  </a:graphic>
                </wp:inline>
              </w:drawing>
            </w:r>
          </w:p>
        </w:tc>
        <w:tc>
          <w:tcPr>
            <w:tcW w:w="3969" w:type="dxa"/>
          </w:tcPr>
          <w:p w14:paraId="7C1699E1" w14:textId="77777777" w:rsidR="00EC4CC6" w:rsidRPr="00CD6547" w:rsidRDefault="00EC4CC6" w:rsidP="00E50DEB">
            <w:pPr>
              <w:rPr>
                <w:sz w:val="10"/>
                <w:szCs w:val="8"/>
              </w:rPr>
            </w:pPr>
          </w:p>
          <w:p w14:paraId="0A1A411B" w14:textId="14EE5F55" w:rsidR="00EC4CC6" w:rsidRDefault="00FB2343" w:rsidP="00E50DEB">
            <w:r>
              <w:t>Winter Guide</w:t>
            </w:r>
          </w:p>
        </w:tc>
      </w:tr>
      <w:tr w:rsidR="00F34A5C" w14:paraId="5C87B845" w14:textId="77777777" w:rsidTr="00F34A5C">
        <w:trPr>
          <w:jc w:val="center"/>
        </w:trPr>
        <w:tc>
          <w:tcPr>
            <w:tcW w:w="846" w:type="dxa"/>
            <w:vAlign w:val="center"/>
          </w:tcPr>
          <w:p w14:paraId="3CA5683E" w14:textId="5CF240C4" w:rsidR="00EC4CC6" w:rsidRDefault="00FB2343" w:rsidP="00E50DEB">
            <w:pPr>
              <w:jc w:val="center"/>
            </w:pPr>
            <w:r>
              <w:rPr>
                <w:noProof/>
              </w:rPr>
              <w:drawing>
                <wp:inline distT="0" distB="0" distL="0" distR="0" wp14:anchorId="7E5F69A4" wp14:editId="2D64B8DB">
                  <wp:extent cx="351130" cy="351130"/>
                  <wp:effectExtent l="0" t="0" r="0" b="5080"/>
                  <wp:docPr id="356069332" name="Graphic 4" descr="Holiday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8323" name="Graphic 34758323" descr="Holiday tree with solid fill"/>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368313" cy="368313"/>
                          </a:xfrm>
                          <a:prstGeom prst="rect">
                            <a:avLst/>
                          </a:prstGeom>
                        </pic:spPr>
                      </pic:pic>
                    </a:graphicData>
                  </a:graphic>
                </wp:inline>
              </w:drawing>
            </w:r>
          </w:p>
        </w:tc>
        <w:tc>
          <w:tcPr>
            <w:tcW w:w="3969" w:type="dxa"/>
          </w:tcPr>
          <w:p w14:paraId="309CEE29" w14:textId="77777777" w:rsidR="00EC4CC6" w:rsidRPr="00B1118E" w:rsidRDefault="00EC4CC6" w:rsidP="00E50DEB">
            <w:pPr>
              <w:rPr>
                <w:sz w:val="10"/>
                <w:szCs w:val="8"/>
              </w:rPr>
            </w:pPr>
          </w:p>
          <w:p w14:paraId="0F697A5B" w14:textId="0832257D" w:rsidR="00EC4CC6" w:rsidRDefault="00FB2343" w:rsidP="00E50DEB">
            <w:r>
              <w:t>Christmas lighting</w:t>
            </w:r>
          </w:p>
        </w:tc>
      </w:tr>
    </w:tbl>
    <w:p w14:paraId="705797E7" w14:textId="77777777" w:rsidR="002D320D" w:rsidRDefault="002D320D" w:rsidP="00561FFA"/>
    <w:p w14:paraId="108940DF" w14:textId="75D465F0" w:rsidR="00E60088" w:rsidRDefault="00CA670A" w:rsidP="00561FFA">
      <w:r>
        <w:t xml:space="preserve">The </w:t>
      </w:r>
      <w:r w:rsidR="000B5B75">
        <w:t>BID member e-</w:t>
      </w:r>
      <w:r>
        <w:t>newsletter</w:t>
      </w:r>
      <w:r w:rsidR="00A64990">
        <w:t xml:space="preserve">, which contains a range of BID and local economy news, new openings, events </w:t>
      </w:r>
      <w:r w:rsidR="00E5472E">
        <w:t>and advice</w:t>
      </w:r>
      <w:r>
        <w:t xml:space="preserve"> has a </w:t>
      </w:r>
      <w:r w:rsidR="000B5B75">
        <w:t xml:space="preserve">growing </w:t>
      </w:r>
      <w:r>
        <w:t xml:space="preserve">readership of </w:t>
      </w:r>
      <w:r w:rsidR="00543023">
        <w:t>over 1,100</w:t>
      </w:r>
      <w:r w:rsidR="00A375E7">
        <w:t xml:space="preserve"> with low numbers unsubscribing.</w:t>
      </w:r>
      <w:r w:rsidR="00E5472E">
        <w:t xml:space="preserve"> The Marketing and Culture Group has quickly assumed an important role in the coordination of </w:t>
      </w:r>
      <w:r w:rsidR="00317BCA">
        <w:t>the neighbourhood’s</w:t>
      </w:r>
      <w:r w:rsidR="00E5472E">
        <w:t xml:space="preserve"> </w:t>
      </w:r>
      <w:r w:rsidR="00D439B6">
        <w:t xml:space="preserve">activation and promotion. </w:t>
      </w:r>
    </w:p>
    <w:p w14:paraId="62F8D759" w14:textId="77777777" w:rsidR="00E60088" w:rsidRDefault="00E60088" w:rsidP="00561FFA"/>
    <w:p w14:paraId="7789F0DF" w14:textId="02134ED4" w:rsidR="00F34A5C" w:rsidRDefault="00D439B6" w:rsidP="00561FFA">
      <w:r>
        <w:t xml:space="preserve">Paper and plastic recycling has for many years been one of the BIDs most valued services, </w:t>
      </w:r>
      <w:r w:rsidR="00E60088">
        <w:t xml:space="preserve">with tangible savings for members, and remains popular. The news that almost 30% of respondents were unaware of the service suggests however that there is more </w:t>
      </w:r>
      <w:r w:rsidR="00F277EB">
        <w:t>potential to increase take-up.</w:t>
      </w:r>
    </w:p>
    <w:p w14:paraId="2740102D" w14:textId="77777777" w:rsidR="00F277EB" w:rsidRDefault="00F277EB" w:rsidP="00561FFA"/>
    <w:p w14:paraId="621EE1D0" w14:textId="05E73E89" w:rsidR="00F277EB" w:rsidRDefault="00F277EB" w:rsidP="00561FFA">
      <w:r>
        <w:t xml:space="preserve">The Winter Guide, </w:t>
      </w:r>
      <w:r w:rsidR="009C4D2C">
        <w:t xml:space="preserve">published for the first time in 2023, and </w:t>
      </w:r>
      <w:r>
        <w:t>which has been followed in 2024 with a Summer Guide</w:t>
      </w:r>
      <w:r w:rsidR="009C4D2C">
        <w:t xml:space="preserve"> has become an important part of the BIDs B2C offer, which of course includes the </w:t>
      </w:r>
      <w:r w:rsidR="007433A8">
        <w:t xml:space="preserve">promotion of the Angel to local employees as well as residents and visitors. This </w:t>
      </w:r>
      <w:r w:rsidR="003A70FF">
        <w:t xml:space="preserve">guide is widely available in shops over the festive season, reflecting the </w:t>
      </w:r>
      <w:r w:rsidR="00ED5207">
        <w:t>24% of our respondents that have picked one up.</w:t>
      </w:r>
    </w:p>
    <w:p w14:paraId="21F88170" w14:textId="77777777" w:rsidR="0063144B" w:rsidRDefault="0063144B" w:rsidP="00561FFA"/>
    <w:p w14:paraId="3C56DAB5" w14:textId="0DD004DF" w:rsidR="0063144B" w:rsidRDefault="0063144B" w:rsidP="00561FFA">
      <w:r>
        <w:t xml:space="preserve">Finally, Angel’s Christmas lighting scheme, which is being renewed </w:t>
      </w:r>
      <w:r w:rsidR="004937B5">
        <w:t xml:space="preserve">in part </w:t>
      </w:r>
      <w:r w:rsidR="002B39FB">
        <w:t>over th</w:t>
      </w:r>
      <w:r w:rsidR="0040585E">
        <w:t xml:space="preserve">e </w:t>
      </w:r>
      <w:r w:rsidR="002B39FB">
        <w:t xml:space="preserve">current BID term, </w:t>
      </w:r>
      <w:r w:rsidR="003715F1">
        <w:t>is an important</w:t>
      </w:r>
      <w:r w:rsidR="00A76EF2">
        <w:t xml:space="preserve"> promotional presence </w:t>
      </w:r>
      <w:r w:rsidR="00361490">
        <w:t>in the run-up to Christmas</w:t>
      </w:r>
      <w:r w:rsidR="00CA0676">
        <w:t xml:space="preserve">. 24% of respondents recognised this lighting as part of the BIDs service package and </w:t>
      </w:r>
      <w:r w:rsidR="0033615A">
        <w:t>while reasonably high in the list, there is work to do to ensure levy payers understand this lighting is arranged by the BID as opposed to, say</w:t>
      </w:r>
      <w:r w:rsidR="004B2C04">
        <w:t>,</w:t>
      </w:r>
      <w:r w:rsidR="0033615A">
        <w:t xml:space="preserve"> the local authority.</w:t>
      </w:r>
    </w:p>
    <w:p w14:paraId="6BEC4352" w14:textId="77777777" w:rsidR="004B2C04" w:rsidRDefault="004B2C04" w:rsidP="00561FFA"/>
    <w:p w14:paraId="3C32ECA4" w14:textId="4F7BAAE4" w:rsidR="00A41189" w:rsidRDefault="000F6358" w:rsidP="00561FFA">
      <w:r>
        <w:t>The BID stresses to levy payers that it’s services</w:t>
      </w:r>
      <w:r w:rsidR="008A2017">
        <w:t xml:space="preserve">, including </w:t>
      </w:r>
      <w:r w:rsidR="001D7194">
        <w:t xml:space="preserve">initiatives like Christmas lighting, public events and promotion, </w:t>
      </w:r>
      <w:r w:rsidR="008A2017">
        <w:t>often focus on providing general economic uplift</w:t>
      </w:r>
      <w:r w:rsidR="001D7194">
        <w:t>, increasing footfall and spend</w:t>
      </w:r>
      <w:r w:rsidR="000C79F2">
        <w:t xml:space="preserve"> rather than those services that deliver direct savings to levy payers, such as recycling. </w:t>
      </w:r>
      <w:r w:rsidR="004F2E2A">
        <w:t>The BID’s d</w:t>
      </w:r>
      <w:r w:rsidR="000C79F2">
        <w:t>elivery aims to strike a balance between these two approaches</w:t>
      </w:r>
      <w:r w:rsidR="00DE2736">
        <w:t xml:space="preserve"> </w:t>
      </w:r>
      <w:r w:rsidR="00C05F8C">
        <w:t>and remind levy payers at ballot stage that general initiatives that they value would not be delivered if the BID was not in existence.</w:t>
      </w:r>
    </w:p>
    <w:p w14:paraId="642219C8" w14:textId="77777777" w:rsidR="00C95B5F" w:rsidRDefault="00C95B5F" w:rsidP="00561FFA"/>
    <w:p w14:paraId="1B44CFDF" w14:textId="145A9D82" w:rsidR="00C95B5F" w:rsidRPr="00685E3D" w:rsidRDefault="00C95B5F" w:rsidP="00561FFA">
      <w:pPr>
        <w:rPr>
          <w:i/>
          <w:iCs/>
        </w:rPr>
      </w:pPr>
      <w:r w:rsidRPr="00C95B5F">
        <w:rPr>
          <w:i/>
          <w:iCs/>
        </w:rPr>
        <w:t>Collective contracting</w:t>
      </w:r>
    </w:p>
    <w:p w14:paraId="200AA106" w14:textId="75A0C6CA" w:rsidR="00C05F8C" w:rsidRDefault="00C05F8C" w:rsidP="00561FFA">
      <w:r>
        <w:t xml:space="preserve">One of the </w:t>
      </w:r>
      <w:r w:rsidR="00C95B5F">
        <w:t xml:space="preserve">opportunities of </w:t>
      </w:r>
      <w:r w:rsidR="00147C93">
        <w:t xml:space="preserve">BID mechanisms is collective contracting, which provides businesses with the opportunity to sign up to contracts that provide savings and may have additional benefits to the area, such as reducing road miles, </w:t>
      </w:r>
      <w:r w:rsidR="003D300D">
        <w:t>improving general sustainability and encouraging sign-up of important services.</w:t>
      </w:r>
    </w:p>
    <w:p w14:paraId="16EE2BE2" w14:textId="77777777" w:rsidR="00C17774" w:rsidRDefault="00C17774" w:rsidP="00561FFA"/>
    <w:p w14:paraId="0E6E73C5" w14:textId="57EC080C" w:rsidR="00147C93" w:rsidRDefault="00C17774" w:rsidP="00561FFA">
      <w:r>
        <w:lastRenderedPageBreak/>
        <w:t xml:space="preserve">The questionnaire sought to understand the </w:t>
      </w:r>
      <w:r w:rsidR="007A2460">
        <w:t xml:space="preserve">potential support for </w:t>
      </w:r>
      <w:r>
        <w:t>services that could be provided in this way to levy payers</w:t>
      </w:r>
      <w:r w:rsidR="007A2460">
        <w:t>:</w:t>
      </w:r>
    </w:p>
    <w:p w14:paraId="5E3C6C96" w14:textId="77777777" w:rsidR="007A2460" w:rsidRDefault="007A2460" w:rsidP="00561FFA"/>
    <w:p w14:paraId="76453B0C" w14:textId="684BED34" w:rsidR="0033615A" w:rsidRDefault="00C05F8C" w:rsidP="007E3A3F">
      <w:pPr>
        <w:jc w:val="center"/>
      </w:pPr>
      <w:r>
        <w:rPr>
          <w:noProof/>
        </w:rPr>
        <w:drawing>
          <wp:inline distT="0" distB="0" distL="0" distR="0" wp14:anchorId="43D7CBD1" wp14:editId="05581821">
            <wp:extent cx="4535677" cy="3256280"/>
            <wp:effectExtent l="12700" t="12700" r="11430" b="7620"/>
            <wp:docPr id="1590257802" name="Picture 13" descr="A graph of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57802" name="Picture 13" descr="A graph of colored bars&#10;&#10;Description automatically generated with medium confidenc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584251" cy="3291153"/>
                    </a:xfrm>
                    <a:prstGeom prst="rect">
                      <a:avLst/>
                    </a:prstGeom>
                    <a:ln>
                      <a:solidFill>
                        <a:prstClr val="black"/>
                      </a:solidFill>
                    </a:ln>
                  </pic:spPr>
                </pic:pic>
              </a:graphicData>
            </a:graphic>
          </wp:inline>
        </w:drawing>
      </w:r>
    </w:p>
    <w:p w14:paraId="1DD7AA88" w14:textId="77777777" w:rsidR="0033615A" w:rsidRDefault="0033615A" w:rsidP="00561FFA"/>
    <w:p w14:paraId="3A00DE51" w14:textId="77777777" w:rsidR="00A55712" w:rsidRDefault="00F1380D" w:rsidP="00561FFA">
      <w:r>
        <w:t xml:space="preserve">These responses provide important insights that could </w:t>
      </w:r>
      <w:r w:rsidR="002D6A11">
        <w:t xml:space="preserve">help the BID establish a fifth term offer of value to Angel’s businesses. </w:t>
      </w:r>
      <w:r w:rsidR="00A11E5F">
        <w:t>In addition, t</w:t>
      </w:r>
      <w:r w:rsidR="00F44F75">
        <w:t xml:space="preserve">he BID’s ongoing partnership with the local authority could facilitate </w:t>
      </w:r>
      <w:r w:rsidR="00A11E5F">
        <w:t xml:space="preserve">a local employability element, fulfilling contracts using local labour </w:t>
      </w:r>
      <w:r w:rsidR="00A55712">
        <w:t>and not-for-profit companies where feasible. We will explore this further.</w:t>
      </w:r>
    </w:p>
    <w:p w14:paraId="7980F70B" w14:textId="77777777" w:rsidR="00A55712" w:rsidRPr="00C81AC4" w:rsidRDefault="00A55712" w:rsidP="00561FFA">
      <w:pPr>
        <w:rPr>
          <w:i/>
          <w:iCs/>
        </w:rPr>
      </w:pPr>
    </w:p>
    <w:p w14:paraId="31BA184D" w14:textId="5764A1D2" w:rsidR="00985D2D" w:rsidRDefault="00C81AC4" w:rsidP="00561FFA">
      <w:pPr>
        <w:rPr>
          <w:i/>
          <w:iCs/>
        </w:rPr>
      </w:pPr>
      <w:r w:rsidRPr="00C81AC4">
        <w:rPr>
          <w:i/>
          <w:iCs/>
        </w:rPr>
        <w:t>Voting intention</w:t>
      </w:r>
    </w:p>
    <w:p w14:paraId="153FC1C9" w14:textId="77777777" w:rsidR="00C81AC4" w:rsidRPr="00C81AC4" w:rsidRDefault="00C81AC4" w:rsidP="00561FFA">
      <w:pPr>
        <w:rPr>
          <w:i/>
          <w:iCs/>
        </w:rPr>
      </w:pPr>
    </w:p>
    <w:p w14:paraId="29624D89" w14:textId="41237C20" w:rsidR="00F1380D" w:rsidRDefault="00C81AC4" w:rsidP="00C81AC4">
      <w:pPr>
        <w:jc w:val="center"/>
      </w:pPr>
      <w:r>
        <w:rPr>
          <w:noProof/>
        </w:rPr>
        <w:drawing>
          <wp:inline distT="0" distB="0" distL="0" distR="0" wp14:anchorId="095DA062" wp14:editId="72B05E85">
            <wp:extent cx="4543183" cy="2764367"/>
            <wp:effectExtent l="12700" t="12700" r="16510" b="17145"/>
            <wp:docPr id="273219481" name="Picture 14" descr="A graph with numbers and a number of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19481" name="Picture 14" descr="A graph with numbers and a number of text&#10;&#10;Description automatically generated with medium confidenc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92849" cy="2794587"/>
                    </a:xfrm>
                    <a:prstGeom prst="rect">
                      <a:avLst/>
                    </a:prstGeom>
                    <a:ln>
                      <a:solidFill>
                        <a:prstClr val="black"/>
                      </a:solidFill>
                    </a:ln>
                  </pic:spPr>
                </pic:pic>
              </a:graphicData>
            </a:graphic>
          </wp:inline>
        </w:drawing>
      </w:r>
    </w:p>
    <w:p w14:paraId="502C2032" w14:textId="77777777" w:rsidR="008E12C0" w:rsidRDefault="008E12C0" w:rsidP="00C81AC4"/>
    <w:p w14:paraId="4E2B269C" w14:textId="15C8B749" w:rsidR="00C81AC4" w:rsidRDefault="00C81AC4" w:rsidP="00C81AC4">
      <w:r>
        <w:lastRenderedPageBreak/>
        <w:t xml:space="preserve">When asked whether they intended to vote in favour of continuing the BID into a fifth term, </w:t>
      </w:r>
      <w:r w:rsidR="00266D84">
        <w:t xml:space="preserve">77% of </w:t>
      </w:r>
      <w:r>
        <w:t xml:space="preserve">respondents </w:t>
      </w:r>
      <w:r w:rsidR="00266D84">
        <w:t>said they would. Although the number of respondents is not</w:t>
      </w:r>
      <w:r w:rsidR="001D5416">
        <w:t xml:space="preserve"> significant, this is a good early indication that the BID continues to enjoy local support, particularly </w:t>
      </w:r>
      <w:r w:rsidR="006F60E0">
        <w:t>as</w:t>
      </w:r>
      <w:r w:rsidR="001D5416">
        <w:t xml:space="preserve"> the survey overlapped with the BID levy bills being sent out.</w:t>
      </w:r>
    </w:p>
    <w:p w14:paraId="509B8C76" w14:textId="77777777" w:rsidR="00B24976" w:rsidRDefault="00B24976" w:rsidP="00C81AC4"/>
    <w:p w14:paraId="12735F5A" w14:textId="7E1085DF" w:rsidR="00B24976" w:rsidRDefault="0045021C" w:rsidP="00C81AC4">
      <w:r>
        <w:t>T</w:t>
      </w:r>
      <w:r w:rsidR="00963863">
        <w:t xml:space="preserve">he package of member support </w:t>
      </w:r>
      <w:r w:rsidR="00BA44AD">
        <w:t xml:space="preserve">for </w:t>
      </w:r>
      <w:proofErr w:type="gramStart"/>
      <w:r w:rsidR="00BA44AD">
        <w:t>the majority of</w:t>
      </w:r>
      <w:proofErr w:type="gramEnd"/>
      <w:r w:rsidR="00BA44AD">
        <w:t xml:space="preserve"> the BID’s levy payers is satisfactory. However, t</w:t>
      </w:r>
      <w:r>
        <w:t>he BID should focus on delivering benefits to o</w:t>
      </w:r>
      <w:r w:rsidR="00B24976">
        <w:t>ffice occupiers and le</w:t>
      </w:r>
      <w:r w:rsidR="006B6D50">
        <w:t>v</w:t>
      </w:r>
      <w:r w:rsidR="00B24976">
        <w:t>y payers that pay a service charge</w:t>
      </w:r>
      <w:r w:rsidR="00A07394">
        <w:t xml:space="preserve"> in addition to the BID levy</w:t>
      </w:r>
      <w:r w:rsidR="00B24976">
        <w:t xml:space="preserve">, and do not </w:t>
      </w:r>
      <w:r w:rsidR="00A07394">
        <w:t xml:space="preserve">therefore </w:t>
      </w:r>
      <w:r w:rsidR="006B6D50">
        <w:t>benefit from all the BID’s services</w:t>
      </w:r>
      <w:r w:rsidR="00A44A07">
        <w:t>.</w:t>
      </w:r>
    </w:p>
    <w:p w14:paraId="0036C241" w14:textId="77777777" w:rsidR="00044642" w:rsidRDefault="00044642" w:rsidP="00561FFA"/>
    <w:p w14:paraId="23CD95A5" w14:textId="19C68606" w:rsidR="00DD05F0" w:rsidRPr="00DD05F0" w:rsidRDefault="00DD05F0" w:rsidP="00DD05F0">
      <w:pPr>
        <w:pStyle w:val="ListParagraph"/>
        <w:numPr>
          <w:ilvl w:val="0"/>
          <w:numId w:val="3"/>
        </w:numPr>
        <w:ind w:left="284" w:hanging="284"/>
        <w:rPr>
          <w:b/>
          <w:bCs/>
        </w:rPr>
      </w:pPr>
      <w:r w:rsidRPr="00DD05F0">
        <w:rPr>
          <w:b/>
          <w:bCs/>
        </w:rPr>
        <w:t>Modelling alternative</w:t>
      </w:r>
      <w:r>
        <w:rPr>
          <w:b/>
          <w:bCs/>
        </w:rPr>
        <w:t xml:space="preserve"> BID arrangements</w:t>
      </w:r>
    </w:p>
    <w:p w14:paraId="0C6EEE2A" w14:textId="77777777" w:rsidR="00DD05F0" w:rsidRDefault="00DD05F0" w:rsidP="00561FFA">
      <w:pPr>
        <w:rPr>
          <w:b/>
          <w:bCs/>
        </w:rPr>
      </w:pPr>
    </w:p>
    <w:p w14:paraId="1DDE67A5" w14:textId="0A811CC5" w:rsidR="00954F74" w:rsidRDefault="00954F74" w:rsidP="00561FFA">
      <w:proofErr w:type="gramStart"/>
      <w:r>
        <w:t>A number of</w:t>
      </w:r>
      <w:proofErr w:type="gramEnd"/>
      <w:r>
        <w:t xml:space="preserve"> BID models have been considered by the F&amp;A, and their recommendation to the Board is below</w:t>
      </w:r>
      <w:r w:rsidR="0091085D">
        <w:t>.</w:t>
      </w:r>
    </w:p>
    <w:p w14:paraId="33EBBCE6" w14:textId="77777777" w:rsidR="0091085D" w:rsidRDefault="0091085D" w:rsidP="00561FFA"/>
    <w:tbl>
      <w:tblPr>
        <w:tblStyle w:val="TableGrid"/>
        <w:tblW w:w="0" w:type="auto"/>
        <w:tblLook w:val="04A0" w:firstRow="1" w:lastRow="0" w:firstColumn="1" w:lastColumn="0" w:noHBand="0" w:noVBand="1"/>
      </w:tblPr>
      <w:tblGrid>
        <w:gridCol w:w="3450"/>
        <w:gridCol w:w="1292"/>
        <w:gridCol w:w="2143"/>
        <w:gridCol w:w="2131"/>
      </w:tblGrid>
      <w:tr w:rsidR="003775FC" w14:paraId="52E83590" w14:textId="14F3724E" w:rsidTr="00E26894">
        <w:tc>
          <w:tcPr>
            <w:tcW w:w="3539" w:type="dxa"/>
          </w:tcPr>
          <w:p w14:paraId="7CD764AA" w14:textId="5443F0D0" w:rsidR="003775FC" w:rsidRPr="000E1EA8" w:rsidRDefault="003775FC" w:rsidP="00561FFA">
            <w:pPr>
              <w:rPr>
                <w:b/>
                <w:bCs/>
              </w:rPr>
            </w:pPr>
            <w:r w:rsidRPr="000E1EA8">
              <w:rPr>
                <w:b/>
                <w:bCs/>
              </w:rPr>
              <w:t>BID model</w:t>
            </w:r>
          </w:p>
        </w:tc>
        <w:tc>
          <w:tcPr>
            <w:tcW w:w="1151" w:type="dxa"/>
          </w:tcPr>
          <w:p w14:paraId="6E3DC62A" w14:textId="23346EF8" w:rsidR="003775FC" w:rsidRPr="000E1EA8" w:rsidRDefault="003775FC" w:rsidP="00561FFA">
            <w:pPr>
              <w:rPr>
                <w:b/>
                <w:bCs/>
              </w:rPr>
            </w:pPr>
            <w:r w:rsidRPr="000E1EA8">
              <w:rPr>
                <w:b/>
                <w:bCs/>
              </w:rPr>
              <w:t>Income</w:t>
            </w:r>
            <w:r w:rsidR="008A2EEB">
              <w:rPr>
                <w:b/>
                <w:bCs/>
              </w:rPr>
              <w:t xml:space="preserve"> p.a.</w:t>
            </w:r>
          </w:p>
        </w:tc>
        <w:tc>
          <w:tcPr>
            <w:tcW w:w="2163" w:type="dxa"/>
          </w:tcPr>
          <w:p w14:paraId="5F13B385" w14:textId="499CA560" w:rsidR="003775FC" w:rsidRPr="000E1EA8" w:rsidRDefault="000E1EA8" w:rsidP="00561FFA">
            <w:pPr>
              <w:rPr>
                <w:b/>
                <w:bCs/>
              </w:rPr>
            </w:pPr>
            <w:r w:rsidRPr="000E1EA8">
              <w:rPr>
                <w:b/>
                <w:bCs/>
              </w:rPr>
              <w:t>Pros</w:t>
            </w:r>
          </w:p>
        </w:tc>
        <w:tc>
          <w:tcPr>
            <w:tcW w:w="2163" w:type="dxa"/>
          </w:tcPr>
          <w:p w14:paraId="5A74C724" w14:textId="795A2790" w:rsidR="003775FC" w:rsidRPr="000E1EA8" w:rsidRDefault="000E1EA8" w:rsidP="00561FFA">
            <w:pPr>
              <w:rPr>
                <w:b/>
                <w:bCs/>
              </w:rPr>
            </w:pPr>
            <w:r w:rsidRPr="000E1EA8">
              <w:rPr>
                <w:b/>
                <w:bCs/>
              </w:rPr>
              <w:t>Cons</w:t>
            </w:r>
          </w:p>
        </w:tc>
      </w:tr>
      <w:tr w:rsidR="003775FC" w14:paraId="08A2AA41" w14:textId="1827DE9F" w:rsidTr="00E26894">
        <w:tc>
          <w:tcPr>
            <w:tcW w:w="3539" w:type="dxa"/>
          </w:tcPr>
          <w:p w14:paraId="24D937EB" w14:textId="77777777" w:rsidR="0058190F" w:rsidRDefault="000E1EA8" w:rsidP="00561FFA">
            <w:r w:rsidRPr="00DC4046">
              <w:rPr>
                <w:b/>
                <w:bCs/>
              </w:rPr>
              <w:t>Current.</w:t>
            </w:r>
            <w:r>
              <w:t xml:space="preserve"> 1% levy, </w:t>
            </w:r>
          </w:p>
          <w:p w14:paraId="1B5B5EF2" w14:textId="3C826896" w:rsidR="0058190F" w:rsidRDefault="0058190F" w:rsidP="00561FFA">
            <w:r>
              <w:t>Threshold: 25</w:t>
            </w:r>
            <w:r w:rsidR="00A476DD">
              <w:t>.5</w:t>
            </w:r>
            <w:r>
              <w:t>k RV</w:t>
            </w:r>
          </w:p>
          <w:p w14:paraId="0C1BE13E" w14:textId="4273DF77" w:rsidR="00D87106" w:rsidRDefault="0058190F" w:rsidP="00561FFA">
            <w:r>
              <w:t xml:space="preserve">Cap: </w:t>
            </w:r>
            <w:r w:rsidR="00D87106">
              <w:t>£25k RV per hereditament</w:t>
            </w:r>
          </w:p>
          <w:p w14:paraId="315BBC57" w14:textId="397301E1" w:rsidR="003775FC" w:rsidRDefault="000E1EA8" w:rsidP="00561FFA">
            <w:r>
              <w:t>550 levy payers</w:t>
            </w:r>
          </w:p>
        </w:tc>
        <w:tc>
          <w:tcPr>
            <w:tcW w:w="1151" w:type="dxa"/>
          </w:tcPr>
          <w:p w14:paraId="27552615" w14:textId="62893B7C" w:rsidR="003775FC" w:rsidRDefault="00E32D68" w:rsidP="00561FFA">
            <w:r>
              <w:t>£580</w:t>
            </w:r>
            <w:r w:rsidR="00746666">
              <w:t>,000</w:t>
            </w:r>
          </w:p>
        </w:tc>
        <w:tc>
          <w:tcPr>
            <w:tcW w:w="2163" w:type="dxa"/>
          </w:tcPr>
          <w:p w14:paraId="3FE2BF4A" w14:textId="7068BAAE" w:rsidR="003775FC" w:rsidRDefault="002F5521" w:rsidP="00561FFA">
            <w:r>
              <w:t xml:space="preserve">BID has </w:t>
            </w:r>
            <w:r w:rsidR="008C196D">
              <w:t>been successful at ballot with these arrangements in the past</w:t>
            </w:r>
          </w:p>
        </w:tc>
        <w:tc>
          <w:tcPr>
            <w:tcW w:w="2163" w:type="dxa"/>
          </w:tcPr>
          <w:p w14:paraId="4C9425AB" w14:textId="61622673" w:rsidR="003775FC" w:rsidRDefault="002F5521" w:rsidP="00561FFA">
            <w:r>
              <w:t>Increasing costs means decreasing income and diminishing service levels</w:t>
            </w:r>
          </w:p>
        </w:tc>
      </w:tr>
      <w:tr w:rsidR="00A77599" w14:paraId="24C9C098" w14:textId="77777777" w:rsidTr="00E26894">
        <w:tc>
          <w:tcPr>
            <w:tcW w:w="3539" w:type="dxa"/>
          </w:tcPr>
          <w:p w14:paraId="5A8D8CAC" w14:textId="77777777" w:rsidR="00A77599" w:rsidRDefault="00DC7559" w:rsidP="00561FFA">
            <w:pPr>
              <w:rPr>
                <w:b/>
                <w:bCs/>
              </w:rPr>
            </w:pPr>
            <w:r>
              <w:rPr>
                <w:b/>
                <w:bCs/>
              </w:rPr>
              <w:t>Increased Levy</w:t>
            </w:r>
          </w:p>
          <w:p w14:paraId="1171EBE1" w14:textId="5F2BBE77" w:rsidR="000375BE" w:rsidRPr="00960C0A" w:rsidRDefault="00960C0A" w:rsidP="00561FFA">
            <w:r w:rsidRPr="00960C0A">
              <w:t>1.5% levy</w:t>
            </w:r>
            <w:r>
              <w:t xml:space="preserve"> </w:t>
            </w:r>
            <w:r w:rsidR="00055092">
              <w:t xml:space="preserve">Threshold: 25.5k RV. Cap: £25k RV per hereditament. </w:t>
            </w:r>
            <w:r>
              <w:t>550 levy payers</w:t>
            </w:r>
          </w:p>
        </w:tc>
        <w:tc>
          <w:tcPr>
            <w:tcW w:w="1151" w:type="dxa"/>
          </w:tcPr>
          <w:p w14:paraId="5A72C7F7" w14:textId="63EEF4E0" w:rsidR="00A77599" w:rsidRDefault="00CF3CAF" w:rsidP="00561FFA">
            <w:r>
              <w:t>£870,000</w:t>
            </w:r>
          </w:p>
        </w:tc>
        <w:tc>
          <w:tcPr>
            <w:tcW w:w="2163" w:type="dxa"/>
          </w:tcPr>
          <w:p w14:paraId="006E3589" w14:textId="04F5B554" w:rsidR="00A77599" w:rsidRDefault="003A28CC" w:rsidP="00561FFA">
            <w:r>
              <w:t>Simpler renewal ballot campaign with existing members</w:t>
            </w:r>
          </w:p>
        </w:tc>
        <w:tc>
          <w:tcPr>
            <w:tcW w:w="2163" w:type="dxa"/>
          </w:tcPr>
          <w:p w14:paraId="1F088457" w14:textId="33CFA36A" w:rsidR="00A77599" w:rsidRDefault="00E26894" w:rsidP="00561FFA">
            <w:r>
              <w:t xml:space="preserve">50% increase in levy to businesses may </w:t>
            </w:r>
            <w:r w:rsidR="003F5540">
              <w:t>be unpalatable</w:t>
            </w:r>
          </w:p>
        </w:tc>
      </w:tr>
      <w:tr w:rsidR="003775FC" w14:paraId="1DADBFA5" w14:textId="7095214F" w:rsidTr="00E26894">
        <w:tc>
          <w:tcPr>
            <w:tcW w:w="3539" w:type="dxa"/>
          </w:tcPr>
          <w:p w14:paraId="7C67DE88" w14:textId="77777777" w:rsidR="003775FC" w:rsidRDefault="00DC4046" w:rsidP="00561FFA">
            <w:r w:rsidRPr="005C7986">
              <w:rPr>
                <w:b/>
                <w:bCs/>
              </w:rPr>
              <w:t>Expanded A</w:t>
            </w:r>
            <w:r>
              <w:t>. 1% levy</w:t>
            </w:r>
          </w:p>
          <w:p w14:paraId="427C40CF" w14:textId="0125D0D3" w:rsidR="00DC4046" w:rsidRDefault="009A196F" w:rsidP="00561FFA">
            <w:r>
              <w:t xml:space="preserve">Boundary expanded to include Upper St to Highbury Corner, </w:t>
            </w:r>
            <w:r w:rsidR="006977A4">
              <w:t xml:space="preserve">St John’s St to </w:t>
            </w:r>
            <w:r w:rsidR="008331CC">
              <w:t>Skinner St</w:t>
            </w:r>
          </w:p>
          <w:p w14:paraId="5203C48E" w14:textId="01A48162" w:rsidR="008331CC" w:rsidRDefault="008331CC" w:rsidP="00561FFA">
            <w:r>
              <w:t xml:space="preserve">Goswell </w:t>
            </w:r>
            <w:r w:rsidR="00C9085E">
              <w:t>R</w:t>
            </w:r>
            <w:r>
              <w:t>d to Percival St</w:t>
            </w:r>
          </w:p>
          <w:p w14:paraId="636A430C" w14:textId="140F0B30" w:rsidR="00423197" w:rsidRDefault="006011D5" w:rsidP="00561FFA">
            <w:r>
              <w:t>City Rd to Bath Street</w:t>
            </w:r>
            <w:r w:rsidR="00C9085E">
              <w:t xml:space="preserve">, Essex Rd to New North Rd and Pentonville Road to </w:t>
            </w:r>
            <w:r w:rsidR="00423197">
              <w:t>King’s Cross Rd</w:t>
            </w:r>
            <w:r w:rsidR="00466638">
              <w:t xml:space="preserve">, </w:t>
            </w:r>
            <w:r w:rsidR="00423197">
              <w:t>Threshold: 25</w:t>
            </w:r>
            <w:r w:rsidR="00A476DD">
              <w:t>.5</w:t>
            </w:r>
            <w:r w:rsidR="00423197">
              <w:t>k RV</w:t>
            </w:r>
            <w:r w:rsidR="00466638">
              <w:t xml:space="preserve">, </w:t>
            </w:r>
            <w:r w:rsidR="00371F98">
              <w:t>No Cap</w:t>
            </w:r>
            <w:r w:rsidR="00CC4CBD">
              <w:t>. 793 levy payers</w:t>
            </w:r>
          </w:p>
        </w:tc>
        <w:tc>
          <w:tcPr>
            <w:tcW w:w="1151" w:type="dxa"/>
          </w:tcPr>
          <w:p w14:paraId="7E9B0F7A" w14:textId="3334D698" w:rsidR="003775FC" w:rsidRDefault="00BC5BCB" w:rsidP="00561FFA">
            <w:r>
              <w:t>£87</w:t>
            </w:r>
            <w:r w:rsidR="00746666">
              <w:t>6,780</w:t>
            </w:r>
          </w:p>
        </w:tc>
        <w:tc>
          <w:tcPr>
            <w:tcW w:w="2163" w:type="dxa"/>
          </w:tcPr>
          <w:p w14:paraId="4236BB8F" w14:textId="5D0D3869" w:rsidR="003775FC" w:rsidRDefault="00DC261F" w:rsidP="00561FFA">
            <w:r>
              <w:t xml:space="preserve">Justifiable boundary increase, to </w:t>
            </w:r>
            <w:r w:rsidR="00FC5285">
              <w:t>reflect larger BID areas in London and opportunity to expand services to greater numbers of businesses</w:t>
            </w:r>
          </w:p>
        </w:tc>
        <w:tc>
          <w:tcPr>
            <w:tcW w:w="2163" w:type="dxa"/>
          </w:tcPr>
          <w:p w14:paraId="1E0B8655" w14:textId="77777777" w:rsidR="003775FC" w:rsidRDefault="00FC5285" w:rsidP="00561FFA">
            <w:r>
              <w:t xml:space="preserve">Would need to expand team to </w:t>
            </w:r>
            <w:r w:rsidR="00CA1A67">
              <w:t>deliver services and this may necessitate an office move</w:t>
            </w:r>
            <w:r w:rsidR="00E1139C">
              <w:t xml:space="preserve"> and a rent</w:t>
            </w:r>
            <w:r w:rsidR="00796522">
              <w:t xml:space="preserve"> liability.</w:t>
            </w:r>
          </w:p>
          <w:p w14:paraId="4D56F634" w14:textId="77777777" w:rsidR="00796522" w:rsidRDefault="00796522" w:rsidP="00561FFA"/>
          <w:p w14:paraId="242BD03B" w14:textId="6A4EC468" w:rsidR="00796522" w:rsidRDefault="00796522" w:rsidP="00561FFA">
            <w:r>
              <w:t>1% is the lower end of average levy multipliers.</w:t>
            </w:r>
          </w:p>
        </w:tc>
      </w:tr>
      <w:tr w:rsidR="003775FC" w14:paraId="31E9D05F" w14:textId="225E7D2E" w:rsidTr="00E26894">
        <w:tc>
          <w:tcPr>
            <w:tcW w:w="3539" w:type="dxa"/>
          </w:tcPr>
          <w:p w14:paraId="6F72A22E" w14:textId="387913EA" w:rsidR="0076750A" w:rsidRDefault="0076750A" w:rsidP="0076750A">
            <w:r w:rsidRPr="005C7986">
              <w:rPr>
                <w:b/>
                <w:bCs/>
              </w:rPr>
              <w:t>Expanded B.</w:t>
            </w:r>
            <w:r>
              <w:t xml:space="preserve"> 1.5% levy</w:t>
            </w:r>
          </w:p>
          <w:p w14:paraId="1BC4A7B0" w14:textId="77777777" w:rsidR="0076750A" w:rsidRDefault="0076750A" w:rsidP="0076750A">
            <w:r>
              <w:t>Boundary expanded to include Upper St to Highbury Corner, St John’s St to Skinner St</w:t>
            </w:r>
          </w:p>
          <w:p w14:paraId="6261D0D8" w14:textId="77777777" w:rsidR="0076750A" w:rsidRDefault="0076750A" w:rsidP="0076750A">
            <w:r>
              <w:lastRenderedPageBreak/>
              <w:t>Goswell Rd to Percival St</w:t>
            </w:r>
          </w:p>
          <w:p w14:paraId="2D9DEE3D" w14:textId="22AC4127" w:rsidR="003775FC" w:rsidRDefault="0076750A" w:rsidP="0076750A">
            <w:r>
              <w:t>City Rd to Bath Street, Essex Rd to New North Rd and Pentonville Road to King’s Cross Road</w:t>
            </w:r>
            <w:r w:rsidR="005C7986">
              <w:t>.</w:t>
            </w:r>
            <w:r w:rsidR="00055092">
              <w:t xml:space="preserve"> </w:t>
            </w:r>
            <w:r>
              <w:t>Threshold: 25</w:t>
            </w:r>
            <w:r w:rsidR="00A476DD">
              <w:t>.5</w:t>
            </w:r>
            <w:r>
              <w:t>k RV</w:t>
            </w:r>
            <w:r w:rsidR="00E26894">
              <w:t>.</w:t>
            </w:r>
            <w:r w:rsidR="00055092">
              <w:t xml:space="preserve"> </w:t>
            </w:r>
            <w:r w:rsidR="00371F98">
              <w:t>No Cap</w:t>
            </w:r>
            <w:r w:rsidR="00CC4CBD">
              <w:t xml:space="preserve"> .793 levy payers</w:t>
            </w:r>
          </w:p>
        </w:tc>
        <w:tc>
          <w:tcPr>
            <w:tcW w:w="1151" w:type="dxa"/>
          </w:tcPr>
          <w:p w14:paraId="1EC97713" w14:textId="151A5425" w:rsidR="003775FC" w:rsidRDefault="00746666" w:rsidP="00561FFA">
            <w:r>
              <w:lastRenderedPageBreak/>
              <w:t>£</w:t>
            </w:r>
            <w:r w:rsidR="004B4FE0">
              <w:t>1,025,181</w:t>
            </w:r>
          </w:p>
        </w:tc>
        <w:tc>
          <w:tcPr>
            <w:tcW w:w="2163" w:type="dxa"/>
          </w:tcPr>
          <w:p w14:paraId="0C7FA27E" w14:textId="1DA99D5B" w:rsidR="003775FC" w:rsidRDefault="00DC211B" w:rsidP="00561FFA">
            <w:r>
              <w:t xml:space="preserve">Average multiplier nationally is 1.5% - 2% so this level </w:t>
            </w:r>
            <w:r>
              <w:lastRenderedPageBreak/>
              <w:t>appropriate given rising costs</w:t>
            </w:r>
          </w:p>
        </w:tc>
        <w:tc>
          <w:tcPr>
            <w:tcW w:w="2163" w:type="dxa"/>
          </w:tcPr>
          <w:p w14:paraId="1DF50636" w14:textId="7015216E" w:rsidR="003775FC" w:rsidRDefault="00B22620" w:rsidP="00561FFA">
            <w:r>
              <w:lastRenderedPageBreak/>
              <w:t>As above, though mitigated by higher income.</w:t>
            </w:r>
          </w:p>
        </w:tc>
      </w:tr>
      <w:tr w:rsidR="0076750A" w14:paraId="603A80E6" w14:textId="6C6CBF1F" w:rsidTr="00E26894">
        <w:tc>
          <w:tcPr>
            <w:tcW w:w="3539" w:type="dxa"/>
          </w:tcPr>
          <w:p w14:paraId="1F10D657" w14:textId="3E494F08" w:rsidR="0076750A" w:rsidRDefault="0076750A" w:rsidP="0076750A">
            <w:r w:rsidRPr="005C7986">
              <w:rPr>
                <w:b/>
                <w:bCs/>
              </w:rPr>
              <w:t>Expanded C.</w:t>
            </w:r>
            <w:r>
              <w:t xml:space="preserve"> 1.8% levy</w:t>
            </w:r>
          </w:p>
          <w:p w14:paraId="63FB935B" w14:textId="77777777" w:rsidR="0076750A" w:rsidRDefault="0076750A" w:rsidP="0076750A">
            <w:r>
              <w:t>Boundary expanded to include Upper St to Highbury Corner, St John’s St to Skinner St</w:t>
            </w:r>
          </w:p>
          <w:p w14:paraId="4550FC66" w14:textId="77777777" w:rsidR="0076750A" w:rsidRDefault="0076750A" w:rsidP="0076750A">
            <w:r>
              <w:t>Goswell Rd to Percival St</w:t>
            </w:r>
          </w:p>
          <w:p w14:paraId="71EB9663" w14:textId="30720EBD" w:rsidR="0076750A" w:rsidRDefault="0076750A" w:rsidP="0076750A">
            <w:r>
              <w:t>City Rd to Bath Street, Essex Rd to New North Rd and Pentonville Road to King’s Cross Road</w:t>
            </w:r>
            <w:r w:rsidR="005C7986">
              <w:t>.</w:t>
            </w:r>
            <w:r w:rsidR="00055092">
              <w:t xml:space="preserve"> </w:t>
            </w:r>
            <w:r>
              <w:t>Threshold: 25</w:t>
            </w:r>
            <w:r w:rsidR="00A476DD">
              <w:t>.5</w:t>
            </w:r>
            <w:r>
              <w:t>k RV</w:t>
            </w:r>
            <w:r w:rsidR="00E26894">
              <w:t>.</w:t>
            </w:r>
            <w:r w:rsidR="00055092">
              <w:t xml:space="preserve"> </w:t>
            </w:r>
            <w:r w:rsidR="00371F98">
              <w:t>No Cap</w:t>
            </w:r>
            <w:r w:rsidR="00CC4CBD">
              <w:t>. 793 levy payers</w:t>
            </w:r>
          </w:p>
        </w:tc>
        <w:tc>
          <w:tcPr>
            <w:tcW w:w="1151" w:type="dxa"/>
          </w:tcPr>
          <w:p w14:paraId="75F557E9" w14:textId="6B214774" w:rsidR="0076750A" w:rsidRDefault="00651922" w:rsidP="0076750A">
            <w:r>
              <w:t>£1,114,204</w:t>
            </w:r>
          </w:p>
        </w:tc>
        <w:tc>
          <w:tcPr>
            <w:tcW w:w="2163" w:type="dxa"/>
          </w:tcPr>
          <w:p w14:paraId="4F805FB4" w14:textId="16D261C0" w:rsidR="0076750A" w:rsidRDefault="00DC211B" w:rsidP="0076750A">
            <w:r>
              <w:t>Average multiplier nationally is 1.5% - 2% so this level appropriate given rising costs</w:t>
            </w:r>
          </w:p>
        </w:tc>
        <w:tc>
          <w:tcPr>
            <w:tcW w:w="2163" w:type="dxa"/>
          </w:tcPr>
          <w:p w14:paraId="22ECF4AF" w14:textId="62FE3476" w:rsidR="0076750A" w:rsidRDefault="00B22620" w:rsidP="0076750A">
            <w:r>
              <w:t>As above, though mitigated by higher income.</w:t>
            </w:r>
          </w:p>
        </w:tc>
      </w:tr>
    </w:tbl>
    <w:p w14:paraId="17A70A02" w14:textId="77777777" w:rsidR="00DD05F0" w:rsidRDefault="00DD05F0" w:rsidP="00561FFA">
      <w:pPr>
        <w:rPr>
          <w:b/>
          <w:bCs/>
        </w:rPr>
      </w:pPr>
    </w:p>
    <w:p w14:paraId="517FDCCB" w14:textId="7FBFCF11" w:rsidR="00983A77" w:rsidRDefault="00651922" w:rsidP="00561FFA">
      <w:r>
        <w:rPr>
          <w:b/>
          <w:bCs/>
        </w:rPr>
        <w:t xml:space="preserve">All figures are approximate and likely to fluctuate due to </w:t>
      </w:r>
      <w:r w:rsidR="00823504">
        <w:rPr>
          <w:b/>
          <w:bCs/>
        </w:rPr>
        <w:t>changing valuations, new development etc.</w:t>
      </w:r>
      <w:r w:rsidR="00CC3D9C">
        <w:rPr>
          <w:b/>
          <w:bCs/>
        </w:rPr>
        <w:t xml:space="preserve"> </w:t>
      </w:r>
      <w:r w:rsidR="00284BB9">
        <w:t>An additional consideration is the po</w:t>
      </w:r>
      <w:r w:rsidR="00831490">
        <w:t>tential</w:t>
      </w:r>
      <w:r w:rsidR="00284BB9">
        <w:t xml:space="preserve"> of a new BID being created at Old Street, which may include a section of City Road inc</w:t>
      </w:r>
      <w:r w:rsidR="00831490">
        <w:t>orporated</w:t>
      </w:r>
      <w:r w:rsidR="00284BB9">
        <w:t xml:space="preserve"> in</w:t>
      </w:r>
      <w:r w:rsidR="00831490">
        <w:t>to</w:t>
      </w:r>
      <w:r w:rsidR="00284BB9">
        <w:t xml:space="preserve"> this model.</w:t>
      </w:r>
      <w:r w:rsidR="00831490">
        <w:t xml:space="preserve"> There is no information </w:t>
      </w:r>
      <w:proofErr w:type="gramStart"/>
      <w:r w:rsidR="00831490">
        <w:t>as yet</w:t>
      </w:r>
      <w:proofErr w:type="gramEnd"/>
      <w:r w:rsidR="00DB321F">
        <w:t xml:space="preserve"> on the proposed boundaries.</w:t>
      </w:r>
      <w:r w:rsidR="00CC3D9C">
        <w:t xml:space="preserve"> There may be an additional consideration in the next business plan around the offer or rate for businesses that pay a service charge.</w:t>
      </w:r>
    </w:p>
    <w:p w14:paraId="081B0D7C" w14:textId="77777777" w:rsidR="00A722B1" w:rsidRPr="00CC3D9C" w:rsidRDefault="00A722B1" w:rsidP="00561FFA">
      <w:pPr>
        <w:rPr>
          <w:b/>
          <w:bCs/>
        </w:rPr>
      </w:pPr>
    </w:p>
    <w:p w14:paraId="1BF0CCA7" w14:textId="259D3855" w:rsidR="00CC3D9C" w:rsidRPr="00CC3D9C" w:rsidRDefault="0019271D" w:rsidP="00561FFA">
      <w:r>
        <w:rPr>
          <w:noProof/>
        </w:rPr>
        <mc:AlternateContent>
          <mc:Choice Requires="wps">
            <w:drawing>
              <wp:anchor distT="0" distB="0" distL="114300" distR="114300" simplePos="0" relativeHeight="251659264" behindDoc="0" locked="0" layoutInCell="1" allowOverlap="1" wp14:anchorId="1B86D625" wp14:editId="153F2690">
                <wp:simplePos x="0" y="0"/>
                <wp:positionH relativeFrom="column">
                  <wp:posOffset>-119270</wp:posOffset>
                </wp:positionH>
                <wp:positionV relativeFrom="paragraph">
                  <wp:posOffset>79394</wp:posOffset>
                </wp:positionV>
                <wp:extent cx="5998464" cy="3526971"/>
                <wp:effectExtent l="0" t="0" r="8890" b="16510"/>
                <wp:wrapNone/>
                <wp:docPr id="887597968" name="Rectangle 1"/>
                <wp:cNvGraphicFramePr/>
                <a:graphic xmlns:a="http://schemas.openxmlformats.org/drawingml/2006/main">
                  <a:graphicData uri="http://schemas.microsoft.com/office/word/2010/wordprocessingShape">
                    <wps:wsp>
                      <wps:cNvSpPr/>
                      <wps:spPr>
                        <a:xfrm>
                          <a:off x="0" y="0"/>
                          <a:ext cx="5998464" cy="3526971"/>
                        </a:xfrm>
                        <a:prstGeom prst="rect">
                          <a:avLst/>
                        </a:prstGeom>
                        <a:solidFill>
                          <a:schemeClr val="accent1">
                            <a:alpha val="34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C12A" id="Rectangle 1" o:spid="_x0000_s1026" style="position:absolute;margin-left:-9.4pt;margin-top:6.25pt;width:472.3pt;height:27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zdHleQIAAG4FAAAOAAAAZHJzL2Uyb0RvYy54bWysVE1v2zAMvQ/YfxB0X22nSdsEdYogRYYB&#13;&#10;RVu0HXpWZakWIIuapMTJfv0o2XGCfuww7CJTIvlIPpO8vNo2mmyE8wpMSYuTnBJhOFTKvJb059Pq&#13;&#10;2wUlPjBTMQ1GlHQnPL2af/1y2dqZGEENuhKOIIjxs9aWtA7BzrLM81o0zJ+AFQaVElzDAl7da1Y5&#13;&#10;1iJ6o7NRnp9lLbjKOuDCe3y97pR0nvClFDzcSelFILqkmFtIp0vnSzyz+SWbvTpma8X7NNg/ZNEw&#13;&#10;ZTDoAHXNAiNrp95BNYo78CDDCYcmAykVF6kGrKbI31TzWDMrUi1IjrcDTf7/wfLbzaO9d0hDa/3M&#13;&#10;oxir2ErXxC/mR7aJrN1AltgGwvFxMp1ejM/GlHDUnU5GZ9PzItKZHdyt8+G7gIZEoaQO/0YiiW1u&#13;&#10;fOhM9yYxmgetqpXSOl1iB4ildmTD8N8xzoUJReeubc2659NxnqefiFFTz0SPlMMRWHYoLUlhp0UM&#13;&#10;oc2DkERVWMwoAQ8I72P6mlWiey4mn8VMgBFZYhEDdpf0J9gdC719dBWpaQfn/G+Jdc6DR4oMJgzO&#13;&#10;jTLgPgLQyGQfubNHyo6oieILVLt7Rxx0I+MtXyn8izfMh3vmcEZwmnDuwx0eUkNbUuglSmpwvz96&#13;&#10;j/bYuqilpMWZK6n/tWZOUKJ/GGzqaTEexyFNl/HkfIQXd6x5OdaYdbMEbI0CN4zlSYz2Qe9F6aB5&#13;&#10;xvWwiFFRxQzH2CXlwe0vy9DtAlwwXCwWyQwH07JwYx4tj+CR1dilT9tn5mzfygGn4Bb288lmbzq6&#13;&#10;s42eBhbrAFKldj/w2vONQ52atV9AcWsc35PVYU3O/wAAAP//AwBQSwMEFAAGAAgAAAAhAF0GXbbk&#13;&#10;AAAADwEAAA8AAABkcnMvZG93bnJldi54bWxMj1tPwzAMhd+R+A+RkXjb0lbqLl3TiYuQ0N4Yl+e0&#13;&#10;MW21xglNthV+/cwTvFiyj338nXI72UGccAy9IwXpPAGB1DjTU6vg7fVptgIRoiajB0eo4BsDbKvr&#13;&#10;q1IXxp3pBU/72Ao2oVBoBV2MvpAyNB1aHebOI7H26UarI7djK82oz2xuB5klyUJa3RN/6LTHhw6b&#13;&#10;w/5oFTzbg/dDVsf79x/z0fTLr1TKnVK3N9PjhsvdBkTEKf5dwG8G5oeKwWp3JBPEoGCWrpg/spDl&#13;&#10;IHhhneU8qBXki+UaZFXK/zmqCwAAAP//AwBQSwECLQAUAAYACAAAACEAtoM4kv4AAADhAQAAEwAA&#13;&#10;AAAAAAAAAAAAAAAAAAAAW0NvbnRlbnRfVHlwZXNdLnhtbFBLAQItABQABgAIAAAAIQA4/SH/1gAA&#13;&#10;AJQBAAALAAAAAAAAAAAAAAAAAC8BAABfcmVscy8ucmVsc1BLAQItABQABgAIAAAAIQDczdHleQIA&#13;&#10;AG4FAAAOAAAAAAAAAAAAAAAAAC4CAABkcnMvZTJvRG9jLnhtbFBLAQItABQABgAIAAAAIQBdBl22&#13;&#10;5AAAAA8BAAAPAAAAAAAAAAAAAAAAANMEAABkcnMvZG93bnJldi54bWxQSwUGAAAAAAQABADzAAAA&#13;&#10;5AUAAAAA&#13;&#10;" fillcolor="#4472c4 [3204]" strokecolor="#09101d [484]" strokeweight="1pt">
                <v:fill opacity="22359f"/>
              </v:rect>
            </w:pict>
          </mc:Fallback>
        </mc:AlternateContent>
      </w:r>
    </w:p>
    <w:p w14:paraId="1D60C117" w14:textId="43082262" w:rsidR="00044642" w:rsidRPr="00954F74" w:rsidRDefault="00044642" w:rsidP="00954F74">
      <w:pPr>
        <w:pStyle w:val="ListParagraph"/>
        <w:numPr>
          <w:ilvl w:val="0"/>
          <w:numId w:val="3"/>
        </w:numPr>
        <w:ind w:left="284" w:hanging="284"/>
        <w:rPr>
          <w:b/>
          <w:bCs/>
        </w:rPr>
      </w:pPr>
      <w:r w:rsidRPr="00954F74">
        <w:rPr>
          <w:b/>
          <w:bCs/>
        </w:rPr>
        <w:t>Recommendations</w:t>
      </w:r>
      <w:r w:rsidR="00C411BD" w:rsidRPr="00954F74">
        <w:rPr>
          <w:b/>
          <w:bCs/>
        </w:rPr>
        <w:t xml:space="preserve">  </w:t>
      </w:r>
    </w:p>
    <w:p w14:paraId="6C6C6C6A" w14:textId="77777777" w:rsidR="00044642" w:rsidRDefault="00044642" w:rsidP="00561FFA"/>
    <w:p w14:paraId="7D099524" w14:textId="7B463541" w:rsidR="00044642" w:rsidRDefault="00044642" w:rsidP="00044642">
      <w:pPr>
        <w:pStyle w:val="ListParagraph"/>
        <w:numPr>
          <w:ilvl w:val="0"/>
          <w:numId w:val="5"/>
        </w:numPr>
      </w:pPr>
      <w:r>
        <w:t>More concerted and targeted promotion of the recycling service as a key money-saver for levy payers</w:t>
      </w:r>
    </w:p>
    <w:p w14:paraId="742EB9D9" w14:textId="642CA7A8" w:rsidR="00044642" w:rsidRDefault="002046EC" w:rsidP="00044642">
      <w:pPr>
        <w:pStyle w:val="ListParagraph"/>
        <w:numPr>
          <w:ilvl w:val="0"/>
          <w:numId w:val="5"/>
        </w:numPr>
      </w:pPr>
      <w:r>
        <w:t xml:space="preserve">Continue to build </w:t>
      </w:r>
      <w:r w:rsidR="00D83CD3">
        <w:t xml:space="preserve">the </w:t>
      </w:r>
      <w:r>
        <w:t>recognition</w:t>
      </w:r>
      <w:r w:rsidR="00D83CD3">
        <w:t xml:space="preserve"> and strategic purpose</w:t>
      </w:r>
      <w:r>
        <w:t xml:space="preserve"> of the BIDs networks – The Responsible Business Network, Marketing and Culture Group and Hospitality Network as they mature </w:t>
      </w:r>
    </w:p>
    <w:p w14:paraId="5647B225" w14:textId="65E41CF5" w:rsidR="00D83CD3" w:rsidRDefault="00D83CD3" w:rsidP="00044642">
      <w:pPr>
        <w:pStyle w:val="ListParagraph"/>
        <w:numPr>
          <w:ilvl w:val="0"/>
          <w:numId w:val="5"/>
        </w:numPr>
      </w:pPr>
      <w:r>
        <w:t>Grow the BIDs business</w:t>
      </w:r>
      <w:r w:rsidR="00DB321F">
        <w:t>-</w:t>
      </w:r>
      <w:r>
        <w:t>to</w:t>
      </w:r>
      <w:r w:rsidR="00DB321F">
        <w:t>-</w:t>
      </w:r>
      <w:r>
        <w:t>consumer activity, including social media, printed communications and public-facing events</w:t>
      </w:r>
    </w:p>
    <w:p w14:paraId="68257BD0" w14:textId="37D0DA2D" w:rsidR="00C411BD" w:rsidRDefault="00C411BD" w:rsidP="00044642">
      <w:pPr>
        <w:pStyle w:val="ListParagraph"/>
        <w:numPr>
          <w:ilvl w:val="0"/>
          <w:numId w:val="5"/>
        </w:numPr>
      </w:pPr>
      <w:r>
        <w:t xml:space="preserve">Work up </w:t>
      </w:r>
      <w:r w:rsidR="00120E32">
        <w:t xml:space="preserve">proposals for </w:t>
      </w:r>
      <w:r w:rsidR="00363D05">
        <w:t xml:space="preserve">new services in the form of collective </w:t>
      </w:r>
      <w:r w:rsidR="001F40F8">
        <w:t xml:space="preserve">contracting (e.g. </w:t>
      </w:r>
      <w:r w:rsidR="00363D05">
        <w:t xml:space="preserve">training, electrical testing and </w:t>
      </w:r>
      <w:r w:rsidR="0096088E">
        <w:t xml:space="preserve">window cleaning </w:t>
      </w:r>
      <w:r w:rsidR="00363D05">
        <w:t>contracts</w:t>
      </w:r>
      <w:r w:rsidR="0096088E">
        <w:t xml:space="preserve"> for levy payers</w:t>
      </w:r>
      <w:r w:rsidR="001F40F8">
        <w:t>)</w:t>
      </w:r>
    </w:p>
    <w:p w14:paraId="5A18E671" w14:textId="6C672033" w:rsidR="0096088E" w:rsidRDefault="001325A1" w:rsidP="00044642">
      <w:pPr>
        <w:pStyle w:val="ListParagraph"/>
        <w:numPr>
          <w:ilvl w:val="0"/>
          <w:numId w:val="5"/>
        </w:numPr>
      </w:pPr>
      <w:r>
        <w:t>D</w:t>
      </w:r>
      <w:r w:rsidR="0030643C">
        <w:t xml:space="preserve">eliver </w:t>
      </w:r>
      <w:r w:rsidR="00ED5024">
        <w:t xml:space="preserve">as many elements of </w:t>
      </w:r>
      <w:r w:rsidR="0030643C">
        <w:t xml:space="preserve">the BIDs </w:t>
      </w:r>
      <w:r w:rsidR="00F67F4A">
        <w:t>Net Zero Strategy</w:t>
      </w:r>
      <w:r w:rsidR="00ED5024">
        <w:t xml:space="preserve"> as possible</w:t>
      </w:r>
    </w:p>
    <w:p w14:paraId="6529B91B" w14:textId="199A6400" w:rsidR="00F109CC" w:rsidRDefault="00151E5E" w:rsidP="00044642">
      <w:pPr>
        <w:pStyle w:val="ListParagraph"/>
        <w:numPr>
          <w:ilvl w:val="0"/>
          <w:numId w:val="5"/>
        </w:numPr>
      </w:pPr>
      <w:r>
        <w:t>Develop annual marketing and public realm delivery plans</w:t>
      </w:r>
    </w:p>
    <w:p w14:paraId="5D06518E" w14:textId="2B0E0B27" w:rsidR="00A44A07" w:rsidRDefault="00A44A07" w:rsidP="00044642">
      <w:pPr>
        <w:pStyle w:val="ListParagraph"/>
        <w:numPr>
          <w:ilvl w:val="0"/>
          <w:numId w:val="5"/>
        </w:numPr>
      </w:pPr>
      <w:r>
        <w:t>Consult with office occupiers and members that pay a service charge</w:t>
      </w:r>
      <w:r w:rsidR="00963863">
        <w:t xml:space="preserve"> to develop bespoke package of member benefits</w:t>
      </w:r>
    </w:p>
    <w:p w14:paraId="49FCF6F1" w14:textId="7C188464" w:rsidR="00A722B1" w:rsidRDefault="00163C01" w:rsidP="00B732B4">
      <w:pPr>
        <w:pStyle w:val="ListParagraph"/>
        <w:numPr>
          <w:ilvl w:val="0"/>
          <w:numId w:val="5"/>
        </w:numPr>
      </w:pPr>
      <w:r>
        <w:t>Work up a business plan for the BID</w:t>
      </w:r>
      <w:r w:rsidR="00214FE5">
        <w:t>’</w:t>
      </w:r>
      <w:r>
        <w:t xml:space="preserve">s fifth term </w:t>
      </w:r>
      <w:r w:rsidR="00E623E0">
        <w:t>– Board to agree model.</w:t>
      </w:r>
    </w:p>
    <w:p w14:paraId="2C000402" w14:textId="77777777" w:rsidR="00F87421" w:rsidRDefault="00F87421" w:rsidP="00F87421"/>
    <w:p w14:paraId="33954606" w14:textId="77777777" w:rsidR="00E623E0" w:rsidRDefault="00E623E0" w:rsidP="00B732B4">
      <w:pPr>
        <w:rPr>
          <w:b/>
          <w:bCs/>
        </w:rPr>
      </w:pPr>
    </w:p>
    <w:p w14:paraId="503616F2" w14:textId="32B70DB2" w:rsidR="0019271D" w:rsidRDefault="0019271D" w:rsidP="00B732B4">
      <w:pPr>
        <w:rPr>
          <w:b/>
          <w:bCs/>
        </w:rPr>
      </w:pPr>
      <w:r w:rsidRPr="0019271D">
        <w:rPr>
          <w:b/>
          <w:bCs/>
        </w:rPr>
        <w:lastRenderedPageBreak/>
        <w:t>APPE</w:t>
      </w:r>
      <w:r>
        <w:rPr>
          <w:b/>
          <w:bCs/>
        </w:rPr>
        <w:t xml:space="preserve">NDIX – </w:t>
      </w:r>
      <w:r w:rsidR="00B732B4">
        <w:rPr>
          <w:b/>
          <w:bCs/>
        </w:rPr>
        <w:t xml:space="preserve">Delivery and </w:t>
      </w:r>
      <w:r>
        <w:rPr>
          <w:b/>
          <w:bCs/>
        </w:rPr>
        <w:t xml:space="preserve">KPIs for Mid-term review </w:t>
      </w:r>
    </w:p>
    <w:p w14:paraId="15BAFFB2" w14:textId="77777777" w:rsidR="00B732B4" w:rsidRPr="00B732B4" w:rsidRDefault="00B732B4" w:rsidP="00B732B4">
      <w:pPr>
        <w:pBdr>
          <w:bottom w:val="single" w:sz="6" w:space="1" w:color="auto"/>
        </w:pBdr>
        <w:rPr>
          <w:b/>
          <w:bCs/>
        </w:rPr>
      </w:pPr>
    </w:p>
    <w:p w14:paraId="431088C4" w14:textId="77777777" w:rsidR="008E12C0" w:rsidRDefault="008E12C0" w:rsidP="00B732B4">
      <w:pPr>
        <w:rPr>
          <w:b/>
          <w:bCs/>
        </w:rPr>
      </w:pPr>
    </w:p>
    <w:p w14:paraId="3915926F" w14:textId="6F1FD062" w:rsidR="00B732B4" w:rsidRPr="00B732B4" w:rsidRDefault="00B732B4" w:rsidP="00B732B4">
      <w:pPr>
        <w:rPr>
          <w:b/>
          <w:bCs/>
        </w:rPr>
      </w:pPr>
      <w:r w:rsidRPr="00B732B4">
        <w:rPr>
          <w:b/>
          <w:bCs/>
        </w:rPr>
        <w:t>Mid-term review engagement methods</w:t>
      </w:r>
    </w:p>
    <w:p w14:paraId="0B9F75FB" w14:textId="77777777" w:rsidR="00B732B4" w:rsidRDefault="00B732B4" w:rsidP="00B732B4"/>
    <w:p w14:paraId="7F7DE6DC" w14:textId="77777777" w:rsidR="00B732B4" w:rsidRDefault="00B732B4" w:rsidP="00B732B4">
      <w:r>
        <w:t>The BID engaged the membership and other stakeholders using the following methods:</w:t>
      </w:r>
    </w:p>
    <w:p w14:paraId="1C0E8D78" w14:textId="77777777" w:rsidR="00B732B4" w:rsidRDefault="00B732B4" w:rsidP="00B732B4"/>
    <w:p w14:paraId="7555FEB2" w14:textId="77777777" w:rsidR="00B732B4" w:rsidRPr="003B79E1" w:rsidRDefault="00B732B4" w:rsidP="00B732B4">
      <w:pPr>
        <w:pStyle w:val="ListParagraph"/>
        <w:numPr>
          <w:ilvl w:val="0"/>
          <w:numId w:val="2"/>
        </w:numPr>
        <w:rPr>
          <w:i/>
          <w:iCs/>
        </w:rPr>
      </w:pPr>
      <w:r>
        <w:rPr>
          <w:i/>
          <w:iCs/>
        </w:rPr>
        <w:t>Board and sub-groups</w:t>
      </w:r>
    </w:p>
    <w:p w14:paraId="7F18E527" w14:textId="77777777" w:rsidR="00B732B4" w:rsidRDefault="00B732B4" w:rsidP="00B732B4">
      <w:pPr>
        <w:pStyle w:val="ListParagraph"/>
      </w:pPr>
      <w:r>
        <w:t xml:space="preserve">The BID encouraged engagement with the review across </w:t>
      </w:r>
      <w:proofErr w:type="gramStart"/>
      <w:r>
        <w:t>a number of</w:t>
      </w:r>
      <w:proofErr w:type="gramEnd"/>
      <w:r>
        <w:t xml:space="preserve"> groups, including the BID’s Board, Angel Responsible Business Network, </w:t>
      </w:r>
      <w:proofErr w:type="spellStart"/>
      <w:r>
        <w:t>Pubwatch</w:t>
      </w:r>
      <w:proofErr w:type="spellEnd"/>
      <w:r>
        <w:t xml:space="preserve">, and Marketing &amp; Culture Group. This exercise asked stakeholders to provide their thoughts on issues such as the boundary of the Angel commercial area, the issues coming up that the BID should tackle and the design of our existing services. </w:t>
      </w:r>
    </w:p>
    <w:p w14:paraId="791BF7FC" w14:textId="77777777" w:rsidR="00B732B4" w:rsidRDefault="00B732B4" w:rsidP="00B732B4">
      <w:pPr>
        <w:pStyle w:val="ListParagraph"/>
      </w:pPr>
    </w:p>
    <w:p w14:paraId="41057143" w14:textId="77777777" w:rsidR="00B732B4" w:rsidRPr="003B79E1" w:rsidRDefault="00B732B4" w:rsidP="00B732B4">
      <w:pPr>
        <w:pStyle w:val="ListParagraph"/>
        <w:numPr>
          <w:ilvl w:val="0"/>
          <w:numId w:val="2"/>
        </w:numPr>
        <w:rPr>
          <w:i/>
          <w:iCs/>
        </w:rPr>
      </w:pPr>
      <w:r>
        <w:rPr>
          <w:i/>
          <w:iCs/>
        </w:rPr>
        <w:t>Consultation a</w:t>
      </w:r>
      <w:r w:rsidRPr="003B79E1">
        <w:rPr>
          <w:i/>
          <w:iCs/>
        </w:rPr>
        <w:t>ctivities at events</w:t>
      </w:r>
    </w:p>
    <w:p w14:paraId="08D6F4C7" w14:textId="77777777" w:rsidR="00B732B4" w:rsidRDefault="00B732B4" w:rsidP="00B732B4">
      <w:pPr>
        <w:ind w:left="720"/>
      </w:pPr>
      <w:r>
        <w:t>Attendees at BID events, such as the Summer Social, collab events, business breakfasts and the AGM were asked to fill in the survey.</w:t>
      </w:r>
    </w:p>
    <w:p w14:paraId="39793D2D" w14:textId="77777777" w:rsidR="00B732B4" w:rsidRDefault="00B732B4" w:rsidP="00B732B4"/>
    <w:p w14:paraId="7B2CBABD" w14:textId="77777777" w:rsidR="00B732B4" w:rsidRPr="003B79E1" w:rsidRDefault="00B732B4" w:rsidP="00B732B4">
      <w:pPr>
        <w:pStyle w:val="ListParagraph"/>
        <w:numPr>
          <w:ilvl w:val="0"/>
          <w:numId w:val="2"/>
        </w:numPr>
        <w:rPr>
          <w:i/>
          <w:iCs/>
        </w:rPr>
      </w:pPr>
      <w:r w:rsidRPr="003B79E1">
        <w:rPr>
          <w:i/>
          <w:iCs/>
        </w:rPr>
        <w:t>Survey linked to QR code</w:t>
      </w:r>
    </w:p>
    <w:p w14:paraId="7E04EB3A" w14:textId="77777777" w:rsidR="00B732B4" w:rsidRDefault="00B732B4" w:rsidP="00B732B4">
      <w:pPr>
        <w:ind w:left="720"/>
      </w:pPr>
      <w:r>
        <w:t>A survey linked to via a QR code was provided and widely publicised through the following:</w:t>
      </w:r>
    </w:p>
    <w:p w14:paraId="1DC118F7" w14:textId="77777777" w:rsidR="00B732B4" w:rsidRDefault="00B732B4" w:rsidP="00B732B4">
      <w:pPr>
        <w:ind w:left="720"/>
      </w:pPr>
    </w:p>
    <w:p w14:paraId="13E7902D" w14:textId="77777777" w:rsidR="00B732B4" w:rsidRDefault="00B732B4" w:rsidP="00B732B4">
      <w:pPr>
        <w:pStyle w:val="ListParagraph"/>
        <w:numPr>
          <w:ilvl w:val="1"/>
          <w:numId w:val="2"/>
        </w:numPr>
      </w:pPr>
      <w:r>
        <w:t>Newsletters</w:t>
      </w:r>
    </w:p>
    <w:p w14:paraId="3592DD06" w14:textId="77777777" w:rsidR="00B732B4" w:rsidRDefault="00B732B4" w:rsidP="00B732B4">
      <w:pPr>
        <w:pStyle w:val="ListParagraph"/>
        <w:numPr>
          <w:ilvl w:val="1"/>
          <w:numId w:val="2"/>
        </w:numPr>
      </w:pPr>
      <w:r>
        <w:t>Website</w:t>
      </w:r>
    </w:p>
    <w:p w14:paraId="5E35FE61" w14:textId="77777777" w:rsidR="00B732B4" w:rsidRDefault="00B732B4" w:rsidP="00B732B4">
      <w:pPr>
        <w:pStyle w:val="ListParagraph"/>
        <w:numPr>
          <w:ilvl w:val="1"/>
          <w:numId w:val="2"/>
        </w:numPr>
      </w:pPr>
      <w:r>
        <w:t>Events</w:t>
      </w:r>
    </w:p>
    <w:p w14:paraId="586CA8DA" w14:textId="77777777" w:rsidR="00B732B4" w:rsidRDefault="00B732B4" w:rsidP="00B732B4">
      <w:pPr>
        <w:ind w:left="720"/>
      </w:pPr>
    </w:p>
    <w:p w14:paraId="5B969653" w14:textId="77777777" w:rsidR="00B732B4" w:rsidRPr="00337C5E" w:rsidRDefault="00B732B4" w:rsidP="00B732B4">
      <w:pPr>
        <w:pStyle w:val="ListParagraph"/>
        <w:numPr>
          <w:ilvl w:val="0"/>
          <w:numId w:val="2"/>
        </w:numPr>
        <w:rPr>
          <w:i/>
          <w:iCs/>
        </w:rPr>
      </w:pPr>
      <w:r w:rsidRPr="00337C5E">
        <w:rPr>
          <w:i/>
          <w:iCs/>
        </w:rPr>
        <w:t>Meetings with levy payers</w:t>
      </w:r>
    </w:p>
    <w:p w14:paraId="3B11D3E8" w14:textId="77777777" w:rsidR="00B732B4" w:rsidRDefault="00B732B4" w:rsidP="00B732B4">
      <w:pPr>
        <w:ind w:left="720"/>
      </w:pPr>
      <w:r>
        <w:t>Following a letter to every BID levy payer, the BID offered a face-to-face interview at their premises covering the survey questions and a broader discussion of their objectives in the area, their concerns about the area and the BID and their aims for a fifth term. In practice engagement with this offer was low.</w:t>
      </w:r>
    </w:p>
    <w:p w14:paraId="35FB3862" w14:textId="77777777" w:rsidR="00B732B4" w:rsidRDefault="00B732B4" w:rsidP="00B732B4">
      <w:pPr>
        <w:ind w:left="720"/>
      </w:pPr>
    </w:p>
    <w:p w14:paraId="01AEDDEC" w14:textId="77777777" w:rsidR="00B732B4" w:rsidRPr="001C0B6B" w:rsidRDefault="00B732B4" w:rsidP="00B732B4">
      <w:pPr>
        <w:pStyle w:val="ListParagraph"/>
        <w:numPr>
          <w:ilvl w:val="0"/>
          <w:numId w:val="2"/>
        </w:numPr>
        <w:rPr>
          <w:i/>
          <w:iCs/>
        </w:rPr>
      </w:pPr>
      <w:r w:rsidRPr="001C0B6B">
        <w:rPr>
          <w:i/>
          <w:iCs/>
        </w:rPr>
        <w:t>Finance and Adminis</w:t>
      </w:r>
      <w:r>
        <w:rPr>
          <w:i/>
          <w:iCs/>
        </w:rPr>
        <w:t>t</w:t>
      </w:r>
      <w:r w:rsidRPr="001C0B6B">
        <w:rPr>
          <w:i/>
          <w:iCs/>
        </w:rPr>
        <w:t xml:space="preserve">ration </w:t>
      </w:r>
      <w:r>
        <w:rPr>
          <w:i/>
          <w:iCs/>
        </w:rPr>
        <w:t>s</w:t>
      </w:r>
      <w:r w:rsidRPr="001C0B6B">
        <w:rPr>
          <w:i/>
          <w:iCs/>
        </w:rPr>
        <w:t>ub</w:t>
      </w:r>
      <w:r>
        <w:rPr>
          <w:i/>
          <w:iCs/>
        </w:rPr>
        <w:t>-</w:t>
      </w:r>
      <w:r w:rsidRPr="001C0B6B">
        <w:rPr>
          <w:i/>
          <w:iCs/>
        </w:rPr>
        <w:t>group</w:t>
      </w:r>
      <w:r>
        <w:rPr>
          <w:i/>
          <w:iCs/>
        </w:rPr>
        <w:t xml:space="preserve"> </w:t>
      </w:r>
      <w:r w:rsidRPr="001C0B6B">
        <w:rPr>
          <w:i/>
          <w:iCs/>
        </w:rPr>
        <w:t xml:space="preserve">led review </w:t>
      </w:r>
    </w:p>
    <w:p w14:paraId="1A8E95B2" w14:textId="61FB1F9A" w:rsidR="00A722B1" w:rsidRPr="00A722B1" w:rsidRDefault="00B732B4" w:rsidP="00A722B1">
      <w:pPr>
        <w:pStyle w:val="ListParagraph"/>
        <w:ind w:left="284" w:firstLine="436"/>
      </w:pPr>
      <w:r>
        <w:t>Covering BID levy rules and boundaries, commencing April 2024</w:t>
      </w:r>
    </w:p>
    <w:p w14:paraId="1C4BB475" w14:textId="77777777" w:rsidR="00A722B1" w:rsidRDefault="00A722B1" w:rsidP="0019271D">
      <w:pPr>
        <w:pStyle w:val="ListParagraph"/>
        <w:ind w:left="284"/>
        <w:rPr>
          <w:b/>
          <w:bCs/>
        </w:rPr>
      </w:pPr>
    </w:p>
    <w:p w14:paraId="16DED1F8" w14:textId="77777777" w:rsidR="007E3A3F" w:rsidRDefault="007E3A3F" w:rsidP="0019271D">
      <w:pPr>
        <w:pStyle w:val="ListParagraph"/>
        <w:ind w:left="284"/>
        <w:rPr>
          <w:b/>
          <w:bCs/>
        </w:rPr>
      </w:pPr>
    </w:p>
    <w:p w14:paraId="1FF92E43" w14:textId="2B848B40" w:rsidR="00B732B4" w:rsidRPr="00A722B1" w:rsidRDefault="00A722B1" w:rsidP="0019271D">
      <w:pPr>
        <w:pStyle w:val="ListParagraph"/>
        <w:ind w:left="284"/>
        <w:rPr>
          <w:b/>
          <w:bCs/>
        </w:rPr>
      </w:pPr>
      <w:r w:rsidRPr="00A722B1">
        <w:rPr>
          <w:b/>
          <w:bCs/>
        </w:rPr>
        <w:t>Key performance indicators</w:t>
      </w:r>
    </w:p>
    <w:p w14:paraId="22F038D5" w14:textId="77777777" w:rsidR="00A722B1" w:rsidRDefault="00A722B1" w:rsidP="0019271D">
      <w:pPr>
        <w:pStyle w:val="ListParagraph"/>
        <w:ind w:left="284"/>
      </w:pPr>
    </w:p>
    <w:p w14:paraId="52DEC9D4" w14:textId="357085A6" w:rsidR="00B732B4" w:rsidRDefault="0019271D" w:rsidP="0019271D">
      <w:pPr>
        <w:pStyle w:val="ListParagraph"/>
        <w:ind w:left="284"/>
      </w:pPr>
      <w:r>
        <w:t xml:space="preserve">Due to resource constraints, the BID did not meet </w:t>
      </w:r>
      <w:proofErr w:type="gramStart"/>
      <w:r>
        <w:t>all of</w:t>
      </w:r>
      <w:proofErr w:type="gramEnd"/>
      <w:r>
        <w:t xml:space="preserve"> the key performance </w:t>
      </w:r>
    </w:p>
    <w:p w14:paraId="461B287E" w14:textId="25214550" w:rsidR="0019271D" w:rsidRDefault="0019271D" w:rsidP="0019271D">
      <w:pPr>
        <w:pStyle w:val="ListParagraph"/>
        <w:ind w:left="284"/>
      </w:pPr>
      <w:r>
        <w:t xml:space="preserve">indicators, as illustrated </w:t>
      </w:r>
      <w:r w:rsidR="00A722B1">
        <w:t>overleaf</w:t>
      </w:r>
      <w:r>
        <w:t>:</w:t>
      </w:r>
    </w:p>
    <w:p w14:paraId="34239C82" w14:textId="77777777" w:rsidR="008E12C0" w:rsidRDefault="008E12C0" w:rsidP="0019271D">
      <w:pPr>
        <w:pStyle w:val="ListParagraph"/>
        <w:ind w:left="284"/>
      </w:pPr>
    </w:p>
    <w:p w14:paraId="1AED36CD" w14:textId="77777777" w:rsidR="0019271D" w:rsidRDefault="0019271D" w:rsidP="0019271D">
      <w:pPr>
        <w:pStyle w:val="ListParagraph"/>
        <w:ind w:left="284"/>
      </w:pPr>
    </w:p>
    <w:tbl>
      <w:tblPr>
        <w:tblStyle w:val="TableGrid"/>
        <w:tblW w:w="0" w:type="auto"/>
        <w:tblInd w:w="284" w:type="dxa"/>
        <w:tblLook w:val="04A0" w:firstRow="1" w:lastRow="0" w:firstColumn="1" w:lastColumn="0" w:noHBand="0" w:noVBand="1"/>
      </w:tblPr>
      <w:tblGrid>
        <w:gridCol w:w="4377"/>
        <w:gridCol w:w="4355"/>
      </w:tblGrid>
      <w:tr w:rsidR="0019271D" w14:paraId="1C0FA2FF" w14:textId="77777777" w:rsidTr="00954D75">
        <w:tc>
          <w:tcPr>
            <w:tcW w:w="4508" w:type="dxa"/>
          </w:tcPr>
          <w:p w14:paraId="195C25D3" w14:textId="77777777" w:rsidR="0019271D" w:rsidRPr="00A23063" w:rsidRDefault="0019271D" w:rsidP="00954D75">
            <w:pPr>
              <w:pStyle w:val="ListParagraph"/>
              <w:ind w:left="0"/>
              <w:rPr>
                <w:b/>
                <w:bCs/>
              </w:rPr>
            </w:pPr>
            <w:r w:rsidRPr="00A23063">
              <w:rPr>
                <w:b/>
                <w:bCs/>
              </w:rPr>
              <w:lastRenderedPageBreak/>
              <w:t>KPI</w:t>
            </w:r>
          </w:p>
        </w:tc>
        <w:tc>
          <w:tcPr>
            <w:tcW w:w="4508" w:type="dxa"/>
          </w:tcPr>
          <w:p w14:paraId="7F23D0D6" w14:textId="77777777" w:rsidR="0019271D" w:rsidRPr="00A23063" w:rsidRDefault="0019271D" w:rsidP="00954D75">
            <w:pPr>
              <w:pStyle w:val="ListParagraph"/>
              <w:ind w:left="0"/>
              <w:rPr>
                <w:b/>
                <w:bCs/>
              </w:rPr>
            </w:pPr>
            <w:r w:rsidRPr="00A23063">
              <w:rPr>
                <w:b/>
                <w:bCs/>
              </w:rPr>
              <w:t>Achieved?</w:t>
            </w:r>
          </w:p>
        </w:tc>
      </w:tr>
      <w:tr w:rsidR="0019271D" w14:paraId="28E667B6" w14:textId="77777777" w:rsidTr="00954D75">
        <w:tc>
          <w:tcPr>
            <w:tcW w:w="4508" w:type="dxa"/>
          </w:tcPr>
          <w:p w14:paraId="1EECD0DA" w14:textId="77777777" w:rsidR="0019271D" w:rsidRDefault="0019271D" w:rsidP="00954D75">
            <w:r>
              <w:t xml:space="preserve">Contact 100% of the levy paying membership, plus a range of other stakeholders including: </w:t>
            </w:r>
          </w:p>
          <w:p w14:paraId="7E150838" w14:textId="77777777" w:rsidR="0019271D" w:rsidRDefault="0019271D" w:rsidP="00954D75"/>
          <w:p w14:paraId="07E9420F" w14:textId="77777777" w:rsidR="0019271D" w:rsidRDefault="0019271D" w:rsidP="00954D75">
            <w:pPr>
              <w:pStyle w:val="ListParagraph"/>
              <w:numPr>
                <w:ilvl w:val="0"/>
                <w:numId w:val="2"/>
              </w:numPr>
            </w:pPr>
            <w:r>
              <w:t xml:space="preserve">Council officers </w:t>
            </w:r>
          </w:p>
          <w:p w14:paraId="1A97FAB7" w14:textId="77777777" w:rsidR="0019271D" w:rsidRDefault="0019271D" w:rsidP="00954D75">
            <w:pPr>
              <w:pStyle w:val="ListParagraph"/>
              <w:numPr>
                <w:ilvl w:val="0"/>
                <w:numId w:val="2"/>
              </w:numPr>
            </w:pPr>
            <w:r>
              <w:t>Ward Councillors and Executive Members</w:t>
            </w:r>
          </w:p>
          <w:p w14:paraId="5379F9F9" w14:textId="77777777" w:rsidR="0019271D" w:rsidRDefault="0019271D" w:rsidP="00954D75">
            <w:pPr>
              <w:pStyle w:val="ListParagraph"/>
              <w:numPr>
                <w:ilvl w:val="0"/>
                <w:numId w:val="2"/>
              </w:numPr>
            </w:pPr>
            <w:proofErr w:type="gramStart"/>
            <w:r>
              <w:t>Local residents</w:t>
            </w:r>
            <w:proofErr w:type="gramEnd"/>
            <w:r>
              <w:t xml:space="preserve"> (including young people)</w:t>
            </w:r>
          </w:p>
          <w:p w14:paraId="0977A7D7" w14:textId="77777777" w:rsidR="0019271D" w:rsidRDefault="0019271D" w:rsidP="00954D75">
            <w:pPr>
              <w:pStyle w:val="ListParagraph"/>
              <w:numPr>
                <w:ilvl w:val="0"/>
                <w:numId w:val="2"/>
              </w:numPr>
            </w:pPr>
            <w:r>
              <w:t>Landlords</w:t>
            </w:r>
          </w:p>
          <w:p w14:paraId="4E6EA98A" w14:textId="77777777" w:rsidR="0019271D" w:rsidRDefault="0019271D" w:rsidP="00954D75">
            <w:pPr>
              <w:pStyle w:val="ListParagraph"/>
              <w:numPr>
                <w:ilvl w:val="0"/>
                <w:numId w:val="2"/>
              </w:numPr>
            </w:pPr>
            <w:r>
              <w:t>Voluntary levy payers</w:t>
            </w:r>
          </w:p>
          <w:p w14:paraId="066AE316" w14:textId="77777777" w:rsidR="0019271D" w:rsidRDefault="0019271D" w:rsidP="00954D75">
            <w:pPr>
              <w:pStyle w:val="ListParagraph"/>
              <w:numPr>
                <w:ilvl w:val="0"/>
                <w:numId w:val="2"/>
              </w:numPr>
            </w:pPr>
            <w:r>
              <w:t xml:space="preserve">Businesses that operate below the levy threshold </w:t>
            </w:r>
          </w:p>
          <w:p w14:paraId="4D966F33" w14:textId="77777777" w:rsidR="0019271D" w:rsidRDefault="0019271D" w:rsidP="00954D75">
            <w:pPr>
              <w:pStyle w:val="ListParagraph"/>
              <w:numPr>
                <w:ilvl w:val="0"/>
                <w:numId w:val="2"/>
              </w:numPr>
            </w:pPr>
            <w:r>
              <w:t>Education institutions</w:t>
            </w:r>
          </w:p>
          <w:p w14:paraId="1F34D7D0" w14:textId="77777777" w:rsidR="0019271D" w:rsidRDefault="0019271D" w:rsidP="00954D75">
            <w:pPr>
              <w:pStyle w:val="ListParagraph"/>
              <w:numPr>
                <w:ilvl w:val="0"/>
                <w:numId w:val="2"/>
              </w:numPr>
            </w:pPr>
            <w:r>
              <w:t>Public sector bodies including emergency services</w:t>
            </w:r>
          </w:p>
          <w:p w14:paraId="494809B3" w14:textId="77777777" w:rsidR="0019271D" w:rsidRDefault="0019271D" w:rsidP="00954D75">
            <w:pPr>
              <w:pStyle w:val="ListParagraph"/>
              <w:numPr>
                <w:ilvl w:val="0"/>
                <w:numId w:val="2"/>
              </w:numPr>
            </w:pPr>
            <w:r>
              <w:t>Non-local relevant bodies including GLA, TfL and relevant levy payer head offices.</w:t>
            </w:r>
          </w:p>
          <w:p w14:paraId="6BA8E846" w14:textId="77777777" w:rsidR="0019271D" w:rsidRDefault="0019271D" w:rsidP="00954D75">
            <w:pPr>
              <w:pStyle w:val="ListParagraph"/>
              <w:ind w:left="0"/>
            </w:pPr>
          </w:p>
        </w:tc>
        <w:tc>
          <w:tcPr>
            <w:tcW w:w="4508" w:type="dxa"/>
          </w:tcPr>
          <w:p w14:paraId="49E3B3E0" w14:textId="77777777" w:rsidR="0019271D" w:rsidRDefault="0019271D" w:rsidP="00954D75">
            <w:pPr>
              <w:pStyle w:val="ListParagraph"/>
              <w:ind w:left="0"/>
            </w:pPr>
            <w:r>
              <w:t>100% of the levy payers for whom the BID holds up to date contact details were contacted and we used the exercise to update contact details for those levy payers that are no longer in date.</w:t>
            </w:r>
          </w:p>
          <w:p w14:paraId="3F78682D" w14:textId="77777777" w:rsidR="0019271D" w:rsidRDefault="0019271D" w:rsidP="00954D75">
            <w:pPr>
              <w:pStyle w:val="ListParagraph"/>
              <w:ind w:left="0"/>
            </w:pPr>
          </w:p>
          <w:p w14:paraId="09414AFC" w14:textId="77777777" w:rsidR="0019271D" w:rsidRDefault="0019271D" w:rsidP="00954D75">
            <w:pPr>
              <w:pStyle w:val="ListParagraph"/>
              <w:ind w:left="0"/>
            </w:pPr>
            <w:r>
              <w:t>The BID asked non-levy payers that attended events to fill in the questionnaire, including some of the groups on the left. It was not possible to contact all of them however in the time available.</w:t>
            </w:r>
          </w:p>
        </w:tc>
      </w:tr>
      <w:tr w:rsidR="0019271D" w14:paraId="79194AEB" w14:textId="77777777" w:rsidTr="00954D75">
        <w:tc>
          <w:tcPr>
            <w:tcW w:w="4508" w:type="dxa"/>
          </w:tcPr>
          <w:p w14:paraId="2A257381" w14:textId="77777777" w:rsidR="0019271D" w:rsidRDefault="0019271D" w:rsidP="00954D75">
            <w:r>
              <w:t xml:space="preserve">Obtain survey responses from 50% of the BID’s levy payers </w:t>
            </w:r>
          </w:p>
          <w:p w14:paraId="79CCF327" w14:textId="77777777" w:rsidR="0019271D" w:rsidRDefault="0019271D" w:rsidP="00954D75"/>
        </w:tc>
        <w:tc>
          <w:tcPr>
            <w:tcW w:w="4508" w:type="dxa"/>
          </w:tcPr>
          <w:p w14:paraId="46991076" w14:textId="77777777" w:rsidR="0019271D" w:rsidRDefault="0019271D" w:rsidP="00954D75">
            <w:pPr>
              <w:pStyle w:val="ListParagraph"/>
              <w:ind w:left="0"/>
            </w:pPr>
            <w:r>
              <w:t>No. The survey received 43 responses – 8% of levy payers, although many more conversations with levy payers took place during the review period.</w:t>
            </w:r>
          </w:p>
        </w:tc>
      </w:tr>
      <w:tr w:rsidR="0019271D" w14:paraId="3B4EB9D4" w14:textId="77777777" w:rsidTr="00954D75">
        <w:tc>
          <w:tcPr>
            <w:tcW w:w="4508" w:type="dxa"/>
          </w:tcPr>
          <w:p w14:paraId="5A5C0138" w14:textId="77777777" w:rsidR="0019271D" w:rsidRDefault="0019271D" w:rsidP="00954D75">
            <w:r>
              <w:t>Arrange face-to-face interviews with 25% of levy payers.</w:t>
            </w:r>
          </w:p>
        </w:tc>
        <w:tc>
          <w:tcPr>
            <w:tcW w:w="4508" w:type="dxa"/>
          </w:tcPr>
          <w:p w14:paraId="16A7B81C" w14:textId="77777777" w:rsidR="0019271D" w:rsidRDefault="0019271D" w:rsidP="00954D75">
            <w:pPr>
              <w:pStyle w:val="ListParagraph"/>
              <w:ind w:left="0"/>
            </w:pPr>
            <w:r>
              <w:t xml:space="preserve">During the review period, the BID met with more than 25% (137) of its levy payers to inform them of the review. It is easier to speak to street facing businesses than </w:t>
            </w:r>
            <w:proofErr w:type="gramStart"/>
            <w:r>
              <w:t>offices</w:t>
            </w:r>
            <w:proofErr w:type="gramEnd"/>
            <w:r>
              <w:t xml:space="preserve"> however. </w:t>
            </w:r>
          </w:p>
        </w:tc>
      </w:tr>
    </w:tbl>
    <w:p w14:paraId="563BC192" w14:textId="77777777" w:rsidR="0019271D" w:rsidRDefault="0019271D" w:rsidP="0019271D">
      <w:pPr>
        <w:pStyle w:val="ListParagraph"/>
        <w:ind w:left="284"/>
      </w:pPr>
    </w:p>
    <w:p w14:paraId="4D7DE9C9" w14:textId="77777777" w:rsidR="0019271D" w:rsidRDefault="0019271D" w:rsidP="0019271D">
      <w:r>
        <w:t>Meeting notes of all conversations and survey responses were recorded on the BID’s CRM system. Non-levy payer contacts were added to the system, with the permission of the interviewee.</w:t>
      </w:r>
    </w:p>
    <w:p w14:paraId="3D99719D" w14:textId="77777777" w:rsidR="0019271D" w:rsidRPr="00561FFA" w:rsidRDefault="0019271D" w:rsidP="0019271D"/>
    <w:sectPr w:rsidR="0019271D" w:rsidRPr="00561FF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E963A" w14:textId="77777777" w:rsidR="00EB3CCD" w:rsidRDefault="00EB3CCD" w:rsidP="00634C28">
      <w:r>
        <w:separator/>
      </w:r>
    </w:p>
  </w:endnote>
  <w:endnote w:type="continuationSeparator" w:id="0">
    <w:p w14:paraId="39E3F1EA" w14:textId="77777777" w:rsidR="00EB3CCD" w:rsidRDefault="00EB3CCD" w:rsidP="00634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Relative Pro Book">
    <w:panose1 w:val="020B0604020202020204"/>
    <w:charset w:val="00"/>
    <w:family w:val="swiss"/>
    <w:pitch w:val="variable"/>
    <w:sig w:usb0="000002C7" w:usb1="00000000" w:usb2="00000000" w:usb3="00000000" w:csb0="0000001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7BB5DF" w14:textId="77777777" w:rsidR="00EB3CCD" w:rsidRDefault="00EB3CCD" w:rsidP="00634C28">
      <w:r>
        <w:separator/>
      </w:r>
    </w:p>
  </w:footnote>
  <w:footnote w:type="continuationSeparator" w:id="0">
    <w:p w14:paraId="10B0EF8D" w14:textId="77777777" w:rsidR="00EB3CCD" w:rsidRDefault="00EB3CCD" w:rsidP="00634C28">
      <w:r>
        <w:continuationSeparator/>
      </w:r>
    </w:p>
  </w:footnote>
  <w:footnote w:id="1">
    <w:p w14:paraId="75F0DD18" w14:textId="46E01F7F" w:rsidR="00634C28" w:rsidRDefault="00634C28">
      <w:pPr>
        <w:pStyle w:val="FootnoteText"/>
      </w:pPr>
      <w:r>
        <w:rPr>
          <w:rStyle w:val="FootnoteReference"/>
        </w:rPr>
        <w:footnoteRef/>
      </w:r>
      <w:r>
        <w:t xml:space="preserve"> The minimum rateable value</w:t>
      </w:r>
      <w:r w:rsidR="009B13EC">
        <w:t xml:space="preserve"> under which a BID levy is not charged</w:t>
      </w:r>
    </w:p>
  </w:footnote>
  <w:footnote w:id="2">
    <w:p w14:paraId="6FBAAB79" w14:textId="5DC07DF0" w:rsidR="009B13EC" w:rsidRDefault="009B13EC">
      <w:pPr>
        <w:pStyle w:val="FootnoteText"/>
      </w:pPr>
      <w:r>
        <w:rPr>
          <w:rStyle w:val="FootnoteReference"/>
        </w:rPr>
        <w:footnoteRef/>
      </w:r>
      <w:r>
        <w:t xml:space="preserve"> The maximum amount any single business can pay in levy</w:t>
      </w:r>
    </w:p>
  </w:footnote>
  <w:footnote w:id="3">
    <w:p w14:paraId="12735CDA" w14:textId="27E9A163" w:rsidR="00F14B59" w:rsidRDefault="00F14B59">
      <w:pPr>
        <w:pStyle w:val="FootnoteText"/>
      </w:pPr>
      <w:r>
        <w:rPr>
          <w:rStyle w:val="FootnoteReference"/>
        </w:rPr>
        <w:footnoteRef/>
      </w:r>
      <w:r>
        <w:t xml:space="preserve"> </w:t>
      </w:r>
      <w:hyperlink r:id="rId1" w:history="1">
        <w:r w:rsidRPr="0062149A">
          <w:rPr>
            <w:rStyle w:val="Hyperlink"/>
          </w:rPr>
          <w:t>https://www.placemanagement.org/the-bid-foundation/industry-standards/</w:t>
        </w:r>
      </w:hyperlink>
      <w:r>
        <w:t xml:space="preserve"> </w:t>
      </w:r>
    </w:p>
  </w:footnote>
  <w:footnote w:id="4">
    <w:p w14:paraId="7C7A813E" w14:textId="1E258D6F" w:rsidR="002868E6" w:rsidRPr="00310D80" w:rsidRDefault="002868E6" w:rsidP="00310D80">
      <w:pPr>
        <w:rPr>
          <w:sz w:val="18"/>
          <w:szCs w:val="16"/>
        </w:rPr>
      </w:pPr>
      <w:r>
        <w:rPr>
          <w:rStyle w:val="FootnoteReference"/>
        </w:rPr>
        <w:footnoteRef/>
      </w:r>
      <w:r>
        <w:t xml:space="preserve"> </w:t>
      </w:r>
      <w:r w:rsidRPr="00310D80">
        <w:rPr>
          <w:sz w:val="18"/>
          <w:szCs w:val="16"/>
        </w:rPr>
        <w:t>Crime reduction initiatives include</w:t>
      </w:r>
      <w:r>
        <w:rPr>
          <w:sz w:val="18"/>
          <w:szCs w:val="16"/>
        </w:rPr>
        <w:t xml:space="preserve"> the</w:t>
      </w:r>
      <w:r w:rsidRPr="00310D80">
        <w:rPr>
          <w:sz w:val="18"/>
          <w:szCs w:val="16"/>
        </w:rPr>
        <w:t xml:space="preserve"> Business Crime Team, Pub Watch, Business Watch, </w:t>
      </w:r>
      <w:r>
        <w:rPr>
          <w:sz w:val="18"/>
          <w:szCs w:val="16"/>
        </w:rPr>
        <w:t xml:space="preserve">and </w:t>
      </w:r>
      <w:r w:rsidRPr="00310D80">
        <w:rPr>
          <w:sz w:val="18"/>
          <w:szCs w:val="16"/>
        </w:rPr>
        <w:t>Business Crime Reduction Partnership.</w:t>
      </w:r>
    </w:p>
    <w:p w14:paraId="2B7E7B63" w14:textId="02BD11B3" w:rsidR="002868E6" w:rsidRDefault="002868E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A68A5"/>
    <w:multiLevelType w:val="hybridMultilevel"/>
    <w:tmpl w:val="D34216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63451E"/>
    <w:multiLevelType w:val="hybridMultilevel"/>
    <w:tmpl w:val="79F2B0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683DF2"/>
    <w:multiLevelType w:val="hybridMultilevel"/>
    <w:tmpl w:val="4FA6EED8"/>
    <w:lvl w:ilvl="0" w:tplc="AB80DA0A">
      <w:start w:val="1"/>
      <w:numFmt w:val="bullet"/>
      <w:lvlText w:val="-"/>
      <w:lvlJc w:val="left"/>
      <w:pPr>
        <w:ind w:left="720" w:hanging="360"/>
      </w:pPr>
      <w:rPr>
        <w:rFonts w:ascii="Relative Pro Book" w:eastAsiaTheme="minorHAnsi" w:hAnsi="Relative Pro Book"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0024A3"/>
    <w:multiLevelType w:val="hybridMultilevel"/>
    <w:tmpl w:val="C3BE08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3409AE"/>
    <w:multiLevelType w:val="hybridMultilevel"/>
    <w:tmpl w:val="828C9282"/>
    <w:lvl w:ilvl="0" w:tplc="27E28A42">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840530"/>
    <w:multiLevelType w:val="hybridMultilevel"/>
    <w:tmpl w:val="BB08B98C"/>
    <w:lvl w:ilvl="0" w:tplc="4D3A394E">
      <w:start w:val="1"/>
      <w:numFmt w:val="bullet"/>
      <w:lvlText w:val="-"/>
      <w:lvlJc w:val="left"/>
      <w:pPr>
        <w:ind w:left="720" w:hanging="360"/>
      </w:pPr>
      <w:rPr>
        <w:rFonts w:ascii="Relative Pro Book" w:eastAsiaTheme="minorHAnsi" w:hAnsi="Relative Pro Book" w:cs="Times New Roman (Body C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CD1574"/>
    <w:multiLevelType w:val="hybridMultilevel"/>
    <w:tmpl w:val="98C8DF7C"/>
    <w:lvl w:ilvl="0" w:tplc="C924FC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636B9A"/>
    <w:multiLevelType w:val="hybridMultilevel"/>
    <w:tmpl w:val="668C7350"/>
    <w:lvl w:ilvl="0" w:tplc="EDDEF876">
      <w:start w:val="1"/>
      <w:numFmt w:val="bullet"/>
      <w:lvlText w:val="-"/>
      <w:lvlJc w:val="left"/>
      <w:pPr>
        <w:ind w:left="1440" w:hanging="360"/>
      </w:pPr>
      <w:rPr>
        <w:rFonts w:ascii="Relative Pro Book" w:eastAsiaTheme="minorHAnsi" w:hAnsi="Relative Pro Book" w:cs="Times New Roman (Body C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94475096">
    <w:abstractNumId w:val="1"/>
  </w:num>
  <w:num w:numId="2" w16cid:durableId="1365670510">
    <w:abstractNumId w:val="5"/>
  </w:num>
  <w:num w:numId="3" w16cid:durableId="1098408638">
    <w:abstractNumId w:val="0"/>
  </w:num>
  <w:num w:numId="4" w16cid:durableId="493378011">
    <w:abstractNumId w:val="6"/>
  </w:num>
  <w:num w:numId="5" w16cid:durableId="961304644">
    <w:abstractNumId w:val="3"/>
  </w:num>
  <w:num w:numId="6" w16cid:durableId="560409369">
    <w:abstractNumId w:val="4"/>
  </w:num>
  <w:num w:numId="7" w16cid:durableId="1267345426">
    <w:abstractNumId w:val="7"/>
  </w:num>
  <w:num w:numId="8" w16cid:durableId="89935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9F"/>
    <w:rsid w:val="00022727"/>
    <w:rsid w:val="000375BE"/>
    <w:rsid w:val="00041925"/>
    <w:rsid w:val="00044642"/>
    <w:rsid w:val="00044ED5"/>
    <w:rsid w:val="00047C70"/>
    <w:rsid w:val="0005148E"/>
    <w:rsid w:val="000541AA"/>
    <w:rsid w:val="00055092"/>
    <w:rsid w:val="000556BC"/>
    <w:rsid w:val="00070FE7"/>
    <w:rsid w:val="000713BB"/>
    <w:rsid w:val="00097546"/>
    <w:rsid w:val="000A2ECA"/>
    <w:rsid w:val="000B103D"/>
    <w:rsid w:val="000B1097"/>
    <w:rsid w:val="000B5B75"/>
    <w:rsid w:val="000C55CB"/>
    <w:rsid w:val="000C79F2"/>
    <w:rsid w:val="000D4A06"/>
    <w:rsid w:val="000E174B"/>
    <w:rsid w:val="000E1EA8"/>
    <w:rsid w:val="000E344E"/>
    <w:rsid w:val="000F6358"/>
    <w:rsid w:val="001014B4"/>
    <w:rsid w:val="00110A3A"/>
    <w:rsid w:val="00116CAD"/>
    <w:rsid w:val="001170EC"/>
    <w:rsid w:val="0011719B"/>
    <w:rsid w:val="00120E32"/>
    <w:rsid w:val="00122005"/>
    <w:rsid w:val="0012554A"/>
    <w:rsid w:val="001325A1"/>
    <w:rsid w:val="00133322"/>
    <w:rsid w:val="001467D5"/>
    <w:rsid w:val="00147C93"/>
    <w:rsid w:val="00150C63"/>
    <w:rsid w:val="00151E5E"/>
    <w:rsid w:val="00163C01"/>
    <w:rsid w:val="00176656"/>
    <w:rsid w:val="0019271D"/>
    <w:rsid w:val="001B1CEC"/>
    <w:rsid w:val="001B639B"/>
    <w:rsid w:val="001C0B6B"/>
    <w:rsid w:val="001D5416"/>
    <w:rsid w:val="001D7194"/>
    <w:rsid w:val="001F40F8"/>
    <w:rsid w:val="001F7F5E"/>
    <w:rsid w:val="002046EC"/>
    <w:rsid w:val="00204850"/>
    <w:rsid w:val="00212C14"/>
    <w:rsid w:val="00214C88"/>
    <w:rsid w:val="00214FE5"/>
    <w:rsid w:val="002239DC"/>
    <w:rsid w:val="00224C92"/>
    <w:rsid w:val="00232513"/>
    <w:rsid w:val="002649F5"/>
    <w:rsid w:val="00266D84"/>
    <w:rsid w:val="0027365F"/>
    <w:rsid w:val="0027428A"/>
    <w:rsid w:val="00281FF7"/>
    <w:rsid w:val="0028400D"/>
    <w:rsid w:val="00284BB9"/>
    <w:rsid w:val="00286323"/>
    <w:rsid w:val="002868E6"/>
    <w:rsid w:val="00287099"/>
    <w:rsid w:val="002B39FB"/>
    <w:rsid w:val="002C3848"/>
    <w:rsid w:val="002C6C20"/>
    <w:rsid w:val="002D320D"/>
    <w:rsid w:val="002D6A11"/>
    <w:rsid w:val="002D795C"/>
    <w:rsid w:val="002E56C4"/>
    <w:rsid w:val="002F5521"/>
    <w:rsid w:val="0030643C"/>
    <w:rsid w:val="00310D80"/>
    <w:rsid w:val="00312010"/>
    <w:rsid w:val="00314E91"/>
    <w:rsid w:val="00317BCA"/>
    <w:rsid w:val="0033615A"/>
    <w:rsid w:val="00337C5E"/>
    <w:rsid w:val="00342517"/>
    <w:rsid w:val="00344B5E"/>
    <w:rsid w:val="00361490"/>
    <w:rsid w:val="00363D05"/>
    <w:rsid w:val="003715F1"/>
    <w:rsid w:val="00371F98"/>
    <w:rsid w:val="003775FC"/>
    <w:rsid w:val="00393A66"/>
    <w:rsid w:val="00396FDE"/>
    <w:rsid w:val="003A28CC"/>
    <w:rsid w:val="003A4026"/>
    <w:rsid w:val="003A70FF"/>
    <w:rsid w:val="003B79E1"/>
    <w:rsid w:val="003D300D"/>
    <w:rsid w:val="003D68CD"/>
    <w:rsid w:val="003F5540"/>
    <w:rsid w:val="003F671B"/>
    <w:rsid w:val="0040585E"/>
    <w:rsid w:val="00413824"/>
    <w:rsid w:val="00417463"/>
    <w:rsid w:val="00421AF6"/>
    <w:rsid w:val="00423197"/>
    <w:rsid w:val="0042486D"/>
    <w:rsid w:val="00442E00"/>
    <w:rsid w:val="0045021C"/>
    <w:rsid w:val="00466638"/>
    <w:rsid w:val="00482820"/>
    <w:rsid w:val="0048470B"/>
    <w:rsid w:val="00491B78"/>
    <w:rsid w:val="004936C5"/>
    <w:rsid w:val="004937B5"/>
    <w:rsid w:val="004943B3"/>
    <w:rsid w:val="00496523"/>
    <w:rsid w:val="004B2C04"/>
    <w:rsid w:val="004B4FE0"/>
    <w:rsid w:val="004C4399"/>
    <w:rsid w:val="004C7855"/>
    <w:rsid w:val="004D05DB"/>
    <w:rsid w:val="004F2D26"/>
    <w:rsid w:val="004F2E2A"/>
    <w:rsid w:val="004F3B6C"/>
    <w:rsid w:val="00507392"/>
    <w:rsid w:val="00520331"/>
    <w:rsid w:val="00533BBF"/>
    <w:rsid w:val="00543023"/>
    <w:rsid w:val="00550C59"/>
    <w:rsid w:val="00557CD7"/>
    <w:rsid w:val="00561FFA"/>
    <w:rsid w:val="00567492"/>
    <w:rsid w:val="0058190F"/>
    <w:rsid w:val="00591133"/>
    <w:rsid w:val="00594476"/>
    <w:rsid w:val="005C7986"/>
    <w:rsid w:val="005E1577"/>
    <w:rsid w:val="005E20C4"/>
    <w:rsid w:val="005E32A3"/>
    <w:rsid w:val="005E6FF5"/>
    <w:rsid w:val="005E7D3F"/>
    <w:rsid w:val="006011D5"/>
    <w:rsid w:val="00630AAC"/>
    <w:rsid w:val="0063144B"/>
    <w:rsid w:val="00634C28"/>
    <w:rsid w:val="0064421F"/>
    <w:rsid w:val="0064637D"/>
    <w:rsid w:val="00651922"/>
    <w:rsid w:val="0066129F"/>
    <w:rsid w:val="006676A5"/>
    <w:rsid w:val="00681C1F"/>
    <w:rsid w:val="00682283"/>
    <w:rsid w:val="00685E3D"/>
    <w:rsid w:val="006977A4"/>
    <w:rsid w:val="00697D8F"/>
    <w:rsid w:val="006A1452"/>
    <w:rsid w:val="006B6D50"/>
    <w:rsid w:val="006E1057"/>
    <w:rsid w:val="006F60E0"/>
    <w:rsid w:val="00714D9E"/>
    <w:rsid w:val="0072774A"/>
    <w:rsid w:val="00734A8E"/>
    <w:rsid w:val="0074205C"/>
    <w:rsid w:val="007433A8"/>
    <w:rsid w:val="007435A7"/>
    <w:rsid w:val="00746666"/>
    <w:rsid w:val="0075130B"/>
    <w:rsid w:val="007600E7"/>
    <w:rsid w:val="0076750A"/>
    <w:rsid w:val="0079265A"/>
    <w:rsid w:val="00796522"/>
    <w:rsid w:val="007A2460"/>
    <w:rsid w:val="007A5B75"/>
    <w:rsid w:val="007B1619"/>
    <w:rsid w:val="007B67E2"/>
    <w:rsid w:val="007D6FDB"/>
    <w:rsid w:val="007D7E0D"/>
    <w:rsid w:val="007E3A3F"/>
    <w:rsid w:val="007E6121"/>
    <w:rsid w:val="007F1895"/>
    <w:rsid w:val="007F1EF7"/>
    <w:rsid w:val="007F5317"/>
    <w:rsid w:val="007F7634"/>
    <w:rsid w:val="00823504"/>
    <w:rsid w:val="00831490"/>
    <w:rsid w:val="008331CC"/>
    <w:rsid w:val="008357ED"/>
    <w:rsid w:val="00843467"/>
    <w:rsid w:val="00867905"/>
    <w:rsid w:val="00872834"/>
    <w:rsid w:val="00883729"/>
    <w:rsid w:val="0088462B"/>
    <w:rsid w:val="0089134F"/>
    <w:rsid w:val="0089414E"/>
    <w:rsid w:val="008A2017"/>
    <w:rsid w:val="008A2EEB"/>
    <w:rsid w:val="008C196D"/>
    <w:rsid w:val="008C6200"/>
    <w:rsid w:val="008D3347"/>
    <w:rsid w:val="008D7781"/>
    <w:rsid w:val="008E12C0"/>
    <w:rsid w:val="008E3312"/>
    <w:rsid w:val="008E5491"/>
    <w:rsid w:val="008E765B"/>
    <w:rsid w:val="0091085D"/>
    <w:rsid w:val="00917F48"/>
    <w:rsid w:val="00947B92"/>
    <w:rsid w:val="00954666"/>
    <w:rsid w:val="00954F74"/>
    <w:rsid w:val="0096088E"/>
    <w:rsid w:val="00960C0A"/>
    <w:rsid w:val="00963863"/>
    <w:rsid w:val="00971ECE"/>
    <w:rsid w:val="00983A77"/>
    <w:rsid w:val="00985D2D"/>
    <w:rsid w:val="009A0927"/>
    <w:rsid w:val="009A196F"/>
    <w:rsid w:val="009B13EC"/>
    <w:rsid w:val="009B4412"/>
    <w:rsid w:val="009C4D2C"/>
    <w:rsid w:val="00A07394"/>
    <w:rsid w:val="00A11E5F"/>
    <w:rsid w:val="00A23063"/>
    <w:rsid w:val="00A375E7"/>
    <w:rsid w:val="00A41189"/>
    <w:rsid w:val="00A44A07"/>
    <w:rsid w:val="00A476DD"/>
    <w:rsid w:val="00A51708"/>
    <w:rsid w:val="00A521A7"/>
    <w:rsid w:val="00A52C2C"/>
    <w:rsid w:val="00A531D8"/>
    <w:rsid w:val="00A55712"/>
    <w:rsid w:val="00A579CE"/>
    <w:rsid w:val="00A64990"/>
    <w:rsid w:val="00A65AC9"/>
    <w:rsid w:val="00A722B1"/>
    <w:rsid w:val="00A76EF2"/>
    <w:rsid w:val="00A77599"/>
    <w:rsid w:val="00A82BD5"/>
    <w:rsid w:val="00AA1ABD"/>
    <w:rsid w:val="00AA25CC"/>
    <w:rsid w:val="00AB72CD"/>
    <w:rsid w:val="00AD1BDF"/>
    <w:rsid w:val="00AD3964"/>
    <w:rsid w:val="00AE6489"/>
    <w:rsid w:val="00B1118E"/>
    <w:rsid w:val="00B1158D"/>
    <w:rsid w:val="00B20BA1"/>
    <w:rsid w:val="00B22620"/>
    <w:rsid w:val="00B24976"/>
    <w:rsid w:val="00B52E90"/>
    <w:rsid w:val="00B56AB4"/>
    <w:rsid w:val="00B56AE2"/>
    <w:rsid w:val="00B732B4"/>
    <w:rsid w:val="00B738A4"/>
    <w:rsid w:val="00B960AC"/>
    <w:rsid w:val="00B96663"/>
    <w:rsid w:val="00BA00E1"/>
    <w:rsid w:val="00BA44AD"/>
    <w:rsid w:val="00BA669B"/>
    <w:rsid w:val="00BA683E"/>
    <w:rsid w:val="00BC5BCB"/>
    <w:rsid w:val="00BE3FB8"/>
    <w:rsid w:val="00C0015D"/>
    <w:rsid w:val="00C011AA"/>
    <w:rsid w:val="00C05F8C"/>
    <w:rsid w:val="00C079A4"/>
    <w:rsid w:val="00C17774"/>
    <w:rsid w:val="00C26A27"/>
    <w:rsid w:val="00C354A8"/>
    <w:rsid w:val="00C411BD"/>
    <w:rsid w:val="00C41940"/>
    <w:rsid w:val="00C44BF7"/>
    <w:rsid w:val="00C44E37"/>
    <w:rsid w:val="00C81AC4"/>
    <w:rsid w:val="00C83745"/>
    <w:rsid w:val="00C903D0"/>
    <w:rsid w:val="00C9085E"/>
    <w:rsid w:val="00C95B5F"/>
    <w:rsid w:val="00C95FF7"/>
    <w:rsid w:val="00CA0676"/>
    <w:rsid w:val="00CA131E"/>
    <w:rsid w:val="00CA1A67"/>
    <w:rsid w:val="00CA670A"/>
    <w:rsid w:val="00CA684D"/>
    <w:rsid w:val="00CB128C"/>
    <w:rsid w:val="00CB28B0"/>
    <w:rsid w:val="00CC03C8"/>
    <w:rsid w:val="00CC154C"/>
    <w:rsid w:val="00CC3D9C"/>
    <w:rsid w:val="00CC4CBD"/>
    <w:rsid w:val="00CC7B55"/>
    <w:rsid w:val="00CD6547"/>
    <w:rsid w:val="00CE270D"/>
    <w:rsid w:val="00CF3CAF"/>
    <w:rsid w:val="00D028DA"/>
    <w:rsid w:val="00D115A1"/>
    <w:rsid w:val="00D30FAA"/>
    <w:rsid w:val="00D35C1C"/>
    <w:rsid w:val="00D439B6"/>
    <w:rsid w:val="00D54B75"/>
    <w:rsid w:val="00D60312"/>
    <w:rsid w:val="00D64EBA"/>
    <w:rsid w:val="00D66752"/>
    <w:rsid w:val="00D673E6"/>
    <w:rsid w:val="00D67714"/>
    <w:rsid w:val="00D70481"/>
    <w:rsid w:val="00D71C64"/>
    <w:rsid w:val="00D816B6"/>
    <w:rsid w:val="00D83CD3"/>
    <w:rsid w:val="00D87106"/>
    <w:rsid w:val="00DB321F"/>
    <w:rsid w:val="00DC211B"/>
    <w:rsid w:val="00DC261F"/>
    <w:rsid w:val="00DC3602"/>
    <w:rsid w:val="00DC4046"/>
    <w:rsid w:val="00DC7559"/>
    <w:rsid w:val="00DD05F0"/>
    <w:rsid w:val="00DD4B58"/>
    <w:rsid w:val="00DE2736"/>
    <w:rsid w:val="00DE6D70"/>
    <w:rsid w:val="00DE6F90"/>
    <w:rsid w:val="00E06A0E"/>
    <w:rsid w:val="00E1139C"/>
    <w:rsid w:val="00E26894"/>
    <w:rsid w:val="00E31E78"/>
    <w:rsid w:val="00E32D68"/>
    <w:rsid w:val="00E51FBA"/>
    <w:rsid w:val="00E52253"/>
    <w:rsid w:val="00E5472E"/>
    <w:rsid w:val="00E60088"/>
    <w:rsid w:val="00E623E0"/>
    <w:rsid w:val="00E852C1"/>
    <w:rsid w:val="00E8623A"/>
    <w:rsid w:val="00E90677"/>
    <w:rsid w:val="00EB3CCD"/>
    <w:rsid w:val="00EC4CC6"/>
    <w:rsid w:val="00ED5024"/>
    <w:rsid w:val="00ED5207"/>
    <w:rsid w:val="00ED534A"/>
    <w:rsid w:val="00EE6AD6"/>
    <w:rsid w:val="00F109CC"/>
    <w:rsid w:val="00F1380D"/>
    <w:rsid w:val="00F14B59"/>
    <w:rsid w:val="00F2156B"/>
    <w:rsid w:val="00F21F10"/>
    <w:rsid w:val="00F277EB"/>
    <w:rsid w:val="00F34A5C"/>
    <w:rsid w:val="00F42849"/>
    <w:rsid w:val="00F44F75"/>
    <w:rsid w:val="00F67F4A"/>
    <w:rsid w:val="00F7128A"/>
    <w:rsid w:val="00F77B9D"/>
    <w:rsid w:val="00F87421"/>
    <w:rsid w:val="00FB081C"/>
    <w:rsid w:val="00FB2343"/>
    <w:rsid w:val="00FB350E"/>
    <w:rsid w:val="00FC5285"/>
    <w:rsid w:val="00FD4F45"/>
    <w:rsid w:val="00FE6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E509D"/>
  <w15:chartTrackingRefBased/>
  <w15:docId w15:val="{62F3F459-88BB-1147-9C49-12D312D7E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elative Pro Book" w:eastAsiaTheme="minorHAnsi" w:hAnsi="Relative Pro Book" w:cs="Times New Roman (Body CS)"/>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83E"/>
    <w:pPr>
      <w:ind w:left="720"/>
      <w:contextualSpacing/>
    </w:pPr>
  </w:style>
  <w:style w:type="paragraph" w:styleId="FootnoteText">
    <w:name w:val="footnote text"/>
    <w:basedOn w:val="Normal"/>
    <w:link w:val="FootnoteTextChar"/>
    <w:uiPriority w:val="99"/>
    <w:semiHidden/>
    <w:unhideWhenUsed/>
    <w:rsid w:val="00634C28"/>
    <w:rPr>
      <w:sz w:val="20"/>
      <w:szCs w:val="20"/>
    </w:rPr>
  </w:style>
  <w:style w:type="character" w:customStyle="1" w:styleId="FootnoteTextChar">
    <w:name w:val="Footnote Text Char"/>
    <w:basedOn w:val="DefaultParagraphFont"/>
    <w:link w:val="FootnoteText"/>
    <w:uiPriority w:val="99"/>
    <w:semiHidden/>
    <w:rsid w:val="00634C28"/>
    <w:rPr>
      <w:sz w:val="20"/>
      <w:szCs w:val="20"/>
    </w:rPr>
  </w:style>
  <w:style w:type="character" w:styleId="FootnoteReference">
    <w:name w:val="footnote reference"/>
    <w:basedOn w:val="DefaultParagraphFont"/>
    <w:uiPriority w:val="99"/>
    <w:semiHidden/>
    <w:unhideWhenUsed/>
    <w:rsid w:val="00634C28"/>
    <w:rPr>
      <w:vertAlign w:val="superscript"/>
    </w:rPr>
  </w:style>
  <w:style w:type="table" w:styleId="TableGrid">
    <w:name w:val="Table Grid"/>
    <w:basedOn w:val="TableNormal"/>
    <w:uiPriority w:val="39"/>
    <w:rsid w:val="00212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4B59"/>
    <w:rPr>
      <w:color w:val="0563C1" w:themeColor="hyperlink"/>
      <w:u w:val="single"/>
    </w:rPr>
  </w:style>
  <w:style w:type="character" w:styleId="UnresolvedMention">
    <w:name w:val="Unresolved Mention"/>
    <w:basedOn w:val="DefaultParagraphFont"/>
    <w:uiPriority w:val="99"/>
    <w:semiHidden/>
    <w:unhideWhenUsed/>
    <w:rsid w:val="00F14B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svg"/><Relationship Id="rId21" Type="http://schemas.openxmlformats.org/officeDocument/2006/relationships/image" Target="media/image11.svg"/><Relationship Id="rId34" Type="http://schemas.openxmlformats.org/officeDocument/2006/relationships/image" Target="media/image24.png"/><Relationship Id="rId42" Type="http://schemas.openxmlformats.org/officeDocument/2006/relationships/image" Target="media/image3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image" Target="media/image21.sv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image" Target="media/image33.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svg"/><Relationship Id="rId33" Type="http://schemas.openxmlformats.org/officeDocument/2006/relationships/image" Target="media/image23.svg"/><Relationship Id="rId38" Type="http://schemas.openxmlformats.org/officeDocument/2006/relationships/image" Target="media/image28.png"/><Relationship Id="rId20" Type="http://schemas.openxmlformats.org/officeDocument/2006/relationships/image" Target="media/image10.png"/><Relationship Id="rId41" Type="http://schemas.openxmlformats.org/officeDocument/2006/relationships/image" Target="media/image31.svg"/></Relationships>
</file>

<file path=word/_rels/footnotes.xml.rels><?xml version="1.0" encoding="UTF-8" standalone="yes"?>
<Relationships xmlns="http://schemas.openxmlformats.org/package/2006/relationships"><Relationship Id="rId1" Type="http://schemas.openxmlformats.org/officeDocument/2006/relationships/hyperlink" Target="https://www.placemanagement.org/the-bid-foundation/industry-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c6c685-21e1-4c2a-8b0d-b76ea611e356">
      <Terms xmlns="http://schemas.microsoft.com/office/infopath/2007/PartnerControls"/>
    </lcf76f155ced4ddcb4097134ff3c332f>
    <TaxCatchAll xmlns="a3a8166c-989c-47db-b8a7-4597af720ef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FA15F939DC0549BB1D80536A42FE1D" ma:contentTypeVersion="17" ma:contentTypeDescription="Create a new document." ma:contentTypeScope="" ma:versionID="086c1287a3bc8b8cc27168a84a8a42c6">
  <xsd:schema xmlns:xsd="http://www.w3.org/2001/XMLSchema" xmlns:xs="http://www.w3.org/2001/XMLSchema" xmlns:p="http://schemas.microsoft.com/office/2006/metadata/properties" xmlns:ns2="09c6c685-21e1-4c2a-8b0d-b76ea611e356" xmlns:ns3="a3a8166c-989c-47db-b8a7-4597af720efa" targetNamespace="http://schemas.microsoft.com/office/2006/metadata/properties" ma:root="true" ma:fieldsID="3a6845921ba4cd96956cb3d4dab48d71" ns2:_="" ns3:_="">
    <xsd:import namespace="09c6c685-21e1-4c2a-8b0d-b76ea611e356"/>
    <xsd:import namespace="a3a8166c-989c-47db-b8a7-4597af720e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c6c685-21e1-4c2a-8b0d-b76ea611e3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5be49a7-c440-453d-9957-8e026f18b4f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a8166c-989c-47db-b8a7-4597af720e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8b52610-2c6d-44b5-bc05-2ac02179c753}" ma:internalName="TaxCatchAll" ma:showField="CatchAllData" ma:web="a3a8166c-989c-47db-b8a7-4597af720e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E01A4-8A75-E34E-B95F-EB160CE9BCFA}">
  <ds:schemaRefs>
    <ds:schemaRef ds:uri="http://schemas.openxmlformats.org/officeDocument/2006/bibliography"/>
  </ds:schemaRefs>
</ds:datastoreItem>
</file>

<file path=customXml/itemProps2.xml><?xml version="1.0" encoding="utf-8"?>
<ds:datastoreItem xmlns:ds="http://schemas.openxmlformats.org/officeDocument/2006/customXml" ds:itemID="{47AF96E8-94C8-4D5F-9FE4-8C4759A075AB}">
  <ds:schemaRefs>
    <ds:schemaRef ds:uri="http://schemas.microsoft.com/sharepoint/v3/contenttype/forms"/>
  </ds:schemaRefs>
</ds:datastoreItem>
</file>

<file path=customXml/itemProps3.xml><?xml version="1.0" encoding="utf-8"?>
<ds:datastoreItem xmlns:ds="http://schemas.openxmlformats.org/officeDocument/2006/customXml" ds:itemID="{C138F996-F0A2-4B59-9A5F-D7BB4F2D9FEC}">
  <ds:schemaRefs>
    <ds:schemaRef ds:uri="http://schemas.microsoft.com/office/2006/metadata/properties"/>
    <ds:schemaRef ds:uri="http://schemas.microsoft.com/office/infopath/2007/PartnerControls"/>
    <ds:schemaRef ds:uri="09c6c685-21e1-4c2a-8b0d-b76ea611e356"/>
    <ds:schemaRef ds:uri="a3a8166c-989c-47db-b8a7-4597af720efa"/>
  </ds:schemaRefs>
</ds:datastoreItem>
</file>

<file path=customXml/itemProps4.xml><?xml version="1.0" encoding="utf-8"?>
<ds:datastoreItem xmlns:ds="http://schemas.openxmlformats.org/officeDocument/2006/customXml" ds:itemID="{EE7A4A87-792B-43D7-8912-1DDFA599D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c6c685-21e1-4c2a-8b0d-b76ea611e356"/>
    <ds:schemaRef ds:uri="a3a8166c-989c-47db-b8a7-4597af720e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9</Pages>
  <Words>2014</Words>
  <Characters>11483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Stephenson</dc:creator>
  <cp:keywords/>
  <dc:description/>
  <cp:lastModifiedBy>Ben Stephenson</cp:lastModifiedBy>
  <cp:revision>347</cp:revision>
  <dcterms:created xsi:type="dcterms:W3CDTF">2024-03-05T15:04:00Z</dcterms:created>
  <dcterms:modified xsi:type="dcterms:W3CDTF">2024-11-14T11:11:00Z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0x01010055FA15F939DC0549BB1D80536A42FE1D</vt:lpwstr>
  </property>
</Properties>
</file>