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B3F3DA" w14:textId="77777777" w:rsidR="00073376" w:rsidRPr="00FD56AC" w:rsidRDefault="00073376" w:rsidP="00073376">
      <w:pPr>
        <w:pStyle w:val="HeadingCustom"/>
      </w:pPr>
      <w:bookmarkStart w:id="0" w:name="_Toc310585813"/>
      <w:bookmarkStart w:id="1" w:name="_Toc80697039"/>
      <w:bookmarkStart w:id="2" w:name="_Toc170223134"/>
      <w:r w:rsidRPr="00FD56AC">
        <w:t>Annex 14. Templates and guidelines for the Interim Report</w:t>
      </w:r>
      <w:bookmarkEnd w:id="0"/>
      <w:bookmarkEnd w:id="1"/>
      <w:bookmarkEnd w:id="2"/>
      <w:r w:rsidRPr="00FD56AC">
        <w:t xml:space="preserve"> </w:t>
      </w:r>
    </w:p>
    <w:p w14:paraId="189EB70F" w14:textId="77777777" w:rsidR="00073376" w:rsidRPr="009440DE" w:rsidRDefault="00073376" w:rsidP="00073376">
      <w:pPr>
        <w:spacing w:after="0" w:line="300" w:lineRule="exact"/>
        <w:rPr>
          <w:rFonts w:ascii="Times New Roman" w:eastAsia="Times" w:hAnsi="Times New Roman" w:cs="Times New Roman"/>
          <w:b/>
          <w:i/>
          <w:sz w:val="24"/>
          <w:szCs w:val="32"/>
          <w:lang w:val="en-GB" w:eastAsia="cs-CZ"/>
        </w:rPr>
      </w:pPr>
      <w:r w:rsidRPr="00FD56AC">
        <w:rPr>
          <w:rFonts w:ascii="Times New Roman" w:eastAsia="Times" w:hAnsi="Times New Roman" w:cs="Times New Roman"/>
          <w:i/>
          <w:sz w:val="24"/>
          <w:szCs w:val="24"/>
          <w:lang w:val="en-GB" w:eastAsia="cs-CZ"/>
        </w:rPr>
        <w:t xml:space="preserve">(as approved by the EAEVE Executive Committee </w:t>
      </w:r>
      <w:r w:rsidRPr="009440DE">
        <w:rPr>
          <w:rFonts w:ascii="Times New Roman" w:eastAsia="Times" w:hAnsi="Times New Roman" w:cs="Times New Roman"/>
          <w:i/>
          <w:sz w:val="24"/>
          <w:szCs w:val="24"/>
          <w:lang w:val="en-GB" w:eastAsia="cs-CZ"/>
        </w:rPr>
        <w:t xml:space="preserve">on </w:t>
      </w:r>
      <w:r>
        <w:rPr>
          <w:rFonts w:ascii="Times New Roman" w:eastAsia="Times" w:hAnsi="Times New Roman" w:cs="Times New Roman"/>
          <w:i/>
          <w:sz w:val="24"/>
          <w:szCs w:val="24"/>
          <w:lang w:val="en-GB" w:eastAsia="cs-CZ"/>
        </w:rPr>
        <w:t>29 May</w:t>
      </w:r>
      <w:r w:rsidRPr="009440DE">
        <w:rPr>
          <w:rFonts w:ascii="Times New Roman" w:eastAsia="Times" w:hAnsi="Times New Roman" w:cs="Times New Roman"/>
          <w:i/>
          <w:sz w:val="24"/>
          <w:szCs w:val="24"/>
          <w:lang w:val="en-GB" w:eastAsia="cs-CZ"/>
        </w:rPr>
        <w:t xml:space="preserve"> 202</w:t>
      </w:r>
      <w:r>
        <w:rPr>
          <w:rFonts w:ascii="Times New Roman" w:eastAsia="Times" w:hAnsi="Times New Roman" w:cs="Times New Roman"/>
          <w:i/>
          <w:sz w:val="24"/>
          <w:szCs w:val="24"/>
          <w:lang w:val="en-GB" w:eastAsia="cs-CZ"/>
        </w:rPr>
        <w:t>4</w:t>
      </w:r>
      <w:r w:rsidRPr="009440DE">
        <w:rPr>
          <w:rFonts w:ascii="Times New Roman" w:eastAsia="Times" w:hAnsi="Times New Roman" w:cs="Times New Roman"/>
          <w:i/>
          <w:sz w:val="24"/>
          <w:szCs w:val="24"/>
          <w:lang w:val="en-GB" w:eastAsia="cs-CZ"/>
        </w:rPr>
        <w:t>)</w:t>
      </w:r>
    </w:p>
    <w:p w14:paraId="1BE16B28" w14:textId="77777777" w:rsidR="00073376" w:rsidRPr="00FD56AC" w:rsidRDefault="00073376" w:rsidP="00073376">
      <w:pPr>
        <w:spacing w:after="0" w:line="240" w:lineRule="auto"/>
        <w:rPr>
          <w:rFonts w:ascii="Times New Roman" w:eastAsia="Times" w:hAnsi="Times New Roman" w:cs="Times New Roman"/>
          <w:sz w:val="24"/>
          <w:szCs w:val="24"/>
          <w:lang w:val="en-GB" w:eastAsia="cs-CZ"/>
        </w:rPr>
      </w:pPr>
    </w:p>
    <w:p w14:paraId="31D8938E" w14:textId="77777777" w:rsidR="00073376" w:rsidRPr="00FD56AC" w:rsidRDefault="00073376" w:rsidP="00073376">
      <w:pPr>
        <w:spacing w:after="0" w:line="240" w:lineRule="auto"/>
        <w:rPr>
          <w:rFonts w:ascii="Times New Roman" w:eastAsia="Times" w:hAnsi="Times New Roman" w:cs="Times New Roman"/>
          <w:sz w:val="24"/>
          <w:szCs w:val="24"/>
          <w:lang w:val="en-GB" w:eastAsia="cs-CZ"/>
        </w:rPr>
      </w:pPr>
    </w:p>
    <w:p w14:paraId="5CA18700" w14:textId="77777777" w:rsidR="00073376" w:rsidRPr="00FD56AC" w:rsidRDefault="00073376" w:rsidP="00073376">
      <w:pPr>
        <w:spacing w:after="0" w:line="240" w:lineRule="auto"/>
        <w:jc w:val="both"/>
        <w:rPr>
          <w:rFonts w:ascii="Times New Roman" w:eastAsia="Times New Roman" w:hAnsi="Times New Roman" w:cs="Times New Roman"/>
          <w:sz w:val="24"/>
          <w:szCs w:val="24"/>
          <w:lang w:val="en-GB" w:eastAsia="cs-CZ"/>
        </w:rPr>
      </w:pPr>
      <w:r w:rsidRPr="00FD56AC">
        <w:rPr>
          <w:rFonts w:ascii="Times New Roman" w:eastAsia="Times New Roman" w:hAnsi="Times New Roman" w:cs="Times New Roman"/>
          <w:sz w:val="24"/>
          <w:szCs w:val="24"/>
          <w:lang w:val="en-GB" w:eastAsia="cs-CZ"/>
        </w:rPr>
        <w:t>In accordance with Chapter 2, point 4 of the SOP, three years and five years after the Full Visitation, all VEEs that are members of EAEVE must send a concise Interim Report (IR) to the EAEVE Office.</w:t>
      </w:r>
    </w:p>
    <w:p w14:paraId="3BC4F1BA" w14:textId="77777777" w:rsidR="00073376" w:rsidRPr="00FD56AC" w:rsidRDefault="00073376" w:rsidP="00073376">
      <w:pPr>
        <w:spacing w:after="0" w:line="240" w:lineRule="auto"/>
        <w:jc w:val="both"/>
        <w:rPr>
          <w:rFonts w:ascii="Times New Roman" w:eastAsia="Times New Roman" w:hAnsi="Times New Roman" w:cs="Times New Roman"/>
          <w:sz w:val="24"/>
          <w:szCs w:val="24"/>
          <w:lang w:val="en-GB" w:eastAsia="cs-CZ"/>
        </w:rPr>
      </w:pPr>
    </w:p>
    <w:p w14:paraId="0D7A4789" w14:textId="77777777" w:rsidR="00073376" w:rsidRPr="00FD56AC" w:rsidRDefault="00073376" w:rsidP="00073376">
      <w:pPr>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For VEEs which have been accredited by ECOVE with Minor Deficiencies, an additional Interim Report must be sent to the EAEVE Office one year after the Full Visitation focussing on the correction of the Minor Deficiencies.</w:t>
      </w:r>
    </w:p>
    <w:p w14:paraId="271719E1" w14:textId="77777777" w:rsidR="00073376" w:rsidRPr="00FD56AC" w:rsidRDefault="00073376" w:rsidP="00073376">
      <w:pPr>
        <w:spacing w:after="0" w:line="240" w:lineRule="auto"/>
        <w:jc w:val="both"/>
        <w:rPr>
          <w:rFonts w:ascii="Times New Roman" w:eastAsia="Times New Roman" w:hAnsi="Times New Roman" w:cs="Times New Roman"/>
          <w:sz w:val="24"/>
          <w:szCs w:val="24"/>
          <w:lang w:val="en-GB" w:eastAsia="cs-CZ"/>
        </w:rPr>
      </w:pPr>
    </w:p>
    <w:p w14:paraId="3C488EAD" w14:textId="77777777" w:rsidR="00073376" w:rsidRPr="00FD56AC" w:rsidRDefault="00073376" w:rsidP="00073376">
      <w:pPr>
        <w:spacing w:after="0" w:line="240" w:lineRule="auto"/>
        <w:jc w:val="both"/>
        <w:rPr>
          <w:rFonts w:ascii="Times New Roman" w:eastAsia="Times New Roman" w:hAnsi="Times New Roman" w:cs="Times New Roman"/>
          <w:sz w:val="24"/>
          <w:szCs w:val="24"/>
          <w:lang w:val="en-GB" w:eastAsia="cs-CZ"/>
        </w:rPr>
      </w:pPr>
      <w:r w:rsidRPr="00FD56AC">
        <w:rPr>
          <w:rFonts w:ascii="Times New Roman" w:eastAsia="Times New Roman" w:hAnsi="Times New Roman" w:cs="Times New Roman"/>
          <w:sz w:val="24"/>
          <w:szCs w:val="24"/>
          <w:lang w:val="en-GB" w:eastAsia="cs-CZ"/>
        </w:rPr>
        <w:t>The IRs must be written in agreement with the IR template (Appendix 1</w:t>
      </w:r>
      <w:r>
        <w:rPr>
          <w:rFonts w:ascii="Times New Roman" w:eastAsia="Times New Roman" w:hAnsi="Times New Roman" w:cs="Times New Roman"/>
          <w:sz w:val="24"/>
          <w:szCs w:val="24"/>
          <w:lang w:val="en-GB" w:eastAsia="cs-CZ"/>
        </w:rPr>
        <w:t>a, 1b and 1c</w:t>
      </w:r>
      <w:r w:rsidRPr="00FD56AC">
        <w:rPr>
          <w:rFonts w:ascii="Times New Roman" w:eastAsia="Times New Roman" w:hAnsi="Times New Roman" w:cs="Times New Roman"/>
          <w:sz w:val="24"/>
          <w:szCs w:val="24"/>
          <w:lang w:val="en-GB" w:eastAsia="cs-CZ"/>
        </w:rPr>
        <w:t xml:space="preserve">) and sent to the EAEVE Office via e-mail. An ESEVT Coordinator, designated by ECOVE, reviews the IR and notes major changes or concerns to the Chairperson of ECOVE, using the IR review template provided in Appendix 2. The IR and its review are then sent by the EAEVE Office to ECOVE for consideration during its next meeting. </w:t>
      </w:r>
    </w:p>
    <w:p w14:paraId="469656B1" w14:textId="77777777" w:rsidR="00073376" w:rsidRPr="00FD56AC" w:rsidRDefault="00073376" w:rsidP="00073376">
      <w:pPr>
        <w:spacing w:after="0" w:line="240" w:lineRule="auto"/>
        <w:jc w:val="both"/>
        <w:rPr>
          <w:rFonts w:ascii="Times New Roman" w:eastAsia="Times New Roman" w:hAnsi="Times New Roman" w:cs="Times New Roman"/>
          <w:sz w:val="24"/>
          <w:szCs w:val="24"/>
          <w:lang w:val="en-GB" w:eastAsia="cs-CZ"/>
        </w:rPr>
      </w:pPr>
    </w:p>
    <w:p w14:paraId="1088A7F5" w14:textId="77777777" w:rsidR="00073376" w:rsidRPr="00FD56AC" w:rsidRDefault="00073376" w:rsidP="00073376">
      <w:pPr>
        <w:spacing w:after="0" w:line="240" w:lineRule="auto"/>
        <w:jc w:val="both"/>
        <w:rPr>
          <w:rFonts w:ascii="Times New Roman" w:eastAsia="Times" w:hAnsi="Times New Roman" w:cs="Times New Roman"/>
          <w:sz w:val="24"/>
          <w:szCs w:val="24"/>
          <w:lang w:val="en-GB" w:eastAsia="cs-CZ"/>
        </w:rPr>
      </w:pPr>
      <w:bookmarkStart w:id="3" w:name="_Hlk110945463"/>
      <w:r w:rsidRPr="00FD56AC">
        <w:rPr>
          <w:rFonts w:ascii="Times New Roman" w:eastAsia="Times" w:hAnsi="Times New Roman" w:cs="Times New Roman"/>
          <w:sz w:val="24"/>
          <w:szCs w:val="24"/>
          <w:lang w:val="en-GB" w:eastAsia="cs-CZ"/>
        </w:rPr>
        <w:t>The Review of the IR as amended by ECOVE is sent to the VEE by the EAEVE Office. In case of the lack of an Interim Report or evidence in the Interim Report of the occurrence of potential major issues, ECOVE may ask for further information from the VEE.</w:t>
      </w:r>
    </w:p>
    <w:bookmarkEnd w:id="3"/>
    <w:p w14:paraId="65A02BCE" w14:textId="77777777" w:rsidR="00073376" w:rsidRPr="00FD56AC" w:rsidRDefault="00073376" w:rsidP="00073376">
      <w:pPr>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If the VEE does not reply within 30 calendar days, and/or does not provide a convincing plan for correcting these major issues, ECOVE may decide to send an ESEVT Coordinator on site (at the cost of the VEE) and may as a last resort decide to reclassify the VEE’s Accreditation status to Pending Accreditation status.</w:t>
      </w:r>
    </w:p>
    <w:p w14:paraId="4CBD7AD1" w14:textId="77777777" w:rsidR="00073376" w:rsidRPr="00FD56AC" w:rsidRDefault="00073376" w:rsidP="00073376">
      <w:pPr>
        <w:spacing w:after="0" w:line="240" w:lineRule="auto"/>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In such a case, a Re-visitation must be completed in agreement with Chapter 2, point 2.</w:t>
      </w:r>
    </w:p>
    <w:p w14:paraId="1C1D7CDE" w14:textId="77777777" w:rsidR="00073376" w:rsidRPr="00FD56AC" w:rsidRDefault="00073376" w:rsidP="00073376">
      <w:pPr>
        <w:spacing w:after="0" w:line="240" w:lineRule="auto"/>
        <w:jc w:val="both"/>
        <w:rPr>
          <w:rFonts w:ascii="Times New Roman" w:eastAsia="Times" w:hAnsi="Times New Roman" w:cs="Times New Roman"/>
          <w:sz w:val="24"/>
          <w:szCs w:val="24"/>
          <w:lang w:val="en-GB" w:eastAsia="cs-CZ"/>
        </w:rPr>
      </w:pPr>
    </w:p>
    <w:p w14:paraId="3E23C945" w14:textId="77777777" w:rsidR="00F87865" w:rsidRPr="00073376" w:rsidRDefault="00F87865" w:rsidP="00073376">
      <w:pPr>
        <w:rPr>
          <w:lang w:val="en-GB"/>
        </w:rPr>
      </w:pPr>
    </w:p>
    <w:sectPr w:rsidR="00F87865" w:rsidRPr="00073376" w:rsidSect="00B975D3">
      <w:headerReference w:type="default" r:id="rId6"/>
      <w:footerReference w:type="default" r:id="rId7"/>
      <w:pgSz w:w="12240" w:h="15840"/>
      <w:pgMar w:top="28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C62CD5" w14:textId="77777777" w:rsidR="004F5514" w:rsidRDefault="004F5514" w:rsidP="00B975D3">
      <w:pPr>
        <w:spacing w:after="0" w:line="240" w:lineRule="auto"/>
      </w:pPr>
      <w:r>
        <w:separator/>
      </w:r>
    </w:p>
  </w:endnote>
  <w:endnote w:type="continuationSeparator" w:id="0">
    <w:p w14:paraId="2D06A0EA" w14:textId="77777777" w:rsidR="004F5514" w:rsidRDefault="004F5514" w:rsidP="00B97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
    <w:panose1 w:val="00000000000000000000"/>
    <w:charset w:val="80"/>
    <w:family w:val="auto"/>
    <w:notTrueType/>
    <w:pitch w:val="variable"/>
    <w:sig w:usb0="00000001" w:usb1="08070000" w:usb2="00000010" w:usb3="00000000" w:csb0="00020000" w:csb1="00000000"/>
  </w:font>
  <w:font w:name="Times">
    <w:altName w:val="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4400972"/>
      <w:docPartObj>
        <w:docPartGallery w:val="Page Numbers (Bottom of Page)"/>
        <w:docPartUnique/>
      </w:docPartObj>
    </w:sdtPr>
    <w:sdtEndPr>
      <w:rPr>
        <w:rFonts w:ascii="Times New Roman" w:hAnsi="Times New Roman" w:cs="Times New Roman"/>
        <w:noProof/>
        <w:sz w:val="24"/>
        <w:szCs w:val="24"/>
      </w:rPr>
    </w:sdtEndPr>
    <w:sdtContent>
      <w:p w14:paraId="563A1B67" w14:textId="653A53BA" w:rsidR="00B975D3" w:rsidRPr="00B975D3" w:rsidRDefault="00B975D3">
        <w:pPr>
          <w:pStyle w:val="Footer"/>
          <w:jc w:val="right"/>
          <w:rPr>
            <w:rFonts w:ascii="Times New Roman" w:hAnsi="Times New Roman" w:cs="Times New Roman"/>
            <w:sz w:val="24"/>
            <w:szCs w:val="24"/>
          </w:rPr>
        </w:pPr>
        <w:r w:rsidRPr="00B975D3">
          <w:rPr>
            <w:rFonts w:ascii="Times New Roman" w:hAnsi="Times New Roman" w:cs="Times New Roman"/>
            <w:sz w:val="24"/>
            <w:szCs w:val="24"/>
          </w:rPr>
          <w:fldChar w:fldCharType="begin"/>
        </w:r>
        <w:r w:rsidRPr="00B975D3">
          <w:rPr>
            <w:rFonts w:ascii="Times New Roman" w:hAnsi="Times New Roman" w:cs="Times New Roman"/>
            <w:sz w:val="24"/>
            <w:szCs w:val="24"/>
          </w:rPr>
          <w:instrText xml:space="preserve"> PAGE   \* MERGEFORMAT </w:instrText>
        </w:r>
        <w:r w:rsidRPr="00B975D3">
          <w:rPr>
            <w:rFonts w:ascii="Times New Roman" w:hAnsi="Times New Roman" w:cs="Times New Roman"/>
            <w:sz w:val="24"/>
            <w:szCs w:val="24"/>
          </w:rPr>
          <w:fldChar w:fldCharType="separate"/>
        </w:r>
        <w:r w:rsidRPr="00B975D3">
          <w:rPr>
            <w:rFonts w:ascii="Times New Roman" w:hAnsi="Times New Roman" w:cs="Times New Roman"/>
            <w:noProof/>
            <w:sz w:val="24"/>
            <w:szCs w:val="24"/>
          </w:rPr>
          <w:t>2</w:t>
        </w:r>
        <w:r w:rsidRPr="00B975D3">
          <w:rPr>
            <w:rFonts w:ascii="Times New Roman" w:hAnsi="Times New Roman" w:cs="Times New Roman"/>
            <w:noProof/>
            <w:sz w:val="24"/>
            <w:szCs w:val="24"/>
          </w:rPr>
          <w:fldChar w:fldCharType="end"/>
        </w:r>
      </w:p>
    </w:sdtContent>
  </w:sdt>
  <w:p w14:paraId="3A196309" w14:textId="77777777" w:rsidR="00B975D3" w:rsidRDefault="00B975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1C7CE0" w14:textId="77777777" w:rsidR="004F5514" w:rsidRDefault="004F5514" w:rsidP="00B975D3">
      <w:pPr>
        <w:spacing w:after="0" w:line="240" w:lineRule="auto"/>
      </w:pPr>
      <w:r>
        <w:separator/>
      </w:r>
    </w:p>
  </w:footnote>
  <w:footnote w:type="continuationSeparator" w:id="0">
    <w:p w14:paraId="53B58497" w14:textId="77777777" w:rsidR="004F5514" w:rsidRDefault="004F5514" w:rsidP="00B975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83E152" w14:textId="77777777" w:rsidR="00B975D3" w:rsidRPr="00B975D3" w:rsidRDefault="00B975D3" w:rsidP="00B975D3">
    <w:pPr>
      <w:tabs>
        <w:tab w:val="center" w:pos="4513"/>
        <w:tab w:val="right" w:pos="9026"/>
      </w:tabs>
      <w:spacing w:after="0" w:line="300" w:lineRule="exact"/>
      <w:jc w:val="right"/>
      <w:rPr>
        <w:rFonts w:ascii="Times New Roman" w:eastAsia="Times New Roman" w:hAnsi="Times New Roman" w:cs="Times New Roman"/>
        <w:sz w:val="24"/>
        <w:szCs w:val="24"/>
        <w:lang w:val="en-GB" w:eastAsia="cs-CZ"/>
      </w:rPr>
    </w:pPr>
    <w:r w:rsidRPr="00B975D3">
      <w:rPr>
        <w:rFonts w:ascii="Times New Roman" w:eastAsia="Times New Roman" w:hAnsi="Times New Roman" w:cs="Times New Roman"/>
        <w:sz w:val="24"/>
        <w:szCs w:val="24"/>
        <w:lang w:val="en-GB" w:eastAsia="cs-CZ"/>
      </w:rPr>
      <w:t>ESEVT SOP 2023 | 8 June 2023</w:t>
    </w:r>
  </w:p>
  <w:p w14:paraId="3324F6F7" w14:textId="77777777" w:rsidR="00B975D3" w:rsidRDefault="00B975D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5D3"/>
    <w:rsid w:val="00073376"/>
    <w:rsid w:val="00311B7F"/>
    <w:rsid w:val="0048661B"/>
    <w:rsid w:val="004F5514"/>
    <w:rsid w:val="00B975D3"/>
    <w:rsid w:val="00F87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3BBF2"/>
  <w15:chartTrackingRefBased/>
  <w15:docId w15:val="{6F882126-2CF0-46D2-850E-D8F725FA0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5D3"/>
    <w:rPr>
      <w:kern w:val="0"/>
      <w14:ligatures w14:val="none"/>
    </w:rPr>
  </w:style>
  <w:style w:type="paragraph" w:styleId="Heading1">
    <w:name w:val="heading 1"/>
    <w:basedOn w:val="Normal"/>
    <w:next w:val="Normal"/>
    <w:link w:val="Heading1Char"/>
    <w:uiPriority w:val="9"/>
    <w:qFormat/>
    <w:rsid w:val="00B975D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Custom">
    <w:name w:val="Heading Custom"/>
    <w:basedOn w:val="Heading1"/>
    <w:next w:val="Heading1"/>
    <w:link w:val="HeadingCustomChar"/>
    <w:qFormat/>
    <w:rsid w:val="00B975D3"/>
    <w:pPr>
      <w:spacing w:before="0" w:line="240" w:lineRule="auto"/>
      <w:jc w:val="both"/>
    </w:pPr>
    <w:rPr>
      <w:rFonts w:ascii="Times New Roman" w:eastAsia="MS ????" w:hAnsi="Times New Roman" w:cs="Times New Roman"/>
      <w:b/>
      <w:bCs/>
      <w:color w:val="auto"/>
      <w:szCs w:val="24"/>
      <w:lang w:val="en-GB" w:eastAsia="cs-CZ"/>
    </w:rPr>
  </w:style>
  <w:style w:type="character" w:customStyle="1" w:styleId="HeadingCustomChar">
    <w:name w:val="Heading Custom Char"/>
    <w:basedOn w:val="DefaultParagraphFont"/>
    <w:link w:val="HeadingCustom"/>
    <w:rsid w:val="00B975D3"/>
    <w:rPr>
      <w:rFonts w:ascii="Times New Roman" w:eastAsia="MS ????" w:hAnsi="Times New Roman" w:cs="Times New Roman"/>
      <w:b/>
      <w:bCs/>
      <w:kern w:val="0"/>
      <w:sz w:val="32"/>
      <w:szCs w:val="24"/>
      <w:lang w:val="en-GB" w:eastAsia="cs-CZ"/>
      <w14:ligatures w14:val="none"/>
    </w:rPr>
  </w:style>
  <w:style w:type="character" w:customStyle="1" w:styleId="Heading1Char">
    <w:name w:val="Heading 1 Char"/>
    <w:basedOn w:val="DefaultParagraphFont"/>
    <w:link w:val="Heading1"/>
    <w:uiPriority w:val="9"/>
    <w:rsid w:val="00B975D3"/>
    <w:rPr>
      <w:rFonts w:asciiTheme="majorHAnsi" w:eastAsiaTheme="majorEastAsia" w:hAnsiTheme="majorHAnsi" w:cstheme="majorBidi"/>
      <w:color w:val="2E74B5" w:themeColor="accent1" w:themeShade="BF"/>
      <w:kern w:val="0"/>
      <w:sz w:val="32"/>
      <w:szCs w:val="32"/>
      <w14:ligatures w14:val="none"/>
    </w:rPr>
  </w:style>
  <w:style w:type="paragraph" w:styleId="Header">
    <w:name w:val="header"/>
    <w:basedOn w:val="Normal"/>
    <w:link w:val="HeaderChar"/>
    <w:uiPriority w:val="99"/>
    <w:unhideWhenUsed/>
    <w:rsid w:val="00B975D3"/>
    <w:pPr>
      <w:tabs>
        <w:tab w:val="center" w:pos="4536"/>
        <w:tab w:val="right" w:pos="9072"/>
      </w:tabs>
      <w:spacing w:after="0" w:line="240" w:lineRule="auto"/>
    </w:pPr>
  </w:style>
  <w:style w:type="character" w:customStyle="1" w:styleId="HeaderChar">
    <w:name w:val="Header Char"/>
    <w:basedOn w:val="DefaultParagraphFont"/>
    <w:link w:val="Header"/>
    <w:uiPriority w:val="99"/>
    <w:rsid w:val="00B975D3"/>
    <w:rPr>
      <w:kern w:val="0"/>
      <w14:ligatures w14:val="none"/>
    </w:rPr>
  </w:style>
  <w:style w:type="paragraph" w:styleId="Footer">
    <w:name w:val="footer"/>
    <w:basedOn w:val="Normal"/>
    <w:link w:val="FooterChar"/>
    <w:uiPriority w:val="99"/>
    <w:unhideWhenUsed/>
    <w:rsid w:val="00B975D3"/>
    <w:pPr>
      <w:tabs>
        <w:tab w:val="center" w:pos="4536"/>
        <w:tab w:val="right" w:pos="9072"/>
      </w:tabs>
      <w:spacing w:after="0" w:line="240" w:lineRule="auto"/>
    </w:pPr>
  </w:style>
  <w:style w:type="character" w:customStyle="1" w:styleId="FooterChar">
    <w:name w:val="Footer Char"/>
    <w:basedOn w:val="DefaultParagraphFont"/>
    <w:link w:val="Footer"/>
    <w:uiPriority w:val="99"/>
    <w:rsid w:val="00B975D3"/>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241</Words>
  <Characters>1376</Characters>
  <Application>Microsoft Office Word</Application>
  <DocSecurity>0</DocSecurity>
  <Lines>11</Lines>
  <Paragraphs>3</Paragraphs>
  <ScaleCrop>false</ScaleCrop>
  <Company/>
  <LinksUpToDate>false</LinksUpToDate>
  <CharactersWithSpaces>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EAEVE</dc:creator>
  <cp:keywords/>
  <dc:description/>
  <cp:lastModifiedBy>Laura Pohl</cp:lastModifiedBy>
  <cp:revision>2</cp:revision>
  <dcterms:created xsi:type="dcterms:W3CDTF">2024-07-12T11:42:00Z</dcterms:created>
  <dcterms:modified xsi:type="dcterms:W3CDTF">2024-07-12T11:42:00Z</dcterms:modified>
</cp:coreProperties>
</file>