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AF73E8">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90D1858" w:rsidR="004E67EC" w:rsidRPr="008052F6" w:rsidRDefault="00FA7834" w:rsidP="00AF73E8">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AF73E8"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AF73E8" w:rsidRDefault="007B2429"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AF73E8" w:rsidRDefault="002E664C"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95F7BC8"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AF73E8">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AF73E8">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4935853" w:rsidR="00015ED6" w:rsidRPr="008052F6" w:rsidRDefault="00015ED6" w:rsidP="00AF73E8">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AF73E8"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2A7E8730" w:rsidR="000A438F" w:rsidRPr="00B35F95" w:rsidRDefault="000A438F" w:rsidP="00AF73E8">
      <w:pPr>
        <w:spacing w:before="60" w:after="60" w:line="276" w:lineRule="auto"/>
        <w:rPr>
          <w:rFonts w:cstheme="minorHAnsi"/>
        </w:rPr>
      </w:pPr>
    </w:p>
    <w:p w14:paraId="33BEB46A" w14:textId="77777777" w:rsidR="008E2786" w:rsidRPr="008E2786" w:rsidRDefault="00CF5D89" w:rsidP="00AF73E8">
      <w:pPr>
        <w:spacing w:before="60" w:after="60" w:line="276" w:lineRule="auto"/>
        <w:ind w:left="-284"/>
        <w:rPr>
          <w:rFonts w:ascii="Helvetica" w:hAnsi="Helvetica" w:cs="Times New Roman (Body CS)"/>
          <w:b/>
          <w:bCs/>
          <w:color w:val="000000" w:themeColor="text1"/>
          <w:sz w:val="20"/>
          <w:szCs w:val="20"/>
        </w:rPr>
      </w:pPr>
      <w:r w:rsidRPr="008E2786">
        <w:rPr>
          <w:rFonts w:ascii="Helvetica" w:hAnsi="Helvetica" w:cs="Times New Roman (Body CS)"/>
          <w:color w:val="000000" w:themeColor="text1"/>
          <w:sz w:val="20"/>
          <w:szCs w:val="20"/>
        </w:rPr>
        <w:t>I hereby certify that:</w:t>
      </w:r>
    </w:p>
    <w:p w14:paraId="6F4E50CC" w14:textId="77777777" w:rsidR="008E2786" w:rsidRPr="008E2786" w:rsidRDefault="008E2786" w:rsidP="00AF73E8">
      <w:pPr>
        <w:spacing w:before="60" w:after="60" w:line="276" w:lineRule="auto"/>
        <w:ind w:left="-284"/>
        <w:rPr>
          <w:rFonts w:ascii="Helvetica" w:hAnsi="Helvetica" w:cs="Times New Roman (Body CS)"/>
          <w:b/>
          <w:bCs/>
          <w:color w:val="000000" w:themeColor="text1"/>
          <w:sz w:val="20"/>
          <w:szCs w:val="20"/>
        </w:rPr>
      </w:pPr>
    </w:p>
    <w:p w14:paraId="16208856"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91B199D"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FB29C17"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21AE22B"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7C634DDB"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8AEBA48"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22D090A" w14:textId="77777777" w:rsidR="004C3FDE"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4C096E8" w14:textId="77777777" w:rsidR="004C3FDE" w:rsidRPr="00F1264C"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CA0B83D" w14:textId="666BC5C7" w:rsidR="00AF73E8" w:rsidRDefault="00AF73E8">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35F95">
        <w:tc>
          <w:tcPr>
            <w:tcW w:w="2978" w:type="dxa"/>
          </w:tcPr>
          <w:p w14:paraId="39F34E0C" w14:textId="06D3D35A" w:rsidR="00777543" w:rsidRPr="004E2DC7" w:rsidRDefault="00777543" w:rsidP="008E2786">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8E2786">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35F95">
        <w:tc>
          <w:tcPr>
            <w:tcW w:w="2978" w:type="dxa"/>
          </w:tcPr>
          <w:p w14:paraId="050E04F8" w14:textId="77777777" w:rsidR="008B4EFA" w:rsidRPr="008B4EFA" w:rsidRDefault="008B4EFA" w:rsidP="008B4EFA">
            <w:pPr>
              <w:pStyle w:val="Date"/>
              <w:spacing w:before="60" w:after="60"/>
              <w:rPr>
                <w:rFonts w:ascii="Helvetica" w:hAnsi="Helvetica" w:cs="Helvetica"/>
                <w:b/>
                <w:sz w:val="18"/>
                <w:szCs w:val="18"/>
                <w:lang w:val="en-US" w:eastAsia="en-US"/>
              </w:rPr>
            </w:pPr>
            <w:r w:rsidRPr="008B4EFA">
              <w:rPr>
                <w:rFonts w:ascii="Helvetica" w:hAnsi="Helvetica" w:cs="Helvetica"/>
                <w:b/>
                <w:sz w:val="18"/>
                <w:szCs w:val="18"/>
                <w:lang w:val="en-US" w:eastAsia="en-US"/>
              </w:rPr>
              <w:t>Stand-by Power Supply System (Buildings Containing Atriums)</w:t>
            </w:r>
          </w:p>
          <w:p w14:paraId="39D8501C" w14:textId="3E7E3458" w:rsidR="00131A24" w:rsidRPr="008B4EFA" w:rsidRDefault="008B4EFA" w:rsidP="008B4EFA">
            <w:pPr>
              <w:pStyle w:val="Date"/>
              <w:spacing w:before="60" w:after="60"/>
              <w:rPr>
                <w:rFonts w:ascii="Helvetica" w:hAnsi="Helvetica" w:cs="Helvetica"/>
                <w:b/>
                <w:sz w:val="20"/>
                <w:lang w:val="en-US" w:eastAsia="en-US"/>
              </w:rPr>
            </w:pPr>
            <w:r w:rsidRPr="008B4EFA">
              <w:rPr>
                <w:rFonts w:ascii="Helvetica" w:hAnsi="Helvetica" w:cs="Helvetica"/>
                <w:b/>
                <w:sz w:val="18"/>
                <w:szCs w:val="18"/>
                <w:lang w:val="en-US" w:eastAsia="en-US"/>
              </w:rPr>
              <w:t>Stand-by Power Supply System (Class 9a – Emergency Lifts)</w:t>
            </w:r>
          </w:p>
        </w:tc>
        <w:tc>
          <w:tcPr>
            <w:tcW w:w="6946" w:type="dxa"/>
          </w:tcPr>
          <w:p w14:paraId="438A9034" w14:textId="77777777" w:rsidR="008B4EFA" w:rsidRPr="00AF73E8" w:rsidRDefault="008B4EFA" w:rsidP="008B4EFA">
            <w:pPr>
              <w:pStyle w:val="Date"/>
              <w:spacing w:before="60" w:after="60"/>
              <w:rPr>
                <w:rFonts w:ascii="Helvetica" w:hAnsi="Helvetica" w:cs="Helvetica"/>
                <w:bCs/>
                <w:sz w:val="18"/>
                <w:szCs w:val="18"/>
                <w:lang w:val="en-US" w:eastAsia="en-US"/>
              </w:rPr>
            </w:pPr>
            <w:r w:rsidRPr="00AF73E8">
              <w:rPr>
                <w:rFonts w:ascii="Helvetica" w:hAnsi="Helvetica" w:cs="Helvetica"/>
                <w:bCs/>
                <w:sz w:val="18"/>
                <w:szCs w:val="18"/>
                <w:lang w:val="en-US" w:eastAsia="en-US"/>
              </w:rPr>
              <w:t xml:space="preserve">NCC/BCA 2019 </w:t>
            </w:r>
            <w:proofErr w:type="spellStart"/>
            <w:r w:rsidRPr="00AF73E8">
              <w:rPr>
                <w:rFonts w:ascii="Helvetica" w:hAnsi="Helvetica" w:cs="Helvetica"/>
                <w:bCs/>
                <w:sz w:val="18"/>
                <w:szCs w:val="18"/>
                <w:lang w:val="en-US" w:eastAsia="en-US"/>
              </w:rPr>
              <w:t>Amdt</w:t>
            </w:r>
            <w:proofErr w:type="spellEnd"/>
            <w:r w:rsidRPr="00AF73E8">
              <w:rPr>
                <w:rFonts w:ascii="Helvetica" w:hAnsi="Helvetica" w:cs="Helvetica"/>
                <w:bCs/>
                <w:sz w:val="18"/>
                <w:szCs w:val="18"/>
                <w:lang w:val="en-US" w:eastAsia="en-US"/>
              </w:rPr>
              <w:t xml:space="preserve"> 1 Clause G3.8 &amp; Spec G3.8</w:t>
            </w:r>
          </w:p>
          <w:p w14:paraId="457A82D9" w14:textId="77777777" w:rsidR="008B4EFA" w:rsidRPr="00AF73E8" w:rsidRDefault="008B4EFA" w:rsidP="008B4EFA">
            <w:pPr>
              <w:pStyle w:val="Date"/>
              <w:spacing w:before="60" w:after="60"/>
              <w:rPr>
                <w:rFonts w:ascii="Helvetica" w:hAnsi="Helvetica" w:cs="Helvetica"/>
                <w:bCs/>
                <w:sz w:val="18"/>
                <w:szCs w:val="18"/>
                <w:lang w:val="en-US" w:eastAsia="en-US"/>
              </w:rPr>
            </w:pPr>
          </w:p>
          <w:p w14:paraId="3A8608E8" w14:textId="2881D0D3" w:rsidR="00131A24" w:rsidRPr="00AF73E8" w:rsidRDefault="008B4EFA" w:rsidP="008B4EFA">
            <w:pPr>
              <w:pStyle w:val="Date"/>
              <w:spacing w:before="60" w:after="60"/>
              <w:rPr>
                <w:rFonts w:ascii="Helvetica" w:hAnsi="Helvetica" w:cs="Helvetica"/>
                <w:b/>
                <w:sz w:val="18"/>
                <w:szCs w:val="18"/>
                <w:lang w:val="en-US" w:eastAsia="en-US"/>
              </w:rPr>
            </w:pPr>
            <w:r w:rsidRPr="00AF73E8">
              <w:rPr>
                <w:rFonts w:ascii="Helvetica" w:hAnsi="Helvetica" w:cs="Helvetica"/>
                <w:bCs/>
                <w:sz w:val="18"/>
                <w:szCs w:val="18"/>
                <w:lang w:val="en-US" w:eastAsia="en-US"/>
              </w:rPr>
              <w:t xml:space="preserve">NCC/BCA 2019 </w:t>
            </w:r>
            <w:proofErr w:type="spellStart"/>
            <w:r w:rsidRPr="00AF73E8">
              <w:rPr>
                <w:rFonts w:ascii="Helvetica" w:hAnsi="Helvetica" w:cs="Helvetica"/>
                <w:bCs/>
                <w:sz w:val="18"/>
                <w:szCs w:val="18"/>
                <w:lang w:val="en-US" w:eastAsia="en-US"/>
              </w:rPr>
              <w:t>Amdt</w:t>
            </w:r>
            <w:proofErr w:type="spellEnd"/>
            <w:r w:rsidRPr="00AF73E8">
              <w:rPr>
                <w:rFonts w:ascii="Helvetica" w:hAnsi="Helvetica" w:cs="Helvetica"/>
                <w:bCs/>
                <w:sz w:val="18"/>
                <w:szCs w:val="18"/>
                <w:lang w:val="en-US" w:eastAsia="en-US"/>
              </w:rPr>
              <w:t xml:space="preserve"> 1 Clause E3.4</w:t>
            </w:r>
          </w:p>
        </w:tc>
      </w:tr>
      <w:tr w:rsidR="00131A24" w:rsidRPr="008052F6" w14:paraId="2EE36D87" w14:textId="77777777" w:rsidTr="00B35F95">
        <w:tc>
          <w:tcPr>
            <w:tcW w:w="2978" w:type="dxa"/>
          </w:tcPr>
          <w:p w14:paraId="77A62FB8" w14:textId="33C1CDED" w:rsidR="00131A24" w:rsidRPr="0088012E" w:rsidRDefault="00131A24" w:rsidP="008B4EFA">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AF73E8" w:rsidRDefault="00131A24" w:rsidP="008B4EFA">
            <w:pPr>
              <w:spacing w:before="60" w:after="60"/>
              <w:rPr>
                <w:rFonts w:ascii="Helvetica" w:hAnsi="Helvetica" w:cs="Helvetica"/>
                <w:b/>
                <w:sz w:val="18"/>
                <w:szCs w:val="18"/>
              </w:rPr>
            </w:pPr>
          </w:p>
        </w:tc>
      </w:tr>
      <w:tr w:rsidR="00131A24" w:rsidRPr="008052F6" w14:paraId="407FA310" w14:textId="5581FAD3" w:rsidTr="00B35F95">
        <w:tc>
          <w:tcPr>
            <w:tcW w:w="2978" w:type="dxa"/>
          </w:tcPr>
          <w:p w14:paraId="0FD0C9DC" w14:textId="1B22A55A" w:rsidR="00131A24" w:rsidRPr="0088012E" w:rsidRDefault="00131A24" w:rsidP="008B4EFA">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8B4EFA">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AF73E8" w:rsidRDefault="00131A24" w:rsidP="008B4EFA">
            <w:pPr>
              <w:spacing w:before="60" w:after="60"/>
              <w:rPr>
                <w:rFonts w:ascii="Helvetica" w:hAnsi="Helvetica" w:cs="Helvetica"/>
                <w:bCs/>
                <w:sz w:val="18"/>
                <w:szCs w:val="18"/>
              </w:rPr>
            </w:pPr>
          </w:p>
        </w:tc>
      </w:tr>
    </w:tbl>
    <w:p w14:paraId="28DC5278" w14:textId="2754861C" w:rsidR="008E2786" w:rsidRDefault="008E2786" w:rsidP="00AF73E8">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AF73E8" w:rsidRDefault="00D96211"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AF73E8" w:rsidRDefault="00D96211"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AF73E8" w:rsidRDefault="00F1264C"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AF73E8">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AF73E8" w:rsidRDefault="00F1264C"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E44114C" w14:textId="77777777" w:rsidR="008E2786" w:rsidRDefault="008E2786" w:rsidP="00AF73E8">
      <w:pPr>
        <w:spacing w:before="60" w:after="60"/>
        <w:ind w:left="-284" w:hanging="142"/>
      </w:pPr>
    </w:p>
    <w:p w14:paraId="15604476" w14:textId="4CBAEB6C" w:rsidR="009743F6" w:rsidRDefault="009743F6" w:rsidP="00AF73E8">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35F95" w:rsidRDefault="009743F6" w:rsidP="00AF73E8">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AF73E8" w:rsidRDefault="009743F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AF73E8">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BF85" w14:textId="77777777" w:rsidR="00A7047A" w:rsidRDefault="00A7047A" w:rsidP="008C4BEE">
      <w:r>
        <w:separator/>
      </w:r>
    </w:p>
  </w:endnote>
  <w:endnote w:type="continuationSeparator" w:id="0">
    <w:p w14:paraId="486E553A" w14:textId="77777777" w:rsidR="00A7047A" w:rsidRDefault="00A7047A"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433D197" w:rsidR="004E67EC" w:rsidRPr="004E67EC" w:rsidRDefault="008B4EFA" w:rsidP="00A00082">
    <w:pPr>
      <w:pStyle w:val="Footer"/>
      <w:tabs>
        <w:tab w:val="clear" w:pos="9026"/>
      </w:tabs>
      <w:ind w:right="-472"/>
      <w:jc w:val="right"/>
      <w:rPr>
        <w:rFonts w:ascii="Helvetica" w:hAnsi="Helvetica"/>
        <w:sz w:val="16"/>
        <w:szCs w:val="16"/>
      </w:rPr>
    </w:pPr>
    <w:r>
      <w:rPr>
        <w:rFonts w:ascii="Helvetica" w:hAnsi="Helvetica"/>
        <w:sz w:val="16"/>
        <w:szCs w:val="16"/>
      </w:rPr>
      <w:t>Standby Power 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6614" w14:textId="77777777" w:rsidR="00A7047A" w:rsidRDefault="00A7047A" w:rsidP="008C4BEE">
      <w:r>
        <w:separator/>
      </w:r>
    </w:p>
  </w:footnote>
  <w:footnote w:type="continuationSeparator" w:id="0">
    <w:p w14:paraId="2E0F3CCA" w14:textId="77777777" w:rsidR="00A7047A" w:rsidRDefault="00A7047A"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6DE8A48" w:rsidR="008E278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8B4EFA">
            <w:rPr>
              <w:rFonts w:ascii="Helvetica" w:hAnsi="Helvetica"/>
              <w:b/>
              <w:bCs/>
              <w:color w:val="000000" w:themeColor="text1"/>
              <w:sz w:val="28"/>
              <w:szCs w:val="28"/>
            </w:rPr>
            <w:t xml:space="preserve">Standby Power System </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2269B"/>
    <w:rsid w:val="0035401B"/>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C3FDE"/>
    <w:rsid w:val="004E2DC7"/>
    <w:rsid w:val="004E67EC"/>
    <w:rsid w:val="00506336"/>
    <w:rsid w:val="005378A3"/>
    <w:rsid w:val="005A575B"/>
    <w:rsid w:val="00611B91"/>
    <w:rsid w:val="0061536F"/>
    <w:rsid w:val="0065134A"/>
    <w:rsid w:val="006D17C1"/>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B4EFA"/>
    <w:rsid w:val="008C4BEE"/>
    <w:rsid w:val="008C7F35"/>
    <w:rsid w:val="008E2786"/>
    <w:rsid w:val="008F1223"/>
    <w:rsid w:val="009065E4"/>
    <w:rsid w:val="009079C7"/>
    <w:rsid w:val="009112AE"/>
    <w:rsid w:val="009143F4"/>
    <w:rsid w:val="0093080F"/>
    <w:rsid w:val="00944E01"/>
    <w:rsid w:val="009622E8"/>
    <w:rsid w:val="009743F6"/>
    <w:rsid w:val="009A2C6B"/>
    <w:rsid w:val="009B5535"/>
    <w:rsid w:val="009E32D2"/>
    <w:rsid w:val="009E386E"/>
    <w:rsid w:val="009E6DA0"/>
    <w:rsid w:val="009E7AB5"/>
    <w:rsid w:val="00A00082"/>
    <w:rsid w:val="00A05623"/>
    <w:rsid w:val="00A43637"/>
    <w:rsid w:val="00A51B9B"/>
    <w:rsid w:val="00A7047A"/>
    <w:rsid w:val="00A8455D"/>
    <w:rsid w:val="00A86ECE"/>
    <w:rsid w:val="00AA2BA9"/>
    <w:rsid w:val="00AE4ABB"/>
    <w:rsid w:val="00AF73E8"/>
    <w:rsid w:val="00B02670"/>
    <w:rsid w:val="00B17D09"/>
    <w:rsid w:val="00B3489B"/>
    <w:rsid w:val="00B35F95"/>
    <w:rsid w:val="00B36D40"/>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D72"/>
    <w:rsid w:val="00D41826"/>
    <w:rsid w:val="00D4378F"/>
    <w:rsid w:val="00D96211"/>
    <w:rsid w:val="00DA16F3"/>
    <w:rsid w:val="00DB7E80"/>
    <w:rsid w:val="00DD11F3"/>
    <w:rsid w:val="00DD2FD3"/>
    <w:rsid w:val="00DD43F7"/>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C1F355CC-3B23-487C-A81A-AD4E12369933}"/>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2023-02-24T06:00:00Z</dcterms:created>
  <dcterms:modified xsi:type="dcterms:W3CDTF">2023-02-24T06:00:00Z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