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688DF9A" w14:textId="35F76CDE" w:rsidR="00DD312B" w:rsidRPr="0080619B" w:rsidRDefault="0080619B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80619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All works comply with BAL-FZ of AS3959-2018, Planning for Bushfire Protection 2019 and Development Consent conditions, including but not limited to the items referenced on the following page.</w:t>
            </w:r>
          </w:p>
          <w:p w14:paraId="696FBA18" w14:textId="77777777" w:rsidR="003B196C" w:rsidRDefault="003B196C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9DCA920" w14:textId="77777777" w:rsidR="00F30E18" w:rsidRDefault="00F30E18" w:rsidP="007B2429">
            <w:pPr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</w:p>
          <w:p w14:paraId="7C58DF4D" w14:textId="077817BE" w:rsidR="0093080F" w:rsidRPr="0080619B" w:rsidRDefault="0080619B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80619B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 confirm that I am appropriately competent and qualified to certify this element</w:t>
            </w: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443CC4CB" w:rsidR="00873002" w:rsidRDefault="00873002"/>
    <w:p w14:paraId="6A566E7E" w14:textId="77777777" w:rsidR="00873002" w:rsidRDefault="00873002">
      <w:r>
        <w:br w:type="page"/>
      </w:r>
    </w:p>
    <w:p w14:paraId="09C0CB1D" w14:textId="77777777" w:rsidR="000A438F" w:rsidRDefault="000A438F"/>
    <w:p w14:paraId="0FB289D5" w14:textId="53B6A99E" w:rsidR="00873002" w:rsidRPr="0080619B" w:rsidRDefault="0080619B" w:rsidP="0080619B">
      <w:pPr>
        <w:ind w:left="-284"/>
        <w:rPr>
          <w:rFonts w:ascii="Helvetica" w:hAnsi="Helvetica" w:cs="Times New Roman (Body CS)"/>
          <w:sz w:val="22"/>
          <w:szCs w:val="22"/>
        </w:rPr>
      </w:pPr>
      <w:r w:rsidRPr="0080619B">
        <w:rPr>
          <w:rFonts w:ascii="Helvetica" w:hAnsi="Helvetica" w:cs="Times New Roman (Body CS)"/>
          <w:sz w:val="22"/>
          <w:szCs w:val="22"/>
        </w:rPr>
        <w:t>I certify the following requirements have been constructed/achieved</w:t>
      </w:r>
      <w:r>
        <w:rPr>
          <w:rFonts w:ascii="Helvetica" w:hAnsi="Helvetica" w:cs="Times New Roman (Body CS)"/>
          <w:sz w:val="22"/>
          <w:szCs w:val="22"/>
        </w:rPr>
        <w:t>.</w:t>
      </w:r>
    </w:p>
    <w:p w14:paraId="1432D3B2" w14:textId="77777777" w:rsidR="0080619B" w:rsidRDefault="0080619B"/>
    <w:p w14:paraId="1EB388BC" w14:textId="77777777" w:rsidR="0080619B" w:rsidRDefault="0080619B"/>
    <w:tbl>
      <w:tblPr>
        <w:tblStyle w:val="TableGrid"/>
        <w:tblW w:w="10206" w:type="dxa"/>
        <w:tblInd w:w="-596" w:type="dxa"/>
        <w:tblLook w:val="04A0" w:firstRow="1" w:lastRow="0" w:firstColumn="1" w:lastColumn="0" w:noHBand="0" w:noVBand="1"/>
      </w:tblPr>
      <w:tblGrid>
        <w:gridCol w:w="774"/>
        <w:gridCol w:w="745"/>
        <w:gridCol w:w="6135"/>
        <w:gridCol w:w="2552"/>
      </w:tblGrid>
      <w:tr w:rsidR="00873002" w:rsidRPr="00873002" w14:paraId="0E012CF7" w14:textId="77777777" w:rsidTr="00873002">
        <w:tc>
          <w:tcPr>
            <w:tcW w:w="774" w:type="dxa"/>
          </w:tcPr>
          <w:p w14:paraId="2F89FEB8" w14:textId="77777777" w:rsidR="00873002" w:rsidRPr="00873002" w:rsidRDefault="00873002" w:rsidP="00873002">
            <w:pPr>
              <w:spacing w:before="20" w:after="20"/>
              <w:jc w:val="center"/>
              <w:rPr>
                <w:rFonts w:ascii="Helvetica" w:hAnsi="Helvetica" w:cs="Times New Roman (Body CS)"/>
                <w:b/>
                <w:bCs/>
                <w:caps/>
                <w:sz w:val="22"/>
                <w:szCs w:val="22"/>
              </w:rPr>
            </w:pPr>
            <w:r w:rsidRPr="00873002">
              <w:rPr>
                <w:rFonts w:ascii="Segoe UI Symbol" w:hAnsi="Segoe UI Symbol" w:cs="Segoe UI Symbol"/>
                <w:b/>
                <w:bCs/>
                <w:color w:val="202124"/>
                <w:sz w:val="22"/>
                <w:szCs w:val="22"/>
                <w:shd w:val="clear" w:color="auto" w:fill="FFFFFF"/>
              </w:rPr>
              <w:t>✓</w:t>
            </w:r>
          </w:p>
        </w:tc>
        <w:tc>
          <w:tcPr>
            <w:tcW w:w="745" w:type="dxa"/>
          </w:tcPr>
          <w:p w14:paraId="5BFDB12F" w14:textId="77777777" w:rsidR="00873002" w:rsidRPr="00873002" w:rsidRDefault="00873002" w:rsidP="00873002">
            <w:pPr>
              <w:spacing w:before="20" w:after="20"/>
              <w:jc w:val="center"/>
              <w:rPr>
                <w:rFonts w:ascii="Helvetica" w:hAnsi="Helvetica" w:cs="Times New Roman (Body CS)"/>
                <w:b/>
                <w:bCs/>
                <w:caps/>
                <w:sz w:val="22"/>
                <w:szCs w:val="22"/>
              </w:rPr>
            </w:pPr>
            <w:r w:rsidRPr="00873002">
              <w:rPr>
                <w:rFonts w:ascii="Helvetica" w:hAnsi="Helvetica" w:cs="Calibri"/>
                <w:b/>
                <w:bCs/>
                <w:color w:val="505050"/>
                <w:sz w:val="22"/>
                <w:szCs w:val="22"/>
                <w:lang w:val="en-GB"/>
              </w:rPr>
              <w:t>N/A</w:t>
            </w:r>
          </w:p>
        </w:tc>
        <w:tc>
          <w:tcPr>
            <w:tcW w:w="6135" w:type="dxa"/>
          </w:tcPr>
          <w:p w14:paraId="2E8337D5" w14:textId="77777777" w:rsidR="00873002" w:rsidRPr="00873002" w:rsidRDefault="00873002" w:rsidP="00873002">
            <w:pPr>
              <w:spacing w:before="20" w:after="20"/>
              <w:jc w:val="center"/>
              <w:rPr>
                <w:rFonts w:ascii="Helvetica" w:hAnsi="Helvetica" w:cs="Times New Roman (Body CS)"/>
                <w:b/>
                <w:bCs/>
                <w:caps/>
                <w:sz w:val="22"/>
                <w:szCs w:val="22"/>
              </w:rPr>
            </w:pPr>
            <w:r w:rsidRPr="00873002">
              <w:rPr>
                <w:rFonts w:ascii="Helvetica" w:hAnsi="Helvetica" w:cs="Calibri"/>
                <w:b/>
                <w:bCs/>
                <w:color w:val="000000"/>
                <w:sz w:val="22"/>
                <w:szCs w:val="22"/>
              </w:rPr>
              <w:t>Requirement</w:t>
            </w:r>
          </w:p>
        </w:tc>
        <w:tc>
          <w:tcPr>
            <w:tcW w:w="2552" w:type="dxa"/>
          </w:tcPr>
          <w:p w14:paraId="7B01C576" w14:textId="77777777" w:rsidR="00873002" w:rsidRPr="00873002" w:rsidRDefault="00873002" w:rsidP="00873002">
            <w:pPr>
              <w:spacing w:before="20" w:after="20"/>
              <w:jc w:val="center"/>
              <w:rPr>
                <w:rFonts w:ascii="Helvetica" w:hAnsi="Helvetica" w:cs="Times New Roman (Body CS)"/>
                <w:b/>
                <w:bCs/>
                <w:caps/>
                <w:sz w:val="22"/>
                <w:szCs w:val="22"/>
              </w:rPr>
            </w:pPr>
            <w:r w:rsidRPr="00873002">
              <w:rPr>
                <w:rFonts w:ascii="Helvetica" w:hAnsi="Helvetica" w:cs="Calibri"/>
                <w:b/>
                <w:bCs/>
                <w:color w:val="000000"/>
                <w:sz w:val="22"/>
                <w:szCs w:val="22"/>
              </w:rPr>
              <w:t>Attach copy of:</w:t>
            </w:r>
          </w:p>
        </w:tc>
      </w:tr>
      <w:tr w:rsidR="00873002" w:rsidRPr="00873002" w14:paraId="3FF0D887" w14:textId="77777777" w:rsidTr="00873002">
        <w:tc>
          <w:tcPr>
            <w:tcW w:w="774" w:type="dxa"/>
          </w:tcPr>
          <w:p w14:paraId="5E26C530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1067AAE4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7413A83E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Roof and eave construction is constructed as per Appendix H of AS3959-2018</w:t>
            </w:r>
            <w:r w:rsidRPr="00873002">
              <w:rPr>
                <w:rStyle w:val="apple-converted-space"/>
                <w:rFonts w:ascii="Helvetica" w:hAnsi="Helvetic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</w:tcPr>
          <w:p w14:paraId="312A544D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</w:tr>
      <w:tr w:rsidR="00873002" w:rsidRPr="00873002" w14:paraId="2781FFBB" w14:textId="77777777" w:rsidTr="00873002">
        <w:tc>
          <w:tcPr>
            <w:tcW w:w="774" w:type="dxa"/>
          </w:tcPr>
          <w:p w14:paraId="15AF829F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0932BD7F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7A9C594C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Wall construction is either minimum 90mm masonry/concrete, or a cladding system tested to either AS 1520.8.2 OR FRL30/30/30</w:t>
            </w:r>
          </w:p>
        </w:tc>
        <w:tc>
          <w:tcPr>
            <w:tcW w:w="2552" w:type="dxa"/>
          </w:tcPr>
          <w:p w14:paraId="5B1AA03C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Wall cladding specifications/testing certificate</w:t>
            </w:r>
          </w:p>
        </w:tc>
      </w:tr>
      <w:tr w:rsidR="00873002" w:rsidRPr="00873002" w14:paraId="217824CE" w14:textId="77777777" w:rsidTr="00873002">
        <w:tc>
          <w:tcPr>
            <w:tcW w:w="774" w:type="dxa"/>
          </w:tcPr>
          <w:p w14:paraId="413C6BEB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4604FF0C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48B93FAF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All joints in the external surfaces are covered, sealed, overlapped, back or butt-jointed, and no exposed timber is present.</w:t>
            </w:r>
          </w:p>
        </w:tc>
        <w:tc>
          <w:tcPr>
            <w:tcW w:w="2552" w:type="dxa"/>
          </w:tcPr>
          <w:p w14:paraId="05CCEBA1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</w:tr>
      <w:tr w:rsidR="00873002" w:rsidRPr="00873002" w14:paraId="0673225C" w14:textId="77777777" w:rsidTr="00873002">
        <w:tc>
          <w:tcPr>
            <w:tcW w:w="774" w:type="dxa"/>
          </w:tcPr>
          <w:p w14:paraId="1928B7D9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4A21BE79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0B94FC1B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Bushfire shutters are installed to all window and door openings in compliance with Clause 3.7 of AS3959-2018 &amp; AS 1530.8.2</w:t>
            </w:r>
          </w:p>
        </w:tc>
        <w:tc>
          <w:tcPr>
            <w:tcW w:w="2552" w:type="dxa"/>
          </w:tcPr>
          <w:p w14:paraId="6D984A9C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Bushfire Shutters specifications/testing certificate</w:t>
            </w:r>
          </w:p>
        </w:tc>
      </w:tr>
      <w:tr w:rsidR="00873002" w:rsidRPr="00873002" w14:paraId="18B0C882" w14:textId="77777777" w:rsidTr="00873002">
        <w:tc>
          <w:tcPr>
            <w:tcW w:w="774" w:type="dxa"/>
          </w:tcPr>
          <w:p w14:paraId="09F9D541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5076CA12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7832FBDD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If bushfire shutters are not installed to window or door openings, the window/doors installed are compliant to FRL -/30/- OR AS 1530.8.2</w:t>
            </w:r>
          </w:p>
        </w:tc>
        <w:tc>
          <w:tcPr>
            <w:tcW w:w="2552" w:type="dxa"/>
          </w:tcPr>
          <w:p w14:paraId="56F539A1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Window or door specifications/testing certificate</w:t>
            </w:r>
          </w:p>
        </w:tc>
      </w:tr>
      <w:tr w:rsidR="00873002" w:rsidRPr="00873002" w14:paraId="7EFFC655" w14:textId="77777777" w:rsidTr="00873002">
        <w:tc>
          <w:tcPr>
            <w:tcW w:w="774" w:type="dxa"/>
          </w:tcPr>
          <w:p w14:paraId="5108CFBC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5A163517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20FF8C5F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Weepholes are screened with a steel or bronze mesh</w:t>
            </w:r>
          </w:p>
        </w:tc>
        <w:tc>
          <w:tcPr>
            <w:tcW w:w="2552" w:type="dxa"/>
          </w:tcPr>
          <w:p w14:paraId="06B8EA43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</w:tr>
      <w:tr w:rsidR="00873002" w:rsidRPr="00873002" w14:paraId="5019128E" w14:textId="77777777" w:rsidTr="00873002">
        <w:tc>
          <w:tcPr>
            <w:tcW w:w="774" w:type="dxa"/>
          </w:tcPr>
          <w:p w14:paraId="35689B59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091C718A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233C6432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Roof and wall/service penetrations are sealed with a suitable non-combustible material</w:t>
            </w:r>
          </w:p>
        </w:tc>
        <w:tc>
          <w:tcPr>
            <w:tcW w:w="2552" w:type="dxa"/>
          </w:tcPr>
          <w:p w14:paraId="5EDC9A52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</w:tr>
      <w:tr w:rsidR="00873002" w:rsidRPr="00873002" w14:paraId="6C847FE4" w14:textId="77777777" w:rsidTr="00873002">
        <w:tc>
          <w:tcPr>
            <w:tcW w:w="774" w:type="dxa"/>
          </w:tcPr>
          <w:p w14:paraId="6CE9B876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5D566FC4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580A976E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 xml:space="preserve">Eave, Gable or Roof ventilation openings </w:t>
            </w:r>
            <w:proofErr w:type="gramStart"/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are</w:t>
            </w:r>
            <w:proofErr w:type="gramEnd"/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 xml:space="preserve"> fitted with ember guards made of corrosion-resistant steel or bronze in accordance with Clause 3.6 of AS 3959 - 2018</w:t>
            </w:r>
          </w:p>
        </w:tc>
        <w:tc>
          <w:tcPr>
            <w:tcW w:w="2552" w:type="dxa"/>
          </w:tcPr>
          <w:p w14:paraId="29604003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</w:tr>
      <w:tr w:rsidR="00873002" w:rsidRPr="00873002" w14:paraId="2DD3BB9F" w14:textId="77777777" w:rsidTr="00873002">
        <w:tc>
          <w:tcPr>
            <w:tcW w:w="774" w:type="dxa"/>
          </w:tcPr>
          <w:p w14:paraId="322B2EA3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3DA8F0C4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152968F8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Roof lights and roof ventilators (whirly birds) installed are compliant to AS1530.8.2 when tested from the outside – Attach copy of specifications / testing certificate</w:t>
            </w:r>
          </w:p>
        </w:tc>
        <w:tc>
          <w:tcPr>
            <w:tcW w:w="2552" w:type="dxa"/>
          </w:tcPr>
          <w:p w14:paraId="70ACBCCB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Roof light and/or Roof Ventilators specifications / testing certificate</w:t>
            </w:r>
          </w:p>
        </w:tc>
      </w:tr>
      <w:tr w:rsidR="00873002" w:rsidRPr="00873002" w14:paraId="5B308362" w14:textId="77777777" w:rsidTr="00873002">
        <w:tc>
          <w:tcPr>
            <w:tcW w:w="774" w:type="dxa"/>
          </w:tcPr>
          <w:p w14:paraId="2ED1909D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38A5A64F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45EA0548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Box gutters are flashed at the junction with the roof and non-combustible materials</w:t>
            </w:r>
          </w:p>
        </w:tc>
        <w:tc>
          <w:tcPr>
            <w:tcW w:w="2552" w:type="dxa"/>
          </w:tcPr>
          <w:p w14:paraId="3DD97A2A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</w:tr>
      <w:tr w:rsidR="00873002" w:rsidRPr="00873002" w14:paraId="7C77D9B1" w14:textId="77777777" w:rsidTr="00873002">
        <w:tc>
          <w:tcPr>
            <w:tcW w:w="774" w:type="dxa"/>
          </w:tcPr>
          <w:p w14:paraId="6F2D368B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34925A93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6DA9786A" w14:textId="77777777" w:rsidR="00873002" w:rsidRPr="00873002" w:rsidRDefault="00873002" w:rsidP="00873002">
            <w:pPr>
              <w:tabs>
                <w:tab w:val="left" w:pos="1511"/>
              </w:tabs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External gas and water supply pipes metal and compliant to Clause 9.8 of AS3959-2018</w:t>
            </w:r>
          </w:p>
        </w:tc>
        <w:tc>
          <w:tcPr>
            <w:tcW w:w="2552" w:type="dxa"/>
          </w:tcPr>
          <w:p w14:paraId="197D717F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</w:tr>
      <w:tr w:rsidR="00873002" w:rsidRPr="00873002" w14:paraId="48FBF13E" w14:textId="77777777" w:rsidTr="00873002">
        <w:tc>
          <w:tcPr>
            <w:tcW w:w="774" w:type="dxa"/>
          </w:tcPr>
          <w:p w14:paraId="1CE76339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73D6485D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7EA2FCA3" w14:textId="77777777" w:rsidR="00873002" w:rsidRPr="00873002" w:rsidRDefault="00873002" w:rsidP="00873002">
            <w:pPr>
              <w:tabs>
                <w:tab w:val="left" w:pos="1084"/>
              </w:tabs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External Balustrades – Any part of a balustrade or handrail within 125mm of any glazing is ‘non-combustible’ material</w:t>
            </w:r>
          </w:p>
        </w:tc>
        <w:tc>
          <w:tcPr>
            <w:tcW w:w="2552" w:type="dxa"/>
          </w:tcPr>
          <w:p w14:paraId="4DC2E5EF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</w:tr>
      <w:tr w:rsidR="00873002" w:rsidRPr="00873002" w14:paraId="4E6E6E71" w14:textId="77777777" w:rsidTr="00873002">
        <w:tc>
          <w:tcPr>
            <w:tcW w:w="774" w:type="dxa"/>
          </w:tcPr>
          <w:p w14:paraId="0462B530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59CDA7DC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41AD9051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Garage doors – The door is non-combustible and fitted with suitable weather strips/brushes in accordance with Clause 9.5.6 of AS3959-2018</w:t>
            </w:r>
          </w:p>
        </w:tc>
        <w:tc>
          <w:tcPr>
            <w:tcW w:w="2552" w:type="dxa"/>
          </w:tcPr>
          <w:p w14:paraId="3A8654C2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</w:tr>
      <w:tr w:rsidR="00873002" w:rsidRPr="00873002" w14:paraId="6A26E354" w14:textId="77777777" w:rsidTr="00873002">
        <w:tc>
          <w:tcPr>
            <w:tcW w:w="774" w:type="dxa"/>
          </w:tcPr>
          <w:p w14:paraId="7D8FC854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10053235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3263E01D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Any attached awning/carport/</w:t>
            </w:r>
            <w:proofErr w:type="spellStart"/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verandah</w:t>
            </w:r>
            <w:proofErr w:type="spellEnd"/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 xml:space="preserve"> roof (or similar) sharing a roof space is constructed as per Appendix H of AS3959-2018</w:t>
            </w:r>
          </w:p>
        </w:tc>
        <w:tc>
          <w:tcPr>
            <w:tcW w:w="2552" w:type="dxa"/>
          </w:tcPr>
          <w:p w14:paraId="3C998F9A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</w:tr>
      <w:tr w:rsidR="00873002" w:rsidRPr="00873002" w14:paraId="0DE6F7CD" w14:textId="77777777" w:rsidTr="00873002">
        <w:tc>
          <w:tcPr>
            <w:tcW w:w="774" w:type="dxa"/>
          </w:tcPr>
          <w:p w14:paraId="70EC0C4B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2AA07FF9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6A5A4E7E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Any attached awning/carport/</w:t>
            </w:r>
            <w:proofErr w:type="spellStart"/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verandah</w:t>
            </w:r>
            <w:proofErr w:type="spellEnd"/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 xml:space="preserve"> roof (or similar) not sharing a roof space is adequately separated from the main roof space by a “compliant external wall” as per Clause 9.4.1 of AS3959-2018</w:t>
            </w:r>
          </w:p>
        </w:tc>
        <w:tc>
          <w:tcPr>
            <w:tcW w:w="2552" w:type="dxa"/>
          </w:tcPr>
          <w:p w14:paraId="25822C37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</w:tr>
      <w:tr w:rsidR="00873002" w:rsidRPr="00873002" w14:paraId="62743173" w14:textId="77777777" w:rsidTr="00873002">
        <w:tc>
          <w:tcPr>
            <w:tcW w:w="774" w:type="dxa"/>
          </w:tcPr>
          <w:p w14:paraId="70BD2153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22B473A7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7FC582F0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Deck, steps, ramps, landings (including framing) – are deemed ‘non-combustible’ or comply with AS 1530.8.2</w:t>
            </w:r>
          </w:p>
        </w:tc>
        <w:tc>
          <w:tcPr>
            <w:tcW w:w="2552" w:type="dxa"/>
          </w:tcPr>
          <w:p w14:paraId="573D3702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Decking material specifications/testing certificate</w:t>
            </w:r>
          </w:p>
        </w:tc>
      </w:tr>
      <w:tr w:rsidR="00873002" w:rsidRPr="00873002" w14:paraId="61C2EC68" w14:textId="77777777" w:rsidTr="00873002">
        <w:tc>
          <w:tcPr>
            <w:tcW w:w="774" w:type="dxa"/>
          </w:tcPr>
          <w:p w14:paraId="1E99EDEF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45" w:type="dxa"/>
          </w:tcPr>
          <w:p w14:paraId="1249A58C" w14:textId="77777777" w:rsidR="00873002" w:rsidRPr="00873002" w:rsidRDefault="00873002" w:rsidP="00873002">
            <w:pPr>
              <w:spacing w:before="20" w:after="20"/>
              <w:rPr>
                <w:rFonts w:ascii="Helvetica" w:hAnsi="Helvetica" w:cs="Times New Roman (Body CS)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135" w:type="dxa"/>
          </w:tcPr>
          <w:p w14:paraId="2E60966C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  <w:r w:rsidRPr="00873002">
              <w:rPr>
                <w:rFonts w:ascii="Helvetica" w:hAnsi="Helvetica" w:cs="Calibri"/>
                <w:color w:val="000000"/>
                <w:sz w:val="20"/>
                <w:szCs w:val="20"/>
              </w:rPr>
              <w:t>All bushfire-related Development Consent conditions have been met, including compliance to any additional requirements of a related Bushfire Report and/or RFS letters/advice.</w:t>
            </w:r>
          </w:p>
        </w:tc>
        <w:tc>
          <w:tcPr>
            <w:tcW w:w="2552" w:type="dxa"/>
          </w:tcPr>
          <w:p w14:paraId="4A77674E" w14:textId="77777777" w:rsidR="00873002" w:rsidRPr="00873002" w:rsidRDefault="00873002" w:rsidP="00873002">
            <w:pPr>
              <w:spacing w:before="20" w:after="20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</w:tr>
    </w:tbl>
    <w:p w14:paraId="749C698B" w14:textId="77777777" w:rsidR="00873002" w:rsidRDefault="00873002"/>
    <w:sectPr w:rsidR="0087300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BF39" w14:textId="77777777" w:rsidR="00E754DB" w:rsidRDefault="00E754DB" w:rsidP="008C4BEE">
      <w:r>
        <w:separator/>
      </w:r>
    </w:p>
  </w:endnote>
  <w:endnote w:type="continuationSeparator" w:id="0">
    <w:p w14:paraId="04A23BDC" w14:textId="77777777" w:rsidR="00E754DB" w:rsidRDefault="00E754DB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66B2733A" w:rsidR="004E67EC" w:rsidRPr="004E67EC" w:rsidRDefault="00DD312B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 w:rsidRPr="00DD312B">
      <w:rPr>
        <w:rFonts w:ascii="Helvetica" w:hAnsi="Helvetica"/>
        <w:sz w:val="16"/>
        <w:szCs w:val="16"/>
      </w:rPr>
      <w:t>BAL-Z – Timber Framing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>
      <w:rPr>
        <w:rFonts w:ascii="Helvetica" w:hAnsi="Helvetica"/>
        <w:sz w:val="16"/>
        <w:szCs w:val="16"/>
      </w:rPr>
      <w:t>17</w:t>
    </w:r>
    <w:r w:rsidR="009E7AB5">
      <w:rPr>
        <w:rFonts w:ascii="Helvetica" w:hAnsi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May</w:t>
    </w:r>
    <w:r w:rsidR="004E67EC" w:rsidRPr="004E67EC">
      <w:rPr>
        <w:rFonts w:ascii="Helvetica" w:hAnsi="Helvetica"/>
        <w:sz w:val="16"/>
        <w:szCs w:val="16"/>
      </w:rPr>
      <w:t xml:space="preserve"> 202</w:t>
    </w:r>
    <w:r>
      <w:rPr>
        <w:rFonts w:ascii="Helvetica" w:hAnsi="Helvetic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056C" w14:textId="77777777" w:rsidR="00E754DB" w:rsidRDefault="00E754DB" w:rsidP="008C4BEE">
      <w:r>
        <w:separator/>
      </w:r>
    </w:p>
  </w:footnote>
  <w:footnote w:type="continuationSeparator" w:id="0">
    <w:p w14:paraId="3349BF7E" w14:textId="77777777" w:rsidR="00E754DB" w:rsidRDefault="00E754DB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1D612743" w:rsidR="00195F00" w:rsidRPr="003716A5" w:rsidRDefault="00DD312B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BAL-Z – Timber Framing </w:t>
    </w:r>
    <w:r w:rsidR="00FE3760">
      <w:rPr>
        <w:rFonts w:ascii="Helvetica" w:hAnsi="Helvetica"/>
        <w:b/>
        <w:bCs/>
        <w:color w:val="000000" w:themeColor="text1"/>
        <w:sz w:val="28"/>
        <w:szCs w:val="28"/>
      </w:rPr>
      <w:t xml:space="preserve">– </w:t>
    </w:r>
    <w:r w:rsidR="005A356C">
      <w:rPr>
        <w:rFonts w:ascii="Helvetica" w:hAnsi="Helvetica"/>
        <w:b/>
        <w:bCs/>
        <w:color w:val="000000" w:themeColor="text1"/>
        <w:sz w:val="28"/>
        <w:szCs w:val="28"/>
      </w:rPr>
      <w:br/>
    </w:r>
    <w:r w:rsidR="00FE3760">
      <w:rPr>
        <w:rFonts w:ascii="Helvetica" w:hAnsi="Helvetica"/>
        <w:b/>
        <w:bCs/>
        <w:color w:val="000000" w:themeColor="text1"/>
        <w:sz w:val="28"/>
        <w:szCs w:val="28"/>
      </w:rPr>
      <w:t>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2763C"/>
    <w:rsid w:val="00037AD7"/>
    <w:rsid w:val="00054E95"/>
    <w:rsid w:val="0006630B"/>
    <w:rsid w:val="000A438F"/>
    <w:rsid w:val="001912E9"/>
    <w:rsid w:val="00195F00"/>
    <w:rsid w:val="00250FB0"/>
    <w:rsid w:val="00274240"/>
    <w:rsid w:val="002E09D6"/>
    <w:rsid w:val="002E664C"/>
    <w:rsid w:val="003716A5"/>
    <w:rsid w:val="003B196C"/>
    <w:rsid w:val="00400C6C"/>
    <w:rsid w:val="0040650D"/>
    <w:rsid w:val="00456635"/>
    <w:rsid w:val="0048161B"/>
    <w:rsid w:val="004B78F9"/>
    <w:rsid w:val="004E67EC"/>
    <w:rsid w:val="005378A3"/>
    <w:rsid w:val="00580C62"/>
    <w:rsid w:val="005A356C"/>
    <w:rsid w:val="006F3759"/>
    <w:rsid w:val="007209CC"/>
    <w:rsid w:val="0072198F"/>
    <w:rsid w:val="007A724C"/>
    <w:rsid w:val="007B2429"/>
    <w:rsid w:val="0080619B"/>
    <w:rsid w:val="00844D14"/>
    <w:rsid w:val="00873002"/>
    <w:rsid w:val="008C4BEE"/>
    <w:rsid w:val="009065E4"/>
    <w:rsid w:val="009079C7"/>
    <w:rsid w:val="009112AE"/>
    <w:rsid w:val="0093080F"/>
    <w:rsid w:val="009E7AB5"/>
    <w:rsid w:val="00A00082"/>
    <w:rsid w:val="00A51B9B"/>
    <w:rsid w:val="00B02670"/>
    <w:rsid w:val="00B17D09"/>
    <w:rsid w:val="00B3489B"/>
    <w:rsid w:val="00B525CF"/>
    <w:rsid w:val="00B75AA1"/>
    <w:rsid w:val="00BD4749"/>
    <w:rsid w:val="00C14175"/>
    <w:rsid w:val="00C53EBA"/>
    <w:rsid w:val="00C737F3"/>
    <w:rsid w:val="00CF1E3C"/>
    <w:rsid w:val="00D31065"/>
    <w:rsid w:val="00DB7E80"/>
    <w:rsid w:val="00DD312B"/>
    <w:rsid w:val="00DD43F7"/>
    <w:rsid w:val="00E5269B"/>
    <w:rsid w:val="00E754DB"/>
    <w:rsid w:val="00E95135"/>
    <w:rsid w:val="00F30E18"/>
    <w:rsid w:val="00F75643"/>
    <w:rsid w:val="00F96B32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25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DFA8BC-7C44-4F76-817B-AB5F79332AF9}"/>
</file>

<file path=customXml/itemProps2.xml><?xml version="1.0" encoding="utf-8"?>
<ds:datastoreItem xmlns:ds="http://schemas.openxmlformats.org/officeDocument/2006/customXml" ds:itemID="{6E372D47-C909-4568-A7D9-CA2BE10F6674}"/>
</file>

<file path=customXml/itemProps3.xml><?xml version="1.0" encoding="utf-8"?>
<ds:datastoreItem xmlns:ds="http://schemas.openxmlformats.org/officeDocument/2006/customXml" ds:itemID="{C517F2A8-41E8-4720-BABA-75EA1890BE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4</cp:revision>
  <cp:lastPrinted>2022-04-26T02:09:00Z</cp:lastPrinted>
  <dcterms:created xsi:type="dcterms:W3CDTF">2023-05-17T05:02:00Z</dcterms:created>
  <dcterms:modified xsi:type="dcterms:W3CDTF">2023-05-17T05:15:00Z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