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UNITED STATES DISTRICT COURT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FOR THE DISTRICT OF COLUMBIA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)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STATE OF TEXAS</w:t>
      </w:r>
      <w:proofErr w:type="gramStart"/>
      <w:r>
        <w:rPr>
          <w:rFonts w:ascii="TimesNewRomanPSMT,Bold" w:hAnsi="TimesNewRomanPSMT,Bold" w:cs="TimesNewRomanPSMT,Bold"/>
          <w:b/>
          <w:bCs/>
          <w:sz w:val="24"/>
          <w:szCs w:val="24"/>
        </w:rPr>
        <w:t>, )</w:t>
      </w:r>
      <w:proofErr w:type="gramEnd"/>
      <w:r>
        <w:rPr>
          <w:rFonts w:ascii="TimesNewRomanPSMT,Bold" w:hAnsi="TimesNewRomanPSMT,Bold" w:cs="TimesNewRomanPSMT,Bold"/>
          <w:b/>
          <w:bCs/>
          <w:sz w:val="24"/>
          <w:szCs w:val="24"/>
        </w:rPr>
        <w:t>)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Plaintiff</w:t>
      </w:r>
      <w:proofErr w:type="gramStart"/>
      <w:r>
        <w:rPr>
          <w:rFonts w:ascii="TimesNewRomanPSMT,Bold" w:hAnsi="TimesNewRomanPSMT,Bold" w:cs="TimesNewRomanPSMT,Bold"/>
          <w:b/>
          <w:bCs/>
          <w:sz w:val="24"/>
          <w:szCs w:val="24"/>
        </w:rPr>
        <w:t>, )</w:t>
      </w:r>
      <w:proofErr w:type="gramEnd"/>
      <w:r>
        <w:rPr>
          <w:rFonts w:ascii="TimesNewRomanPSMT,Bold" w:hAnsi="TimesNewRomanPSMT,Bold" w:cs="TimesNewRomanPSMT,Bold"/>
          <w:b/>
          <w:bCs/>
          <w:sz w:val="24"/>
          <w:szCs w:val="24"/>
        </w:rPr>
        <w:t>)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proofErr w:type="gramStart"/>
      <w:r>
        <w:rPr>
          <w:rFonts w:ascii="TimesNewRomanPSMT,Bold" w:hAnsi="TimesNewRomanPSMT,Bold" w:cs="TimesNewRomanPSMT,Bold"/>
          <w:b/>
          <w:bCs/>
          <w:sz w:val="24"/>
          <w:szCs w:val="24"/>
        </w:rPr>
        <w:t>v</w:t>
      </w:r>
      <w:proofErr w:type="gramEnd"/>
      <w:r>
        <w:rPr>
          <w:rFonts w:ascii="TimesNewRomanPSMT,Bold" w:hAnsi="TimesNewRomanPSMT,Bold" w:cs="TimesNewRomanPSMT,Bold"/>
          <w:b/>
          <w:bCs/>
          <w:sz w:val="24"/>
          <w:szCs w:val="24"/>
        </w:rPr>
        <w:t>.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))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Civil Action No. 11-1303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(RMC-TBG-BAH)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UNITED STATES OF AMERICA, and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ERIC H. HOLDER, in his official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proofErr w:type="gramStart"/>
      <w:r>
        <w:rPr>
          <w:rFonts w:ascii="TimesNewRomanPSMT,Bold" w:hAnsi="TimesNewRomanPSMT,Bold" w:cs="TimesNewRomanPSMT,Bold"/>
          <w:b/>
          <w:bCs/>
          <w:sz w:val="24"/>
          <w:szCs w:val="24"/>
        </w:rPr>
        <w:t>capacity</w:t>
      </w:r>
      <w:proofErr w:type="gramEnd"/>
      <w:r>
        <w:rPr>
          <w:rFonts w:ascii="TimesNewRomanPSMT,Bold" w:hAnsi="TimesNewRomanPSMT,Bold" w:cs="TimesNewRomanPSMT,Bold"/>
          <w:b/>
          <w:bCs/>
          <w:sz w:val="24"/>
          <w:szCs w:val="24"/>
        </w:rPr>
        <w:t xml:space="preserve"> as Attorney Gene</w:t>
      </w:r>
      <w:bookmarkStart w:id="0" w:name="_GoBack"/>
      <w:bookmarkEnd w:id="0"/>
      <w:r>
        <w:rPr>
          <w:rFonts w:ascii="TimesNewRomanPSMT,Bold" w:hAnsi="TimesNewRomanPSMT,Bold" w:cs="TimesNewRomanPSMT,Bold"/>
          <w:b/>
          <w:bCs/>
          <w:sz w:val="24"/>
          <w:szCs w:val="24"/>
        </w:rPr>
        <w:t>ral of the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United States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Defendants, and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))))))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 xml:space="preserve">Wendy Davis, </w:t>
      </w:r>
      <w:proofErr w:type="gramStart"/>
      <w:r>
        <w:rPr>
          <w:rFonts w:ascii="TimesNewRomanPSMT,BoldItalic" w:hAnsi="TimesNewRomanPSMT,BoldItalic" w:cs="TimesNewRomanPSMT,BoldItalic"/>
          <w:b/>
          <w:bCs/>
          <w:i/>
          <w:iCs/>
          <w:sz w:val="24"/>
          <w:szCs w:val="24"/>
        </w:rPr>
        <w:t>et</w:t>
      </w:r>
      <w:proofErr w:type="gramEnd"/>
      <w:r>
        <w:rPr>
          <w:rFonts w:ascii="TimesNewRomanPSMT,BoldItalic" w:hAnsi="TimesNewRomanPSMT,BoldItalic" w:cs="TimesNewRomanPSMT,BoldItalic"/>
          <w:b/>
          <w:bCs/>
          <w:i/>
          <w:iCs/>
          <w:sz w:val="24"/>
          <w:szCs w:val="24"/>
        </w:rPr>
        <w:t xml:space="preserve">. </w:t>
      </w:r>
      <w:proofErr w:type="gramStart"/>
      <w:r>
        <w:rPr>
          <w:rFonts w:ascii="TimesNewRomanPSMT,BoldItalic" w:hAnsi="TimesNewRomanPSMT,BoldItalic" w:cs="TimesNewRomanPSMT,BoldItalic"/>
          <w:b/>
          <w:bCs/>
          <w:i/>
          <w:iCs/>
          <w:sz w:val="24"/>
          <w:szCs w:val="24"/>
        </w:rPr>
        <w:t>al</w:t>
      </w:r>
      <w:proofErr w:type="gramEnd"/>
      <w:r>
        <w:rPr>
          <w:rFonts w:ascii="TimesNewRomanPSMT,BoldItalic" w:hAnsi="TimesNewRomanPSMT,BoldItalic" w:cs="TimesNewRomanPSMT,BoldItalic"/>
          <w:b/>
          <w:bCs/>
          <w:i/>
          <w:iCs/>
          <w:sz w:val="24"/>
          <w:szCs w:val="24"/>
        </w:rPr>
        <w:t>.</w:t>
      </w:r>
      <w:r>
        <w:rPr>
          <w:rFonts w:ascii="TimesNewRomanPSMT,Bold" w:hAnsi="TimesNewRomanPSMT,Bold" w:cs="TimesNewRomanPSMT,Bold"/>
          <w:b/>
          <w:bCs/>
          <w:sz w:val="24"/>
          <w:szCs w:val="24"/>
        </w:rPr>
        <w:t>,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proofErr w:type="spellStart"/>
      <w:proofErr w:type="gramStart"/>
      <w:r>
        <w:rPr>
          <w:rFonts w:ascii="TimesNewRomanPSMT,Bold" w:hAnsi="TimesNewRomanPSMT,Bold" w:cs="TimesNewRomanPSMT,Bold"/>
          <w:b/>
          <w:bCs/>
          <w:sz w:val="24"/>
          <w:szCs w:val="24"/>
        </w:rPr>
        <w:t>Intervenor</w:t>
      </w:r>
      <w:proofErr w:type="spellEnd"/>
      <w:r>
        <w:rPr>
          <w:rFonts w:ascii="TimesNewRomanPSMT,Bold" w:hAnsi="TimesNewRomanPSMT,Bold" w:cs="TimesNewRomanPSMT,Bold"/>
          <w:b/>
          <w:bCs/>
          <w:sz w:val="24"/>
          <w:szCs w:val="24"/>
        </w:rPr>
        <w:t>-Defendants.</w:t>
      </w:r>
      <w:proofErr w:type="gramEnd"/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)))))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r>
        <w:rPr>
          <w:rFonts w:ascii="TimesNewRomanPSMT,Bold" w:hAnsi="TimesNewRomanPSMT,Bold" w:cs="TimesNewRomanPSMT,Bold"/>
          <w:b/>
          <w:bCs/>
          <w:sz w:val="24"/>
          <w:szCs w:val="24"/>
        </w:rPr>
        <w:t>SCHEDULING ORDER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In light of the status conference held telephonically and in open Court on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December 12, 2011, it is hereby </w:t>
      </w:r>
      <w:r>
        <w:rPr>
          <w:rFonts w:ascii="TimesNewRomanPSMT,Bold" w:hAnsi="TimesNewRomanPSMT,Bold" w:cs="TimesNewRomanPSMT,Bold"/>
          <w:b/>
          <w:bCs/>
          <w:sz w:val="24"/>
          <w:szCs w:val="24"/>
        </w:rPr>
        <w:t xml:space="preserve">ORDERED </w:t>
      </w:r>
      <w:r>
        <w:rPr>
          <w:rFonts w:ascii="TimesNewRomanPSMT" w:hAnsi="TimesNewRomanPSMT" w:cs="TimesNewRomanPSMT"/>
          <w:sz w:val="24"/>
          <w:szCs w:val="24"/>
        </w:rPr>
        <w:t>that: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1. Defendants are limited to a total of seven additional depositions and the number of discovery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proofErr w:type="gramStart"/>
      <w:r>
        <w:rPr>
          <w:rFonts w:ascii="TimesNewRomanPSMT" w:hAnsi="TimesNewRomanPSMT" w:cs="TimesNewRomanPSMT"/>
          <w:sz w:val="24"/>
          <w:szCs w:val="24"/>
        </w:rPr>
        <w:t>requests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discussed in the status conference held on December 12, 2011.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2. All discovery requests shall be served no later than December 16, 2011. All answers to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proofErr w:type="gramStart"/>
      <w:r>
        <w:rPr>
          <w:rFonts w:ascii="TimesNewRomanPSMT" w:hAnsi="TimesNewRomanPSMT" w:cs="TimesNewRomanPSMT"/>
          <w:sz w:val="24"/>
          <w:szCs w:val="24"/>
        </w:rPr>
        <w:t>discovery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requests are due no later than December 23, 2011.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3. Trial is scheduled to begin on January 17, 2012 and end on January 26, 2012.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4. Parties shall meet and confer and be ready to advise the Court at the next telephone status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proofErr w:type="gramStart"/>
      <w:r>
        <w:rPr>
          <w:rFonts w:ascii="TimesNewRomanPSMT" w:hAnsi="TimesNewRomanPSMT" w:cs="TimesNewRomanPSMT"/>
          <w:sz w:val="24"/>
          <w:szCs w:val="24"/>
        </w:rPr>
        <w:t>conference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regarding: 1) a proposed witness list for trial; 2) proposed length of testimony for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proofErr w:type="gramStart"/>
      <w:r>
        <w:rPr>
          <w:rFonts w:ascii="TimesNewRomanPSMT" w:hAnsi="TimesNewRomanPSMT" w:cs="TimesNewRomanPSMT"/>
          <w:sz w:val="24"/>
          <w:szCs w:val="24"/>
        </w:rPr>
        <w:t>each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witness; and 3) the proposed order of witnesses to testify at trial.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Case 1:11-</w:t>
      </w:r>
      <w:proofErr w:type="gramStart"/>
      <w:r>
        <w:rPr>
          <w:rFonts w:ascii="Arial" w:hAnsi="Arial" w:cs="Arial"/>
          <w:sz w:val="24"/>
          <w:szCs w:val="24"/>
        </w:rPr>
        <w:t>cv-</w:t>
      </w:r>
      <w:proofErr w:type="gramEnd"/>
      <w:r>
        <w:rPr>
          <w:rFonts w:ascii="Arial" w:hAnsi="Arial" w:cs="Arial"/>
          <w:sz w:val="24"/>
          <w:szCs w:val="24"/>
        </w:rPr>
        <w:t>01303-RMC-TBG-BAH Document 112 Filed 12/13/11 Page 1 of 2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5. The direct written testimony of witnesses that will be cross-examined in open court the week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proofErr w:type="gramStart"/>
      <w:r>
        <w:rPr>
          <w:rFonts w:ascii="TimesNewRomanPSMT" w:hAnsi="TimesNewRomanPSMT" w:cs="TimesNewRomanPSMT"/>
          <w:sz w:val="24"/>
          <w:szCs w:val="24"/>
        </w:rPr>
        <w:t>of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January 17, 2012 shall be filed no later than January 10, 2012.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6. The direct written testimony of witnesses that will be cross-examined in open court the week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proofErr w:type="gramStart"/>
      <w:r>
        <w:rPr>
          <w:rFonts w:ascii="TimesNewRomanPSMT" w:hAnsi="TimesNewRomanPSMT" w:cs="TimesNewRomanPSMT"/>
          <w:sz w:val="24"/>
          <w:szCs w:val="24"/>
        </w:rPr>
        <w:t>of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January 23, 2012 shall be filed no later than January 17, 2012.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7. The written testimony of witnesses that will not testify at trial shall be filed no later than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January 26, 2012.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8. A telephone status conference is set for December 15, 2011 at 10:45 a.m. E.S.T.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,Bold" w:hAnsi="TimesNewRomanPSMT,Bold" w:cs="TimesNewRomanPSMT,Bold"/>
          <w:b/>
          <w:bCs/>
          <w:sz w:val="24"/>
          <w:szCs w:val="24"/>
        </w:rPr>
      </w:pPr>
      <w:proofErr w:type="gramStart"/>
      <w:r>
        <w:rPr>
          <w:rFonts w:ascii="TimesNewRomanPSMT,Bold" w:hAnsi="TimesNewRomanPSMT,Bold" w:cs="TimesNewRomanPSMT,Bold"/>
          <w:b/>
          <w:bCs/>
          <w:sz w:val="24"/>
          <w:szCs w:val="24"/>
        </w:rPr>
        <w:t>SO ORDERED.</w:t>
      </w:r>
      <w:proofErr w:type="gramEnd"/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Date: December 13, 2011 /s/</w:t>
      </w:r>
    </w:p>
    <w:p w:rsidR="00F10C9D" w:rsidRDefault="00F10C9D" w:rsidP="00F10C9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ROSEMARY M. COLLYER</w:t>
      </w:r>
    </w:p>
    <w:p w:rsidR="00925C70" w:rsidRDefault="00F10C9D" w:rsidP="00F10C9D">
      <w:r>
        <w:rPr>
          <w:rFonts w:ascii="TimesNewRomanPSMT" w:hAnsi="TimesNewRomanPSMT" w:cs="TimesNewRomanPSMT"/>
          <w:sz w:val="24"/>
          <w:szCs w:val="24"/>
        </w:rPr>
        <w:t xml:space="preserve">United States District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Judge</w:t>
      </w:r>
      <w:r w:rsidR="00F148E2">
        <w:rPr>
          <w:rFonts w:ascii="TimesNewRomanPSMT" w:hAnsi="TimesNewRomanPSMT" w:cs="TimesNewRomanPSMT"/>
          <w:sz w:val="24"/>
          <w:szCs w:val="24"/>
        </w:rPr>
        <w:t>c</w:t>
      </w:r>
      <w:proofErr w:type="spellEnd"/>
    </w:p>
    <w:sectPr w:rsidR="00925C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,Bold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C9D"/>
    <w:rsid w:val="00925C70"/>
    <w:rsid w:val="00F10C9D"/>
    <w:rsid w:val="00F14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2011-12-14T01:15:00Z</dcterms:created>
  <dcterms:modified xsi:type="dcterms:W3CDTF">2011-12-14T01:15:00Z</dcterms:modified>
</cp:coreProperties>
</file>