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8ED01" w14:textId="6A710BCD" w:rsidR="00A52580" w:rsidRDefault="00902BF2">
      <w:pPr>
        <w:pBdr>
          <w:top w:val="nil"/>
          <w:left w:val="nil"/>
          <w:bottom w:val="nil"/>
          <w:right w:val="nil"/>
          <w:between w:val="nil"/>
        </w:pBdr>
        <w:spacing w:after="0" w:line="240" w:lineRule="auto"/>
        <w:jc w:val="center"/>
        <w:rPr>
          <w:b/>
          <w:color w:val="000000"/>
          <w:sz w:val="36"/>
          <w:szCs w:val="36"/>
        </w:rPr>
      </w:pPr>
      <w:r w:rsidRPr="00902BF2">
        <w:rPr>
          <w:b/>
          <w:color w:val="000000"/>
          <w:sz w:val="36"/>
          <w:szCs w:val="36"/>
        </w:rPr>
        <w:t xml:space="preserve">Nová zelená úsporám otevírá příjem žádostí a mění </w:t>
      </w:r>
      <w:r w:rsidR="00B64C4F">
        <w:rPr>
          <w:b/>
          <w:color w:val="000000"/>
          <w:sz w:val="36"/>
          <w:szCs w:val="36"/>
        </w:rPr>
        <w:t>cestu k </w:t>
      </w:r>
      <w:r w:rsidRPr="00902BF2">
        <w:rPr>
          <w:b/>
          <w:color w:val="000000"/>
          <w:sz w:val="36"/>
          <w:szCs w:val="36"/>
        </w:rPr>
        <w:t>energetick</w:t>
      </w:r>
      <w:r w:rsidR="00B64C4F">
        <w:rPr>
          <w:b/>
          <w:color w:val="000000"/>
          <w:sz w:val="36"/>
          <w:szCs w:val="36"/>
        </w:rPr>
        <w:t>é</w:t>
      </w:r>
      <w:r w:rsidRPr="00902BF2">
        <w:rPr>
          <w:b/>
          <w:color w:val="000000"/>
          <w:sz w:val="36"/>
          <w:szCs w:val="36"/>
        </w:rPr>
        <w:t xml:space="preserve"> nezávislost</w:t>
      </w:r>
      <w:r w:rsidR="00B64C4F">
        <w:rPr>
          <w:b/>
          <w:color w:val="000000"/>
          <w:sz w:val="36"/>
          <w:szCs w:val="36"/>
        </w:rPr>
        <w:t>i</w:t>
      </w:r>
    </w:p>
    <w:p w14:paraId="14093394" w14:textId="77777777" w:rsidR="00A52580" w:rsidRDefault="00E675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color w:val="000000"/>
          <w:sz w:val="24"/>
          <w:szCs w:val="24"/>
        </w:rPr>
        <w:t> </w:t>
      </w:r>
    </w:p>
    <w:p w14:paraId="1AFC0C53" w14:textId="0CE93336" w:rsidR="009D4A8A" w:rsidRDefault="00E67524" w:rsidP="0098128F">
      <w:pPr>
        <w:pBdr>
          <w:top w:val="nil"/>
          <w:left w:val="nil"/>
          <w:bottom w:val="nil"/>
          <w:right w:val="nil"/>
          <w:between w:val="nil"/>
        </w:pBdr>
        <w:spacing w:after="0" w:line="240" w:lineRule="auto"/>
        <w:rPr>
          <w:b/>
          <w:bCs/>
          <w:color w:val="000000" w:themeColor="text1"/>
          <w:sz w:val="24"/>
          <w:szCs w:val="24"/>
        </w:rPr>
      </w:pPr>
      <w:r w:rsidRPr="4CE18555">
        <w:rPr>
          <w:b/>
          <w:bCs/>
          <w:color w:val="000000" w:themeColor="text1"/>
          <w:sz w:val="24"/>
          <w:szCs w:val="24"/>
          <w:u w:val="single"/>
        </w:rPr>
        <w:t>Praha</w:t>
      </w:r>
      <w:r w:rsidR="00047DD9">
        <w:rPr>
          <w:b/>
          <w:bCs/>
          <w:color w:val="000000" w:themeColor="text1"/>
          <w:sz w:val="24"/>
          <w:szCs w:val="24"/>
          <w:u w:val="single"/>
        </w:rPr>
        <w:t xml:space="preserve"> 2</w:t>
      </w:r>
      <w:r w:rsidR="00D663B5">
        <w:rPr>
          <w:b/>
          <w:bCs/>
          <w:color w:val="000000" w:themeColor="text1"/>
          <w:sz w:val="24"/>
          <w:szCs w:val="24"/>
          <w:u w:val="single"/>
        </w:rPr>
        <w:t>4.</w:t>
      </w:r>
      <w:r w:rsidRPr="4CE18555">
        <w:rPr>
          <w:b/>
          <w:bCs/>
          <w:color w:val="000000" w:themeColor="text1"/>
          <w:sz w:val="24"/>
          <w:szCs w:val="24"/>
          <w:u w:val="single"/>
        </w:rPr>
        <w:t xml:space="preserve"> </w:t>
      </w:r>
      <w:r w:rsidR="00471552">
        <w:rPr>
          <w:b/>
          <w:bCs/>
          <w:color w:val="000000" w:themeColor="text1"/>
          <w:sz w:val="24"/>
          <w:szCs w:val="24"/>
          <w:u w:val="single"/>
        </w:rPr>
        <w:t>června</w:t>
      </w:r>
      <w:r w:rsidRPr="4CE18555">
        <w:rPr>
          <w:b/>
          <w:bCs/>
          <w:color w:val="000000" w:themeColor="text1"/>
          <w:sz w:val="24"/>
          <w:szCs w:val="24"/>
          <w:u w:val="single"/>
        </w:rPr>
        <w:t xml:space="preserve"> 202</w:t>
      </w:r>
      <w:r w:rsidR="00471552">
        <w:rPr>
          <w:b/>
          <w:bCs/>
          <w:color w:val="000000" w:themeColor="text1"/>
          <w:sz w:val="24"/>
          <w:szCs w:val="24"/>
          <w:u w:val="single"/>
        </w:rPr>
        <w:t>6</w:t>
      </w:r>
      <w:r w:rsidRPr="4CE18555">
        <w:rPr>
          <w:b/>
          <w:bCs/>
          <w:color w:val="000000" w:themeColor="text1"/>
          <w:sz w:val="24"/>
          <w:szCs w:val="24"/>
        </w:rPr>
        <w:t xml:space="preserve"> –</w:t>
      </w:r>
      <w:r w:rsidR="00174EC2" w:rsidRPr="4CE18555">
        <w:rPr>
          <w:b/>
          <w:bCs/>
          <w:color w:val="000000" w:themeColor="text1"/>
          <w:sz w:val="24"/>
          <w:szCs w:val="24"/>
        </w:rPr>
        <w:t xml:space="preserve"> </w:t>
      </w:r>
      <w:r w:rsidR="006D3BB6">
        <w:rPr>
          <w:b/>
          <w:bCs/>
          <w:color w:val="000000" w:themeColor="text1"/>
          <w:sz w:val="24"/>
          <w:szCs w:val="24"/>
        </w:rPr>
        <w:t>Počínaje 25. červn</w:t>
      </w:r>
      <w:r w:rsidR="00651039">
        <w:rPr>
          <w:b/>
          <w:bCs/>
          <w:color w:val="000000" w:themeColor="text1"/>
          <w:sz w:val="24"/>
          <w:szCs w:val="24"/>
        </w:rPr>
        <w:t>em</w:t>
      </w:r>
      <w:r w:rsidR="006D3BB6">
        <w:rPr>
          <w:b/>
          <w:bCs/>
          <w:color w:val="000000" w:themeColor="text1"/>
          <w:sz w:val="24"/>
          <w:szCs w:val="24"/>
        </w:rPr>
        <w:t xml:space="preserve"> 2026 se p</w:t>
      </w:r>
      <w:r w:rsidR="009201AC" w:rsidRPr="009201AC">
        <w:rPr>
          <w:b/>
          <w:bCs/>
          <w:color w:val="000000" w:themeColor="text1"/>
          <w:sz w:val="24"/>
          <w:szCs w:val="24"/>
        </w:rPr>
        <w:t xml:space="preserve">ro tisíce českých domácností otevírá možnost získat bezúročné úvěry na komplexní </w:t>
      </w:r>
      <w:r w:rsidR="009F2349">
        <w:rPr>
          <w:b/>
          <w:bCs/>
          <w:color w:val="000000" w:themeColor="text1"/>
          <w:sz w:val="24"/>
          <w:szCs w:val="24"/>
        </w:rPr>
        <w:t>renovaci</w:t>
      </w:r>
      <w:r w:rsidR="009201AC" w:rsidRPr="009201AC">
        <w:rPr>
          <w:b/>
          <w:bCs/>
          <w:color w:val="000000" w:themeColor="text1"/>
          <w:sz w:val="24"/>
          <w:szCs w:val="24"/>
        </w:rPr>
        <w:t xml:space="preserve"> </w:t>
      </w:r>
      <w:r w:rsidR="009F2349">
        <w:rPr>
          <w:b/>
          <w:bCs/>
          <w:color w:val="000000" w:themeColor="text1"/>
          <w:sz w:val="24"/>
          <w:szCs w:val="24"/>
        </w:rPr>
        <w:t>rodinných a bytových domů</w:t>
      </w:r>
      <w:r w:rsidR="009201AC" w:rsidRPr="009201AC">
        <w:rPr>
          <w:b/>
          <w:bCs/>
          <w:color w:val="000000" w:themeColor="text1"/>
          <w:sz w:val="24"/>
          <w:szCs w:val="24"/>
        </w:rPr>
        <w:t xml:space="preserve">. </w:t>
      </w:r>
      <w:r w:rsidR="009D4A8A">
        <w:rPr>
          <w:b/>
          <w:bCs/>
          <w:color w:val="000000" w:themeColor="text1"/>
          <w:sz w:val="24"/>
          <w:szCs w:val="24"/>
        </w:rPr>
        <w:t xml:space="preserve">Nová etapa </w:t>
      </w:r>
      <w:r w:rsidR="009201AC" w:rsidRPr="009201AC">
        <w:rPr>
          <w:b/>
          <w:bCs/>
          <w:color w:val="000000" w:themeColor="text1"/>
          <w:sz w:val="24"/>
          <w:szCs w:val="24"/>
        </w:rPr>
        <w:t xml:space="preserve">dotačního titulu </w:t>
      </w:r>
      <w:r w:rsidR="009D4A8A" w:rsidRPr="009D4A8A">
        <w:rPr>
          <w:b/>
          <w:bCs/>
          <w:color w:val="000000" w:themeColor="text1"/>
          <w:sz w:val="24"/>
          <w:szCs w:val="24"/>
        </w:rPr>
        <w:t xml:space="preserve">Nová zelená úsporám </w:t>
      </w:r>
      <w:r w:rsidR="009201AC" w:rsidRPr="009201AC">
        <w:rPr>
          <w:b/>
          <w:bCs/>
          <w:color w:val="000000" w:themeColor="text1"/>
          <w:sz w:val="24"/>
          <w:szCs w:val="24"/>
        </w:rPr>
        <w:t>však ukazuj</w:t>
      </w:r>
      <w:r w:rsidR="009D4A8A">
        <w:rPr>
          <w:b/>
          <w:bCs/>
          <w:color w:val="000000" w:themeColor="text1"/>
          <w:sz w:val="24"/>
          <w:szCs w:val="24"/>
        </w:rPr>
        <w:t>e</w:t>
      </w:r>
      <w:r w:rsidR="009201AC" w:rsidRPr="009201AC">
        <w:rPr>
          <w:b/>
          <w:bCs/>
          <w:color w:val="000000" w:themeColor="text1"/>
          <w:sz w:val="24"/>
          <w:szCs w:val="24"/>
        </w:rPr>
        <w:t>, že úspěch už nezávisí na rychlosti podání žádosti, ale na precizní a nezávislé přípravě celého projektu.</w:t>
      </w:r>
    </w:p>
    <w:p w14:paraId="6A6D504D" w14:textId="77777777" w:rsidR="009D4A8A" w:rsidRDefault="009D4A8A" w:rsidP="0098128F">
      <w:pPr>
        <w:pBdr>
          <w:top w:val="nil"/>
          <w:left w:val="nil"/>
          <w:bottom w:val="nil"/>
          <w:right w:val="nil"/>
          <w:between w:val="nil"/>
        </w:pBdr>
        <w:spacing w:after="0" w:line="240" w:lineRule="auto"/>
        <w:rPr>
          <w:b/>
          <w:bCs/>
          <w:color w:val="000000" w:themeColor="text1"/>
          <w:sz w:val="24"/>
          <w:szCs w:val="24"/>
        </w:rPr>
      </w:pPr>
    </w:p>
    <w:p w14:paraId="6EC63256" w14:textId="41CEC3A8" w:rsidR="009201AC" w:rsidRDefault="009201AC" w:rsidP="0098128F">
      <w:pPr>
        <w:pBdr>
          <w:top w:val="nil"/>
          <w:left w:val="nil"/>
          <w:bottom w:val="nil"/>
          <w:right w:val="nil"/>
          <w:between w:val="nil"/>
        </w:pBdr>
        <w:spacing w:after="0" w:line="240" w:lineRule="auto"/>
        <w:rPr>
          <w:color w:val="000000" w:themeColor="text1"/>
          <w:sz w:val="24"/>
          <w:szCs w:val="24"/>
        </w:rPr>
      </w:pPr>
      <w:r w:rsidRPr="00945F09">
        <w:rPr>
          <w:color w:val="000000" w:themeColor="text1"/>
          <w:sz w:val="24"/>
          <w:szCs w:val="24"/>
        </w:rPr>
        <w:t>Klíčem k</w:t>
      </w:r>
      <w:r w:rsidR="00945F09" w:rsidRPr="00945F09">
        <w:rPr>
          <w:color w:val="000000" w:themeColor="text1"/>
          <w:sz w:val="24"/>
          <w:szCs w:val="24"/>
        </w:rPr>
        <w:t xml:space="preserve"> finanční úspoře </w:t>
      </w:r>
      <w:r w:rsidRPr="00945F09">
        <w:rPr>
          <w:color w:val="000000" w:themeColor="text1"/>
          <w:sz w:val="24"/>
          <w:szCs w:val="24"/>
        </w:rPr>
        <w:t xml:space="preserve">se stává povinný renovační pas a zcela nový pohled na dlouhodobou hodnotu nemovitosti. Experti ze společnosti </w:t>
      </w:r>
      <w:proofErr w:type="spellStart"/>
      <w:r w:rsidR="00D12F11">
        <w:rPr>
          <w:color w:val="000000" w:themeColor="text1"/>
          <w:sz w:val="24"/>
          <w:szCs w:val="24"/>
        </w:rPr>
        <w:t>PREs</w:t>
      </w:r>
      <w:r w:rsidRPr="00945F09">
        <w:rPr>
          <w:color w:val="000000" w:themeColor="text1"/>
          <w:sz w:val="24"/>
          <w:szCs w:val="24"/>
        </w:rPr>
        <w:t>olid</w:t>
      </w:r>
      <w:r w:rsidR="00D900B0">
        <w:rPr>
          <w:color w:val="000000" w:themeColor="text1"/>
          <w:sz w:val="24"/>
          <w:szCs w:val="24"/>
        </w:rPr>
        <w:t>s</w:t>
      </w:r>
      <w:r w:rsidRPr="00945F09">
        <w:rPr>
          <w:color w:val="000000" w:themeColor="text1"/>
          <w:sz w:val="24"/>
          <w:szCs w:val="24"/>
        </w:rPr>
        <w:t>un</w:t>
      </w:r>
      <w:proofErr w:type="spellEnd"/>
      <w:r w:rsidRPr="00945F09">
        <w:rPr>
          <w:color w:val="000000" w:themeColor="text1"/>
          <w:sz w:val="24"/>
          <w:szCs w:val="24"/>
        </w:rPr>
        <w:t xml:space="preserve"> přinášejí přehled toho, jak </w:t>
      </w:r>
      <w:r w:rsidR="0046398C">
        <w:rPr>
          <w:color w:val="000000" w:themeColor="text1"/>
          <w:sz w:val="24"/>
          <w:szCs w:val="24"/>
        </w:rPr>
        <w:t xml:space="preserve">využít nová pravidla </w:t>
      </w:r>
      <w:r w:rsidRPr="00945F09">
        <w:rPr>
          <w:color w:val="000000" w:themeColor="text1"/>
          <w:sz w:val="24"/>
          <w:szCs w:val="24"/>
        </w:rPr>
        <w:t>a na co se při plánování zaměřit.</w:t>
      </w:r>
    </w:p>
    <w:p w14:paraId="65E5A8F4" w14:textId="77777777" w:rsidR="00E76161" w:rsidRDefault="00E76161" w:rsidP="0098128F">
      <w:pPr>
        <w:pBdr>
          <w:top w:val="nil"/>
          <w:left w:val="nil"/>
          <w:bottom w:val="nil"/>
          <w:right w:val="nil"/>
          <w:between w:val="nil"/>
        </w:pBdr>
        <w:spacing w:after="0" w:line="240" w:lineRule="auto"/>
        <w:rPr>
          <w:color w:val="000000" w:themeColor="text1"/>
          <w:sz w:val="24"/>
          <w:szCs w:val="24"/>
        </w:rPr>
      </w:pPr>
    </w:p>
    <w:p w14:paraId="4F032179" w14:textId="255C31B9" w:rsidR="00E76161" w:rsidRPr="006B4140" w:rsidRDefault="0046398C" w:rsidP="00E76161">
      <w:pPr>
        <w:pBdr>
          <w:top w:val="nil"/>
          <w:left w:val="nil"/>
          <w:bottom w:val="nil"/>
          <w:right w:val="nil"/>
          <w:between w:val="nil"/>
        </w:pBdr>
        <w:spacing w:after="0" w:line="240" w:lineRule="auto"/>
        <w:rPr>
          <w:b/>
          <w:bCs/>
          <w:color w:val="000000" w:themeColor="text1"/>
          <w:sz w:val="24"/>
          <w:szCs w:val="24"/>
        </w:rPr>
      </w:pPr>
      <w:r>
        <w:rPr>
          <w:b/>
          <w:bCs/>
          <w:color w:val="000000" w:themeColor="text1"/>
          <w:sz w:val="24"/>
          <w:szCs w:val="24"/>
        </w:rPr>
        <w:t xml:space="preserve">Stopka byla vystavena </w:t>
      </w:r>
      <w:r w:rsidR="00E76161" w:rsidRPr="006B4140">
        <w:rPr>
          <w:b/>
          <w:bCs/>
          <w:color w:val="000000" w:themeColor="text1"/>
          <w:sz w:val="24"/>
          <w:szCs w:val="24"/>
        </w:rPr>
        <w:t>střetu zájmů</w:t>
      </w:r>
    </w:p>
    <w:p w14:paraId="4628089B" w14:textId="75CB20EE" w:rsidR="00E76161" w:rsidRPr="00E76161" w:rsidRDefault="006B4140" w:rsidP="00E76161">
      <w:pPr>
        <w:pBdr>
          <w:top w:val="nil"/>
          <w:left w:val="nil"/>
          <w:bottom w:val="nil"/>
          <w:right w:val="nil"/>
          <w:between w:val="nil"/>
        </w:pBdr>
        <w:spacing w:after="0" w:line="240" w:lineRule="auto"/>
        <w:rPr>
          <w:color w:val="000000" w:themeColor="text1"/>
          <w:sz w:val="24"/>
          <w:szCs w:val="24"/>
        </w:rPr>
      </w:pPr>
      <w:r>
        <w:rPr>
          <w:color w:val="000000" w:themeColor="text1"/>
          <w:sz w:val="24"/>
          <w:szCs w:val="24"/>
        </w:rPr>
        <w:t>Nedávné z</w:t>
      </w:r>
      <w:r w:rsidR="00E76161" w:rsidRPr="00E76161">
        <w:rPr>
          <w:color w:val="000000" w:themeColor="text1"/>
          <w:sz w:val="24"/>
          <w:szCs w:val="24"/>
        </w:rPr>
        <w:t>veřejnění finálních podmínek přineslo jednu zásadní změnu, která má zajistit vysokou profesionalitu a kvalitu celého dotačního procesu. Stát striktně zakázal střet zájmů, což znamená, že společnost, která pro rodinný či bytový dům zpracovává povinný renovační pas, nesmí zároveň provádět samotnou instalaci technologií. Majitelé nemovitostí tak v</w:t>
      </w:r>
      <w:r w:rsidR="006C4126">
        <w:rPr>
          <w:color w:val="000000" w:themeColor="text1"/>
          <w:sz w:val="24"/>
          <w:szCs w:val="24"/>
        </w:rPr>
        <w:t> </w:t>
      </w:r>
      <w:r w:rsidR="00E76161" w:rsidRPr="00E76161">
        <w:rPr>
          <w:color w:val="000000" w:themeColor="text1"/>
          <w:sz w:val="24"/>
          <w:szCs w:val="24"/>
        </w:rPr>
        <w:t>celém procesu spolupracují minimálně se dvěma nezávislými subjekty –</w:t>
      </w:r>
      <w:r>
        <w:rPr>
          <w:color w:val="000000" w:themeColor="text1"/>
          <w:sz w:val="24"/>
          <w:szCs w:val="24"/>
        </w:rPr>
        <w:t xml:space="preserve"> </w:t>
      </w:r>
      <w:r w:rsidR="00E76161" w:rsidRPr="00E76161">
        <w:rPr>
          <w:color w:val="000000" w:themeColor="text1"/>
          <w:sz w:val="24"/>
          <w:szCs w:val="24"/>
        </w:rPr>
        <w:t>energetickým specialistou a realizační firmou.</w:t>
      </w:r>
    </w:p>
    <w:p w14:paraId="08DF007F" w14:textId="77777777" w:rsidR="00E76161" w:rsidRPr="00E76161" w:rsidRDefault="00E76161" w:rsidP="00E76161">
      <w:pPr>
        <w:pBdr>
          <w:top w:val="nil"/>
          <w:left w:val="nil"/>
          <w:bottom w:val="nil"/>
          <w:right w:val="nil"/>
          <w:between w:val="nil"/>
        </w:pBdr>
        <w:spacing w:after="0" w:line="240" w:lineRule="auto"/>
        <w:rPr>
          <w:color w:val="000000" w:themeColor="text1"/>
          <w:sz w:val="24"/>
          <w:szCs w:val="24"/>
        </w:rPr>
      </w:pPr>
    </w:p>
    <w:p w14:paraId="6E22C7F9" w14:textId="409611C6" w:rsidR="00E76161" w:rsidRPr="00E76161" w:rsidRDefault="00E76161" w:rsidP="00E76161">
      <w:pPr>
        <w:pBdr>
          <w:top w:val="nil"/>
          <w:left w:val="nil"/>
          <w:bottom w:val="nil"/>
          <w:right w:val="nil"/>
          <w:between w:val="nil"/>
        </w:pBdr>
        <w:spacing w:after="0" w:line="240" w:lineRule="auto"/>
        <w:rPr>
          <w:color w:val="000000" w:themeColor="text1"/>
          <w:sz w:val="24"/>
          <w:szCs w:val="24"/>
        </w:rPr>
      </w:pPr>
      <w:r w:rsidRPr="00E76161">
        <w:rPr>
          <w:color w:val="000000" w:themeColor="text1"/>
          <w:sz w:val="24"/>
          <w:szCs w:val="24"/>
        </w:rPr>
        <w:t xml:space="preserve">Tato změna je pro </w:t>
      </w:r>
      <w:r w:rsidR="006B4140">
        <w:rPr>
          <w:color w:val="000000" w:themeColor="text1"/>
          <w:sz w:val="24"/>
          <w:szCs w:val="24"/>
        </w:rPr>
        <w:t>žadatele</w:t>
      </w:r>
      <w:r w:rsidRPr="00E76161">
        <w:rPr>
          <w:color w:val="000000" w:themeColor="text1"/>
          <w:sz w:val="24"/>
          <w:szCs w:val="24"/>
        </w:rPr>
        <w:t xml:space="preserve"> velkým krokem vpřed. Zajišťuje totiž stoprocentní transparentnost a jistotu, že navržená opatření jsou pro dům skutečně optimální a nejsou zkreslená obchodními zájmy montážních firem.</w:t>
      </w:r>
    </w:p>
    <w:p w14:paraId="475E925E" w14:textId="77777777" w:rsidR="00E76161" w:rsidRPr="00E76161" w:rsidRDefault="00E76161" w:rsidP="00E76161">
      <w:pPr>
        <w:pBdr>
          <w:top w:val="nil"/>
          <w:left w:val="nil"/>
          <w:bottom w:val="nil"/>
          <w:right w:val="nil"/>
          <w:between w:val="nil"/>
        </w:pBdr>
        <w:spacing w:after="0" w:line="240" w:lineRule="auto"/>
        <w:rPr>
          <w:color w:val="000000" w:themeColor="text1"/>
          <w:sz w:val="24"/>
          <w:szCs w:val="24"/>
        </w:rPr>
      </w:pPr>
    </w:p>
    <w:p w14:paraId="1222042E" w14:textId="5A7D5F07" w:rsidR="00E76161" w:rsidRPr="00E76161" w:rsidRDefault="00E76161" w:rsidP="00E76161">
      <w:pPr>
        <w:pBdr>
          <w:top w:val="nil"/>
          <w:left w:val="nil"/>
          <w:bottom w:val="nil"/>
          <w:right w:val="nil"/>
          <w:between w:val="nil"/>
        </w:pBdr>
        <w:spacing w:after="0" w:line="240" w:lineRule="auto"/>
        <w:rPr>
          <w:color w:val="000000" w:themeColor="text1"/>
          <w:sz w:val="24"/>
          <w:szCs w:val="24"/>
        </w:rPr>
      </w:pPr>
      <w:r w:rsidRPr="007023BC">
        <w:rPr>
          <w:i/>
          <w:iCs/>
          <w:color w:val="000000" w:themeColor="text1"/>
          <w:sz w:val="24"/>
          <w:szCs w:val="24"/>
        </w:rPr>
        <w:t xml:space="preserve">„Oddělení posudku od realizace přináší zákazníkům obrovskou ochranu a jistotu, že investují do řešení, které jejich dům reálně potřebuje. I když zákazník nově jedná se dvěma subjekty, značka SolidSun přebírá roli generálního koordinátora. Propojíme klienta s prověřenými nezávislými specialisty a kompletně zaštítíme návaznost všech řemesel, takže celý proces </w:t>
      </w:r>
      <w:r w:rsidR="007023BC" w:rsidRPr="007023BC">
        <w:rPr>
          <w:i/>
          <w:iCs/>
          <w:color w:val="000000" w:themeColor="text1"/>
          <w:sz w:val="24"/>
          <w:szCs w:val="24"/>
        </w:rPr>
        <w:t>bude</w:t>
      </w:r>
      <w:r w:rsidRPr="007023BC">
        <w:rPr>
          <w:i/>
          <w:iCs/>
          <w:color w:val="000000" w:themeColor="text1"/>
          <w:sz w:val="24"/>
          <w:szCs w:val="24"/>
        </w:rPr>
        <w:t xml:space="preserve"> maximálně jednoduchý a bezstarostný,“</w:t>
      </w:r>
      <w:r w:rsidRPr="00E76161">
        <w:rPr>
          <w:color w:val="000000" w:themeColor="text1"/>
          <w:sz w:val="24"/>
          <w:szCs w:val="24"/>
        </w:rPr>
        <w:t xml:space="preserve"> </w:t>
      </w:r>
      <w:r w:rsidRPr="007023BC">
        <w:rPr>
          <w:b/>
          <w:bCs/>
          <w:color w:val="000000" w:themeColor="text1"/>
          <w:sz w:val="24"/>
          <w:szCs w:val="24"/>
        </w:rPr>
        <w:t xml:space="preserve">říká Martin Palarčík, předseda rady jednatelů </w:t>
      </w:r>
      <w:r w:rsidR="00697430" w:rsidRPr="00697430">
        <w:rPr>
          <w:b/>
          <w:bCs/>
          <w:color w:val="000000" w:themeColor="text1"/>
          <w:sz w:val="24"/>
          <w:szCs w:val="24"/>
        </w:rPr>
        <w:t xml:space="preserve">společnosti </w:t>
      </w:r>
      <w:proofErr w:type="spellStart"/>
      <w:r w:rsidRPr="007023BC">
        <w:rPr>
          <w:b/>
          <w:bCs/>
          <w:color w:val="000000" w:themeColor="text1"/>
          <w:sz w:val="24"/>
          <w:szCs w:val="24"/>
        </w:rPr>
        <w:t>PREsolidsun</w:t>
      </w:r>
      <w:proofErr w:type="spellEnd"/>
      <w:r w:rsidRPr="00E76161">
        <w:rPr>
          <w:color w:val="000000" w:themeColor="text1"/>
          <w:sz w:val="24"/>
          <w:szCs w:val="24"/>
        </w:rPr>
        <w:t>.</w:t>
      </w:r>
    </w:p>
    <w:p w14:paraId="3E071EFE" w14:textId="77777777" w:rsidR="00E76161" w:rsidRPr="00E76161" w:rsidRDefault="00E76161" w:rsidP="00E76161">
      <w:pPr>
        <w:pBdr>
          <w:top w:val="nil"/>
          <w:left w:val="nil"/>
          <w:bottom w:val="nil"/>
          <w:right w:val="nil"/>
          <w:between w:val="nil"/>
        </w:pBdr>
        <w:spacing w:after="0" w:line="240" w:lineRule="auto"/>
        <w:rPr>
          <w:color w:val="000000" w:themeColor="text1"/>
          <w:sz w:val="24"/>
          <w:szCs w:val="24"/>
        </w:rPr>
      </w:pPr>
    </w:p>
    <w:p w14:paraId="323CDEA6" w14:textId="60CE6ED0" w:rsidR="00E76161" w:rsidRPr="007023BC" w:rsidRDefault="00E76161" w:rsidP="00E76161">
      <w:pPr>
        <w:pBdr>
          <w:top w:val="nil"/>
          <w:left w:val="nil"/>
          <w:bottom w:val="nil"/>
          <w:right w:val="nil"/>
          <w:between w:val="nil"/>
        </w:pBdr>
        <w:spacing w:after="0" w:line="240" w:lineRule="auto"/>
        <w:rPr>
          <w:b/>
          <w:bCs/>
          <w:color w:val="000000" w:themeColor="text1"/>
          <w:sz w:val="24"/>
          <w:szCs w:val="24"/>
        </w:rPr>
      </w:pPr>
      <w:r w:rsidRPr="007023BC">
        <w:rPr>
          <w:b/>
          <w:bCs/>
          <w:color w:val="000000" w:themeColor="text1"/>
          <w:sz w:val="24"/>
          <w:szCs w:val="24"/>
        </w:rPr>
        <w:t>Komplexní přístup k domu radikálně zvyšuje hodnotu majetku</w:t>
      </w:r>
    </w:p>
    <w:p w14:paraId="6436611E" w14:textId="069F7F5B" w:rsidR="00E76161" w:rsidRPr="00E76161" w:rsidRDefault="00E76161" w:rsidP="00E76161">
      <w:pPr>
        <w:pBdr>
          <w:top w:val="nil"/>
          <w:left w:val="nil"/>
          <w:bottom w:val="nil"/>
          <w:right w:val="nil"/>
          <w:between w:val="nil"/>
        </w:pBdr>
        <w:spacing w:after="0" w:line="240" w:lineRule="auto"/>
        <w:rPr>
          <w:color w:val="000000" w:themeColor="text1"/>
          <w:sz w:val="24"/>
          <w:szCs w:val="24"/>
        </w:rPr>
      </w:pPr>
      <w:r w:rsidRPr="00E76161">
        <w:rPr>
          <w:color w:val="000000" w:themeColor="text1"/>
          <w:sz w:val="24"/>
          <w:szCs w:val="24"/>
        </w:rPr>
        <w:t xml:space="preserve">Další důležitou novinkou je nutnost vnímat dům jako jeden energetický celek. </w:t>
      </w:r>
      <w:r w:rsidR="00172A03">
        <w:rPr>
          <w:color w:val="000000" w:themeColor="text1"/>
          <w:sz w:val="24"/>
          <w:szCs w:val="24"/>
        </w:rPr>
        <w:t xml:space="preserve">Proto se renovačnímu pasu </w:t>
      </w:r>
      <w:r w:rsidRPr="00E76161">
        <w:rPr>
          <w:color w:val="000000" w:themeColor="text1"/>
          <w:sz w:val="24"/>
          <w:szCs w:val="24"/>
        </w:rPr>
        <w:t>podřizuje rozsah a správné pořadí opatření, což v praxi znamená, že</w:t>
      </w:r>
      <w:r w:rsidR="006C4126">
        <w:rPr>
          <w:color w:val="000000" w:themeColor="text1"/>
          <w:sz w:val="24"/>
          <w:szCs w:val="24"/>
        </w:rPr>
        <w:t> </w:t>
      </w:r>
      <w:r w:rsidRPr="00E76161">
        <w:rPr>
          <w:color w:val="000000" w:themeColor="text1"/>
          <w:sz w:val="24"/>
          <w:szCs w:val="24"/>
        </w:rPr>
        <w:t xml:space="preserve">dotační podpora se vztahuje na celý balíček kroků – od zateplení až po technologie. Protože stavební úpravy, jako je zateplení fasády, patří k finančně nejnáročnějším, celková účetní návratnost investice se v tabulkách opticky prodlužuje ve srovnání s dobou, kdy lidé </w:t>
      </w:r>
      <w:r w:rsidR="00B81A60">
        <w:rPr>
          <w:color w:val="000000" w:themeColor="text1"/>
          <w:sz w:val="24"/>
          <w:szCs w:val="24"/>
        </w:rPr>
        <w:t>pořizovali</w:t>
      </w:r>
      <w:r w:rsidRPr="00E76161">
        <w:rPr>
          <w:color w:val="000000" w:themeColor="text1"/>
          <w:sz w:val="24"/>
          <w:szCs w:val="24"/>
        </w:rPr>
        <w:t xml:space="preserve"> pouze samotnou fotovoltaiku nebo tepelné čerpadlo.</w:t>
      </w:r>
    </w:p>
    <w:p w14:paraId="15389B6F" w14:textId="77777777" w:rsidR="00E76161" w:rsidRPr="00E76161" w:rsidRDefault="00E76161" w:rsidP="00E76161">
      <w:pPr>
        <w:pBdr>
          <w:top w:val="nil"/>
          <w:left w:val="nil"/>
          <w:bottom w:val="nil"/>
          <w:right w:val="nil"/>
          <w:between w:val="nil"/>
        </w:pBdr>
        <w:spacing w:after="0" w:line="240" w:lineRule="auto"/>
        <w:rPr>
          <w:color w:val="000000" w:themeColor="text1"/>
          <w:sz w:val="24"/>
          <w:szCs w:val="24"/>
        </w:rPr>
      </w:pPr>
    </w:p>
    <w:p w14:paraId="37AFBB81" w14:textId="77777777" w:rsidR="00E76161" w:rsidRPr="00E76161" w:rsidRDefault="00E76161" w:rsidP="00E76161">
      <w:pPr>
        <w:pBdr>
          <w:top w:val="nil"/>
          <w:left w:val="nil"/>
          <w:bottom w:val="nil"/>
          <w:right w:val="nil"/>
          <w:between w:val="nil"/>
        </w:pBdr>
        <w:spacing w:after="0" w:line="240" w:lineRule="auto"/>
        <w:rPr>
          <w:color w:val="000000" w:themeColor="text1"/>
          <w:sz w:val="24"/>
          <w:szCs w:val="24"/>
        </w:rPr>
      </w:pPr>
      <w:r w:rsidRPr="00E76161">
        <w:rPr>
          <w:color w:val="000000" w:themeColor="text1"/>
          <w:sz w:val="24"/>
          <w:szCs w:val="24"/>
        </w:rPr>
        <w:t>Tento zdánlivý finanční skok však v dlouhodobém horizontu přináší domácnostem zcela novou úroveň stability. Lidé se už totiž na fotovoltaiku nedívají jen optikou rychlé finanční návratnosti, ale jako na investici do komfortu, jistoty a zhodnocení vlastního majetku.</w:t>
      </w:r>
    </w:p>
    <w:p w14:paraId="6BB916F5" w14:textId="77777777" w:rsidR="00E76161" w:rsidRPr="00E76161" w:rsidRDefault="00E76161" w:rsidP="00E76161">
      <w:pPr>
        <w:pBdr>
          <w:top w:val="nil"/>
          <w:left w:val="nil"/>
          <w:bottom w:val="nil"/>
          <w:right w:val="nil"/>
          <w:between w:val="nil"/>
        </w:pBdr>
        <w:spacing w:after="0" w:line="240" w:lineRule="auto"/>
        <w:rPr>
          <w:color w:val="000000" w:themeColor="text1"/>
          <w:sz w:val="24"/>
          <w:szCs w:val="24"/>
        </w:rPr>
      </w:pPr>
    </w:p>
    <w:p w14:paraId="36B29FB4" w14:textId="65F2ACB0" w:rsidR="00E76161" w:rsidRPr="001E24F1" w:rsidRDefault="00E76161" w:rsidP="00324FF9">
      <w:pPr>
        <w:pBdr>
          <w:top w:val="nil"/>
          <w:left w:val="nil"/>
          <w:bottom w:val="nil"/>
          <w:right w:val="nil"/>
          <w:between w:val="nil"/>
        </w:pBdr>
        <w:spacing w:after="0" w:line="240" w:lineRule="auto"/>
        <w:rPr>
          <w:b/>
          <w:bCs/>
          <w:color w:val="000000" w:themeColor="text1"/>
          <w:sz w:val="24"/>
          <w:szCs w:val="24"/>
        </w:rPr>
      </w:pPr>
      <w:r w:rsidRPr="001E24F1">
        <w:rPr>
          <w:i/>
          <w:iCs/>
          <w:color w:val="000000" w:themeColor="text1"/>
          <w:sz w:val="24"/>
          <w:szCs w:val="24"/>
        </w:rPr>
        <w:lastRenderedPageBreak/>
        <w:t>„Pro majitele starších domů před rekonstrukcí je nový dotační program doslova dárkem. Umožňuje jim totiž kompletně zmodernizovat technický stav budovy s využitím bezúročného financování</w:t>
      </w:r>
      <w:r w:rsidR="006C1E8F">
        <w:rPr>
          <w:i/>
          <w:iCs/>
          <w:color w:val="000000" w:themeColor="text1"/>
          <w:sz w:val="24"/>
          <w:szCs w:val="24"/>
        </w:rPr>
        <w:t xml:space="preserve"> –</w:t>
      </w:r>
      <w:r w:rsidR="006C4126">
        <w:rPr>
          <w:i/>
          <w:iCs/>
          <w:color w:val="000000" w:themeColor="text1"/>
          <w:sz w:val="24"/>
          <w:szCs w:val="24"/>
        </w:rPr>
        <w:t xml:space="preserve"> </w:t>
      </w:r>
      <w:r w:rsidRPr="001E24F1">
        <w:rPr>
          <w:i/>
          <w:iCs/>
          <w:color w:val="000000" w:themeColor="text1"/>
          <w:sz w:val="24"/>
          <w:szCs w:val="24"/>
        </w:rPr>
        <w:t xml:space="preserve">jinak </w:t>
      </w:r>
      <w:r w:rsidR="006C4126">
        <w:rPr>
          <w:i/>
          <w:iCs/>
          <w:color w:val="000000" w:themeColor="text1"/>
          <w:sz w:val="24"/>
          <w:szCs w:val="24"/>
        </w:rPr>
        <w:t xml:space="preserve">by to </w:t>
      </w:r>
      <w:r w:rsidRPr="001E24F1">
        <w:rPr>
          <w:i/>
          <w:iCs/>
          <w:color w:val="000000" w:themeColor="text1"/>
          <w:sz w:val="24"/>
          <w:szCs w:val="24"/>
        </w:rPr>
        <w:t xml:space="preserve">museli platit v plné výši z vlastní kapsy. Pro specifickou skupinu lidí, kteří mají dům v perfektním stavu a chtějí pouze jedno konkrétní technologické vylepšení, se pak otevírá možnost pořídit si technologii nezávisle na státu, zcela bez administrativní zátěže. </w:t>
      </w:r>
      <w:r w:rsidR="00D663B5" w:rsidRPr="00D663B5">
        <w:rPr>
          <w:i/>
          <w:iCs/>
          <w:color w:val="000000" w:themeColor="text1"/>
          <w:sz w:val="24"/>
          <w:szCs w:val="24"/>
        </w:rPr>
        <w:t>Fotovoltaika se postupně stává standardní součástí modernizace domu</w:t>
      </w:r>
      <w:r w:rsidR="00324FF9">
        <w:rPr>
          <w:i/>
          <w:iCs/>
          <w:color w:val="000000" w:themeColor="text1"/>
          <w:sz w:val="24"/>
          <w:szCs w:val="24"/>
        </w:rPr>
        <w:t>,</w:t>
      </w:r>
      <w:r w:rsidR="00D663B5" w:rsidRPr="00D663B5">
        <w:rPr>
          <w:i/>
          <w:iCs/>
          <w:color w:val="000000" w:themeColor="text1"/>
          <w:sz w:val="24"/>
          <w:szCs w:val="24"/>
        </w:rPr>
        <w:t xml:space="preserve"> podobně jako v</w:t>
      </w:r>
      <w:r w:rsidR="006C4126">
        <w:rPr>
          <w:i/>
          <w:iCs/>
          <w:color w:val="000000" w:themeColor="text1"/>
          <w:sz w:val="24"/>
          <w:szCs w:val="24"/>
        </w:rPr>
        <w:t> </w:t>
      </w:r>
      <w:r w:rsidR="00D663B5" w:rsidRPr="00D663B5">
        <w:rPr>
          <w:i/>
          <w:iCs/>
          <w:color w:val="000000" w:themeColor="text1"/>
          <w:sz w:val="24"/>
          <w:szCs w:val="24"/>
        </w:rPr>
        <w:t>minulosti zateplení nebo výměna oken</w:t>
      </w:r>
      <w:r w:rsidRPr="001E24F1">
        <w:rPr>
          <w:i/>
          <w:iCs/>
          <w:color w:val="000000" w:themeColor="text1"/>
          <w:sz w:val="24"/>
          <w:szCs w:val="24"/>
        </w:rPr>
        <w:t>,“</w:t>
      </w:r>
      <w:r w:rsidRPr="00E76161">
        <w:rPr>
          <w:color w:val="000000" w:themeColor="text1"/>
          <w:sz w:val="24"/>
          <w:szCs w:val="24"/>
        </w:rPr>
        <w:t xml:space="preserve"> </w:t>
      </w:r>
      <w:r w:rsidRPr="001E24F1">
        <w:rPr>
          <w:b/>
          <w:bCs/>
          <w:color w:val="000000" w:themeColor="text1"/>
          <w:sz w:val="24"/>
          <w:szCs w:val="24"/>
        </w:rPr>
        <w:t>vysvětluje Martin Palarčík.</w:t>
      </w:r>
    </w:p>
    <w:p w14:paraId="7DA5890A" w14:textId="77777777" w:rsidR="00E76161" w:rsidRPr="00E76161" w:rsidRDefault="00E76161" w:rsidP="00E76161">
      <w:pPr>
        <w:pBdr>
          <w:top w:val="nil"/>
          <w:left w:val="nil"/>
          <w:bottom w:val="nil"/>
          <w:right w:val="nil"/>
          <w:between w:val="nil"/>
        </w:pBdr>
        <w:spacing w:after="0" w:line="240" w:lineRule="auto"/>
        <w:rPr>
          <w:color w:val="000000" w:themeColor="text1"/>
          <w:sz w:val="24"/>
          <w:szCs w:val="24"/>
        </w:rPr>
      </w:pPr>
    </w:p>
    <w:p w14:paraId="2FDEFCB6" w14:textId="366E1561" w:rsidR="0097533F" w:rsidRPr="0097533F" w:rsidRDefault="0097533F" w:rsidP="0097533F">
      <w:pPr>
        <w:pBdr>
          <w:top w:val="nil"/>
          <w:left w:val="nil"/>
          <w:bottom w:val="nil"/>
          <w:right w:val="nil"/>
          <w:between w:val="nil"/>
        </w:pBdr>
        <w:spacing w:after="0" w:line="240" w:lineRule="auto"/>
        <w:rPr>
          <w:b/>
          <w:bCs/>
          <w:color w:val="000000" w:themeColor="text1"/>
          <w:sz w:val="24"/>
          <w:szCs w:val="24"/>
        </w:rPr>
      </w:pPr>
      <w:r>
        <w:rPr>
          <w:b/>
          <w:bCs/>
          <w:color w:val="000000" w:themeColor="text1"/>
          <w:sz w:val="24"/>
          <w:szCs w:val="24"/>
        </w:rPr>
        <w:t>P</w:t>
      </w:r>
      <w:r w:rsidRPr="0097533F">
        <w:rPr>
          <w:b/>
          <w:bCs/>
          <w:color w:val="000000" w:themeColor="text1"/>
          <w:sz w:val="24"/>
          <w:szCs w:val="24"/>
        </w:rPr>
        <w:t>raktický harmonogram pomůže předejít podzimnímu náporu</w:t>
      </w:r>
    </w:p>
    <w:p w14:paraId="1891A0A6" w14:textId="1AA1B2AC" w:rsidR="0097533F" w:rsidRPr="0097533F" w:rsidRDefault="0097533F" w:rsidP="0097533F">
      <w:pPr>
        <w:pBdr>
          <w:top w:val="nil"/>
          <w:left w:val="nil"/>
          <w:bottom w:val="nil"/>
          <w:right w:val="nil"/>
          <w:between w:val="nil"/>
        </w:pBdr>
        <w:spacing w:after="0" w:line="240" w:lineRule="auto"/>
        <w:rPr>
          <w:color w:val="000000" w:themeColor="text1"/>
          <w:sz w:val="24"/>
          <w:szCs w:val="24"/>
        </w:rPr>
      </w:pPr>
      <w:r w:rsidRPr="0097533F">
        <w:rPr>
          <w:color w:val="000000" w:themeColor="text1"/>
          <w:sz w:val="24"/>
          <w:szCs w:val="24"/>
        </w:rPr>
        <w:t xml:space="preserve">Ačkoliv oficiální příjem žádostí </w:t>
      </w:r>
      <w:r w:rsidR="00502E77">
        <w:rPr>
          <w:color w:val="000000" w:themeColor="text1"/>
          <w:sz w:val="24"/>
          <w:szCs w:val="24"/>
        </w:rPr>
        <w:t>je možný od</w:t>
      </w:r>
      <w:r w:rsidRPr="0097533F">
        <w:rPr>
          <w:color w:val="000000" w:themeColor="text1"/>
          <w:sz w:val="24"/>
          <w:szCs w:val="24"/>
        </w:rPr>
        <w:t xml:space="preserve"> 25. června 2026, finanční produkty spojené s</w:t>
      </w:r>
      <w:r w:rsidR="006C4126">
        <w:rPr>
          <w:color w:val="000000" w:themeColor="text1"/>
          <w:sz w:val="24"/>
          <w:szCs w:val="24"/>
        </w:rPr>
        <w:t> </w:t>
      </w:r>
      <w:r w:rsidRPr="0097533F">
        <w:rPr>
          <w:color w:val="000000" w:themeColor="text1"/>
          <w:sz w:val="24"/>
          <w:szCs w:val="24"/>
        </w:rPr>
        <w:t xml:space="preserve">bezúročnými úvěry začnou komerční banky a stavební spořitelny nabízet až po skončení letních prázdnin. </w:t>
      </w:r>
      <w:r w:rsidR="00B42E71">
        <w:rPr>
          <w:color w:val="000000" w:themeColor="text1"/>
          <w:sz w:val="24"/>
          <w:szCs w:val="24"/>
        </w:rPr>
        <w:t>Žadatelé</w:t>
      </w:r>
      <w:r w:rsidRPr="0097533F">
        <w:rPr>
          <w:color w:val="000000" w:themeColor="text1"/>
          <w:sz w:val="24"/>
          <w:szCs w:val="24"/>
        </w:rPr>
        <w:t xml:space="preserve"> tak mají během léta dostatek času na klidnou přípravu. Pokud však záměrem majitelů zůstává realizace energetických úspor v co nejbližším termínu, vyplatí se začít s prvními kroky bez zbytečného odkladu.</w:t>
      </w:r>
    </w:p>
    <w:p w14:paraId="25CCB235" w14:textId="77777777" w:rsidR="0097533F" w:rsidRPr="0097533F" w:rsidRDefault="0097533F" w:rsidP="0097533F">
      <w:pPr>
        <w:pBdr>
          <w:top w:val="nil"/>
          <w:left w:val="nil"/>
          <w:bottom w:val="nil"/>
          <w:right w:val="nil"/>
          <w:between w:val="nil"/>
        </w:pBdr>
        <w:spacing w:after="0" w:line="240" w:lineRule="auto"/>
        <w:rPr>
          <w:color w:val="000000" w:themeColor="text1"/>
          <w:sz w:val="24"/>
          <w:szCs w:val="24"/>
        </w:rPr>
      </w:pPr>
    </w:p>
    <w:p w14:paraId="1D99012E" w14:textId="44FC2BFD" w:rsidR="00F74154" w:rsidRDefault="0097533F" w:rsidP="0097533F">
      <w:pPr>
        <w:pBdr>
          <w:top w:val="nil"/>
          <w:left w:val="nil"/>
          <w:bottom w:val="nil"/>
          <w:right w:val="nil"/>
          <w:between w:val="nil"/>
        </w:pBdr>
        <w:spacing w:after="0" w:line="240" w:lineRule="auto"/>
        <w:rPr>
          <w:color w:val="000000" w:themeColor="text1"/>
          <w:sz w:val="24"/>
          <w:szCs w:val="24"/>
        </w:rPr>
      </w:pPr>
      <w:r w:rsidRPr="0097533F">
        <w:rPr>
          <w:color w:val="000000" w:themeColor="text1"/>
          <w:sz w:val="24"/>
          <w:szCs w:val="24"/>
        </w:rPr>
        <w:t xml:space="preserve">Celý proces totiž vyžaduje časovou posloupnost, která začíná úvodním vyhodnocením spotřeby energie, pokračuje analýzou stavu budovy a vrcholí zpracováním nezávislého renovačního pasu. </w:t>
      </w:r>
      <w:r w:rsidR="00CE23E5" w:rsidRPr="00502E77">
        <w:rPr>
          <w:i/>
          <w:iCs/>
          <w:color w:val="000000" w:themeColor="text1"/>
          <w:sz w:val="24"/>
          <w:szCs w:val="24"/>
        </w:rPr>
        <w:t xml:space="preserve">„V této souvislosti jsme upravili </w:t>
      </w:r>
      <w:r w:rsidRPr="00502E77">
        <w:rPr>
          <w:i/>
          <w:iCs/>
          <w:color w:val="000000" w:themeColor="text1"/>
          <w:sz w:val="24"/>
          <w:szCs w:val="24"/>
        </w:rPr>
        <w:t>interní postupy, aby</w:t>
      </w:r>
      <w:r w:rsidR="00CE23E5" w:rsidRPr="00502E77">
        <w:rPr>
          <w:i/>
          <w:iCs/>
          <w:color w:val="000000" w:themeColor="text1"/>
          <w:sz w:val="24"/>
          <w:szCs w:val="24"/>
        </w:rPr>
        <w:t>chom</w:t>
      </w:r>
      <w:r w:rsidRPr="00502E77">
        <w:rPr>
          <w:i/>
          <w:iCs/>
          <w:color w:val="000000" w:themeColor="text1"/>
          <w:sz w:val="24"/>
          <w:szCs w:val="24"/>
        </w:rPr>
        <w:t xml:space="preserve"> </w:t>
      </w:r>
      <w:r w:rsidR="00CE23E5" w:rsidRPr="00502E77">
        <w:rPr>
          <w:i/>
          <w:iCs/>
          <w:color w:val="000000" w:themeColor="text1"/>
          <w:sz w:val="24"/>
          <w:szCs w:val="24"/>
        </w:rPr>
        <w:t>zájemcům</w:t>
      </w:r>
      <w:r w:rsidRPr="00502E77">
        <w:rPr>
          <w:i/>
          <w:iCs/>
          <w:color w:val="000000" w:themeColor="text1"/>
          <w:sz w:val="24"/>
          <w:szCs w:val="24"/>
        </w:rPr>
        <w:t xml:space="preserve"> s</w:t>
      </w:r>
      <w:r w:rsidR="006C4126">
        <w:rPr>
          <w:i/>
          <w:iCs/>
          <w:color w:val="000000" w:themeColor="text1"/>
          <w:sz w:val="24"/>
          <w:szCs w:val="24"/>
        </w:rPr>
        <w:t> </w:t>
      </w:r>
      <w:r w:rsidRPr="00502E77">
        <w:rPr>
          <w:i/>
          <w:iCs/>
          <w:color w:val="000000" w:themeColor="text1"/>
          <w:sz w:val="24"/>
          <w:szCs w:val="24"/>
        </w:rPr>
        <w:t xml:space="preserve">celou administrativní koordinací </w:t>
      </w:r>
      <w:r w:rsidR="00CE23E5" w:rsidRPr="00502E77">
        <w:rPr>
          <w:i/>
          <w:iCs/>
          <w:color w:val="000000" w:themeColor="text1"/>
          <w:sz w:val="24"/>
          <w:szCs w:val="24"/>
        </w:rPr>
        <w:t xml:space="preserve">maximálně </w:t>
      </w:r>
      <w:r w:rsidRPr="00502E77">
        <w:rPr>
          <w:i/>
          <w:iCs/>
          <w:color w:val="000000" w:themeColor="text1"/>
          <w:sz w:val="24"/>
          <w:szCs w:val="24"/>
        </w:rPr>
        <w:t>pomo</w:t>
      </w:r>
      <w:r w:rsidR="00CE23E5" w:rsidRPr="00502E77">
        <w:rPr>
          <w:i/>
          <w:iCs/>
          <w:color w:val="000000" w:themeColor="text1"/>
          <w:sz w:val="24"/>
          <w:szCs w:val="24"/>
        </w:rPr>
        <w:t>hli</w:t>
      </w:r>
      <w:r w:rsidRPr="00502E77">
        <w:rPr>
          <w:i/>
          <w:iCs/>
          <w:color w:val="000000" w:themeColor="text1"/>
          <w:sz w:val="24"/>
          <w:szCs w:val="24"/>
        </w:rPr>
        <w:t xml:space="preserve">. </w:t>
      </w:r>
      <w:r w:rsidR="006F1DA2">
        <w:rPr>
          <w:i/>
          <w:iCs/>
          <w:color w:val="000000" w:themeColor="text1"/>
          <w:sz w:val="24"/>
          <w:szCs w:val="24"/>
        </w:rPr>
        <w:t>P</w:t>
      </w:r>
      <w:r w:rsidRPr="00502E77">
        <w:rPr>
          <w:i/>
          <w:iCs/>
          <w:color w:val="000000" w:themeColor="text1"/>
          <w:sz w:val="24"/>
          <w:szCs w:val="24"/>
        </w:rPr>
        <w:t>lynul</w:t>
      </w:r>
      <w:r w:rsidR="002F57F3" w:rsidRPr="00502E77">
        <w:rPr>
          <w:i/>
          <w:iCs/>
          <w:color w:val="000000" w:themeColor="text1"/>
          <w:sz w:val="24"/>
          <w:szCs w:val="24"/>
        </w:rPr>
        <w:t>ým</w:t>
      </w:r>
      <w:r w:rsidRPr="00502E77">
        <w:rPr>
          <w:i/>
          <w:iCs/>
          <w:color w:val="000000" w:themeColor="text1"/>
          <w:sz w:val="24"/>
          <w:szCs w:val="24"/>
        </w:rPr>
        <w:t xml:space="preserve"> propojení</w:t>
      </w:r>
      <w:r w:rsidR="002F57F3" w:rsidRPr="00502E77">
        <w:rPr>
          <w:i/>
          <w:iCs/>
          <w:color w:val="000000" w:themeColor="text1"/>
          <w:sz w:val="24"/>
          <w:szCs w:val="24"/>
        </w:rPr>
        <w:t>m</w:t>
      </w:r>
      <w:r w:rsidRPr="00502E77">
        <w:rPr>
          <w:i/>
          <w:iCs/>
          <w:color w:val="000000" w:themeColor="text1"/>
          <w:sz w:val="24"/>
          <w:szCs w:val="24"/>
        </w:rPr>
        <w:t xml:space="preserve"> všech fází projektu pomáhá</w:t>
      </w:r>
      <w:r w:rsidR="0089681D" w:rsidRPr="00502E77">
        <w:rPr>
          <w:i/>
          <w:iCs/>
          <w:color w:val="000000" w:themeColor="text1"/>
          <w:sz w:val="24"/>
          <w:szCs w:val="24"/>
        </w:rPr>
        <w:t>me</w:t>
      </w:r>
      <w:r w:rsidRPr="00502E77">
        <w:rPr>
          <w:i/>
          <w:iCs/>
          <w:color w:val="000000" w:themeColor="text1"/>
          <w:sz w:val="24"/>
          <w:szCs w:val="24"/>
        </w:rPr>
        <w:t xml:space="preserve"> </w:t>
      </w:r>
      <w:r w:rsidR="00123ED9" w:rsidRPr="00502E77">
        <w:rPr>
          <w:i/>
          <w:iCs/>
          <w:color w:val="000000" w:themeColor="text1"/>
          <w:sz w:val="24"/>
          <w:szCs w:val="24"/>
        </w:rPr>
        <w:t>hladké</w:t>
      </w:r>
      <w:r w:rsidR="001F4849">
        <w:rPr>
          <w:i/>
          <w:iCs/>
          <w:color w:val="000000" w:themeColor="text1"/>
          <w:sz w:val="24"/>
          <w:szCs w:val="24"/>
        </w:rPr>
        <w:t>mu provedení</w:t>
      </w:r>
      <w:r w:rsidR="00123ED9" w:rsidRPr="00502E77">
        <w:rPr>
          <w:i/>
          <w:iCs/>
          <w:color w:val="000000" w:themeColor="text1"/>
          <w:sz w:val="24"/>
          <w:szCs w:val="24"/>
        </w:rPr>
        <w:t xml:space="preserve"> a dodržení jednotlivých etap renovace podle </w:t>
      </w:r>
      <w:r w:rsidR="0008109D" w:rsidRPr="00502E77">
        <w:rPr>
          <w:i/>
          <w:iCs/>
          <w:color w:val="000000" w:themeColor="text1"/>
          <w:sz w:val="24"/>
          <w:szCs w:val="24"/>
        </w:rPr>
        <w:t>vypracovaného renovačního pasu</w:t>
      </w:r>
      <w:r w:rsidR="00502E77" w:rsidRPr="00502E77">
        <w:rPr>
          <w:i/>
          <w:iCs/>
          <w:color w:val="000000" w:themeColor="text1"/>
          <w:sz w:val="24"/>
          <w:szCs w:val="24"/>
        </w:rPr>
        <w:t>,“</w:t>
      </w:r>
      <w:r w:rsidR="00502E77" w:rsidRPr="00502E77">
        <w:rPr>
          <w:b/>
          <w:bCs/>
          <w:color w:val="000000" w:themeColor="text1"/>
          <w:sz w:val="24"/>
          <w:szCs w:val="24"/>
        </w:rPr>
        <w:t xml:space="preserve"> dodáv</w:t>
      </w:r>
      <w:r w:rsidR="00502E77">
        <w:rPr>
          <w:b/>
          <w:bCs/>
          <w:color w:val="000000" w:themeColor="text1"/>
          <w:sz w:val="24"/>
          <w:szCs w:val="24"/>
        </w:rPr>
        <w:t>á</w:t>
      </w:r>
      <w:r w:rsidR="00502E77" w:rsidRPr="00502E77">
        <w:rPr>
          <w:b/>
          <w:bCs/>
          <w:color w:val="000000" w:themeColor="text1"/>
          <w:sz w:val="24"/>
          <w:szCs w:val="24"/>
        </w:rPr>
        <w:t xml:space="preserve"> Martin Palarčík</w:t>
      </w:r>
      <w:r w:rsidR="00502E77">
        <w:rPr>
          <w:color w:val="000000" w:themeColor="text1"/>
          <w:sz w:val="24"/>
          <w:szCs w:val="24"/>
        </w:rPr>
        <w:t>.</w:t>
      </w:r>
    </w:p>
    <w:p w14:paraId="7E59693D" w14:textId="77777777" w:rsidR="00F74154" w:rsidRDefault="00F74154" w:rsidP="0097533F">
      <w:pPr>
        <w:pBdr>
          <w:top w:val="nil"/>
          <w:left w:val="nil"/>
          <w:bottom w:val="nil"/>
          <w:right w:val="nil"/>
          <w:between w:val="nil"/>
        </w:pBdr>
        <w:spacing w:after="0" w:line="240" w:lineRule="auto"/>
        <w:rPr>
          <w:color w:val="000000" w:themeColor="text1"/>
          <w:sz w:val="24"/>
          <w:szCs w:val="24"/>
        </w:rPr>
      </w:pPr>
    </w:p>
    <w:p w14:paraId="225693D4" w14:textId="38C458CA" w:rsidR="00DA3518" w:rsidRPr="00DA3518" w:rsidRDefault="00DA3518">
      <w:pPr>
        <w:pBdr>
          <w:top w:val="nil"/>
          <w:left w:val="nil"/>
          <w:bottom w:val="nil"/>
          <w:right w:val="nil"/>
          <w:between w:val="nil"/>
        </w:pBdr>
        <w:spacing w:after="0" w:line="240" w:lineRule="auto"/>
        <w:rPr>
          <w:b/>
          <w:bCs/>
          <w:color w:val="000000" w:themeColor="text1"/>
          <w:sz w:val="24"/>
          <w:szCs w:val="24"/>
        </w:rPr>
      </w:pPr>
      <w:r w:rsidRPr="00DA3518">
        <w:rPr>
          <w:b/>
          <w:bCs/>
          <w:color w:val="000000" w:themeColor="text1"/>
          <w:sz w:val="24"/>
          <w:szCs w:val="24"/>
        </w:rPr>
        <w:t>Motivace k pořízení fotovolt</w:t>
      </w:r>
      <w:r>
        <w:rPr>
          <w:b/>
          <w:bCs/>
          <w:color w:val="000000" w:themeColor="text1"/>
          <w:sz w:val="24"/>
          <w:szCs w:val="24"/>
        </w:rPr>
        <w:t>a</w:t>
      </w:r>
      <w:r w:rsidRPr="00DA3518">
        <w:rPr>
          <w:b/>
          <w:bCs/>
          <w:color w:val="000000" w:themeColor="text1"/>
          <w:sz w:val="24"/>
          <w:szCs w:val="24"/>
        </w:rPr>
        <w:t>iky</w:t>
      </w:r>
      <w:r>
        <w:rPr>
          <w:b/>
          <w:bCs/>
          <w:color w:val="000000" w:themeColor="text1"/>
          <w:sz w:val="24"/>
          <w:szCs w:val="24"/>
        </w:rPr>
        <w:t xml:space="preserve"> </w:t>
      </w:r>
      <w:r w:rsidRPr="00DA3518">
        <w:rPr>
          <w:b/>
          <w:bCs/>
          <w:color w:val="000000" w:themeColor="text1"/>
          <w:sz w:val="24"/>
          <w:szCs w:val="24"/>
        </w:rPr>
        <w:t>se mění</w:t>
      </w:r>
    </w:p>
    <w:p w14:paraId="55AE3235" w14:textId="138BC039" w:rsidR="00F15496" w:rsidRDefault="001F4849">
      <w:pPr>
        <w:pBdr>
          <w:top w:val="nil"/>
          <w:left w:val="nil"/>
          <w:bottom w:val="nil"/>
          <w:right w:val="nil"/>
          <w:between w:val="nil"/>
        </w:pBdr>
        <w:spacing w:after="0" w:line="240" w:lineRule="auto"/>
        <w:rPr>
          <w:color w:val="000000" w:themeColor="text1"/>
          <w:sz w:val="24"/>
          <w:szCs w:val="24"/>
        </w:rPr>
      </w:pPr>
      <w:r>
        <w:rPr>
          <w:color w:val="000000" w:themeColor="text1"/>
          <w:sz w:val="24"/>
          <w:szCs w:val="24"/>
        </w:rPr>
        <w:t>N</w:t>
      </w:r>
      <w:r w:rsidR="00F74154" w:rsidRPr="00F74154">
        <w:rPr>
          <w:color w:val="000000" w:themeColor="text1"/>
          <w:sz w:val="24"/>
          <w:szCs w:val="24"/>
        </w:rPr>
        <w:t xml:space="preserve">ávratnost investice </w:t>
      </w:r>
      <w:r w:rsidR="00DA3518">
        <w:rPr>
          <w:color w:val="000000" w:themeColor="text1"/>
          <w:sz w:val="24"/>
          <w:szCs w:val="24"/>
        </w:rPr>
        <w:t xml:space="preserve">do fotovoltaiky </w:t>
      </w:r>
      <w:r w:rsidR="00F74154" w:rsidRPr="00F74154">
        <w:rPr>
          <w:color w:val="000000" w:themeColor="text1"/>
          <w:sz w:val="24"/>
          <w:szCs w:val="24"/>
        </w:rPr>
        <w:t xml:space="preserve">už není to, co </w:t>
      </w:r>
      <w:r w:rsidR="00CC705F">
        <w:rPr>
          <w:color w:val="000000" w:themeColor="text1"/>
          <w:sz w:val="24"/>
          <w:szCs w:val="24"/>
        </w:rPr>
        <w:t xml:space="preserve">zájemci </w:t>
      </w:r>
      <w:r w:rsidR="00F74154" w:rsidRPr="00F74154">
        <w:rPr>
          <w:color w:val="000000" w:themeColor="text1"/>
          <w:sz w:val="24"/>
          <w:szCs w:val="24"/>
        </w:rPr>
        <w:t>primárně řeší. Roste důraz na komfort a jistotu</w:t>
      </w:r>
      <w:r>
        <w:rPr>
          <w:color w:val="000000" w:themeColor="text1"/>
          <w:sz w:val="24"/>
          <w:szCs w:val="24"/>
        </w:rPr>
        <w:t xml:space="preserve"> </w:t>
      </w:r>
      <w:r w:rsidR="00132948">
        <w:rPr>
          <w:color w:val="000000" w:themeColor="text1"/>
          <w:sz w:val="24"/>
          <w:szCs w:val="24"/>
        </w:rPr>
        <w:t>– důležitá je tedy</w:t>
      </w:r>
      <w:r w:rsidR="00F74154" w:rsidRPr="00F74154">
        <w:rPr>
          <w:color w:val="000000" w:themeColor="text1"/>
          <w:sz w:val="24"/>
          <w:szCs w:val="24"/>
        </w:rPr>
        <w:t xml:space="preserve"> nezávislost na výpadcích dodávek</w:t>
      </w:r>
      <w:r w:rsidR="00CC705F">
        <w:rPr>
          <w:color w:val="000000" w:themeColor="text1"/>
          <w:sz w:val="24"/>
          <w:szCs w:val="24"/>
        </w:rPr>
        <w:t xml:space="preserve"> elektřiny</w:t>
      </w:r>
      <w:r w:rsidR="00F74154" w:rsidRPr="00F74154">
        <w:rPr>
          <w:color w:val="000000" w:themeColor="text1"/>
          <w:sz w:val="24"/>
          <w:szCs w:val="24"/>
        </w:rPr>
        <w:t xml:space="preserve">, ochrana před </w:t>
      </w:r>
      <w:r w:rsidR="00CC705F">
        <w:rPr>
          <w:color w:val="000000" w:themeColor="text1"/>
          <w:sz w:val="24"/>
          <w:szCs w:val="24"/>
        </w:rPr>
        <w:t xml:space="preserve">jejím </w:t>
      </w:r>
      <w:r w:rsidR="00F74154" w:rsidRPr="00F74154">
        <w:rPr>
          <w:color w:val="000000" w:themeColor="text1"/>
          <w:sz w:val="24"/>
          <w:szCs w:val="24"/>
        </w:rPr>
        <w:t xml:space="preserve">skokovým zdražením </w:t>
      </w:r>
      <w:r w:rsidR="001D7BAD">
        <w:rPr>
          <w:color w:val="000000" w:themeColor="text1"/>
          <w:sz w:val="24"/>
          <w:szCs w:val="24"/>
        </w:rPr>
        <w:t xml:space="preserve">nebo </w:t>
      </w:r>
      <w:r w:rsidR="00132948">
        <w:rPr>
          <w:color w:val="000000" w:themeColor="text1"/>
          <w:sz w:val="24"/>
          <w:szCs w:val="24"/>
        </w:rPr>
        <w:t>potřeba vyhnout se tomu</w:t>
      </w:r>
      <w:r w:rsidR="001D7BAD">
        <w:rPr>
          <w:color w:val="000000" w:themeColor="text1"/>
          <w:sz w:val="24"/>
          <w:szCs w:val="24"/>
        </w:rPr>
        <w:t xml:space="preserve">, </w:t>
      </w:r>
      <w:r w:rsidR="00DB16B6">
        <w:rPr>
          <w:color w:val="000000" w:themeColor="text1"/>
          <w:sz w:val="24"/>
          <w:szCs w:val="24"/>
        </w:rPr>
        <w:t>že</w:t>
      </w:r>
      <w:r w:rsidR="00F74154" w:rsidRPr="00F74154">
        <w:rPr>
          <w:color w:val="000000" w:themeColor="text1"/>
          <w:sz w:val="24"/>
          <w:szCs w:val="24"/>
        </w:rPr>
        <w:t xml:space="preserve"> se globální vývoj okamžitě promítne do ceníků dodavatelů</w:t>
      </w:r>
      <w:r w:rsidR="00132948">
        <w:rPr>
          <w:color w:val="000000" w:themeColor="text1"/>
          <w:sz w:val="24"/>
          <w:szCs w:val="24"/>
        </w:rPr>
        <w:t>.</w:t>
      </w:r>
      <w:r w:rsidR="00F74154" w:rsidRPr="00F74154">
        <w:rPr>
          <w:color w:val="000000" w:themeColor="text1"/>
          <w:sz w:val="24"/>
          <w:szCs w:val="24"/>
        </w:rPr>
        <w:t xml:space="preserve"> </w:t>
      </w:r>
      <w:r w:rsidR="00132948">
        <w:rPr>
          <w:color w:val="000000" w:themeColor="text1"/>
          <w:sz w:val="24"/>
          <w:szCs w:val="24"/>
        </w:rPr>
        <w:t>A</w:t>
      </w:r>
      <w:r w:rsidR="00132948" w:rsidRPr="00F74154">
        <w:rPr>
          <w:color w:val="000000" w:themeColor="text1"/>
          <w:sz w:val="24"/>
          <w:szCs w:val="24"/>
        </w:rPr>
        <w:t xml:space="preserve"> </w:t>
      </w:r>
      <w:r w:rsidR="001D7BAD">
        <w:rPr>
          <w:color w:val="000000" w:themeColor="text1"/>
          <w:sz w:val="24"/>
          <w:szCs w:val="24"/>
        </w:rPr>
        <w:t xml:space="preserve">roli hraje i to, že </w:t>
      </w:r>
      <w:r w:rsidR="00132948">
        <w:rPr>
          <w:color w:val="000000" w:themeColor="text1"/>
          <w:sz w:val="24"/>
          <w:szCs w:val="24"/>
        </w:rPr>
        <w:t xml:space="preserve">se </w:t>
      </w:r>
      <w:r w:rsidR="001D7BAD">
        <w:rPr>
          <w:color w:val="000000" w:themeColor="text1"/>
          <w:sz w:val="24"/>
          <w:szCs w:val="24"/>
        </w:rPr>
        <w:t>zvýš</w:t>
      </w:r>
      <w:r w:rsidR="00132948">
        <w:rPr>
          <w:color w:val="000000" w:themeColor="text1"/>
          <w:sz w:val="24"/>
          <w:szCs w:val="24"/>
        </w:rPr>
        <w:t>í</w:t>
      </w:r>
      <w:r w:rsidR="001D7BAD">
        <w:rPr>
          <w:color w:val="000000" w:themeColor="text1"/>
          <w:sz w:val="24"/>
          <w:szCs w:val="24"/>
        </w:rPr>
        <w:t xml:space="preserve"> </w:t>
      </w:r>
      <w:r w:rsidR="00F74154" w:rsidRPr="00F74154">
        <w:rPr>
          <w:color w:val="000000" w:themeColor="text1"/>
          <w:sz w:val="24"/>
          <w:szCs w:val="24"/>
        </w:rPr>
        <w:t>hodnot</w:t>
      </w:r>
      <w:r w:rsidR="00132948">
        <w:rPr>
          <w:color w:val="000000" w:themeColor="text1"/>
          <w:sz w:val="24"/>
          <w:szCs w:val="24"/>
        </w:rPr>
        <w:t>a</w:t>
      </w:r>
      <w:r w:rsidR="00F74154" w:rsidRPr="00F74154">
        <w:rPr>
          <w:color w:val="000000" w:themeColor="text1"/>
          <w:sz w:val="24"/>
          <w:szCs w:val="24"/>
        </w:rPr>
        <w:t xml:space="preserve"> nemovitosti</w:t>
      </w:r>
      <w:r w:rsidR="00CC705F">
        <w:rPr>
          <w:color w:val="000000" w:themeColor="text1"/>
          <w:sz w:val="24"/>
          <w:szCs w:val="24"/>
        </w:rPr>
        <w:t>.</w:t>
      </w:r>
    </w:p>
    <w:p w14:paraId="0E8BC054" w14:textId="77777777" w:rsidR="003D4B1E" w:rsidRDefault="003D4B1E">
      <w:pPr>
        <w:pBdr>
          <w:top w:val="nil"/>
          <w:left w:val="nil"/>
          <w:bottom w:val="nil"/>
          <w:right w:val="nil"/>
          <w:between w:val="nil"/>
        </w:pBdr>
        <w:spacing w:after="0" w:line="240" w:lineRule="auto"/>
        <w:rPr>
          <w:color w:val="000000" w:themeColor="text1"/>
          <w:sz w:val="24"/>
          <w:szCs w:val="24"/>
        </w:rPr>
      </w:pPr>
    </w:p>
    <w:p w14:paraId="19FC328F" w14:textId="77777777" w:rsidR="0037116B" w:rsidRDefault="0037116B">
      <w:pPr>
        <w:pBdr>
          <w:top w:val="nil"/>
          <w:left w:val="nil"/>
          <w:bottom w:val="nil"/>
          <w:right w:val="nil"/>
          <w:between w:val="nil"/>
        </w:pBdr>
        <w:spacing w:after="0" w:line="240" w:lineRule="auto"/>
        <w:rPr>
          <w:color w:val="000000"/>
          <w:sz w:val="24"/>
          <w:szCs w:val="24"/>
        </w:rPr>
      </w:pPr>
    </w:p>
    <w:p w14:paraId="1949DB2B" w14:textId="77777777" w:rsidR="00A52580" w:rsidRDefault="00E6752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color w:val="000000"/>
        </w:rPr>
        <w:t>##</w:t>
      </w:r>
    </w:p>
    <w:p w14:paraId="4169B54C" w14:textId="77777777" w:rsidR="00A52580" w:rsidRDefault="00E6752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color w:val="000000"/>
        </w:rPr>
        <w:t> </w:t>
      </w:r>
    </w:p>
    <w:p w14:paraId="0F5CF2B0" w14:textId="77777777" w:rsidR="00A52580" w:rsidRDefault="00E6752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color w:val="000000"/>
          <w:sz w:val="20"/>
          <w:szCs w:val="20"/>
        </w:rPr>
        <w:t>Pro další informace kontaktujte agenturu bokem: </w:t>
      </w:r>
    </w:p>
    <w:p w14:paraId="7BD707C0" w14:textId="77777777" w:rsidR="00A52580" w:rsidRDefault="00E6752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color w:val="000000"/>
          <w:sz w:val="20"/>
          <w:szCs w:val="20"/>
        </w:rPr>
        <w:t>Pavel Gregor</w:t>
      </w:r>
    </w:p>
    <w:p w14:paraId="03514B56" w14:textId="77777777" w:rsidR="00A52580" w:rsidRDefault="00E6752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b/>
          <w:color w:val="000000"/>
          <w:sz w:val="20"/>
          <w:szCs w:val="20"/>
        </w:rPr>
        <w:t>agentura bokem s.r.o.</w:t>
      </w:r>
    </w:p>
    <w:p w14:paraId="60C3DC03" w14:textId="77777777" w:rsidR="00A52580" w:rsidRDefault="00E6752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color w:val="0000FF"/>
          <w:sz w:val="20"/>
          <w:szCs w:val="20"/>
        </w:rPr>
        <w:t>pavel@bokem.cz</w:t>
      </w:r>
    </w:p>
    <w:p w14:paraId="54DC3AA7" w14:textId="77777777" w:rsidR="00A52580" w:rsidRDefault="00E67524" w:rsidP="4F56A9E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4F56A9E8">
        <w:rPr>
          <w:color w:val="000000" w:themeColor="text1"/>
          <w:sz w:val="20"/>
          <w:szCs w:val="20"/>
        </w:rPr>
        <w:t>+420 775 196 669</w:t>
      </w:r>
    </w:p>
    <w:p w14:paraId="1FC3082A" w14:textId="77777777" w:rsidR="00A52580" w:rsidRDefault="00E6752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color w:val="000000"/>
          <w:sz w:val="20"/>
          <w:szCs w:val="20"/>
          <w:u w:val="single"/>
        </w:rPr>
        <w:t>www.bokem.cz </w:t>
      </w:r>
    </w:p>
    <w:p w14:paraId="181CF187" w14:textId="77777777" w:rsidR="00A52580" w:rsidRDefault="00A52580">
      <w:pPr>
        <w:spacing w:after="0" w:line="240" w:lineRule="auto"/>
      </w:pPr>
    </w:p>
    <w:p w14:paraId="296A7959" w14:textId="77777777" w:rsidR="00A52580" w:rsidRDefault="00E6752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color w:val="000000"/>
        </w:rPr>
        <w:t>##</w:t>
      </w:r>
    </w:p>
    <w:p w14:paraId="4D49E239" w14:textId="77777777" w:rsidR="00EB1BCE" w:rsidRDefault="00EB1BCE">
      <w:pPr>
        <w:pBdr>
          <w:top w:val="nil"/>
          <w:left w:val="nil"/>
          <w:bottom w:val="nil"/>
          <w:right w:val="nil"/>
          <w:between w:val="nil"/>
        </w:pBdr>
        <w:spacing w:after="0" w:line="240" w:lineRule="auto"/>
        <w:rPr>
          <w:b/>
          <w:color w:val="000000"/>
          <w:sz w:val="18"/>
          <w:szCs w:val="18"/>
        </w:rPr>
      </w:pPr>
    </w:p>
    <w:p w14:paraId="29C8FB3D" w14:textId="5D2D0A82" w:rsidR="00EB1BCE" w:rsidRPr="00BD1B0A" w:rsidRDefault="00BD1B0A" w:rsidP="00920056">
      <w:pPr>
        <w:pBdr>
          <w:top w:val="nil"/>
          <w:left w:val="nil"/>
          <w:bottom w:val="nil"/>
          <w:right w:val="nil"/>
          <w:between w:val="nil"/>
        </w:pBdr>
        <w:spacing w:after="0" w:line="240" w:lineRule="auto"/>
        <w:rPr>
          <w:b/>
          <w:bCs/>
          <w:color w:val="000000"/>
          <w:sz w:val="18"/>
          <w:szCs w:val="18"/>
        </w:rPr>
      </w:pPr>
      <w:r w:rsidRPr="00BD1B0A">
        <w:rPr>
          <w:b/>
          <w:bCs/>
          <w:color w:val="000000"/>
          <w:sz w:val="18"/>
          <w:szCs w:val="18"/>
        </w:rPr>
        <w:t xml:space="preserve">O </w:t>
      </w:r>
      <w:r w:rsidR="00265DEE">
        <w:rPr>
          <w:b/>
          <w:bCs/>
          <w:color w:val="000000"/>
          <w:sz w:val="18"/>
          <w:szCs w:val="18"/>
        </w:rPr>
        <w:t>PREsolidsun</w:t>
      </w:r>
      <w:r w:rsidR="000871B9" w:rsidRPr="000871B9">
        <w:rPr>
          <w:b/>
          <w:bCs/>
          <w:color w:val="000000"/>
          <w:sz w:val="18"/>
          <w:szCs w:val="18"/>
        </w:rPr>
        <w:t>, s. r. o.</w:t>
      </w:r>
    </w:p>
    <w:p w14:paraId="2B8BBE6B" w14:textId="61D49D1F" w:rsidR="00E81E31" w:rsidRDefault="00E81E31" w:rsidP="00920056">
      <w:pPr>
        <w:pBdr>
          <w:top w:val="nil"/>
          <w:left w:val="nil"/>
          <w:bottom w:val="nil"/>
          <w:right w:val="nil"/>
          <w:between w:val="nil"/>
        </w:pBdr>
        <w:spacing w:after="0" w:line="240" w:lineRule="auto"/>
        <w:rPr>
          <w:color w:val="000000"/>
          <w:sz w:val="18"/>
          <w:szCs w:val="18"/>
        </w:rPr>
      </w:pPr>
      <w:r>
        <w:rPr>
          <w:color w:val="000000"/>
          <w:sz w:val="18"/>
          <w:szCs w:val="18"/>
        </w:rPr>
        <w:t xml:space="preserve">Společnost </w:t>
      </w:r>
      <w:r w:rsidRPr="00E81E31">
        <w:rPr>
          <w:color w:val="000000"/>
          <w:sz w:val="18"/>
          <w:szCs w:val="18"/>
        </w:rPr>
        <w:t>PREsolidsun</w:t>
      </w:r>
      <w:r w:rsidR="000871B9" w:rsidRPr="000871B9">
        <w:rPr>
          <w:color w:val="000000"/>
          <w:sz w:val="18"/>
          <w:szCs w:val="18"/>
        </w:rPr>
        <w:t>, s. r. o.</w:t>
      </w:r>
      <w:r w:rsidR="00FE6FA0">
        <w:rPr>
          <w:color w:val="000000"/>
          <w:sz w:val="18"/>
          <w:szCs w:val="18"/>
        </w:rPr>
        <w:t>,</w:t>
      </w:r>
      <w:r w:rsidRPr="00E81E31">
        <w:rPr>
          <w:color w:val="000000"/>
          <w:sz w:val="18"/>
          <w:szCs w:val="18"/>
        </w:rPr>
        <w:t xml:space="preserve"> vznikl</w:t>
      </w:r>
      <w:r>
        <w:rPr>
          <w:color w:val="000000"/>
          <w:sz w:val="18"/>
          <w:szCs w:val="18"/>
        </w:rPr>
        <w:t>a</w:t>
      </w:r>
      <w:r w:rsidRPr="00E81E31">
        <w:rPr>
          <w:color w:val="000000"/>
          <w:sz w:val="18"/>
          <w:szCs w:val="18"/>
        </w:rPr>
        <w:t xml:space="preserve"> 1. července 2025 spojením společností </w:t>
      </w:r>
      <w:r w:rsidR="009D76DF">
        <w:rPr>
          <w:color w:val="000000"/>
          <w:sz w:val="18"/>
          <w:szCs w:val="18"/>
        </w:rPr>
        <w:t xml:space="preserve">Skupiny </w:t>
      </w:r>
      <w:r w:rsidRPr="00E81E31">
        <w:rPr>
          <w:color w:val="000000"/>
          <w:sz w:val="18"/>
          <w:szCs w:val="18"/>
        </w:rPr>
        <w:t>SOLIDSUN a SOLARINVEST – GREEN ENERGY. Od roku 2009 dodává chytrá solární řešení pro domy i firmy – od návrhu přes instalaci až po dlouhodobý dohled. Díky vlastnímu vývoji a více než 17 000 realizací patří k lídrům české fotovoltaiky. Kromě FVE se zaměřuje také na tepelná čerpadla, bateriové systémy a klimatizace.</w:t>
      </w:r>
    </w:p>
    <w:p w14:paraId="347D20A4" w14:textId="77777777" w:rsidR="00E81E31" w:rsidRDefault="00E81E31" w:rsidP="00920056">
      <w:pPr>
        <w:pBdr>
          <w:top w:val="nil"/>
          <w:left w:val="nil"/>
          <w:bottom w:val="nil"/>
          <w:right w:val="nil"/>
          <w:between w:val="nil"/>
        </w:pBdr>
        <w:spacing w:after="0" w:line="240" w:lineRule="auto"/>
        <w:rPr>
          <w:color w:val="000000"/>
          <w:sz w:val="18"/>
          <w:szCs w:val="18"/>
        </w:rPr>
      </w:pPr>
    </w:p>
    <w:p w14:paraId="7DDB46DE" w14:textId="77777777" w:rsidR="00E81E31" w:rsidRDefault="00E81E31" w:rsidP="00920056">
      <w:pPr>
        <w:pBdr>
          <w:top w:val="nil"/>
          <w:left w:val="nil"/>
          <w:bottom w:val="nil"/>
          <w:right w:val="nil"/>
          <w:between w:val="nil"/>
        </w:pBdr>
        <w:spacing w:after="0" w:line="240" w:lineRule="auto"/>
      </w:pPr>
    </w:p>
    <w:sectPr w:rsidR="00E81E3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DC49A" w14:textId="77777777" w:rsidR="00165C7D" w:rsidRDefault="00165C7D">
      <w:pPr>
        <w:spacing w:after="0" w:line="240" w:lineRule="auto"/>
      </w:pPr>
      <w:r>
        <w:separator/>
      </w:r>
    </w:p>
  </w:endnote>
  <w:endnote w:type="continuationSeparator" w:id="0">
    <w:p w14:paraId="6A4C055F" w14:textId="77777777" w:rsidR="00165C7D" w:rsidRDefault="00165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FA5A2" w14:textId="6B5BB38A" w:rsidR="00A52580" w:rsidRDefault="00A52580">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7DC9" w14:textId="3636B21C" w:rsidR="00A52580" w:rsidRDefault="00A52580">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B8285" w14:textId="02D811FC" w:rsidR="00A52580" w:rsidRDefault="00A52580">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18734" w14:textId="77777777" w:rsidR="00165C7D" w:rsidRDefault="00165C7D">
      <w:pPr>
        <w:spacing w:after="0" w:line="240" w:lineRule="auto"/>
      </w:pPr>
      <w:r>
        <w:separator/>
      </w:r>
    </w:p>
  </w:footnote>
  <w:footnote w:type="continuationSeparator" w:id="0">
    <w:p w14:paraId="44ECCE5C" w14:textId="77777777" w:rsidR="00165C7D" w:rsidRDefault="00165C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1CB3C" w14:textId="77777777" w:rsidR="00A52580" w:rsidRDefault="00A52580">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16C22" w14:textId="7AD4280D" w:rsidR="00A52580" w:rsidRDefault="00E10155" w:rsidP="00E10155">
    <w:pPr>
      <w:pBdr>
        <w:top w:val="nil"/>
        <w:left w:val="nil"/>
        <w:bottom w:val="nil"/>
        <w:right w:val="nil"/>
        <w:between w:val="nil"/>
      </w:pBdr>
      <w:tabs>
        <w:tab w:val="center" w:pos="4536"/>
        <w:tab w:val="right" w:pos="9072"/>
      </w:tabs>
      <w:spacing w:after="0" w:line="240" w:lineRule="auto"/>
      <w:rPr>
        <w:color w:val="000000"/>
      </w:rPr>
    </w:pPr>
    <w:r>
      <w:rPr>
        <w:noProof/>
        <w:color w:val="000000"/>
      </w:rPr>
      <w:t xml:space="preserve"> </w:t>
    </w:r>
    <w:r>
      <w:rPr>
        <w:noProof/>
        <w:color w:val="000000"/>
      </w:rPr>
      <w:tab/>
    </w:r>
    <w:r>
      <w:rPr>
        <w:noProof/>
        <w:color w:val="000000"/>
      </w:rPr>
      <w:tab/>
    </w:r>
    <w:r w:rsidR="002A157F">
      <w:rPr>
        <w:noProof/>
        <w:color w:val="000000"/>
      </w:rPr>
      <w:drawing>
        <wp:inline distT="0" distB="0" distL="0" distR="0" wp14:anchorId="75466FAA" wp14:editId="56F3E21F">
          <wp:extent cx="2324100" cy="619709"/>
          <wp:effectExtent l="0" t="0" r="0" b="9525"/>
          <wp:docPr id="82156972" name="Obrázek 1" descr="Obsah obrázku text, Písmo, logo, Grafik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56972" name="Obrázek 1" descr="Obsah obrázku text, Písmo, logo, Grafik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2528287" cy="674154"/>
                  </a:xfrm>
                  <a:prstGeom prst="rect">
                    <a:avLst/>
                  </a:prstGeom>
                </pic:spPr>
              </pic:pic>
            </a:graphicData>
          </a:graphic>
        </wp:inline>
      </w:drawing>
    </w:r>
  </w:p>
  <w:p w14:paraId="15DE1AA3" w14:textId="77777777" w:rsidR="00A52580" w:rsidRDefault="00E67524">
    <w:pPr>
      <w:pBdr>
        <w:top w:val="nil"/>
        <w:left w:val="nil"/>
        <w:bottom w:val="nil"/>
        <w:right w:val="nil"/>
        <w:between w:val="nil"/>
      </w:pBdr>
      <w:tabs>
        <w:tab w:val="center" w:pos="4536"/>
        <w:tab w:val="right" w:pos="9072"/>
      </w:tabs>
      <w:spacing w:after="0" w:line="240" w:lineRule="auto"/>
      <w:ind w:left="2544"/>
      <w:rPr>
        <w:color w:val="000000"/>
      </w:rPr>
    </w:pPr>
    <w:r>
      <w:rPr>
        <w:color w:val="000000"/>
      </w:rPr>
      <w:tab/>
    </w:r>
    <w:r>
      <w:rPr>
        <w:color w:val="000000"/>
      </w:rPr>
      <w:tab/>
      <w:t>TISKOVÁ ZPRÁVA / PRESS RELEASE</w:t>
    </w:r>
  </w:p>
  <w:p w14:paraId="04B0A13B" w14:textId="77777777" w:rsidR="00A52580" w:rsidRDefault="00A52580">
    <w:pPr>
      <w:pBdr>
        <w:top w:val="nil"/>
        <w:left w:val="nil"/>
        <w:bottom w:val="nil"/>
        <w:right w:val="nil"/>
        <w:between w:val="nil"/>
      </w:pBdr>
      <w:tabs>
        <w:tab w:val="center" w:pos="4536"/>
        <w:tab w:val="right" w:pos="9072"/>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FC97F" w14:textId="77777777" w:rsidR="00A52580" w:rsidRDefault="00A52580">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E33D31"/>
    <w:multiLevelType w:val="multilevel"/>
    <w:tmpl w:val="A0C2DE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6673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580"/>
    <w:rsid w:val="0000172A"/>
    <w:rsid w:val="00001C85"/>
    <w:rsid w:val="0001224E"/>
    <w:rsid w:val="00017C2C"/>
    <w:rsid w:val="000202AF"/>
    <w:rsid w:val="0002165A"/>
    <w:rsid w:val="000223E1"/>
    <w:rsid w:val="00022489"/>
    <w:rsid w:val="00024E73"/>
    <w:rsid w:val="00033005"/>
    <w:rsid w:val="000355E5"/>
    <w:rsid w:val="00036228"/>
    <w:rsid w:val="00037882"/>
    <w:rsid w:val="00041FFB"/>
    <w:rsid w:val="000423B9"/>
    <w:rsid w:val="00044459"/>
    <w:rsid w:val="00045C14"/>
    <w:rsid w:val="00045D61"/>
    <w:rsid w:val="00047508"/>
    <w:rsid w:val="00047DD9"/>
    <w:rsid w:val="00051F4B"/>
    <w:rsid w:val="00052473"/>
    <w:rsid w:val="000542E5"/>
    <w:rsid w:val="00061D15"/>
    <w:rsid w:val="00061D35"/>
    <w:rsid w:val="00062146"/>
    <w:rsid w:val="00062679"/>
    <w:rsid w:val="00065A9C"/>
    <w:rsid w:val="00065AD6"/>
    <w:rsid w:val="00066DAB"/>
    <w:rsid w:val="000678ED"/>
    <w:rsid w:val="00067C6F"/>
    <w:rsid w:val="0007401F"/>
    <w:rsid w:val="00074197"/>
    <w:rsid w:val="00080E62"/>
    <w:rsid w:val="0008109D"/>
    <w:rsid w:val="00084B03"/>
    <w:rsid w:val="000871B9"/>
    <w:rsid w:val="00087DF4"/>
    <w:rsid w:val="00090071"/>
    <w:rsid w:val="000932D3"/>
    <w:rsid w:val="00094027"/>
    <w:rsid w:val="000950D8"/>
    <w:rsid w:val="00095DE5"/>
    <w:rsid w:val="000A2A29"/>
    <w:rsid w:val="000A30C2"/>
    <w:rsid w:val="000A5ED6"/>
    <w:rsid w:val="000A7981"/>
    <w:rsid w:val="000B0143"/>
    <w:rsid w:val="000B39A1"/>
    <w:rsid w:val="000B443D"/>
    <w:rsid w:val="000B6432"/>
    <w:rsid w:val="000C12DD"/>
    <w:rsid w:val="000C1C35"/>
    <w:rsid w:val="000C3CE4"/>
    <w:rsid w:val="000C68A0"/>
    <w:rsid w:val="000D0FC4"/>
    <w:rsid w:val="000D2BC4"/>
    <w:rsid w:val="000D31B3"/>
    <w:rsid w:val="000D332C"/>
    <w:rsid w:val="000D4587"/>
    <w:rsid w:val="000D4F09"/>
    <w:rsid w:val="000D69A3"/>
    <w:rsid w:val="000D739E"/>
    <w:rsid w:val="000D7B95"/>
    <w:rsid w:val="000E3641"/>
    <w:rsid w:val="000E5CAF"/>
    <w:rsid w:val="000E673F"/>
    <w:rsid w:val="000F0240"/>
    <w:rsid w:val="000F061F"/>
    <w:rsid w:val="000F23FD"/>
    <w:rsid w:val="000F2E0C"/>
    <w:rsid w:val="000F3F9F"/>
    <w:rsid w:val="000F601C"/>
    <w:rsid w:val="0010006C"/>
    <w:rsid w:val="00105D13"/>
    <w:rsid w:val="00110A9F"/>
    <w:rsid w:val="00111D0F"/>
    <w:rsid w:val="001121EC"/>
    <w:rsid w:val="00113789"/>
    <w:rsid w:val="00115312"/>
    <w:rsid w:val="001170DF"/>
    <w:rsid w:val="00123D9D"/>
    <w:rsid w:val="00123ED9"/>
    <w:rsid w:val="00125D1D"/>
    <w:rsid w:val="001275FF"/>
    <w:rsid w:val="00132948"/>
    <w:rsid w:val="00137949"/>
    <w:rsid w:val="00137C3B"/>
    <w:rsid w:val="00143AF0"/>
    <w:rsid w:val="00144515"/>
    <w:rsid w:val="001472B8"/>
    <w:rsid w:val="001477FD"/>
    <w:rsid w:val="00151A6E"/>
    <w:rsid w:val="00152AE4"/>
    <w:rsid w:val="0015361C"/>
    <w:rsid w:val="00155866"/>
    <w:rsid w:val="00156C08"/>
    <w:rsid w:val="0016110E"/>
    <w:rsid w:val="00161382"/>
    <w:rsid w:val="00162329"/>
    <w:rsid w:val="00163843"/>
    <w:rsid w:val="00165C6B"/>
    <w:rsid w:val="00165C7D"/>
    <w:rsid w:val="00171781"/>
    <w:rsid w:val="00172A03"/>
    <w:rsid w:val="001731C5"/>
    <w:rsid w:val="00174EC2"/>
    <w:rsid w:val="00184AF9"/>
    <w:rsid w:val="00184D19"/>
    <w:rsid w:val="00197048"/>
    <w:rsid w:val="001A26BC"/>
    <w:rsid w:val="001A3D9C"/>
    <w:rsid w:val="001A4E79"/>
    <w:rsid w:val="001A575C"/>
    <w:rsid w:val="001A77E1"/>
    <w:rsid w:val="001B151C"/>
    <w:rsid w:val="001B1CB6"/>
    <w:rsid w:val="001B315F"/>
    <w:rsid w:val="001B38A9"/>
    <w:rsid w:val="001B61C9"/>
    <w:rsid w:val="001C05C4"/>
    <w:rsid w:val="001C1BED"/>
    <w:rsid w:val="001C3612"/>
    <w:rsid w:val="001D1356"/>
    <w:rsid w:val="001D3523"/>
    <w:rsid w:val="001D355E"/>
    <w:rsid w:val="001D4D99"/>
    <w:rsid w:val="001D7659"/>
    <w:rsid w:val="001D766A"/>
    <w:rsid w:val="001D7BAD"/>
    <w:rsid w:val="001E0D00"/>
    <w:rsid w:val="001E19F8"/>
    <w:rsid w:val="001E24F1"/>
    <w:rsid w:val="001E5B77"/>
    <w:rsid w:val="001F4849"/>
    <w:rsid w:val="001F4B44"/>
    <w:rsid w:val="001F53E9"/>
    <w:rsid w:val="001F574A"/>
    <w:rsid w:val="00201D51"/>
    <w:rsid w:val="002025FC"/>
    <w:rsid w:val="0020316E"/>
    <w:rsid w:val="00203AC7"/>
    <w:rsid w:val="00204A3D"/>
    <w:rsid w:val="00207151"/>
    <w:rsid w:val="002128CE"/>
    <w:rsid w:val="0021354D"/>
    <w:rsid w:val="002151D2"/>
    <w:rsid w:val="00221256"/>
    <w:rsid w:val="00221420"/>
    <w:rsid w:val="0022299E"/>
    <w:rsid w:val="002258E1"/>
    <w:rsid w:val="00226F8F"/>
    <w:rsid w:val="002273C2"/>
    <w:rsid w:val="002309B7"/>
    <w:rsid w:val="002365CC"/>
    <w:rsid w:val="00240D8A"/>
    <w:rsid w:val="0024308F"/>
    <w:rsid w:val="00244BD5"/>
    <w:rsid w:val="0024503D"/>
    <w:rsid w:val="0024599B"/>
    <w:rsid w:val="00245C39"/>
    <w:rsid w:val="002478BE"/>
    <w:rsid w:val="0025091B"/>
    <w:rsid w:val="00251ADD"/>
    <w:rsid w:val="00251C7F"/>
    <w:rsid w:val="002567E1"/>
    <w:rsid w:val="0026271F"/>
    <w:rsid w:val="00265DEE"/>
    <w:rsid w:val="00274FA1"/>
    <w:rsid w:val="00280A03"/>
    <w:rsid w:val="00282172"/>
    <w:rsid w:val="002825D6"/>
    <w:rsid w:val="00287303"/>
    <w:rsid w:val="00287775"/>
    <w:rsid w:val="00287909"/>
    <w:rsid w:val="0029022A"/>
    <w:rsid w:val="00292276"/>
    <w:rsid w:val="00293BB5"/>
    <w:rsid w:val="0029480E"/>
    <w:rsid w:val="0029530B"/>
    <w:rsid w:val="00296253"/>
    <w:rsid w:val="00296D26"/>
    <w:rsid w:val="002A1041"/>
    <w:rsid w:val="002A133D"/>
    <w:rsid w:val="002A157F"/>
    <w:rsid w:val="002A731F"/>
    <w:rsid w:val="002B7C19"/>
    <w:rsid w:val="002B7FA0"/>
    <w:rsid w:val="002C0A2C"/>
    <w:rsid w:val="002C0F34"/>
    <w:rsid w:val="002C3944"/>
    <w:rsid w:val="002C5AD0"/>
    <w:rsid w:val="002D2F48"/>
    <w:rsid w:val="002D4792"/>
    <w:rsid w:val="002E52AA"/>
    <w:rsid w:val="002F57F3"/>
    <w:rsid w:val="002F5D00"/>
    <w:rsid w:val="0030430C"/>
    <w:rsid w:val="00307789"/>
    <w:rsid w:val="00310213"/>
    <w:rsid w:val="00310A7B"/>
    <w:rsid w:val="00311CAF"/>
    <w:rsid w:val="00312009"/>
    <w:rsid w:val="00314AED"/>
    <w:rsid w:val="00315270"/>
    <w:rsid w:val="00317D9D"/>
    <w:rsid w:val="00320FD6"/>
    <w:rsid w:val="00322E83"/>
    <w:rsid w:val="00324FF9"/>
    <w:rsid w:val="0032778F"/>
    <w:rsid w:val="00331CA7"/>
    <w:rsid w:val="00331F89"/>
    <w:rsid w:val="00335044"/>
    <w:rsid w:val="0033621B"/>
    <w:rsid w:val="003373D5"/>
    <w:rsid w:val="00343010"/>
    <w:rsid w:val="0034770A"/>
    <w:rsid w:val="00347887"/>
    <w:rsid w:val="00350672"/>
    <w:rsid w:val="0035358E"/>
    <w:rsid w:val="00353B97"/>
    <w:rsid w:val="00354FB3"/>
    <w:rsid w:val="00360067"/>
    <w:rsid w:val="003629D6"/>
    <w:rsid w:val="003636C3"/>
    <w:rsid w:val="00363B0D"/>
    <w:rsid w:val="0036421E"/>
    <w:rsid w:val="00367B10"/>
    <w:rsid w:val="0037116B"/>
    <w:rsid w:val="0037461B"/>
    <w:rsid w:val="003757E2"/>
    <w:rsid w:val="00376D22"/>
    <w:rsid w:val="00377042"/>
    <w:rsid w:val="00380D54"/>
    <w:rsid w:val="00381F78"/>
    <w:rsid w:val="00383BB7"/>
    <w:rsid w:val="003848A5"/>
    <w:rsid w:val="00390210"/>
    <w:rsid w:val="0039041C"/>
    <w:rsid w:val="00392DBA"/>
    <w:rsid w:val="00394773"/>
    <w:rsid w:val="00395567"/>
    <w:rsid w:val="00395AFA"/>
    <w:rsid w:val="003A2C25"/>
    <w:rsid w:val="003A481B"/>
    <w:rsid w:val="003B15A6"/>
    <w:rsid w:val="003B1726"/>
    <w:rsid w:val="003B32F4"/>
    <w:rsid w:val="003B4C85"/>
    <w:rsid w:val="003C3BC0"/>
    <w:rsid w:val="003C3BE3"/>
    <w:rsid w:val="003C3CB9"/>
    <w:rsid w:val="003C3E0A"/>
    <w:rsid w:val="003C4AFF"/>
    <w:rsid w:val="003D46F0"/>
    <w:rsid w:val="003D4B1E"/>
    <w:rsid w:val="003E0FA6"/>
    <w:rsid w:val="003E21A0"/>
    <w:rsid w:val="003E26B5"/>
    <w:rsid w:val="003E3DFE"/>
    <w:rsid w:val="003F2048"/>
    <w:rsid w:val="003F285C"/>
    <w:rsid w:val="003F7664"/>
    <w:rsid w:val="00400A2F"/>
    <w:rsid w:val="0040240D"/>
    <w:rsid w:val="00402732"/>
    <w:rsid w:val="00412C03"/>
    <w:rsid w:val="00414BD5"/>
    <w:rsid w:val="00422128"/>
    <w:rsid w:val="004234FE"/>
    <w:rsid w:val="004265EC"/>
    <w:rsid w:val="00426AC2"/>
    <w:rsid w:val="00426CCB"/>
    <w:rsid w:val="00427989"/>
    <w:rsid w:val="00427C99"/>
    <w:rsid w:val="004355F5"/>
    <w:rsid w:val="00436AF8"/>
    <w:rsid w:val="00436E7A"/>
    <w:rsid w:val="0044303B"/>
    <w:rsid w:val="004439CF"/>
    <w:rsid w:val="00446059"/>
    <w:rsid w:val="0044733D"/>
    <w:rsid w:val="004512F0"/>
    <w:rsid w:val="00452011"/>
    <w:rsid w:val="00453416"/>
    <w:rsid w:val="00453E96"/>
    <w:rsid w:val="0045652B"/>
    <w:rsid w:val="004565D1"/>
    <w:rsid w:val="004570DE"/>
    <w:rsid w:val="00460E76"/>
    <w:rsid w:val="00462594"/>
    <w:rsid w:val="0046398C"/>
    <w:rsid w:val="00463BB5"/>
    <w:rsid w:val="004704DA"/>
    <w:rsid w:val="00471189"/>
    <w:rsid w:val="00471552"/>
    <w:rsid w:val="004745AC"/>
    <w:rsid w:val="004747B9"/>
    <w:rsid w:val="004747F3"/>
    <w:rsid w:val="00474FF9"/>
    <w:rsid w:val="004806D1"/>
    <w:rsid w:val="00485DCA"/>
    <w:rsid w:val="00487708"/>
    <w:rsid w:val="00493448"/>
    <w:rsid w:val="00493ACE"/>
    <w:rsid w:val="00494B82"/>
    <w:rsid w:val="00494C8D"/>
    <w:rsid w:val="00496A18"/>
    <w:rsid w:val="004A047C"/>
    <w:rsid w:val="004A0570"/>
    <w:rsid w:val="004A2587"/>
    <w:rsid w:val="004A38D4"/>
    <w:rsid w:val="004A3CB3"/>
    <w:rsid w:val="004A3D48"/>
    <w:rsid w:val="004A4471"/>
    <w:rsid w:val="004B03EB"/>
    <w:rsid w:val="004B1E24"/>
    <w:rsid w:val="004B3555"/>
    <w:rsid w:val="004B4EDE"/>
    <w:rsid w:val="004B7BFC"/>
    <w:rsid w:val="004C0A28"/>
    <w:rsid w:val="004C4A0B"/>
    <w:rsid w:val="004C7E3C"/>
    <w:rsid w:val="004D1BC1"/>
    <w:rsid w:val="004D34DC"/>
    <w:rsid w:val="004D5D97"/>
    <w:rsid w:val="004D5F9C"/>
    <w:rsid w:val="004E099B"/>
    <w:rsid w:val="004E194E"/>
    <w:rsid w:val="004E64C5"/>
    <w:rsid w:val="004E7226"/>
    <w:rsid w:val="004F3F41"/>
    <w:rsid w:val="004F6090"/>
    <w:rsid w:val="004F775A"/>
    <w:rsid w:val="004F7DC4"/>
    <w:rsid w:val="005020F5"/>
    <w:rsid w:val="00502E77"/>
    <w:rsid w:val="0050367B"/>
    <w:rsid w:val="00503B4B"/>
    <w:rsid w:val="0050494A"/>
    <w:rsid w:val="00512BF7"/>
    <w:rsid w:val="00513546"/>
    <w:rsid w:val="005249AC"/>
    <w:rsid w:val="0053240E"/>
    <w:rsid w:val="0053430A"/>
    <w:rsid w:val="005371BC"/>
    <w:rsid w:val="00537820"/>
    <w:rsid w:val="005408F3"/>
    <w:rsid w:val="00551867"/>
    <w:rsid w:val="00555888"/>
    <w:rsid w:val="00555F13"/>
    <w:rsid w:val="00560903"/>
    <w:rsid w:val="00563AAF"/>
    <w:rsid w:val="00570275"/>
    <w:rsid w:val="00570594"/>
    <w:rsid w:val="0057241E"/>
    <w:rsid w:val="005725F0"/>
    <w:rsid w:val="00575ED2"/>
    <w:rsid w:val="005816FA"/>
    <w:rsid w:val="00582F16"/>
    <w:rsid w:val="00583FD5"/>
    <w:rsid w:val="00594F73"/>
    <w:rsid w:val="0059596B"/>
    <w:rsid w:val="00595F89"/>
    <w:rsid w:val="005A1A54"/>
    <w:rsid w:val="005A2965"/>
    <w:rsid w:val="005A56F1"/>
    <w:rsid w:val="005A5C57"/>
    <w:rsid w:val="005B0571"/>
    <w:rsid w:val="005B1453"/>
    <w:rsid w:val="005C1A89"/>
    <w:rsid w:val="005C793C"/>
    <w:rsid w:val="005D4309"/>
    <w:rsid w:val="005D641F"/>
    <w:rsid w:val="005D6DD7"/>
    <w:rsid w:val="005D6DED"/>
    <w:rsid w:val="005D7339"/>
    <w:rsid w:val="005E0E61"/>
    <w:rsid w:val="005E1EEE"/>
    <w:rsid w:val="005E3385"/>
    <w:rsid w:val="005E4318"/>
    <w:rsid w:val="005E4BB6"/>
    <w:rsid w:val="005E4E78"/>
    <w:rsid w:val="005E5CF8"/>
    <w:rsid w:val="005E7279"/>
    <w:rsid w:val="005F0741"/>
    <w:rsid w:val="005F0F85"/>
    <w:rsid w:val="005F3E83"/>
    <w:rsid w:val="005F5DD7"/>
    <w:rsid w:val="00603663"/>
    <w:rsid w:val="00604112"/>
    <w:rsid w:val="00621075"/>
    <w:rsid w:val="00625118"/>
    <w:rsid w:val="00631ED3"/>
    <w:rsid w:val="006342C6"/>
    <w:rsid w:val="00636FC0"/>
    <w:rsid w:val="00637514"/>
    <w:rsid w:val="0064293A"/>
    <w:rsid w:val="00645FE9"/>
    <w:rsid w:val="0064633D"/>
    <w:rsid w:val="006464B2"/>
    <w:rsid w:val="00646B1B"/>
    <w:rsid w:val="00651039"/>
    <w:rsid w:val="006518A3"/>
    <w:rsid w:val="00655A50"/>
    <w:rsid w:val="00655B22"/>
    <w:rsid w:val="00662E9D"/>
    <w:rsid w:val="00670370"/>
    <w:rsid w:val="00673833"/>
    <w:rsid w:val="006768C1"/>
    <w:rsid w:val="00683CDB"/>
    <w:rsid w:val="006840EF"/>
    <w:rsid w:val="00684516"/>
    <w:rsid w:val="0068648F"/>
    <w:rsid w:val="00686D2C"/>
    <w:rsid w:val="00690CB1"/>
    <w:rsid w:val="006915C4"/>
    <w:rsid w:val="0069286F"/>
    <w:rsid w:val="006935DE"/>
    <w:rsid w:val="00694F07"/>
    <w:rsid w:val="00695532"/>
    <w:rsid w:val="0069601F"/>
    <w:rsid w:val="00697430"/>
    <w:rsid w:val="006974C9"/>
    <w:rsid w:val="006A24EE"/>
    <w:rsid w:val="006A2B22"/>
    <w:rsid w:val="006A33DB"/>
    <w:rsid w:val="006B1639"/>
    <w:rsid w:val="006B1744"/>
    <w:rsid w:val="006B2483"/>
    <w:rsid w:val="006B26D0"/>
    <w:rsid w:val="006B4140"/>
    <w:rsid w:val="006B45C2"/>
    <w:rsid w:val="006B5C45"/>
    <w:rsid w:val="006B6355"/>
    <w:rsid w:val="006C0B30"/>
    <w:rsid w:val="006C1011"/>
    <w:rsid w:val="006C1E8F"/>
    <w:rsid w:val="006C4126"/>
    <w:rsid w:val="006C6771"/>
    <w:rsid w:val="006D396E"/>
    <w:rsid w:val="006D3BB6"/>
    <w:rsid w:val="006D3CE0"/>
    <w:rsid w:val="006D4552"/>
    <w:rsid w:val="006D535C"/>
    <w:rsid w:val="006E0841"/>
    <w:rsid w:val="006E3D5F"/>
    <w:rsid w:val="006E602B"/>
    <w:rsid w:val="006E6D41"/>
    <w:rsid w:val="006E7C50"/>
    <w:rsid w:val="006F04B2"/>
    <w:rsid w:val="006F1DA2"/>
    <w:rsid w:val="006F464C"/>
    <w:rsid w:val="007023BC"/>
    <w:rsid w:val="00704152"/>
    <w:rsid w:val="00711138"/>
    <w:rsid w:val="0071238F"/>
    <w:rsid w:val="007138EE"/>
    <w:rsid w:val="00713E39"/>
    <w:rsid w:val="00713FC6"/>
    <w:rsid w:val="0071585A"/>
    <w:rsid w:val="0071661C"/>
    <w:rsid w:val="00721B5E"/>
    <w:rsid w:val="007238EF"/>
    <w:rsid w:val="007242A1"/>
    <w:rsid w:val="0072787F"/>
    <w:rsid w:val="00727A40"/>
    <w:rsid w:val="00730BE7"/>
    <w:rsid w:val="007314A3"/>
    <w:rsid w:val="007314C7"/>
    <w:rsid w:val="00734121"/>
    <w:rsid w:val="0074008F"/>
    <w:rsid w:val="007408DA"/>
    <w:rsid w:val="00741B23"/>
    <w:rsid w:val="00750D90"/>
    <w:rsid w:val="00750FDB"/>
    <w:rsid w:val="007536FB"/>
    <w:rsid w:val="0075642C"/>
    <w:rsid w:val="007564EB"/>
    <w:rsid w:val="00756AB9"/>
    <w:rsid w:val="0076082C"/>
    <w:rsid w:val="007608CA"/>
    <w:rsid w:val="007629F3"/>
    <w:rsid w:val="00767DB8"/>
    <w:rsid w:val="00770201"/>
    <w:rsid w:val="00772394"/>
    <w:rsid w:val="007772BC"/>
    <w:rsid w:val="007775A1"/>
    <w:rsid w:val="00780FEF"/>
    <w:rsid w:val="007828B1"/>
    <w:rsid w:val="0078324C"/>
    <w:rsid w:val="00784009"/>
    <w:rsid w:val="007907B2"/>
    <w:rsid w:val="00791873"/>
    <w:rsid w:val="00792BCB"/>
    <w:rsid w:val="007939CD"/>
    <w:rsid w:val="00794C48"/>
    <w:rsid w:val="00795A72"/>
    <w:rsid w:val="00796B3D"/>
    <w:rsid w:val="00797DC9"/>
    <w:rsid w:val="007A4840"/>
    <w:rsid w:val="007A4C25"/>
    <w:rsid w:val="007A6E5F"/>
    <w:rsid w:val="007B1FA7"/>
    <w:rsid w:val="007B329B"/>
    <w:rsid w:val="007C0080"/>
    <w:rsid w:val="007C08A9"/>
    <w:rsid w:val="007C20FC"/>
    <w:rsid w:val="007C2F3E"/>
    <w:rsid w:val="007C4774"/>
    <w:rsid w:val="007C66FA"/>
    <w:rsid w:val="007C75A6"/>
    <w:rsid w:val="007C77EE"/>
    <w:rsid w:val="007C7B10"/>
    <w:rsid w:val="007D09E0"/>
    <w:rsid w:val="007D0DDA"/>
    <w:rsid w:val="007D4E1D"/>
    <w:rsid w:val="007D5D5C"/>
    <w:rsid w:val="007E2C0A"/>
    <w:rsid w:val="007E320D"/>
    <w:rsid w:val="007E3277"/>
    <w:rsid w:val="007E7807"/>
    <w:rsid w:val="007E7F37"/>
    <w:rsid w:val="007F7B85"/>
    <w:rsid w:val="0080025D"/>
    <w:rsid w:val="00800895"/>
    <w:rsid w:val="00803F40"/>
    <w:rsid w:val="00805BF6"/>
    <w:rsid w:val="00810731"/>
    <w:rsid w:val="00810C40"/>
    <w:rsid w:val="00810F40"/>
    <w:rsid w:val="00815735"/>
    <w:rsid w:val="00820133"/>
    <w:rsid w:val="00821A85"/>
    <w:rsid w:val="008305FE"/>
    <w:rsid w:val="00830F8A"/>
    <w:rsid w:val="00833BA6"/>
    <w:rsid w:val="00834B97"/>
    <w:rsid w:val="00841F4F"/>
    <w:rsid w:val="00844786"/>
    <w:rsid w:val="00845139"/>
    <w:rsid w:val="00847058"/>
    <w:rsid w:val="008505FA"/>
    <w:rsid w:val="008535E5"/>
    <w:rsid w:val="00855C56"/>
    <w:rsid w:val="00857DF8"/>
    <w:rsid w:val="0086213B"/>
    <w:rsid w:val="00863966"/>
    <w:rsid w:val="0086399A"/>
    <w:rsid w:val="00863FAA"/>
    <w:rsid w:val="00865B2B"/>
    <w:rsid w:val="00870637"/>
    <w:rsid w:val="0087236A"/>
    <w:rsid w:val="00873B38"/>
    <w:rsid w:val="008755E1"/>
    <w:rsid w:val="0087776C"/>
    <w:rsid w:val="00882284"/>
    <w:rsid w:val="00885381"/>
    <w:rsid w:val="00891D93"/>
    <w:rsid w:val="00891FEB"/>
    <w:rsid w:val="00892315"/>
    <w:rsid w:val="0089681D"/>
    <w:rsid w:val="008A00F3"/>
    <w:rsid w:val="008A0425"/>
    <w:rsid w:val="008A5778"/>
    <w:rsid w:val="008A5E65"/>
    <w:rsid w:val="008B0FA1"/>
    <w:rsid w:val="008B2D1E"/>
    <w:rsid w:val="008B367E"/>
    <w:rsid w:val="008B455C"/>
    <w:rsid w:val="008B7B28"/>
    <w:rsid w:val="008C2417"/>
    <w:rsid w:val="008C27A2"/>
    <w:rsid w:val="008C6AC8"/>
    <w:rsid w:val="008D0C5A"/>
    <w:rsid w:val="008D352C"/>
    <w:rsid w:val="008D3F10"/>
    <w:rsid w:val="008D79B1"/>
    <w:rsid w:val="008E1EA8"/>
    <w:rsid w:val="008E71D8"/>
    <w:rsid w:val="008F1424"/>
    <w:rsid w:val="008F18DF"/>
    <w:rsid w:val="008F384D"/>
    <w:rsid w:val="008F3D2B"/>
    <w:rsid w:val="008F6836"/>
    <w:rsid w:val="009001C5"/>
    <w:rsid w:val="00902BF2"/>
    <w:rsid w:val="00903341"/>
    <w:rsid w:val="0090628E"/>
    <w:rsid w:val="00906EED"/>
    <w:rsid w:val="00906F15"/>
    <w:rsid w:val="0091135B"/>
    <w:rsid w:val="0091313D"/>
    <w:rsid w:val="0091678D"/>
    <w:rsid w:val="00917AD0"/>
    <w:rsid w:val="00917D48"/>
    <w:rsid w:val="00920056"/>
    <w:rsid w:val="009201AC"/>
    <w:rsid w:val="00920372"/>
    <w:rsid w:val="009205D2"/>
    <w:rsid w:val="00922207"/>
    <w:rsid w:val="00922661"/>
    <w:rsid w:val="00924FB5"/>
    <w:rsid w:val="009261A5"/>
    <w:rsid w:val="00931628"/>
    <w:rsid w:val="00931AAA"/>
    <w:rsid w:val="00932593"/>
    <w:rsid w:val="00940E51"/>
    <w:rsid w:val="009412C7"/>
    <w:rsid w:val="00945F09"/>
    <w:rsid w:val="009466F0"/>
    <w:rsid w:val="009511BF"/>
    <w:rsid w:val="00954777"/>
    <w:rsid w:val="00955F09"/>
    <w:rsid w:val="0095634E"/>
    <w:rsid w:val="0095674F"/>
    <w:rsid w:val="00957FFB"/>
    <w:rsid w:val="00962FE9"/>
    <w:rsid w:val="0096795B"/>
    <w:rsid w:val="00974626"/>
    <w:rsid w:val="0097533F"/>
    <w:rsid w:val="009766A6"/>
    <w:rsid w:val="009773D4"/>
    <w:rsid w:val="00980940"/>
    <w:rsid w:val="0098128F"/>
    <w:rsid w:val="00982465"/>
    <w:rsid w:val="00983E66"/>
    <w:rsid w:val="009856AE"/>
    <w:rsid w:val="00985BFA"/>
    <w:rsid w:val="00986F2A"/>
    <w:rsid w:val="009874E8"/>
    <w:rsid w:val="00990323"/>
    <w:rsid w:val="00992FAE"/>
    <w:rsid w:val="00993E83"/>
    <w:rsid w:val="009945A1"/>
    <w:rsid w:val="009954CB"/>
    <w:rsid w:val="009964F2"/>
    <w:rsid w:val="009972A1"/>
    <w:rsid w:val="009A390B"/>
    <w:rsid w:val="009A53E8"/>
    <w:rsid w:val="009B0CF7"/>
    <w:rsid w:val="009B10CF"/>
    <w:rsid w:val="009B1629"/>
    <w:rsid w:val="009B2EE7"/>
    <w:rsid w:val="009B5395"/>
    <w:rsid w:val="009B55B5"/>
    <w:rsid w:val="009B6B06"/>
    <w:rsid w:val="009B6E1D"/>
    <w:rsid w:val="009C5266"/>
    <w:rsid w:val="009C61F4"/>
    <w:rsid w:val="009C62EA"/>
    <w:rsid w:val="009C7669"/>
    <w:rsid w:val="009D4A8A"/>
    <w:rsid w:val="009D4AB4"/>
    <w:rsid w:val="009D50B7"/>
    <w:rsid w:val="009D6161"/>
    <w:rsid w:val="009D76DF"/>
    <w:rsid w:val="009E03C7"/>
    <w:rsid w:val="009E1546"/>
    <w:rsid w:val="009E186B"/>
    <w:rsid w:val="009E2B10"/>
    <w:rsid w:val="009E479E"/>
    <w:rsid w:val="009E4960"/>
    <w:rsid w:val="009E6930"/>
    <w:rsid w:val="009F2349"/>
    <w:rsid w:val="009F27EA"/>
    <w:rsid w:val="009F3CC9"/>
    <w:rsid w:val="009F686F"/>
    <w:rsid w:val="00A00C88"/>
    <w:rsid w:val="00A0460C"/>
    <w:rsid w:val="00A04937"/>
    <w:rsid w:val="00A053F2"/>
    <w:rsid w:val="00A05AB8"/>
    <w:rsid w:val="00A064D8"/>
    <w:rsid w:val="00A10D8E"/>
    <w:rsid w:val="00A11F1F"/>
    <w:rsid w:val="00A1438F"/>
    <w:rsid w:val="00A159D1"/>
    <w:rsid w:val="00A17AE6"/>
    <w:rsid w:val="00A20504"/>
    <w:rsid w:val="00A20916"/>
    <w:rsid w:val="00A2273C"/>
    <w:rsid w:val="00A253FE"/>
    <w:rsid w:val="00A27065"/>
    <w:rsid w:val="00A3075D"/>
    <w:rsid w:val="00A412AD"/>
    <w:rsid w:val="00A45E0F"/>
    <w:rsid w:val="00A46B13"/>
    <w:rsid w:val="00A52580"/>
    <w:rsid w:val="00A5294D"/>
    <w:rsid w:val="00A530BB"/>
    <w:rsid w:val="00A53810"/>
    <w:rsid w:val="00A56711"/>
    <w:rsid w:val="00A56E64"/>
    <w:rsid w:val="00A57ACF"/>
    <w:rsid w:val="00A57DCF"/>
    <w:rsid w:val="00A57DDD"/>
    <w:rsid w:val="00A6072E"/>
    <w:rsid w:val="00A60A83"/>
    <w:rsid w:val="00A61F0E"/>
    <w:rsid w:val="00A67FBC"/>
    <w:rsid w:val="00A72126"/>
    <w:rsid w:val="00A73925"/>
    <w:rsid w:val="00A770DE"/>
    <w:rsid w:val="00A81186"/>
    <w:rsid w:val="00A819D4"/>
    <w:rsid w:val="00A84140"/>
    <w:rsid w:val="00A86E50"/>
    <w:rsid w:val="00A87274"/>
    <w:rsid w:val="00A879F1"/>
    <w:rsid w:val="00A90E11"/>
    <w:rsid w:val="00A95C0A"/>
    <w:rsid w:val="00A96015"/>
    <w:rsid w:val="00AA0645"/>
    <w:rsid w:val="00AA54CD"/>
    <w:rsid w:val="00AB40AC"/>
    <w:rsid w:val="00AB4761"/>
    <w:rsid w:val="00AB7571"/>
    <w:rsid w:val="00AC3E2D"/>
    <w:rsid w:val="00AC539B"/>
    <w:rsid w:val="00AC68A2"/>
    <w:rsid w:val="00AD3D1F"/>
    <w:rsid w:val="00AD751D"/>
    <w:rsid w:val="00AE63A2"/>
    <w:rsid w:val="00AF18D0"/>
    <w:rsid w:val="00AF515C"/>
    <w:rsid w:val="00AF6F91"/>
    <w:rsid w:val="00AF7CC1"/>
    <w:rsid w:val="00B0033C"/>
    <w:rsid w:val="00B022E7"/>
    <w:rsid w:val="00B039ED"/>
    <w:rsid w:val="00B07158"/>
    <w:rsid w:val="00B10A11"/>
    <w:rsid w:val="00B1285E"/>
    <w:rsid w:val="00B13E63"/>
    <w:rsid w:val="00B13EA9"/>
    <w:rsid w:val="00B16677"/>
    <w:rsid w:val="00B20E8E"/>
    <w:rsid w:val="00B216AB"/>
    <w:rsid w:val="00B229BF"/>
    <w:rsid w:val="00B22AC9"/>
    <w:rsid w:val="00B25224"/>
    <w:rsid w:val="00B27367"/>
    <w:rsid w:val="00B275EC"/>
    <w:rsid w:val="00B33B64"/>
    <w:rsid w:val="00B34BFF"/>
    <w:rsid w:val="00B37FAF"/>
    <w:rsid w:val="00B41734"/>
    <w:rsid w:val="00B42E71"/>
    <w:rsid w:val="00B448E9"/>
    <w:rsid w:val="00B45825"/>
    <w:rsid w:val="00B4675C"/>
    <w:rsid w:val="00B5716C"/>
    <w:rsid w:val="00B6381F"/>
    <w:rsid w:val="00B63C59"/>
    <w:rsid w:val="00B64C4F"/>
    <w:rsid w:val="00B666B0"/>
    <w:rsid w:val="00B70AA3"/>
    <w:rsid w:val="00B7165A"/>
    <w:rsid w:val="00B71A5B"/>
    <w:rsid w:val="00B752DA"/>
    <w:rsid w:val="00B76954"/>
    <w:rsid w:val="00B775F9"/>
    <w:rsid w:val="00B77D0F"/>
    <w:rsid w:val="00B8001C"/>
    <w:rsid w:val="00B80129"/>
    <w:rsid w:val="00B81A60"/>
    <w:rsid w:val="00B81D31"/>
    <w:rsid w:val="00B836A2"/>
    <w:rsid w:val="00B902A1"/>
    <w:rsid w:val="00B9096B"/>
    <w:rsid w:val="00B90BED"/>
    <w:rsid w:val="00B96D9E"/>
    <w:rsid w:val="00BA4981"/>
    <w:rsid w:val="00BA4F0C"/>
    <w:rsid w:val="00BA4FAD"/>
    <w:rsid w:val="00BA5C87"/>
    <w:rsid w:val="00BA6982"/>
    <w:rsid w:val="00BA7DAC"/>
    <w:rsid w:val="00BB31F1"/>
    <w:rsid w:val="00BB6578"/>
    <w:rsid w:val="00BB6EEE"/>
    <w:rsid w:val="00BC083A"/>
    <w:rsid w:val="00BC2A99"/>
    <w:rsid w:val="00BC2E71"/>
    <w:rsid w:val="00BC5F03"/>
    <w:rsid w:val="00BC66F7"/>
    <w:rsid w:val="00BD0B30"/>
    <w:rsid w:val="00BD1B0A"/>
    <w:rsid w:val="00BD2A7C"/>
    <w:rsid w:val="00BD50B5"/>
    <w:rsid w:val="00BD607E"/>
    <w:rsid w:val="00BE10D8"/>
    <w:rsid w:val="00BE39BE"/>
    <w:rsid w:val="00BE4F10"/>
    <w:rsid w:val="00BE4FF6"/>
    <w:rsid w:val="00BF5D09"/>
    <w:rsid w:val="00BF64CA"/>
    <w:rsid w:val="00BF7041"/>
    <w:rsid w:val="00BF731F"/>
    <w:rsid w:val="00BF746B"/>
    <w:rsid w:val="00C00CF7"/>
    <w:rsid w:val="00C011D1"/>
    <w:rsid w:val="00C03D39"/>
    <w:rsid w:val="00C04BCE"/>
    <w:rsid w:val="00C07348"/>
    <w:rsid w:val="00C11C89"/>
    <w:rsid w:val="00C123D0"/>
    <w:rsid w:val="00C13903"/>
    <w:rsid w:val="00C170FE"/>
    <w:rsid w:val="00C21F2F"/>
    <w:rsid w:val="00C22270"/>
    <w:rsid w:val="00C26AB2"/>
    <w:rsid w:val="00C276B5"/>
    <w:rsid w:val="00C322F7"/>
    <w:rsid w:val="00C34427"/>
    <w:rsid w:val="00C34652"/>
    <w:rsid w:val="00C367AD"/>
    <w:rsid w:val="00C3697D"/>
    <w:rsid w:val="00C4552D"/>
    <w:rsid w:val="00C46096"/>
    <w:rsid w:val="00C46F6C"/>
    <w:rsid w:val="00C50FFB"/>
    <w:rsid w:val="00C5197E"/>
    <w:rsid w:val="00C52B52"/>
    <w:rsid w:val="00C54493"/>
    <w:rsid w:val="00C555C3"/>
    <w:rsid w:val="00C70757"/>
    <w:rsid w:val="00C70D3F"/>
    <w:rsid w:val="00C71EE5"/>
    <w:rsid w:val="00C72DAD"/>
    <w:rsid w:val="00C75413"/>
    <w:rsid w:val="00C75ABE"/>
    <w:rsid w:val="00C7628B"/>
    <w:rsid w:val="00C76B38"/>
    <w:rsid w:val="00C81D58"/>
    <w:rsid w:val="00C81F99"/>
    <w:rsid w:val="00C83654"/>
    <w:rsid w:val="00C84D89"/>
    <w:rsid w:val="00C9087C"/>
    <w:rsid w:val="00C9133F"/>
    <w:rsid w:val="00C9185E"/>
    <w:rsid w:val="00C92114"/>
    <w:rsid w:val="00C92C4E"/>
    <w:rsid w:val="00C92D01"/>
    <w:rsid w:val="00C9308A"/>
    <w:rsid w:val="00CA36A2"/>
    <w:rsid w:val="00CA3D1F"/>
    <w:rsid w:val="00CA3FAB"/>
    <w:rsid w:val="00CA5AE3"/>
    <w:rsid w:val="00CA68E9"/>
    <w:rsid w:val="00CB031F"/>
    <w:rsid w:val="00CB0E4E"/>
    <w:rsid w:val="00CB1232"/>
    <w:rsid w:val="00CB638A"/>
    <w:rsid w:val="00CB6610"/>
    <w:rsid w:val="00CC3E3E"/>
    <w:rsid w:val="00CC4889"/>
    <w:rsid w:val="00CC705F"/>
    <w:rsid w:val="00CD461B"/>
    <w:rsid w:val="00CD52EA"/>
    <w:rsid w:val="00CD7313"/>
    <w:rsid w:val="00CD7DEE"/>
    <w:rsid w:val="00CE0FBC"/>
    <w:rsid w:val="00CE1E3E"/>
    <w:rsid w:val="00CE1FDE"/>
    <w:rsid w:val="00CE23E5"/>
    <w:rsid w:val="00CE2B47"/>
    <w:rsid w:val="00CE380A"/>
    <w:rsid w:val="00CF0601"/>
    <w:rsid w:val="00CF220A"/>
    <w:rsid w:val="00CF2707"/>
    <w:rsid w:val="00CF62E9"/>
    <w:rsid w:val="00D04141"/>
    <w:rsid w:val="00D051C7"/>
    <w:rsid w:val="00D05CFC"/>
    <w:rsid w:val="00D06CE0"/>
    <w:rsid w:val="00D107FA"/>
    <w:rsid w:val="00D11523"/>
    <w:rsid w:val="00D12F11"/>
    <w:rsid w:val="00D22C98"/>
    <w:rsid w:val="00D23471"/>
    <w:rsid w:val="00D26F96"/>
    <w:rsid w:val="00D27DDB"/>
    <w:rsid w:val="00D31084"/>
    <w:rsid w:val="00D325FD"/>
    <w:rsid w:val="00D35E8D"/>
    <w:rsid w:val="00D41DF4"/>
    <w:rsid w:val="00D44707"/>
    <w:rsid w:val="00D472BF"/>
    <w:rsid w:val="00D47C38"/>
    <w:rsid w:val="00D5170B"/>
    <w:rsid w:val="00D52D50"/>
    <w:rsid w:val="00D53128"/>
    <w:rsid w:val="00D56BF1"/>
    <w:rsid w:val="00D60611"/>
    <w:rsid w:val="00D653E3"/>
    <w:rsid w:val="00D663B5"/>
    <w:rsid w:val="00D70306"/>
    <w:rsid w:val="00D70D04"/>
    <w:rsid w:val="00D7174D"/>
    <w:rsid w:val="00D72D16"/>
    <w:rsid w:val="00D7326C"/>
    <w:rsid w:val="00D74114"/>
    <w:rsid w:val="00D74489"/>
    <w:rsid w:val="00D74773"/>
    <w:rsid w:val="00D75AA1"/>
    <w:rsid w:val="00D815AB"/>
    <w:rsid w:val="00D81A1F"/>
    <w:rsid w:val="00D840E3"/>
    <w:rsid w:val="00D84B96"/>
    <w:rsid w:val="00D856C5"/>
    <w:rsid w:val="00D900B0"/>
    <w:rsid w:val="00D90468"/>
    <w:rsid w:val="00D90B00"/>
    <w:rsid w:val="00D927B6"/>
    <w:rsid w:val="00D9317B"/>
    <w:rsid w:val="00D969C3"/>
    <w:rsid w:val="00DA1B3A"/>
    <w:rsid w:val="00DA3518"/>
    <w:rsid w:val="00DB04A7"/>
    <w:rsid w:val="00DB16B6"/>
    <w:rsid w:val="00DB3817"/>
    <w:rsid w:val="00DB415F"/>
    <w:rsid w:val="00DB47A0"/>
    <w:rsid w:val="00DC07DF"/>
    <w:rsid w:val="00DC1861"/>
    <w:rsid w:val="00DC2CB7"/>
    <w:rsid w:val="00DC4012"/>
    <w:rsid w:val="00DC566D"/>
    <w:rsid w:val="00DC6AC3"/>
    <w:rsid w:val="00DC781C"/>
    <w:rsid w:val="00DD0D0C"/>
    <w:rsid w:val="00DD236C"/>
    <w:rsid w:val="00DD2E76"/>
    <w:rsid w:val="00DD4567"/>
    <w:rsid w:val="00DE19AF"/>
    <w:rsid w:val="00DE1FCE"/>
    <w:rsid w:val="00DE2BF8"/>
    <w:rsid w:val="00DE303C"/>
    <w:rsid w:val="00DE486F"/>
    <w:rsid w:val="00DF357D"/>
    <w:rsid w:val="00DF609C"/>
    <w:rsid w:val="00E01270"/>
    <w:rsid w:val="00E012D7"/>
    <w:rsid w:val="00E034A5"/>
    <w:rsid w:val="00E03662"/>
    <w:rsid w:val="00E05045"/>
    <w:rsid w:val="00E060A4"/>
    <w:rsid w:val="00E06261"/>
    <w:rsid w:val="00E10155"/>
    <w:rsid w:val="00E10D4B"/>
    <w:rsid w:val="00E1169B"/>
    <w:rsid w:val="00E1243B"/>
    <w:rsid w:val="00E14CC7"/>
    <w:rsid w:val="00E16498"/>
    <w:rsid w:val="00E17B37"/>
    <w:rsid w:val="00E22118"/>
    <w:rsid w:val="00E22D39"/>
    <w:rsid w:val="00E30AB0"/>
    <w:rsid w:val="00E313A8"/>
    <w:rsid w:val="00E31CEC"/>
    <w:rsid w:val="00E3251A"/>
    <w:rsid w:val="00E3369E"/>
    <w:rsid w:val="00E342C9"/>
    <w:rsid w:val="00E354E2"/>
    <w:rsid w:val="00E36354"/>
    <w:rsid w:val="00E36E3E"/>
    <w:rsid w:val="00E370B0"/>
    <w:rsid w:val="00E377D4"/>
    <w:rsid w:val="00E40196"/>
    <w:rsid w:val="00E411B3"/>
    <w:rsid w:val="00E42528"/>
    <w:rsid w:val="00E448BC"/>
    <w:rsid w:val="00E46755"/>
    <w:rsid w:val="00E503B3"/>
    <w:rsid w:val="00E5215A"/>
    <w:rsid w:val="00E52CED"/>
    <w:rsid w:val="00E62CEB"/>
    <w:rsid w:val="00E6306A"/>
    <w:rsid w:val="00E67524"/>
    <w:rsid w:val="00E72D99"/>
    <w:rsid w:val="00E73081"/>
    <w:rsid w:val="00E740E8"/>
    <w:rsid w:val="00E75BAA"/>
    <w:rsid w:val="00E76161"/>
    <w:rsid w:val="00E804F9"/>
    <w:rsid w:val="00E81D33"/>
    <w:rsid w:val="00E81E31"/>
    <w:rsid w:val="00E9079F"/>
    <w:rsid w:val="00E91E4F"/>
    <w:rsid w:val="00E954AA"/>
    <w:rsid w:val="00E956C5"/>
    <w:rsid w:val="00EA2277"/>
    <w:rsid w:val="00EA3598"/>
    <w:rsid w:val="00EA76B0"/>
    <w:rsid w:val="00EA7D83"/>
    <w:rsid w:val="00EB1BCE"/>
    <w:rsid w:val="00EB2860"/>
    <w:rsid w:val="00EB3C07"/>
    <w:rsid w:val="00EB5409"/>
    <w:rsid w:val="00EC475E"/>
    <w:rsid w:val="00EC734F"/>
    <w:rsid w:val="00EC7757"/>
    <w:rsid w:val="00ED2B7A"/>
    <w:rsid w:val="00ED2D6E"/>
    <w:rsid w:val="00ED39F6"/>
    <w:rsid w:val="00ED4CE2"/>
    <w:rsid w:val="00ED65B4"/>
    <w:rsid w:val="00ED7802"/>
    <w:rsid w:val="00EE1204"/>
    <w:rsid w:val="00EE1ECE"/>
    <w:rsid w:val="00EE3C9C"/>
    <w:rsid w:val="00EF0B20"/>
    <w:rsid w:val="00EF18F2"/>
    <w:rsid w:val="00EF589E"/>
    <w:rsid w:val="00F01508"/>
    <w:rsid w:val="00F0292F"/>
    <w:rsid w:val="00F02C6E"/>
    <w:rsid w:val="00F04FB3"/>
    <w:rsid w:val="00F04FF5"/>
    <w:rsid w:val="00F05349"/>
    <w:rsid w:val="00F06A76"/>
    <w:rsid w:val="00F1009D"/>
    <w:rsid w:val="00F15496"/>
    <w:rsid w:val="00F20526"/>
    <w:rsid w:val="00F238E3"/>
    <w:rsid w:val="00F24A21"/>
    <w:rsid w:val="00F2626C"/>
    <w:rsid w:val="00F34706"/>
    <w:rsid w:val="00F365C8"/>
    <w:rsid w:val="00F36E91"/>
    <w:rsid w:val="00F41B25"/>
    <w:rsid w:val="00F42C98"/>
    <w:rsid w:val="00F47AFF"/>
    <w:rsid w:val="00F52A33"/>
    <w:rsid w:val="00F53A4D"/>
    <w:rsid w:val="00F62990"/>
    <w:rsid w:val="00F665DC"/>
    <w:rsid w:val="00F724C7"/>
    <w:rsid w:val="00F74154"/>
    <w:rsid w:val="00F7481B"/>
    <w:rsid w:val="00F76C65"/>
    <w:rsid w:val="00F779C5"/>
    <w:rsid w:val="00F77BCC"/>
    <w:rsid w:val="00F81011"/>
    <w:rsid w:val="00F87941"/>
    <w:rsid w:val="00F9235E"/>
    <w:rsid w:val="00F9384E"/>
    <w:rsid w:val="00F93B3C"/>
    <w:rsid w:val="00FA1713"/>
    <w:rsid w:val="00FA2C47"/>
    <w:rsid w:val="00FA4CDB"/>
    <w:rsid w:val="00FA79ED"/>
    <w:rsid w:val="00FB00C4"/>
    <w:rsid w:val="00FB1150"/>
    <w:rsid w:val="00FC0E6F"/>
    <w:rsid w:val="00FC44BB"/>
    <w:rsid w:val="00FC5955"/>
    <w:rsid w:val="00FD14A2"/>
    <w:rsid w:val="00FD1E95"/>
    <w:rsid w:val="00FD3E4F"/>
    <w:rsid w:val="00FD4185"/>
    <w:rsid w:val="00FD4A6C"/>
    <w:rsid w:val="00FD5DBC"/>
    <w:rsid w:val="00FD75C9"/>
    <w:rsid w:val="00FE1DF2"/>
    <w:rsid w:val="00FE6FA0"/>
    <w:rsid w:val="00FE7414"/>
    <w:rsid w:val="00FE75A1"/>
    <w:rsid w:val="00FE7720"/>
    <w:rsid w:val="00FF1E67"/>
    <w:rsid w:val="00FF39D8"/>
    <w:rsid w:val="00FF68D2"/>
    <w:rsid w:val="4CE18555"/>
    <w:rsid w:val="4EF981CC"/>
    <w:rsid w:val="4F56A9E8"/>
    <w:rsid w:val="68CF70DD"/>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D7410"/>
  <w15:docId w15:val="{1BC03AD8-08E6-4DF0-A1B5-AB257F2AD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070B"/>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0"/>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styleId="Odkaznakoment">
    <w:name w:val="annotation reference"/>
    <w:basedOn w:val="Standardnpsmoodstavce"/>
    <w:uiPriority w:val="99"/>
    <w:semiHidden/>
    <w:unhideWhenUsed/>
    <w:rsid w:val="004E654A"/>
    <w:rPr>
      <w:sz w:val="16"/>
      <w:szCs w:val="16"/>
    </w:rPr>
  </w:style>
  <w:style w:type="paragraph" w:styleId="Textkomente">
    <w:name w:val="annotation text"/>
    <w:basedOn w:val="Normln"/>
    <w:link w:val="TextkomenteChar"/>
    <w:uiPriority w:val="99"/>
    <w:unhideWhenUsed/>
    <w:rsid w:val="004E654A"/>
    <w:pPr>
      <w:spacing w:line="240" w:lineRule="auto"/>
    </w:pPr>
    <w:rPr>
      <w:sz w:val="20"/>
      <w:szCs w:val="20"/>
    </w:rPr>
  </w:style>
  <w:style w:type="character" w:customStyle="1" w:styleId="TextkomenteChar">
    <w:name w:val="Text komentáře Char"/>
    <w:basedOn w:val="Standardnpsmoodstavce"/>
    <w:link w:val="Textkomente"/>
    <w:uiPriority w:val="99"/>
    <w:rsid w:val="004E654A"/>
    <w:rPr>
      <w:rFonts w:ascii="Calibri" w:eastAsia="Calibri" w:hAnsi="Calibri" w:cs="Calibri"/>
      <w:sz w:val="20"/>
      <w:szCs w:val="20"/>
      <w:lang w:val="cs-CZ" w:eastAsia="cs-CZ"/>
    </w:rPr>
  </w:style>
  <w:style w:type="paragraph" w:styleId="Pedmtkomente">
    <w:name w:val="annotation subject"/>
    <w:basedOn w:val="Textkomente"/>
    <w:next w:val="Textkomente"/>
    <w:link w:val="PedmtkomenteChar"/>
    <w:uiPriority w:val="99"/>
    <w:semiHidden/>
    <w:unhideWhenUsed/>
    <w:rsid w:val="004E654A"/>
    <w:rPr>
      <w:b/>
      <w:bCs/>
    </w:rPr>
  </w:style>
  <w:style w:type="character" w:customStyle="1" w:styleId="PedmtkomenteChar">
    <w:name w:val="Předmět komentáře Char"/>
    <w:basedOn w:val="TextkomenteChar"/>
    <w:link w:val="Pedmtkomente"/>
    <w:uiPriority w:val="99"/>
    <w:semiHidden/>
    <w:rsid w:val="004E654A"/>
    <w:rPr>
      <w:rFonts w:ascii="Calibri" w:eastAsia="Calibri" w:hAnsi="Calibri" w:cs="Calibri"/>
      <w:b/>
      <w:bCs/>
      <w:sz w:val="20"/>
      <w:szCs w:val="20"/>
      <w:lang w:val="cs-CZ" w:eastAsia="cs-CZ"/>
    </w:rPr>
  </w:style>
  <w:style w:type="paragraph" w:styleId="Textbubliny">
    <w:name w:val="Balloon Text"/>
    <w:basedOn w:val="Normln"/>
    <w:link w:val="TextbublinyChar"/>
    <w:uiPriority w:val="99"/>
    <w:semiHidden/>
    <w:unhideWhenUsed/>
    <w:rsid w:val="0054324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4324C"/>
    <w:rPr>
      <w:rFonts w:ascii="Segoe UI" w:eastAsia="Calibri" w:hAnsi="Segoe UI" w:cs="Segoe UI"/>
      <w:sz w:val="18"/>
      <w:szCs w:val="18"/>
      <w:lang w:val="cs-CZ" w:eastAsia="cs-CZ"/>
    </w:rPr>
  </w:style>
  <w:style w:type="paragraph" w:styleId="Zhlav">
    <w:name w:val="header"/>
    <w:basedOn w:val="Normln"/>
    <w:link w:val="ZhlavChar"/>
    <w:uiPriority w:val="99"/>
    <w:unhideWhenUsed/>
    <w:rsid w:val="00D71BA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71BAC"/>
    <w:rPr>
      <w:rFonts w:ascii="Calibri" w:eastAsia="Calibri" w:hAnsi="Calibri" w:cs="Calibri"/>
      <w:sz w:val="22"/>
      <w:szCs w:val="22"/>
      <w:lang w:eastAsia="cs-CZ"/>
    </w:rPr>
  </w:style>
  <w:style w:type="paragraph" w:styleId="Zpat">
    <w:name w:val="footer"/>
    <w:basedOn w:val="Normln"/>
    <w:link w:val="ZpatChar"/>
    <w:uiPriority w:val="99"/>
    <w:unhideWhenUsed/>
    <w:rsid w:val="00D71BAC"/>
    <w:pPr>
      <w:tabs>
        <w:tab w:val="center" w:pos="4536"/>
        <w:tab w:val="right" w:pos="9072"/>
      </w:tabs>
      <w:spacing w:after="0" w:line="240" w:lineRule="auto"/>
    </w:pPr>
  </w:style>
  <w:style w:type="character" w:customStyle="1" w:styleId="ZpatChar">
    <w:name w:val="Zápatí Char"/>
    <w:basedOn w:val="Standardnpsmoodstavce"/>
    <w:link w:val="Zpat"/>
    <w:uiPriority w:val="99"/>
    <w:rsid w:val="00D71BAC"/>
    <w:rPr>
      <w:rFonts w:ascii="Calibri" w:eastAsia="Calibri" w:hAnsi="Calibri" w:cs="Calibri"/>
      <w:sz w:val="22"/>
      <w:szCs w:val="22"/>
      <w:lang w:eastAsia="cs-CZ"/>
    </w:rPr>
  </w:style>
  <w:style w:type="paragraph" w:styleId="Revize">
    <w:name w:val="Revision"/>
    <w:hidden/>
    <w:uiPriority w:val="99"/>
    <w:semiHidden/>
    <w:rsid w:val="00780AB5"/>
  </w:style>
  <w:style w:type="character" w:styleId="Hypertextovodkaz">
    <w:name w:val="Hyperlink"/>
    <w:basedOn w:val="Standardnpsmoodstavce"/>
    <w:uiPriority w:val="99"/>
    <w:unhideWhenUsed/>
    <w:rsid w:val="00886D86"/>
    <w:rPr>
      <w:color w:val="0563C1" w:themeColor="hyperlink"/>
      <w:u w:val="single"/>
    </w:rPr>
  </w:style>
  <w:style w:type="character" w:customStyle="1" w:styleId="Nevyeenzmnka1">
    <w:name w:val="Nevyřešená zmínka1"/>
    <w:basedOn w:val="Standardnpsmoodstavce"/>
    <w:uiPriority w:val="99"/>
    <w:semiHidden/>
    <w:unhideWhenUsed/>
    <w:rsid w:val="00886D86"/>
    <w:rPr>
      <w:color w:val="605E5C"/>
      <w:shd w:val="clear" w:color="auto" w:fill="E1DFDD"/>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Odstavecseseznamem">
    <w:name w:val="List Paragraph"/>
    <w:basedOn w:val="Normln"/>
    <w:uiPriority w:val="34"/>
    <w:qFormat/>
    <w:rsid w:val="00DF51E3"/>
    <w:pPr>
      <w:ind w:left="720"/>
      <w:contextualSpacing/>
    </w:pPr>
  </w:style>
  <w:style w:type="character" w:styleId="Nevyeenzmnka">
    <w:name w:val="Unresolved Mention"/>
    <w:basedOn w:val="Standardnpsmoodstavce"/>
    <w:uiPriority w:val="99"/>
    <w:semiHidden/>
    <w:unhideWhenUsed/>
    <w:rsid w:val="00E37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4799">
      <w:bodyDiv w:val="1"/>
      <w:marLeft w:val="0"/>
      <w:marRight w:val="0"/>
      <w:marTop w:val="0"/>
      <w:marBottom w:val="0"/>
      <w:divBdr>
        <w:top w:val="none" w:sz="0" w:space="0" w:color="auto"/>
        <w:left w:val="none" w:sz="0" w:space="0" w:color="auto"/>
        <w:bottom w:val="none" w:sz="0" w:space="0" w:color="auto"/>
        <w:right w:val="none" w:sz="0" w:space="0" w:color="auto"/>
      </w:divBdr>
    </w:div>
    <w:div w:id="40834012">
      <w:bodyDiv w:val="1"/>
      <w:marLeft w:val="0"/>
      <w:marRight w:val="0"/>
      <w:marTop w:val="0"/>
      <w:marBottom w:val="0"/>
      <w:divBdr>
        <w:top w:val="none" w:sz="0" w:space="0" w:color="auto"/>
        <w:left w:val="none" w:sz="0" w:space="0" w:color="auto"/>
        <w:bottom w:val="none" w:sz="0" w:space="0" w:color="auto"/>
        <w:right w:val="none" w:sz="0" w:space="0" w:color="auto"/>
      </w:divBdr>
    </w:div>
    <w:div w:id="197396762">
      <w:bodyDiv w:val="1"/>
      <w:marLeft w:val="0"/>
      <w:marRight w:val="0"/>
      <w:marTop w:val="0"/>
      <w:marBottom w:val="0"/>
      <w:divBdr>
        <w:top w:val="none" w:sz="0" w:space="0" w:color="auto"/>
        <w:left w:val="none" w:sz="0" w:space="0" w:color="auto"/>
        <w:bottom w:val="none" w:sz="0" w:space="0" w:color="auto"/>
        <w:right w:val="none" w:sz="0" w:space="0" w:color="auto"/>
      </w:divBdr>
    </w:div>
    <w:div w:id="209537227">
      <w:bodyDiv w:val="1"/>
      <w:marLeft w:val="0"/>
      <w:marRight w:val="0"/>
      <w:marTop w:val="0"/>
      <w:marBottom w:val="0"/>
      <w:divBdr>
        <w:top w:val="none" w:sz="0" w:space="0" w:color="auto"/>
        <w:left w:val="none" w:sz="0" w:space="0" w:color="auto"/>
        <w:bottom w:val="none" w:sz="0" w:space="0" w:color="auto"/>
        <w:right w:val="none" w:sz="0" w:space="0" w:color="auto"/>
      </w:divBdr>
    </w:div>
    <w:div w:id="239489630">
      <w:bodyDiv w:val="1"/>
      <w:marLeft w:val="0"/>
      <w:marRight w:val="0"/>
      <w:marTop w:val="0"/>
      <w:marBottom w:val="0"/>
      <w:divBdr>
        <w:top w:val="none" w:sz="0" w:space="0" w:color="auto"/>
        <w:left w:val="none" w:sz="0" w:space="0" w:color="auto"/>
        <w:bottom w:val="none" w:sz="0" w:space="0" w:color="auto"/>
        <w:right w:val="none" w:sz="0" w:space="0" w:color="auto"/>
      </w:divBdr>
    </w:div>
    <w:div w:id="249045639">
      <w:bodyDiv w:val="1"/>
      <w:marLeft w:val="0"/>
      <w:marRight w:val="0"/>
      <w:marTop w:val="0"/>
      <w:marBottom w:val="0"/>
      <w:divBdr>
        <w:top w:val="none" w:sz="0" w:space="0" w:color="auto"/>
        <w:left w:val="none" w:sz="0" w:space="0" w:color="auto"/>
        <w:bottom w:val="none" w:sz="0" w:space="0" w:color="auto"/>
        <w:right w:val="none" w:sz="0" w:space="0" w:color="auto"/>
      </w:divBdr>
    </w:div>
    <w:div w:id="262691003">
      <w:bodyDiv w:val="1"/>
      <w:marLeft w:val="0"/>
      <w:marRight w:val="0"/>
      <w:marTop w:val="0"/>
      <w:marBottom w:val="0"/>
      <w:divBdr>
        <w:top w:val="none" w:sz="0" w:space="0" w:color="auto"/>
        <w:left w:val="none" w:sz="0" w:space="0" w:color="auto"/>
        <w:bottom w:val="none" w:sz="0" w:space="0" w:color="auto"/>
        <w:right w:val="none" w:sz="0" w:space="0" w:color="auto"/>
      </w:divBdr>
    </w:div>
    <w:div w:id="355619654">
      <w:bodyDiv w:val="1"/>
      <w:marLeft w:val="0"/>
      <w:marRight w:val="0"/>
      <w:marTop w:val="0"/>
      <w:marBottom w:val="0"/>
      <w:divBdr>
        <w:top w:val="none" w:sz="0" w:space="0" w:color="auto"/>
        <w:left w:val="none" w:sz="0" w:space="0" w:color="auto"/>
        <w:bottom w:val="none" w:sz="0" w:space="0" w:color="auto"/>
        <w:right w:val="none" w:sz="0" w:space="0" w:color="auto"/>
      </w:divBdr>
    </w:div>
    <w:div w:id="403375299">
      <w:bodyDiv w:val="1"/>
      <w:marLeft w:val="0"/>
      <w:marRight w:val="0"/>
      <w:marTop w:val="0"/>
      <w:marBottom w:val="0"/>
      <w:divBdr>
        <w:top w:val="none" w:sz="0" w:space="0" w:color="auto"/>
        <w:left w:val="none" w:sz="0" w:space="0" w:color="auto"/>
        <w:bottom w:val="none" w:sz="0" w:space="0" w:color="auto"/>
        <w:right w:val="none" w:sz="0" w:space="0" w:color="auto"/>
      </w:divBdr>
    </w:div>
    <w:div w:id="408231226">
      <w:bodyDiv w:val="1"/>
      <w:marLeft w:val="0"/>
      <w:marRight w:val="0"/>
      <w:marTop w:val="0"/>
      <w:marBottom w:val="0"/>
      <w:divBdr>
        <w:top w:val="none" w:sz="0" w:space="0" w:color="auto"/>
        <w:left w:val="none" w:sz="0" w:space="0" w:color="auto"/>
        <w:bottom w:val="none" w:sz="0" w:space="0" w:color="auto"/>
        <w:right w:val="none" w:sz="0" w:space="0" w:color="auto"/>
      </w:divBdr>
    </w:div>
    <w:div w:id="449475873">
      <w:bodyDiv w:val="1"/>
      <w:marLeft w:val="0"/>
      <w:marRight w:val="0"/>
      <w:marTop w:val="0"/>
      <w:marBottom w:val="0"/>
      <w:divBdr>
        <w:top w:val="none" w:sz="0" w:space="0" w:color="auto"/>
        <w:left w:val="none" w:sz="0" w:space="0" w:color="auto"/>
        <w:bottom w:val="none" w:sz="0" w:space="0" w:color="auto"/>
        <w:right w:val="none" w:sz="0" w:space="0" w:color="auto"/>
      </w:divBdr>
    </w:div>
    <w:div w:id="491067709">
      <w:bodyDiv w:val="1"/>
      <w:marLeft w:val="0"/>
      <w:marRight w:val="0"/>
      <w:marTop w:val="0"/>
      <w:marBottom w:val="0"/>
      <w:divBdr>
        <w:top w:val="none" w:sz="0" w:space="0" w:color="auto"/>
        <w:left w:val="none" w:sz="0" w:space="0" w:color="auto"/>
        <w:bottom w:val="none" w:sz="0" w:space="0" w:color="auto"/>
        <w:right w:val="none" w:sz="0" w:space="0" w:color="auto"/>
      </w:divBdr>
    </w:div>
    <w:div w:id="495609551">
      <w:bodyDiv w:val="1"/>
      <w:marLeft w:val="0"/>
      <w:marRight w:val="0"/>
      <w:marTop w:val="0"/>
      <w:marBottom w:val="0"/>
      <w:divBdr>
        <w:top w:val="none" w:sz="0" w:space="0" w:color="auto"/>
        <w:left w:val="none" w:sz="0" w:space="0" w:color="auto"/>
        <w:bottom w:val="none" w:sz="0" w:space="0" w:color="auto"/>
        <w:right w:val="none" w:sz="0" w:space="0" w:color="auto"/>
      </w:divBdr>
    </w:div>
    <w:div w:id="500896783">
      <w:bodyDiv w:val="1"/>
      <w:marLeft w:val="0"/>
      <w:marRight w:val="0"/>
      <w:marTop w:val="0"/>
      <w:marBottom w:val="0"/>
      <w:divBdr>
        <w:top w:val="none" w:sz="0" w:space="0" w:color="auto"/>
        <w:left w:val="none" w:sz="0" w:space="0" w:color="auto"/>
        <w:bottom w:val="none" w:sz="0" w:space="0" w:color="auto"/>
        <w:right w:val="none" w:sz="0" w:space="0" w:color="auto"/>
      </w:divBdr>
    </w:div>
    <w:div w:id="904993096">
      <w:bodyDiv w:val="1"/>
      <w:marLeft w:val="0"/>
      <w:marRight w:val="0"/>
      <w:marTop w:val="0"/>
      <w:marBottom w:val="0"/>
      <w:divBdr>
        <w:top w:val="none" w:sz="0" w:space="0" w:color="auto"/>
        <w:left w:val="none" w:sz="0" w:space="0" w:color="auto"/>
        <w:bottom w:val="none" w:sz="0" w:space="0" w:color="auto"/>
        <w:right w:val="none" w:sz="0" w:space="0" w:color="auto"/>
      </w:divBdr>
    </w:div>
    <w:div w:id="958343727">
      <w:bodyDiv w:val="1"/>
      <w:marLeft w:val="0"/>
      <w:marRight w:val="0"/>
      <w:marTop w:val="0"/>
      <w:marBottom w:val="0"/>
      <w:divBdr>
        <w:top w:val="none" w:sz="0" w:space="0" w:color="auto"/>
        <w:left w:val="none" w:sz="0" w:space="0" w:color="auto"/>
        <w:bottom w:val="none" w:sz="0" w:space="0" w:color="auto"/>
        <w:right w:val="none" w:sz="0" w:space="0" w:color="auto"/>
      </w:divBdr>
    </w:div>
    <w:div w:id="1111629430">
      <w:bodyDiv w:val="1"/>
      <w:marLeft w:val="0"/>
      <w:marRight w:val="0"/>
      <w:marTop w:val="0"/>
      <w:marBottom w:val="0"/>
      <w:divBdr>
        <w:top w:val="none" w:sz="0" w:space="0" w:color="auto"/>
        <w:left w:val="none" w:sz="0" w:space="0" w:color="auto"/>
        <w:bottom w:val="none" w:sz="0" w:space="0" w:color="auto"/>
        <w:right w:val="none" w:sz="0" w:space="0" w:color="auto"/>
      </w:divBdr>
    </w:div>
    <w:div w:id="1139761112">
      <w:bodyDiv w:val="1"/>
      <w:marLeft w:val="0"/>
      <w:marRight w:val="0"/>
      <w:marTop w:val="0"/>
      <w:marBottom w:val="0"/>
      <w:divBdr>
        <w:top w:val="none" w:sz="0" w:space="0" w:color="auto"/>
        <w:left w:val="none" w:sz="0" w:space="0" w:color="auto"/>
        <w:bottom w:val="none" w:sz="0" w:space="0" w:color="auto"/>
        <w:right w:val="none" w:sz="0" w:space="0" w:color="auto"/>
      </w:divBdr>
    </w:div>
    <w:div w:id="1183784039">
      <w:bodyDiv w:val="1"/>
      <w:marLeft w:val="0"/>
      <w:marRight w:val="0"/>
      <w:marTop w:val="0"/>
      <w:marBottom w:val="0"/>
      <w:divBdr>
        <w:top w:val="none" w:sz="0" w:space="0" w:color="auto"/>
        <w:left w:val="none" w:sz="0" w:space="0" w:color="auto"/>
        <w:bottom w:val="none" w:sz="0" w:space="0" w:color="auto"/>
        <w:right w:val="none" w:sz="0" w:space="0" w:color="auto"/>
      </w:divBdr>
    </w:div>
    <w:div w:id="1309750621">
      <w:bodyDiv w:val="1"/>
      <w:marLeft w:val="0"/>
      <w:marRight w:val="0"/>
      <w:marTop w:val="0"/>
      <w:marBottom w:val="0"/>
      <w:divBdr>
        <w:top w:val="none" w:sz="0" w:space="0" w:color="auto"/>
        <w:left w:val="none" w:sz="0" w:space="0" w:color="auto"/>
        <w:bottom w:val="none" w:sz="0" w:space="0" w:color="auto"/>
        <w:right w:val="none" w:sz="0" w:space="0" w:color="auto"/>
      </w:divBdr>
    </w:div>
    <w:div w:id="1311982005">
      <w:bodyDiv w:val="1"/>
      <w:marLeft w:val="0"/>
      <w:marRight w:val="0"/>
      <w:marTop w:val="0"/>
      <w:marBottom w:val="0"/>
      <w:divBdr>
        <w:top w:val="none" w:sz="0" w:space="0" w:color="auto"/>
        <w:left w:val="none" w:sz="0" w:space="0" w:color="auto"/>
        <w:bottom w:val="none" w:sz="0" w:space="0" w:color="auto"/>
        <w:right w:val="none" w:sz="0" w:space="0" w:color="auto"/>
      </w:divBdr>
    </w:div>
    <w:div w:id="1350765215">
      <w:bodyDiv w:val="1"/>
      <w:marLeft w:val="0"/>
      <w:marRight w:val="0"/>
      <w:marTop w:val="0"/>
      <w:marBottom w:val="0"/>
      <w:divBdr>
        <w:top w:val="none" w:sz="0" w:space="0" w:color="auto"/>
        <w:left w:val="none" w:sz="0" w:space="0" w:color="auto"/>
        <w:bottom w:val="none" w:sz="0" w:space="0" w:color="auto"/>
        <w:right w:val="none" w:sz="0" w:space="0" w:color="auto"/>
      </w:divBdr>
    </w:div>
    <w:div w:id="1368946487">
      <w:bodyDiv w:val="1"/>
      <w:marLeft w:val="0"/>
      <w:marRight w:val="0"/>
      <w:marTop w:val="0"/>
      <w:marBottom w:val="0"/>
      <w:divBdr>
        <w:top w:val="none" w:sz="0" w:space="0" w:color="auto"/>
        <w:left w:val="none" w:sz="0" w:space="0" w:color="auto"/>
        <w:bottom w:val="none" w:sz="0" w:space="0" w:color="auto"/>
        <w:right w:val="none" w:sz="0" w:space="0" w:color="auto"/>
      </w:divBdr>
    </w:div>
    <w:div w:id="1378899311">
      <w:bodyDiv w:val="1"/>
      <w:marLeft w:val="0"/>
      <w:marRight w:val="0"/>
      <w:marTop w:val="0"/>
      <w:marBottom w:val="0"/>
      <w:divBdr>
        <w:top w:val="none" w:sz="0" w:space="0" w:color="auto"/>
        <w:left w:val="none" w:sz="0" w:space="0" w:color="auto"/>
        <w:bottom w:val="none" w:sz="0" w:space="0" w:color="auto"/>
        <w:right w:val="none" w:sz="0" w:space="0" w:color="auto"/>
      </w:divBdr>
    </w:div>
    <w:div w:id="1419788707">
      <w:bodyDiv w:val="1"/>
      <w:marLeft w:val="0"/>
      <w:marRight w:val="0"/>
      <w:marTop w:val="0"/>
      <w:marBottom w:val="0"/>
      <w:divBdr>
        <w:top w:val="none" w:sz="0" w:space="0" w:color="auto"/>
        <w:left w:val="none" w:sz="0" w:space="0" w:color="auto"/>
        <w:bottom w:val="none" w:sz="0" w:space="0" w:color="auto"/>
        <w:right w:val="none" w:sz="0" w:space="0" w:color="auto"/>
      </w:divBdr>
    </w:div>
    <w:div w:id="1440485816">
      <w:bodyDiv w:val="1"/>
      <w:marLeft w:val="0"/>
      <w:marRight w:val="0"/>
      <w:marTop w:val="0"/>
      <w:marBottom w:val="0"/>
      <w:divBdr>
        <w:top w:val="none" w:sz="0" w:space="0" w:color="auto"/>
        <w:left w:val="none" w:sz="0" w:space="0" w:color="auto"/>
        <w:bottom w:val="none" w:sz="0" w:space="0" w:color="auto"/>
        <w:right w:val="none" w:sz="0" w:space="0" w:color="auto"/>
      </w:divBdr>
    </w:div>
    <w:div w:id="1455447246">
      <w:bodyDiv w:val="1"/>
      <w:marLeft w:val="0"/>
      <w:marRight w:val="0"/>
      <w:marTop w:val="0"/>
      <w:marBottom w:val="0"/>
      <w:divBdr>
        <w:top w:val="none" w:sz="0" w:space="0" w:color="auto"/>
        <w:left w:val="none" w:sz="0" w:space="0" w:color="auto"/>
        <w:bottom w:val="none" w:sz="0" w:space="0" w:color="auto"/>
        <w:right w:val="none" w:sz="0" w:space="0" w:color="auto"/>
      </w:divBdr>
    </w:div>
    <w:div w:id="1490242884">
      <w:bodyDiv w:val="1"/>
      <w:marLeft w:val="0"/>
      <w:marRight w:val="0"/>
      <w:marTop w:val="0"/>
      <w:marBottom w:val="0"/>
      <w:divBdr>
        <w:top w:val="none" w:sz="0" w:space="0" w:color="auto"/>
        <w:left w:val="none" w:sz="0" w:space="0" w:color="auto"/>
        <w:bottom w:val="none" w:sz="0" w:space="0" w:color="auto"/>
        <w:right w:val="none" w:sz="0" w:space="0" w:color="auto"/>
      </w:divBdr>
    </w:div>
    <w:div w:id="1581208254">
      <w:bodyDiv w:val="1"/>
      <w:marLeft w:val="0"/>
      <w:marRight w:val="0"/>
      <w:marTop w:val="0"/>
      <w:marBottom w:val="0"/>
      <w:divBdr>
        <w:top w:val="none" w:sz="0" w:space="0" w:color="auto"/>
        <w:left w:val="none" w:sz="0" w:space="0" w:color="auto"/>
        <w:bottom w:val="none" w:sz="0" w:space="0" w:color="auto"/>
        <w:right w:val="none" w:sz="0" w:space="0" w:color="auto"/>
      </w:divBdr>
    </w:div>
    <w:div w:id="1597513806">
      <w:bodyDiv w:val="1"/>
      <w:marLeft w:val="0"/>
      <w:marRight w:val="0"/>
      <w:marTop w:val="0"/>
      <w:marBottom w:val="0"/>
      <w:divBdr>
        <w:top w:val="none" w:sz="0" w:space="0" w:color="auto"/>
        <w:left w:val="none" w:sz="0" w:space="0" w:color="auto"/>
        <w:bottom w:val="none" w:sz="0" w:space="0" w:color="auto"/>
        <w:right w:val="none" w:sz="0" w:space="0" w:color="auto"/>
      </w:divBdr>
    </w:div>
    <w:div w:id="1681812468">
      <w:bodyDiv w:val="1"/>
      <w:marLeft w:val="0"/>
      <w:marRight w:val="0"/>
      <w:marTop w:val="0"/>
      <w:marBottom w:val="0"/>
      <w:divBdr>
        <w:top w:val="none" w:sz="0" w:space="0" w:color="auto"/>
        <w:left w:val="none" w:sz="0" w:space="0" w:color="auto"/>
        <w:bottom w:val="none" w:sz="0" w:space="0" w:color="auto"/>
        <w:right w:val="none" w:sz="0" w:space="0" w:color="auto"/>
      </w:divBdr>
    </w:div>
    <w:div w:id="1749963361">
      <w:bodyDiv w:val="1"/>
      <w:marLeft w:val="0"/>
      <w:marRight w:val="0"/>
      <w:marTop w:val="0"/>
      <w:marBottom w:val="0"/>
      <w:divBdr>
        <w:top w:val="none" w:sz="0" w:space="0" w:color="auto"/>
        <w:left w:val="none" w:sz="0" w:space="0" w:color="auto"/>
        <w:bottom w:val="none" w:sz="0" w:space="0" w:color="auto"/>
        <w:right w:val="none" w:sz="0" w:space="0" w:color="auto"/>
      </w:divBdr>
    </w:div>
    <w:div w:id="1783568695">
      <w:bodyDiv w:val="1"/>
      <w:marLeft w:val="0"/>
      <w:marRight w:val="0"/>
      <w:marTop w:val="0"/>
      <w:marBottom w:val="0"/>
      <w:divBdr>
        <w:top w:val="none" w:sz="0" w:space="0" w:color="auto"/>
        <w:left w:val="none" w:sz="0" w:space="0" w:color="auto"/>
        <w:bottom w:val="none" w:sz="0" w:space="0" w:color="auto"/>
        <w:right w:val="none" w:sz="0" w:space="0" w:color="auto"/>
      </w:divBdr>
    </w:div>
    <w:div w:id="1902057904">
      <w:bodyDiv w:val="1"/>
      <w:marLeft w:val="0"/>
      <w:marRight w:val="0"/>
      <w:marTop w:val="0"/>
      <w:marBottom w:val="0"/>
      <w:divBdr>
        <w:top w:val="none" w:sz="0" w:space="0" w:color="auto"/>
        <w:left w:val="none" w:sz="0" w:space="0" w:color="auto"/>
        <w:bottom w:val="none" w:sz="0" w:space="0" w:color="auto"/>
        <w:right w:val="none" w:sz="0" w:space="0" w:color="auto"/>
      </w:divBdr>
    </w:div>
    <w:div w:id="1990864567">
      <w:bodyDiv w:val="1"/>
      <w:marLeft w:val="0"/>
      <w:marRight w:val="0"/>
      <w:marTop w:val="0"/>
      <w:marBottom w:val="0"/>
      <w:divBdr>
        <w:top w:val="none" w:sz="0" w:space="0" w:color="auto"/>
        <w:left w:val="none" w:sz="0" w:space="0" w:color="auto"/>
        <w:bottom w:val="none" w:sz="0" w:space="0" w:color="auto"/>
        <w:right w:val="none" w:sz="0" w:space="0" w:color="auto"/>
      </w:divBdr>
    </w:div>
    <w:div w:id="2055999848">
      <w:bodyDiv w:val="1"/>
      <w:marLeft w:val="0"/>
      <w:marRight w:val="0"/>
      <w:marTop w:val="0"/>
      <w:marBottom w:val="0"/>
      <w:divBdr>
        <w:top w:val="none" w:sz="0" w:space="0" w:color="auto"/>
        <w:left w:val="none" w:sz="0" w:space="0" w:color="auto"/>
        <w:bottom w:val="none" w:sz="0" w:space="0" w:color="auto"/>
        <w:right w:val="none" w:sz="0" w:space="0" w:color="auto"/>
      </w:divBdr>
    </w:div>
    <w:div w:id="20750035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0048B-804F-4F53-9281-AA7DE0106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753</Words>
  <Characters>4443</Characters>
  <Application>Microsoft Office Word</Application>
  <DocSecurity>0</DocSecurity>
  <Lines>37</Lines>
  <Paragraphs>10</Paragraphs>
  <ScaleCrop>false</ScaleCrop>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Pavel Gregor</cp:lastModifiedBy>
  <cp:revision>2</cp:revision>
  <dcterms:created xsi:type="dcterms:W3CDTF">2026-06-24T05:56:00Z</dcterms:created>
  <dcterms:modified xsi:type="dcterms:W3CDTF">2026-06-24T06:20:00Z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44c618-538c-404a-b2f6-f58b5e4f4fae_Enabled">
    <vt:lpwstr>true</vt:lpwstr>
  </property>
  <property fmtid="{D5CDD505-2E9C-101B-9397-08002B2CF9AE}" pid="3" name="MSIP_Label_a844c618-538c-404a-b2f6-f58b5e4f4fae_SetDate">
    <vt:lpwstr>2026-06-24T06:20:34Z</vt:lpwstr>
  </property>
  <property fmtid="{D5CDD505-2E9C-101B-9397-08002B2CF9AE}" pid="4" name="MSIP_Label_a844c618-538c-404a-b2f6-f58b5e4f4fae_Method">
    <vt:lpwstr>Privileged</vt:lpwstr>
  </property>
  <property fmtid="{D5CDD505-2E9C-101B-9397-08002B2CF9AE}" pid="5" name="MSIP_Label_a844c618-538c-404a-b2f6-f58b5e4f4fae_Name">
    <vt:lpwstr>Public</vt:lpwstr>
  </property>
  <property fmtid="{D5CDD505-2E9C-101B-9397-08002B2CF9AE}" pid="6" name="MSIP_Label_a844c618-538c-404a-b2f6-f58b5e4f4fae_SiteId">
    <vt:lpwstr>41eb501a-f671-4ce0-a5bf-b64168c3705f</vt:lpwstr>
  </property>
  <property fmtid="{D5CDD505-2E9C-101B-9397-08002B2CF9AE}" pid="7" name="MSIP_Label_a844c618-538c-404a-b2f6-f58b5e4f4fae_ActionId">
    <vt:lpwstr>c15564c1-6836-4fe7-9308-76aef9924de4</vt:lpwstr>
  </property>
  <property fmtid="{D5CDD505-2E9C-101B-9397-08002B2CF9AE}" pid="8" name="MSIP_Label_a844c618-538c-404a-b2f6-f58b5e4f4fae_ContentBits">
    <vt:lpwstr>0</vt:lpwstr>
  </property>
  <property fmtid="{D5CDD505-2E9C-101B-9397-08002B2CF9AE}" pid="9" name="MSIP_Label_a844c618-538c-404a-b2f6-f58b5e4f4fae_Tag">
    <vt:lpwstr>10, 0, 1, 1</vt:lpwstr>
  </property>
</Properties>
</file>