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CD82CA" w14:textId="77777777" w:rsidR="006C06C6" w:rsidRDefault="006C06C6">
      <w:pPr>
        <w:ind w:left="1824" w:right="2402"/>
        <w:jc w:val="center"/>
      </w:pPr>
    </w:p>
    <w:p w14:paraId="751F7BB0" w14:textId="77777777" w:rsidR="006C06C6" w:rsidRDefault="006C06C6">
      <w:pPr>
        <w:ind w:left="1824" w:right="2402"/>
        <w:jc w:val="center"/>
      </w:pPr>
    </w:p>
    <w:p w14:paraId="53D8F5E3" w14:textId="77777777" w:rsidR="002A6A16" w:rsidRPr="00EC3156" w:rsidRDefault="002A6A16" w:rsidP="002A6A16">
      <w:pPr>
        <w:pStyle w:val="BodyText"/>
        <w:spacing w:before="92"/>
        <w:ind w:right="880"/>
        <w:jc w:val="center"/>
      </w:pPr>
      <w:r w:rsidRPr="00EC3156">
        <w:t>TITLE PAGE</w:t>
      </w:r>
    </w:p>
    <w:p w14:paraId="455DF57C" w14:textId="77777777" w:rsidR="002A6A16" w:rsidRPr="00EC3156" w:rsidRDefault="002A6A16" w:rsidP="002A6A16">
      <w:pPr>
        <w:pStyle w:val="BodyText"/>
        <w:spacing w:before="9"/>
        <w:rPr>
          <w:sz w:val="21"/>
        </w:rPr>
      </w:pPr>
    </w:p>
    <w:p w14:paraId="409F5EBA" w14:textId="77777777" w:rsidR="002A6A16" w:rsidRDefault="002A6A16" w:rsidP="002A6A16">
      <w:pPr>
        <w:pStyle w:val="BodyText"/>
        <w:ind w:right="880"/>
        <w:jc w:val="center"/>
      </w:pPr>
      <w:bookmarkStart w:id="0" w:name="_Hlk6322037"/>
    </w:p>
    <w:p w14:paraId="3D01E6C1" w14:textId="65D73DF2" w:rsidR="002A6A16" w:rsidRPr="00EC3156" w:rsidRDefault="00126B70" w:rsidP="002A6A16">
      <w:pPr>
        <w:pStyle w:val="BodyText"/>
        <w:ind w:right="880"/>
        <w:jc w:val="center"/>
      </w:pPr>
      <w:r>
        <w:t>Ezee Fiber Texas, LLC d/b/a Ezee Fiber</w:t>
      </w:r>
    </w:p>
    <w:p w14:paraId="0CFE4425" w14:textId="77777777" w:rsidR="002A6A16" w:rsidRPr="00EC3156" w:rsidRDefault="002A6A16" w:rsidP="002A6A16">
      <w:pPr>
        <w:pStyle w:val="BodyText"/>
        <w:ind w:right="880"/>
        <w:jc w:val="center"/>
      </w:pPr>
      <w:r w:rsidRPr="00EC3156">
        <w:t>COMPETITIVE LOCAL EXCHANGE CARRIER</w:t>
      </w:r>
    </w:p>
    <w:p w14:paraId="1189049A" w14:textId="77777777" w:rsidR="002A6A16" w:rsidRPr="00EC3156" w:rsidRDefault="002A6A16" w:rsidP="002A6A16">
      <w:pPr>
        <w:pStyle w:val="BodyText"/>
        <w:ind w:right="880"/>
        <w:jc w:val="center"/>
      </w:pPr>
      <w:r w:rsidRPr="00EC3156">
        <w:t>Regulations and Schedule of Charges</w:t>
      </w:r>
    </w:p>
    <w:bookmarkEnd w:id="0"/>
    <w:p w14:paraId="50825485" w14:textId="77777777" w:rsidR="002A6A16" w:rsidRPr="00EC3156" w:rsidRDefault="002A6A16" w:rsidP="002A6A16">
      <w:pPr>
        <w:pStyle w:val="BodyText"/>
      </w:pPr>
    </w:p>
    <w:p w14:paraId="32F16495" w14:textId="77777777" w:rsidR="002A6A16" w:rsidRPr="00EC3156" w:rsidRDefault="002A6A16" w:rsidP="002A6A16">
      <w:pPr>
        <w:pStyle w:val="BodyText"/>
        <w:ind w:left="887" w:right="1623" w:hanging="7"/>
        <w:jc w:val="center"/>
      </w:pPr>
    </w:p>
    <w:p w14:paraId="71AC820A" w14:textId="77777777" w:rsidR="002A6A16" w:rsidRPr="00EC3156" w:rsidRDefault="002A6A16" w:rsidP="002A6A16">
      <w:pPr>
        <w:pStyle w:val="BodyText"/>
        <w:ind w:left="887" w:right="1623" w:hanging="7"/>
        <w:jc w:val="center"/>
      </w:pPr>
    </w:p>
    <w:p w14:paraId="2914DAD0" w14:textId="77777777" w:rsidR="00D671B7" w:rsidRDefault="00B66DB6" w:rsidP="00D671B7">
      <w:pPr>
        <w:pStyle w:val="BodyText"/>
        <w:spacing w:before="2"/>
      </w:pPr>
      <w:r w:rsidRPr="00B66DB6">
        <w:t>The Company will mirror the exchange area boundaries as stated in the tariffs of Verizon Pennsylvania LLC Telephone Pa. P.U.C. No. 180A; Verizon North LLC Telephone Pa P.U.C. Nos. 1, 3, 5, and 6; Commonwealth Telephone Company d/b/a Frontier Communications Commonwealth Telephone Company P.U.C. No. 24, Brightspeed of Pennsylvania, LLC Pa. P.U.C. No. 27, Windstream Pennsylvania, LLC Pa. P.U.C. No. 7.</w:t>
      </w:r>
    </w:p>
    <w:p w14:paraId="4C325E3B" w14:textId="77777777" w:rsidR="00D671B7" w:rsidRDefault="00D671B7" w:rsidP="00D671B7">
      <w:pPr>
        <w:pStyle w:val="BodyText"/>
        <w:spacing w:before="2"/>
      </w:pPr>
    </w:p>
    <w:p w14:paraId="0D2F000D" w14:textId="77777777" w:rsidR="00D671B7" w:rsidRDefault="002A6A16" w:rsidP="00D671B7">
      <w:pPr>
        <w:pStyle w:val="BodyText"/>
        <w:spacing w:before="2"/>
      </w:pPr>
      <w:r w:rsidRPr="00EC3156">
        <w:t>This tariff applies to the competitive local exchange telecommunications services by</w:t>
      </w:r>
      <w:r w:rsidR="00126B70">
        <w:t xml:space="preserve"> Ezee Fiber Texas, LLC d/b/a Ezee Fiber</w:t>
      </w:r>
      <w:r w:rsidRPr="00EC3156">
        <w:t xml:space="preserve"> ("the Company" or "</w:t>
      </w:r>
      <w:r w:rsidR="00126B70">
        <w:t>Ezee Fiber</w:t>
      </w:r>
      <w:r w:rsidRPr="00EC3156">
        <w:t xml:space="preserve">") within the Commonwealth of Pennsylvania. This tariff is on file with the Pennsylvania Public Utility Commission, and copies may be inspected, during normal business hours, at the Company's principal place of business, </w:t>
      </w:r>
      <w:r w:rsidR="00C62FF0">
        <w:t>5959 Corporate Dr., Suite 2000. Houston, TX 77036</w:t>
      </w:r>
      <w:r w:rsidRPr="00EC3156">
        <w:t>.</w:t>
      </w:r>
    </w:p>
    <w:p w14:paraId="2A4D948D" w14:textId="77777777" w:rsidR="00D671B7" w:rsidRDefault="00D671B7" w:rsidP="00D671B7">
      <w:pPr>
        <w:pStyle w:val="BodyText"/>
        <w:spacing w:before="2"/>
      </w:pPr>
    </w:p>
    <w:p w14:paraId="54DBF8D9" w14:textId="77777777" w:rsidR="004A1DF6" w:rsidRDefault="00D671B7">
      <w:pPr>
        <w:jc w:val="both"/>
      </w:pPr>
      <w:r w:rsidRPr="00D671B7">
        <w:t>The Company’s tariff is in concurrence with all applicable State and Federal Laws (including, but not limited to, 52 Pa. Code, 66 Pa.C.S. and the Telecommunications Act of 1934, as amended), and with the Commission’s applicable Rules and Regulations and Orders. Any provisions contained in this Tariff that are inconsistent with the foregoing mentioned will be deemed inoperative and superseded.</w:t>
      </w:r>
    </w:p>
    <w:p w14:paraId="5E291722" w14:textId="77777777" w:rsidR="00E8056D" w:rsidRDefault="00E8056D">
      <w:pPr>
        <w:jc w:val="both"/>
      </w:pPr>
    </w:p>
    <w:p w14:paraId="0875AFC8" w14:textId="47B95B42" w:rsidR="00E8056D" w:rsidRDefault="00E8056D">
      <w:pPr>
        <w:jc w:val="both"/>
        <w:sectPr w:rsidR="00E8056D" w:rsidSect="002C655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299"/>
        </w:sectPr>
      </w:pPr>
    </w:p>
    <w:p w14:paraId="25E54162" w14:textId="77777777" w:rsidR="004A1DF6" w:rsidRDefault="00000000">
      <w:pPr>
        <w:pStyle w:val="Heading1"/>
        <w:spacing w:before="246"/>
        <w:ind w:left="1824" w:right="2402"/>
        <w:jc w:val="center"/>
        <w:rPr>
          <w:u w:val="none"/>
        </w:rPr>
      </w:pPr>
      <w:r>
        <w:lastRenderedPageBreak/>
        <w:t>CHECK</w:t>
      </w:r>
      <w:r>
        <w:rPr>
          <w:spacing w:val="-6"/>
        </w:rPr>
        <w:t xml:space="preserve"> </w:t>
      </w:r>
      <w:r>
        <w:rPr>
          <w:spacing w:val="-4"/>
        </w:rPr>
        <w:t>SHEET</w:t>
      </w:r>
    </w:p>
    <w:p w14:paraId="670A0924" w14:textId="77777777" w:rsidR="004A1DF6" w:rsidRDefault="004A1DF6">
      <w:pPr>
        <w:pStyle w:val="BodyText"/>
      </w:pPr>
    </w:p>
    <w:p w14:paraId="070DA14B" w14:textId="77777777" w:rsidR="004A1DF6" w:rsidRDefault="00000000">
      <w:pPr>
        <w:pStyle w:val="BodyText"/>
        <w:ind w:left="160" w:right="744"/>
        <w:jc w:val="both"/>
      </w:pPr>
      <w:r>
        <w:t>Pages of this tariff, as indicated below, are effective as of the date shown at the bottom of the respective pages. Original and revised pages, as named below, comprise all changes from the original tariff and are currently in effect as of the date on the bottom of this page.</w:t>
      </w:r>
    </w:p>
    <w:p w14:paraId="30F16D59" w14:textId="77777777" w:rsidR="004A1DF6" w:rsidRDefault="004A1DF6">
      <w:pPr>
        <w:pStyle w:val="BodyText"/>
        <w:spacing w:before="30"/>
        <w:rPr>
          <w:sz w:val="20"/>
        </w:rPr>
      </w:pPr>
    </w:p>
    <w:tbl>
      <w:tblPr>
        <w:tblW w:w="0" w:type="auto"/>
        <w:tblInd w:w="420" w:type="dxa"/>
        <w:tblLayout w:type="fixed"/>
        <w:tblCellMar>
          <w:left w:w="0" w:type="dxa"/>
          <w:right w:w="0" w:type="dxa"/>
        </w:tblCellMar>
        <w:tblLook w:val="01E0" w:firstRow="1" w:lastRow="1" w:firstColumn="1" w:lastColumn="1" w:noHBand="0" w:noVBand="0"/>
      </w:tblPr>
      <w:tblGrid>
        <w:gridCol w:w="827"/>
        <w:gridCol w:w="1750"/>
        <w:gridCol w:w="1260"/>
        <w:gridCol w:w="45"/>
        <w:gridCol w:w="1239"/>
        <w:gridCol w:w="473"/>
        <w:gridCol w:w="1260"/>
        <w:gridCol w:w="1284"/>
      </w:tblGrid>
      <w:tr w:rsidR="004A1DF6" w14:paraId="4158CEC0" w14:textId="77777777">
        <w:trPr>
          <w:trHeight w:val="256"/>
        </w:trPr>
        <w:tc>
          <w:tcPr>
            <w:tcW w:w="827" w:type="dxa"/>
          </w:tcPr>
          <w:p w14:paraId="38FCC487" w14:textId="77777777" w:rsidR="004A1DF6" w:rsidRDefault="00000000">
            <w:pPr>
              <w:pStyle w:val="TableParagraph"/>
              <w:spacing w:line="237" w:lineRule="exact"/>
              <w:ind w:left="50"/>
            </w:pPr>
            <w:r>
              <w:rPr>
                <w:spacing w:val="-4"/>
              </w:rPr>
              <w:t>PAGE</w:t>
            </w:r>
          </w:p>
        </w:tc>
        <w:tc>
          <w:tcPr>
            <w:tcW w:w="1750" w:type="dxa"/>
          </w:tcPr>
          <w:p w14:paraId="540C36AC" w14:textId="77777777" w:rsidR="004A1DF6" w:rsidRDefault="00000000">
            <w:pPr>
              <w:pStyle w:val="TableParagraph"/>
              <w:spacing w:line="237" w:lineRule="exact"/>
              <w:ind w:left="202"/>
            </w:pPr>
            <w:r>
              <w:rPr>
                <w:spacing w:val="-2"/>
              </w:rPr>
              <w:t>REVISION</w:t>
            </w:r>
          </w:p>
        </w:tc>
        <w:tc>
          <w:tcPr>
            <w:tcW w:w="1305" w:type="dxa"/>
            <w:gridSpan w:val="2"/>
          </w:tcPr>
          <w:p w14:paraId="739A5732" w14:textId="77777777" w:rsidR="004A1DF6" w:rsidRDefault="00000000">
            <w:pPr>
              <w:pStyle w:val="TableParagraph"/>
              <w:spacing w:line="237" w:lineRule="exact"/>
              <w:ind w:left="521"/>
            </w:pPr>
            <w:r>
              <w:rPr>
                <w:spacing w:val="-4"/>
              </w:rPr>
              <w:t>PAGE</w:t>
            </w:r>
          </w:p>
        </w:tc>
        <w:tc>
          <w:tcPr>
            <w:tcW w:w="1712" w:type="dxa"/>
            <w:gridSpan w:val="2"/>
          </w:tcPr>
          <w:p w14:paraId="03101CE4" w14:textId="77777777" w:rsidR="004A1DF6" w:rsidRDefault="00000000">
            <w:pPr>
              <w:pStyle w:val="TableParagraph"/>
              <w:spacing w:line="237" w:lineRule="exact"/>
              <w:ind w:left="207"/>
            </w:pPr>
            <w:r>
              <w:rPr>
                <w:spacing w:val="-2"/>
              </w:rPr>
              <w:t>REVISION</w:t>
            </w:r>
          </w:p>
        </w:tc>
        <w:tc>
          <w:tcPr>
            <w:tcW w:w="1260" w:type="dxa"/>
          </w:tcPr>
          <w:p w14:paraId="1C3116E5" w14:textId="77777777" w:rsidR="004A1DF6" w:rsidRDefault="00000000">
            <w:pPr>
              <w:pStyle w:val="TableParagraph"/>
              <w:spacing w:line="237" w:lineRule="exact"/>
              <w:ind w:left="476"/>
            </w:pPr>
            <w:r>
              <w:rPr>
                <w:spacing w:val="-4"/>
              </w:rPr>
              <w:t>PAGE</w:t>
            </w:r>
          </w:p>
        </w:tc>
        <w:tc>
          <w:tcPr>
            <w:tcW w:w="1284" w:type="dxa"/>
          </w:tcPr>
          <w:p w14:paraId="22480E49" w14:textId="77777777" w:rsidR="004A1DF6" w:rsidRDefault="00000000">
            <w:pPr>
              <w:pStyle w:val="TableParagraph"/>
              <w:spacing w:line="237" w:lineRule="exact"/>
              <w:ind w:left="204"/>
            </w:pPr>
            <w:r>
              <w:rPr>
                <w:spacing w:val="-2"/>
              </w:rPr>
              <w:t>REVISION</w:t>
            </w:r>
          </w:p>
        </w:tc>
      </w:tr>
      <w:tr w:rsidR="00772C41" w14:paraId="261349DC" w14:textId="77777777">
        <w:trPr>
          <w:gridAfter w:val="2"/>
          <w:wAfter w:w="2544" w:type="dxa"/>
          <w:trHeight w:val="267"/>
        </w:trPr>
        <w:tc>
          <w:tcPr>
            <w:tcW w:w="827" w:type="dxa"/>
          </w:tcPr>
          <w:p w14:paraId="0700797D" w14:textId="77777777" w:rsidR="00772C41" w:rsidRDefault="00772C41">
            <w:pPr>
              <w:pStyle w:val="TableParagraph"/>
              <w:spacing w:before="3" w:line="244" w:lineRule="exact"/>
              <w:ind w:left="50"/>
            </w:pPr>
            <w:r>
              <w:rPr>
                <w:spacing w:val="-2"/>
              </w:rPr>
              <w:t>Title</w:t>
            </w:r>
          </w:p>
        </w:tc>
        <w:tc>
          <w:tcPr>
            <w:tcW w:w="1750" w:type="dxa"/>
          </w:tcPr>
          <w:p w14:paraId="38416CCE" w14:textId="77777777" w:rsidR="00772C41" w:rsidRDefault="00772C41">
            <w:pPr>
              <w:pStyle w:val="TableParagraph"/>
              <w:spacing w:before="3" w:line="244" w:lineRule="exact"/>
              <w:ind w:left="202"/>
            </w:pPr>
            <w:r>
              <w:rPr>
                <w:spacing w:val="-2"/>
              </w:rPr>
              <w:t>Original</w:t>
            </w:r>
          </w:p>
        </w:tc>
        <w:tc>
          <w:tcPr>
            <w:tcW w:w="1305" w:type="dxa"/>
            <w:gridSpan w:val="2"/>
          </w:tcPr>
          <w:p w14:paraId="40F7DDBF" w14:textId="77777777" w:rsidR="00772C41" w:rsidRDefault="00772C41">
            <w:pPr>
              <w:pStyle w:val="TableParagraph"/>
              <w:spacing w:before="3" w:line="244" w:lineRule="exact"/>
              <w:ind w:left="521"/>
            </w:pPr>
            <w:r>
              <w:rPr>
                <w:spacing w:val="-5"/>
              </w:rPr>
              <w:t>31</w:t>
            </w:r>
          </w:p>
        </w:tc>
        <w:tc>
          <w:tcPr>
            <w:tcW w:w="1712" w:type="dxa"/>
            <w:gridSpan w:val="2"/>
          </w:tcPr>
          <w:p w14:paraId="0002CA19" w14:textId="77777777" w:rsidR="00772C41" w:rsidRDefault="00772C41">
            <w:pPr>
              <w:pStyle w:val="TableParagraph"/>
              <w:spacing w:before="3" w:line="244" w:lineRule="exact"/>
              <w:ind w:left="207"/>
            </w:pPr>
            <w:r>
              <w:rPr>
                <w:spacing w:val="-2"/>
              </w:rPr>
              <w:t>Original</w:t>
            </w:r>
          </w:p>
        </w:tc>
      </w:tr>
      <w:tr w:rsidR="00772C41" w14:paraId="5B6D022E" w14:textId="77777777">
        <w:trPr>
          <w:gridAfter w:val="2"/>
          <w:wAfter w:w="2544" w:type="dxa"/>
          <w:trHeight w:val="266"/>
        </w:trPr>
        <w:tc>
          <w:tcPr>
            <w:tcW w:w="827" w:type="dxa"/>
          </w:tcPr>
          <w:p w14:paraId="4D053FE8" w14:textId="77777777" w:rsidR="00772C41" w:rsidRDefault="00772C41">
            <w:pPr>
              <w:pStyle w:val="TableParagraph"/>
              <w:spacing w:before="2" w:line="244" w:lineRule="exact"/>
              <w:ind w:left="50"/>
            </w:pPr>
            <w:r>
              <w:rPr>
                <w:spacing w:val="-10"/>
              </w:rPr>
              <w:t>1</w:t>
            </w:r>
          </w:p>
        </w:tc>
        <w:tc>
          <w:tcPr>
            <w:tcW w:w="1750" w:type="dxa"/>
          </w:tcPr>
          <w:p w14:paraId="5D718FF4" w14:textId="77777777" w:rsidR="00772C41" w:rsidRDefault="00772C41">
            <w:pPr>
              <w:pStyle w:val="TableParagraph"/>
              <w:spacing w:before="2" w:line="244" w:lineRule="exact"/>
              <w:ind w:left="202"/>
            </w:pPr>
            <w:r>
              <w:rPr>
                <w:spacing w:val="-2"/>
              </w:rPr>
              <w:t>Original</w:t>
            </w:r>
          </w:p>
        </w:tc>
        <w:tc>
          <w:tcPr>
            <w:tcW w:w="1305" w:type="dxa"/>
            <w:gridSpan w:val="2"/>
          </w:tcPr>
          <w:p w14:paraId="68AC7A53" w14:textId="77777777" w:rsidR="00772C41" w:rsidRDefault="00772C41">
            <w:pPr>
              <w:pStyle w:val="TableParagraph"/>
              <w:spacing w:before="2" w:line="244" w:lineRule="exact"/>
              <w:ind w:left="521"/>
            </w:pPr>
            <w:r>
              <w:rPr>
                <w:spacing w:val="-5"/>
              </w:rPr>
              <w:t>32</w:t>
            </w:r>
          </w:p>
        </w:tc>
        <w:tc>
          <w:tcPr>
            <w:tcW w:w="1712" w:type="dxa"/>
            <w:gridSpan w:val="2"/>
          </w:tcPr>
          <w:p w14:paraId="3BDDB791" w14:textId="77777777" w:rsidR="00772C41" w:rsidRDefault="00772C41">
            <w:pPr>
              <w:pStyle w:val="TableParagraph"/>
              <w:spacing w:before="2" w:line="244" w:lineRule="exact"/>
              <w:ind w:left="207"/>
            </w:pPr>
            <w:r>
              <w:rPr>
                <w:spacing w:val="-2"/>
              </w:rPr>
              <w:t>Original</w:t>
            </w:r>
          </w:p>
        </w:tc>
      </w:tr>
      <w:tr w:rsidR="00772C41" w14:paraId="3A08D4F2" w14:textId="77777777">
        <w:trPr>
          <w:gridAfter w:val="2"/>
          <w:wAfter w:w="2544" w:type="dxa"/>
          <w:trHeight w:val="266"/>
        </w:trPr>
        <w:tc>
          <w:tcPr>
            <w:tcW w:w="827" w:type="dxa"/>
          </w:tcPr>
          <w:p w14:paraId="7FF972DA" w14:textId="77777777" w:rsidR="00772C41" w:rsidRDefault="00772C41">
            <w:pPr>
              <w:pStyle w:val="TableParagraph"/>
              <w:spacing w:before="2" w:line="244" w:lineRule="exact"/>
              <w:ind w:left="50"/>
            </w:pPr>
            <w:r>
              <w:rPr>
                <w:spacing w:val="-10"/>
              </w:rPr>
              <w:t>2</w:t>
            </w:r>
          </w:p>
        </w:tc>
        <w:tc>
          <w:tcPr>
            <w:tcW w:w="1750" w:type="dxa"/>
          </w:tcPr>
          <w:p w14:paraId="1FB814BA" w14:textId="77777777" w:rsidR="00772C41" w:rsidRDefault="00772C41">
            <w:pPr>
              <w:pStyle w:val="TableParagraph"/>
              <w:spacing w:before="2" w:line="244" w:lineRule="exact"/>
              <w:ind w:left="202"/>
            </w:pPr>
            <w:r>
              <w:rPr>
                <w:spacing w:val="-2"/>
              </w:rPr>
              <w:t>Original</w:t>
            </w:r>
          </w:p>
        </w:tc>
        <w:tc>
          <w:tcPr>
            <w:tcW w:w="1305" w:type="dxa"/>
            <w:gridSpan w:val="2"/>
          </w:tcPr>
          <w:p w14:paraId="73FFDD0A" w14:textId="77777777" w:rsidR="00772C41" w:rsidRDefault="00772C41">
            <w:pPr>
              <w:pStyle w:val="TableParagraph"/>
              <w:spacing w:before="2" w:line="244" w:lineRule="exact"/>
              <w:ind w:left="521"/>
            </w:pPr>
            <w:r>
              <w:rPr>
                <w:spacing w:val="-5"/>
              </w:rPr>
              <w:t>33</w:t>
            </w:r>
          </w:p>
        </w:tc>
        <w:tc>
          <w:tcPr>
            <w:tcW w:w="1712" w:type="dxa"/>
            <w:gridSpan w:val="2"/>
          </w:tcPr>
          <w:p w14:paraId="39CFAEB0" w14:textId="77777777" w:rsidR="00772C41" w:rsidRDefault="00772C41">
            <w:pPr>
              <w:pStyle w:val="TableParagraph"/>
              <w:spacing w:before="2" w:line="244" w:lineRule="exact"/>
              <w:ind w:left="207"/>
            </w:pPr>
            <w:r>
              <w:rPr>
                <w:spacing w:val="-2"/>
              </w:rPr>
              <w:t>Original</w:t>
            </w:r>
          </w:p>
        </w:tc>
      </w:tr>
      <w:tr w:rsidR="00772C41" w14:paraId="7B073FA1" w14:textId="77777777">
        <w:trPr>
          <w:gridAfter w:val="2"/>
          <w:wAfter w:w="2544" w:type="dxa"/>
          <w:trHeight w:val="267"/>
        </w:trPr>
        <w:tc>
          <w:tcPr>
            <w:tcW w:w="827" w:type="dxa"/>
          </w:tcPr>
          <w:p w14:paraId="7FDE23C6" w14:textId="77777777" w:rsidR="00772C41" w:rsidRDefault="00772C41">
            <w:pPr>
              <w:pStyle w:val="TableParagraph"/>
              <w:spacing w:before="2" w:line="246" w:lineRule="exact"/>
              <w:ind w:left="50"/>
            </w:pPr>
            <w:r>
              <w:rPr>
                <w:spacing w:val="-10"/>
              </w:rPr>
              <w:t>3</w:t>
            </w:r>
          </w:p>
        </w:tc>
        <w:tc>
          <w:tcPr>
            <w:tcW w:w="1750" w:type="dxa"/>
          </w:tcPr>
          <w:p w14:paraId="080F574C" w14:textId="77777777" w:rsidR="00772C41" w:rsidRDefault="00772C41">
            <w:pPr>
              <w:pStyle w:val="TableParagraph"/>
              <w:spacing w:before="2" w:line="246" w:lineRule="exact"/>
              <w:ind w:left="202"/>
            </w:pPr>
            <w:r>
              <w:rPr>
                <w:spacing w:val="-2"/>
              </w:rPr>
              <w:t>Original</w:t>
            </w:r>
          </w:p>
        </w:tc>
        <w:tc>
          <w:tcPr>
            <w:tcW w:w="1305" w:type="dxa"/>
            <w:gridSpan w:val="2"/>
          </w:tcPr>
          <w:p w14:paraId="4F94B588" w14:textId="77777777" w:rsidR="00772C41" w:rsidRDefault="00772C41">
            <w:pPr>
              <w:pStyle w:val="TableParagraph"/>
              <w:spacing w:before="2" w:line="246" w:lineRule="exact"/>
              <w:ind w:left="521"/>
            </w:pPr>
            <w:r>
              <w:rPr>
                <w:spacing w:val="-5"/>
              </w:rPr>
              <w:t>34</w:t>
            </w:r>
          </w:p>
        </w:tc>
        <w:tc>
          <w:tcPr>
            <w:tcW w:w="1712" w:type="dxa"/>
            <w:gridSpan w:val="2"/>
          </w:tcPr>
          <w:p w14:paraId="170501B8" w14:textId="77777777" w:rsidR="00772C41" w:rsidRDefault="00772C41">
            <w:pPr>
              <w:pStyle w:val="TableParagraph"/>
              <w:spacing w:before="2" w:line="246" w:lineRule="exact"/>
              <w:ind w:left="207"/>
            </w:pPr>
            <w:r>
              <w:rPr>
                <w:spacing w:val="-2"/>
              </w:rPr>
              <w:t>Original</w:t>
            </w:r>
          </w:p>
        </w:tc>
      </w:tr>
      <w:tr w:rsidR="00772C41" w14:paraId="48A5F243" w14:textId="77777777">
        <w:trPr>
          <w:gridAfter w:val="2"/>
          <w:wAfter w:w="2544" w:type="dxa"/>
          <w:trHeight w:val="267"/>
        </w:trPr>
        <w:tc>
          <w:tcPr>
            <w:tcW w:w="827" w:type="dxa"/>
          </w:tcPr>
          <w:p w14:paraId="60210124" w14:textId="77777777" w:rsidR="00772C41" w:rsidRDefault="00772C41">
            <w:pPr>
              <w:pStyle w:val="TableParagraph"/>
              <w:spacing w:before="4" w:line="244" w:lineRule="exact"/>
              <w:ind w:left="50"/>
            </w:pPr>
            <w:r>
              <w:rPr>
                <w:spacing w:val="-10"/>
              </w:rPr>
              <w:t>4</w:t>
            </w:r>
          </w:p>
        </w:tc>
        <w:tc>
          <w:tcPr>
            <w:tcW w:w="1750" w:type="dxa"/>
          </w:tcPr>
          <w:p w14:paraId="6D35B371" w14:textId="77777777" w:rsidR="00772C41" w:rsidRDefault="00772C41">
            <w:pPr>
              <w:pStyle w:val="TableParagraph"/>
              <w:spacing w:before="4" w:line="244" w:lineRule="exact"/>
              <w:ind w:left="202"/>
            </w:pPr>
            <w:r>
              <w:rPr>
                <w:spacing w:val="-2"/>
              </w:rPr>
              <w:t>Original</w:t>
            </w:r>
          </w:p>
        </w:tc>
        <w:tc>
          <w:tcPr>
            <w:tcW w:w="1305" w:type="dxa"/>
            <w:gridSpan w:val="2"/>
          </w:tcPr>
          <w:p w14:paraId="4031EF6F" w14:textId="77777777" w:rsidR="00772C41" w:rsidRDefault="00772C41">
            <w:pPr>
              <w:pStyle w:val="TableParagraph"/>
              <w:spacing w:before="4" w:line="244" w:lineRule="exact"/>
              <w:ind w:left="521"/>
            </w:pPr>
            <w:r>
              <w:rPr>
                <w:spacing w:val="-5"/>
              </w:rPr>
              <w:t>35</w:t>
            </w:r>
          </w:p>
        </w:tc>
        <w:tc>
          <w:tcPr>
            <w:tcW w:w="1712" w:type="dxa"/>
            <w:gridSpan w:val="2"/>
          </w:tcPr>
          <w:p w14:paraId="56BB590D" w14:textId="77777777" w:rsidR="00772C41" w:rsidRDefault="00772C41">
            <w:pPr>
              <w:pStyle w:val="TableParagraph"/>
              <w:spacing w:before="4" w:line="244" w:lineRule="exact"/>
              <w:ind w:left="207"/>
            </w:pPr>
            <w:r>
              <w:rPr>
                <w:spacing w:val="-2"/>
              </w:rPr>
              <w:t>Original</w:t>
            </w:r>
          </w:p>
        </w:tc>
      </w:tr>
      <w:tr w:rsidR="00772C41" w14:paraId="4276433B" w14:textId="77777777">
        <w:trPr>
          <w:gridAfter w:val="2"/>
          <w:wAfter w:w="2544" w:type="dxa"/>
          <w:trHeight w:val="266"/>
        </w:trPr>
        <w:tc>
          <w:tcPr>
            <w:tcW w:w="827" w:type="dxa"/>
          </w:tcPr>
          <w:p w14:paraId="214BC2A4" w14:textId="77777777" w:rsidR="00772C41" w:rsidRDefault="00772C41">
            <w:pPr>
              <w:pStyle w:val="TableParagraph"/>
              <w:spacing w:before="2" w:line="244" w:lineRule="exact"/>
              <w:ind w:left="50"/>
            </w:pPr>
            <w:r>
              <w:rPr>
                <w:spacing w:val="-10"/>
              </w:rPr>
              <w:t>5</w:t>
            </w:r>
          </w:p>
        </w:tc>
        <w:tc>
          <w:tcPr>
            <w:tcW w:w="1750" w:type="dxa"/>
          </w:tcPr>
          <w:p w14:paraId="7276E04C" w14:textId="77777777" w:rsidR="00772C41" w:rsidRDefault="00772C41">
            <w:pPr>
              <w:pStyle w:val="TableParagraph"/>
              <w:spacing w:before="2" w:line="244" w:lineRule="exact"/>
              <w:ind w:left="202"/>
            </w:pPr>
            <w:r>
              <w:rPr>
                <w:spacing w:val="-2"/>
              </w:rPr>
              <w:t>Original</w:t>
            </w:r>
          </w:p>
        </w:tc>
        <w:tc>
          <w:tcPr>
            <w:tcW w:w="1305" w:type="dxa"/>
            <w:gridSpan w:val="2"/>
          </w:tcPr>
          <w:p w14:paraId="5587B1D4" w14:textId="77777777" w:rsidR="00772C41" w:rsidRDefault="00772C41">
            <w:pPr>
              <w:pStyle w:val="TableParagraph"/>
              <w:spacing w:before="2" w:line="244" w:lineRule="exact"/>
              <w:ind w:left="521"/>
            </w:pPr>
            <w:r>
              <w:rPr>
                <w:spacing w:val="-5"/>
              </w:rPr>
              <w:t>36</w:t>
            </w:r>
          </w:p>
        </w:tc>
        <w:tc>
          <w:tcPr>
            <w:tcW w:w="1712" w:type="dxa"/>
            <w:gridSpan w:val="2"/>
          </w:tcPr>
          <w:p w14:paraId="51BDF359" w14:textId="77777777" w:rsidR="00772C41" w:rsidRDefault="00772C41">
            <w:pPr>
              <w:pStyle w:val="TableParagraph"/>
              <w:spacing w:before="2" w:line="244" w:lineRule="exact"/>
              <w:ind w:left="207"/>
            </w:pPr>
            <w:r>
              <w:rPr>
                <w:spacing w:val="-2"/>
              </w:rPr>
              <w:t>Original</w:t>
            </w:r>
          </w:p>
        </w:tc>
      </w:tr>
      <w:tr w:rsidR="00772C41" w14:paraId="5C905A32" w14:textId="77777777">
        <w:trPr>
          <w:gridAfter w:val="2"/>
          <w:wAfter w:w="2544" w:type="dxa"/>
          <w:trHeight w:val="266"/>
        </w:trPr>
        <w:tc>
          <w:tcPr>
            <w:tcW w:w="827" w:type="dxa"/>
          </w:tcPr>
          <w:p w14:paraId="4DFDFA43" w14:textId="77777777" w:rsidR="00772C41" w:rsidRDefault="00772C41">
            <w:pPr>
              <w:pStyle w:val="TableParagraph"/>
              <w:spacing w:before="2" w:line="244" w:lineRule="exact"/>
              <w:ind w:left="50"/>
            </w:pPr>
            <w:r>
              <w:rPr>
                <w:spacing w:val="-10"/>
              </w:rPr>
              <w:t>6</w:t>
            </w:r>
          </w:p>
        </w:tc>
        <w:tc>
          <w:tcPr>
            <w:tcW w:w="1750" w:type="dxa"/>
          </w:tcPr>
          <w:p w14:paraId="2376AF4A" w14:textId="77777777" w:rsidR="00772C41" w:rsidRDefault="00772C41">
            <w:pPr>
              <w:pStyle w:val="TableParagraph"/>
              <w:spacing w:before="2" w:line="244" w:lineRule="exact"/>
              <w:ind w:left="202"/>
            </w:pPr>
            <w:r>
              <w:rPr>
                <w:spacing w:val="-2"/>
              </w:rPr>
              <w:t>Original</w:t>
            </w:r>
          </w:p>
        </w:tc>
        <w:tc>
          <w:tcPr>
            <w:tcW w:w="1305" w:type="dxa"/>
            <w:gridSpan w:val="2"/>
          </w:tcPr>
          <w:p w14:paraId="1B2F6049" w14:textId="77777777" w:rsidR="00772C41" w:rsidRDefault="00772C41">
            <w:pPr>
              <w:pStyle w:val="TableParagraph"/>
              <w:spacing w:before="2" w:line="244" w:lineRule="exact"/>
              <w:ind w:left="521"/>
            </w:pPr>
            <w:r>
              <w:rPr>
                <w:spacing w:val="-5"/>
              </w:rPr>
              <w:t>37</w:t>
            </w:r>
          </w:p>
        </w:tc>
        <w:tc>
          <w:tcPr>
            <w:tcW w:w="1712" w:type="dxa"/>
            <w:gridSpan w:val="2"/>
          </w:tcPr>
          <w:p w14:paraId="038D7F0E" w14:textId="77777777" w:rsidR="00772C41" w:rsidRDefault="00772C41">
            <w:pPr>
              <w:pStyle w:val="TableParagraph"/>
              <w:spacing w:before="2" w:line="244" w:lineRule="exact"/>
              <w:ind w:left="207"/>
            </w:pPr>
            <w:r>
              <w:rPr>
                <w:spacing w:val="-2"/>
              </w:rPr>
              <w:t>Original</w:t>
            </w:r>
          </w:p>
        </w:tc>
      </w:tr>
      <w:tr w:rsidR="00772C41" w14:paraId="33248906" w14:textId="77777777">
        <w:trPr>
          <w:gridAfter w:val="2"/>
          <w:wAfter w:w="2544" w:type="dxa"/>
          <w:trHeight w:val="267"/>
        </w:trPr>
        <w:tc>
          <w:tcPr>
            <w:tcW w:w="827" w:type="dxa"/>
          </w:tcPr>
          <w:p w14:paraId="28E12488" w14:textId="77777777" w:rsidR="00772C41" w:rsidRDefault="00772C41">
            <w:pPr>
              <w:pStyle w:val="TableParagraph"/>
              <w:spacing w:before="2" w:line="245" w:lineRule="exact"/>
              <w:ind w:left="50"/>
            </w:pPr>
            <w:r>
              <w:rPr>
                <w:spacing w:val="-10"/>
              </w:rPr>
              <w:t>7</w:t>
            </w:r>
          </w:p>
        </w:tc>
        <w:tc>
          <w:tcPr>
            <w:tcW w:w="1750" w:type="dxa"/>
          </w:tcPr>
          <w:p w14:paraId="60432C41" w14:textId="77777777" w:rsidR="00772C41" w:rsidRDefault="00772C41">
            <w:pPr>
              <w:pStyle w:val="TableParagraph"/>
              <w:spacing w:before="2" w:line="245" w:lineRule="exact"/>
              <w:ind w:left="202"/>
            </w:pPr>
            <w:r>
              <w:rPr>
                <w:spacing w:val="-2"/>
              </w:rPr>
              <w:t>Original</w:t>
            </w:r>
          </w:p>
        </w:tc>
        <w:tc>
          <w:tcPr>
            <w:tcW w:w="1305" w:type="dxa"/>
            <w:gridSpan w:val="2"/>
          </w:tcPr>
          <w:p w14:paraId="0C0591F5" w14:textId="77777777" w:rsidR="00772C41" w:rsidRDefault="00772C41">
            <w:pPr>
              <w:pStyle w:val="TableParagraph"/>
              <w:spacing w:before="2" w:line="245" w:lineRule="exact"/>
              <w:ind w:left="521"/>
            </w:pPr>
            <w:r>
              <w:rPr>
                <w:spacing w:val="-5"/>
              </w:rPr>
              <w:t>38</w:t>
            </w:r>
          </w:p>
        </w:tc>
        <w:tc>
          <w:tcPr>
            <w:tcW w:w="1712" w:type="dxa"/>
            <w:gridSpan w:val="2"/>
          </w:tcPr>
          <w:p w14:paraId="4CBD1D66" w14:textId="77777777" w:rsidR="00772C41" w:rsidRDefault="00772C41">
            <w:pPr>
              <w:pStyle w:val="TableParagraph"/>
              <w:spacing w:before="2" w:line="245" w:lineRule="exact"/>
              <w:ind w:left="207"/>
            </w:pPr>
            <w:r>
              <w:rPr>
                <w:spacing w:val="-2"/>
              </w:rPr>
              <w:t>Original</w:t>
            </w:r>
          </w:p>
        </w:tc>
      </w:tr>
      <w:tr w:rsidR="00772C41" w14:paraId="38A28EAA" w14:textId="77777777">
        <w:trPr>
          <w:gridAfter w:val="2"/>
          <w:wAfter w:w="2544" w:type="dxa"/>
          <w:trHeight w:val="267"/>
        </w:trPr>
        <w:tc>
          <w:tcPr>
            <w:tcW w:w="827" w:type="dxa"/>
          </w:tcPr>
          <w:p w14:paraId="1BA96D45" w14:textId="77777777" w:rsidR="00772C41" w:rsidRDefault="00772C41">
            <w:pPr>
              <w:pStyle w:val="TableParagraph"/>
              <w:spacing w:before="3" w:line="244" w:lineRule="exact"/>
              <w:ind w:left="50"/>
            </w:pPr>
            <w:r>
              <w:rPr>
                <w:spacing w:val="-10"/>
              </w:rPr>
              <w:t>8</w:t>
            </w:r>
          </w:p>
        </w:tc>
        <w:tc>
          <w:tcPr>
            <w:tcW w:w="1750" w:type="dxa"/>
          </w:tcPr>
          <w:p w14:paraId="4DD1AB7C" w14:textId="77777777" w:rsidR="00772C41" w:rsidRDefault="00772C41">
            <w:pPr>
              <w:pStyle w:val="TableParagraph"/>
              <w:spacing w:before="3" w:line="244" w:lineRule="exact"/>
              <w:ind w:left="202"/>
            </w:pPr>
            <w:r>
              <w:rPr>
                <w:spacing w:val="-2"/>
              </w:rPr>
              <w:t>Original</w:t>
            </w:r>
          </w:p>
        </w:tc>
        <w:tc>
          <w:tcPr>
            <w:tcW w:w="1305" w:type="dxa"/>
            <w:gridSpan w:val="2"/>
          </w:tcPr>
          <w:p w14:paraId="7FAC8F75" w14:textId="77777777" w:rsidR="00772C41" w:rsidRDefault="00772C41">
            <w:pPr>
              <w:pStyle w:val="TableParagraph"/>
              <w:spacing w:before="3" w:line="244" w:lineRule="exact"/>
              <w:ind w:left="521"/>
            </w:pPr>
            <w:r>
              <w:rPr>
                <w:spacing w:val="-5"/>
              </w:rPr>
              <w:t>39</w:t>
            </w:r>
          </w:p>
        </w:tc>
        <w:tc>
          <w:tcPr>
            <w:tcW w:w="1712" w:type="dxa"/>
            <w:gridSpan w:val="2"/>
          </w:tcPr>
          <w:p w14:paraId="1A086C6C" w14:textId="77777777" w:rsidR="00772C41" w:rsidRDefault="00772C41">
            <w:pPr>
              <w:pStyle w:val="TableParagraph"/>
              <w:spacing w:before="3" w:line="244" w:lineRule="exact"/>
              <w:ind w:left="207"/>
            </w:pPr>
            <w:r>
              <w:rPr>
                <w:spacing w:val="-2"/>
              </w:rPr>
              <w:t>Original</w:t>
            </w:r>
          </w:p>
        </w:tc>
      </w:tr>
      <w:tr w:rsidR="00772C41" w14:paraId="50087673" w14:textId="77777777">
        <w:trPr>
          <w:gridAfter w:val="2"/>
          <w:wAfter w:w="2544" w:type="dxa"/>
          <w:trHeight w:val="266"/>
        </w:trPr>
        <w:tc>
          <w:tcPr>
            <w:tcW w:w="827" w:type="dxa"/>
          </w:tcPr>
          <w:p w14:paraId="4F47D178" w14:textId="77777777" w:rsidR="00772C41" w:rsidRDefault="00772C41">
            <w:pPr>
              <w:pStyle w:val="TableParagraph"/>
              <w:spacing w:before="2" w:line="244" w:lineRule="exact"/>
              <w:ind w:left="50"/>
            </w:pPr>
            <w:r>
              <w:rPr>
                <w:spacing w:val="-10"/>
              </w:rPr>
              <w:t>9</w:t>
            </w:r>
          </w:p>
        </w:tc>
        <w:tc>
          <w:tcPr>
            <w:tcW w:w="1750" w:type="dxa"/>
          </w:tcPr>
          <w:p w14:paraId="113BCDE6" w14:textId="77777777" w:rsidR="00772C41" w:rsidRDefault="00772C41">
            <w:pPr>
              <w:pStyle w:val="TableParagraph"/>
              <w:spacing w:before="2" w:line="244" w:lineRule="exact"/>
              <w:ind w:left="202"/>
            </w:pPr>
            <w:r>
              <w:rPr>
                <w:spacing w:val="-2"/>
              </w:rPr>
              <w:t>Original</w:t>
            </w:r>
          </w:p>
        </w:tc>
        <w:tc>
          <w:tcPr>
            <w:tcW w:w="1305" w:type="dxa"/>
            <w:gridSpan w:val="2"/>
          </w:tcPr>
          <w:p w14:paraId="3E56BA36" w14:textId="77777777" w:rsidR="00772C41" w:rsidRDefault="00772C41">
            <w:pPr>
              <w:pStyle w:val="TableParagraph"/>
              <w:spacing w:before="2" w:line="244" w:lineRule="exact"/>
              <w:ind w:left="521"/>
            </w:pPr>
            <w:r>
              <w:rPr>
                <w:spacing w:val="-5"/>
              </w:rPr>
              <w:t>40</w:t>
            </w:r>
          </w:p>
        </w:tc>
        <w:tc>
          <w:tcPr>
            <w:tcW w:w="1712" w:type="dxa"/>
            <w:gridSpan w:val="2"/>
          </w:tcPr>
          <w:p w14:paraId="2032724D" w14:textId="77777777" w:rsidR="00772C41" w:rsidRDefault="00772C41">
            <w:pPr>
              <w:pStyle w:val="TableParagraph"/>
              <w:spacing w:before="2" w:line="244" w:lineRule="exact"/>
              <w:ind w:left="207"/>
            </w:pPr>
            <w:r>
              <w:rPr>
                <w:spacing w:val="-2"/>
              </w:rPr>
              <w:t>Original</w:t>
            </w:r>
          </w:p>
        </w:tc>
      </w:tr>
      <w:tr w:rsidR="00772C41" w14:paraId="2A4D7DCA" w14:textId="77777777">
        <w:trPr>
          <w:gridAfter w:val="2"/>
          <w:wAfter w:w="2544" w:type="dxa"/>
          <w:trHeight w:val="266"/>
        </w:trPr>
        <w:tc>
          <w:tcPr>
            <w:tcW w:w="827" w:type="dxa"/>
          </w:tcPr>
          <w:p w14:paraId="6FB50CB7" w14:textId="77777777" w:rsidR="00772C41" w:rsidRDefault="00772C41">
            <w:pPr>
              <w:pStyle w:val="TableParagraph"/>
              <w:spacing w:before="2" w:line="244" w:lineRule="exact"/>
              <w:ind w:left="50"/>
            </w:pPr>
            <w:r>
              <w:rPr>
                <w:spacing w:val="-5"/>
              </w:rPr>
              <w:t>10</w:t>
            </w:r>
          </w:p>
        </w:tc>
        <w:tc>
          <w:tcPr>
            <w:tcW w:w="1750" w:type="dxa"/>
          </w:tcPr>
          <w:p w14:paraId="0FB5BAC0" w14:textId="77777777" w:rsidR="00772C41" w:rsidRDefault="00772C41">
            <w:pPr>
              <w:pStyle w:val="TableParagraph"/>
              <w:spacing w:before="2" w:line="244" w:lineRule="exact"/>
              <w:ind w:left="202"/>
            </w:pPr>
            <w:r>
              <w:rPr>
                <w:spacing w:val="-2"/>
              </w:rPr>
              <w:t>Original</w:t>
            </w:r>
          </w:p>
        </w:tc>
        <w:tc>
          <w:tcPr>
            <w:tcW w:w="1305" w:type="dxa"/>
            <w:gridSpan w:val="2"/>
          </w:tcPr>
          <w:p w14:paraId="49CA0B60" w14:textId="77777777" w:rsidR="00772C41" w:rsidRDefault="00772C41">
            <w:pPr>
              <w:pStyle w:val="TableParagraph"/>
              <w:spacing w:before="2" w:line="244" w:lineRule="exact"/>
              <w:ind w:left="521"/>
            </w:pPr>
            <w:r>
              <w:rPr>
                <w:spacing w:val="-5"/>
              </w:rPr>
              <w:t>41</w:t>
            </w:r>
          </w:p>
        </w:tc>
        <w:tc>
          <w:tcPr>
            <w:tcW w:w="1712" w:type="dxa"/>
            <w:gridSpan w:val="2"/>
          </w:tcPr>
          <w:p w14:paraId="6723417B" w14:textId="77777777" w:rsidR="00772C41" w:rsidRDefault="00772C41">
            <w:pPr>
              <w:pStyle w:val="TableParagraph"/>
              <w:spacing w:before="2" w:line="244" w:lineRule="exact"/>
              <w:ind w:left="207"/>
            </w:pPr>
            <w:r>
              <w:rPr>
                <w:spacing w:val="-2"/>
              </w:rPr>
              <w:t>Original</w:t>
            </w:r>
          </w:p>
        </w:tc>
      </w:tr>
      <w:tr w:rsidR="00772C41" w14:paraId="3282FA9C" w14:textId="77777777">
        <w:trPr>
          <w:gridAfter w:val="2"/>
          <w:wAfter w:w="2544" w:type="dxa"/>
          <w:trHeight w:val="267"/>
        </w:trPr>
        <w:tc>
          <w:tcPr>
            <w:tcW w:w="827" w:type="dxa"/>
          </w:tcPr>
          <w:p w14:paraId="79DF7782" w14:textId="77777777" w:rsidR="00772C41" w:rsidRDefault="00772C41">
            <w:pPr>
              <w:pStyle w:val="TableParagraph"/>
              <w:spacing w:before="2" w:line="245" w:lineRule="exact"/>
              <w:ind w:left="50"/>
            </w:pPr>
            <w:r>
              <w:rPr>
                <w:spacing w:val="-5"/>
              </w:rPr>
              <w:t>11</w:t>
            </w:r>
          </w:p>
        </w:tc>
        <w:tc>
          <w:tcPr>
            <w:tcW w:w="1750" w:type="dxa"/>
          </w:tcPr>
          <w:p w14:paraId="0CF8C139" w14:textId="77777777" w:rsidR="00772C41" w:rsidRDefault="00772C41">
            <w:pPr>
              <w:pStyle w:val="TableParagraph"/>
              <w:spacing w:before="2" w:line="245" w:lineRule="exact"/>
              <w:ind w:left="202"/>
            </w:pPr>
            <w:r>
              <w:rPr>
                <w:spacing w:val="-2"/>
              </w:rPr>
              <w:t>Original</w:t>
            </w:r>
          </w:p>
        </w:tc>
        <w:tc>
          <w:tcPr>
            <w:tcW w:w="1305" w:type="dxa"/>
            <w:gridSpan w:val="2"/>
          </w:tcPr>
          <w:p w14:paraId="3E195916" w14:textId="77777777" w:rsidR="00772C41" w:rsidRDefault="00772C41">
            <w:pPr>
              <w:pStyle w:val="TableParagraph"/>
              <w:spacing w:before="2" w:line="245" w:lineRule="exact"/>
              <w:ind w:left="521"/>
            </w:pPr>
            <w:r>
              <w:rPr>
                <w:spacing w:val="-5"/>
              </w:rPr>
              <w:t>42</w:t>
            </w:r>
          </w:p>
        </w:tc>
        <w:tc>
          <w:tcPr>
            <w:tcW w:w="1712" w:type="dxa"/>
            <w:gridSpan w:val="2"/>
          </w:tcPr>
          <w:p w14:paraId="6D7B6F5D" w14:textId="77777777" w:rsidR="00772C41" w:rsidRDefault="00772C41">
            <w:pPr>
              <w:pStyle w:val="TableParagraph"/>
              <w:spacing w:before="2" w:line="245" w:lineRule="exact"/>
              <w:ind w:left="207"/>
            </w:pPr>
            <w:r>
              <w:rPr>
                <w:spacing w:val="-2"/>
              </w:rPr>
              <w:t>Original</w:t>
            </w:r>
          </w:p>
        </w:tc>
      </w:tr>
      <w:tr w:rsidR="00772C41" w14:paraId="56058F0F" w14:textId="77777777">
        <w:trPr>
          <w:gridAfter w:val="2"/>
          <w:wAfter w:w="2544" w:type="dxa"/>
          <w:trHeight w:val="267"/>
        </w:trPr>
        <w:tc>
          <w:tcPr>
            <w:tcW w:w="827" w:type="dxa"/>
          </w:tcPr>
          <w:p w14:paraId="65D4FC06" w14:textId="77777777" w:rsidR="00772C41" w:rsidRDefault="00772C41">
            <w:pPr>
              <w:pStyle w:val="TableParagraph"/>
              <w:spacing w:before="3" w:line="244" w:lineRule="exact"/>
              <w:ind w:left="50"/>
            </w:pPr>
            <w:r>
              <w:rPr>
                <w:spacing w:val="-5"/>
              </w:rPr>
              <w:t>12</w:t>
            </w:r>
          </w:p>
        </w:tc>
        <w:tc>
          <w:tcPr>
            <w:tcW w:w="1750" w:type="dxa"/>
          </w:tcPr>
          <w:p w14:paraId="36D56BB7" w14:textId="77777777" w:rsidR="00772C41" w:rsidRDefault="00772C41">
            <w:pPr>
              <w:pStyle w:val="TableParagraph"/>
              <w:spacing w:before="3" w:line="244" w:lineRule="exact"/>
              <w:ind w:left="202"/>
            </w:pPr>
            <w:r>
              <w:rPr>
                <w:spacing w:val="-2"/>
              </w:rPr>
              <w:t>Original</w:t>
            </w:r>
          </w:p>
        </w:tc>
        <w:tc>
          <w:tcPr>
            <w:tcW w:w="1305" w:type="dxa"/>
            <w:gridSpan w:val="2"/>
          </w:tcPr>
          <w:p w14:paraId="349216C9" w14:textId="77777777" w:rsidR="00772C41" w:rsidRDefault="00772C41">
            <w:pPr>
              <w:pStyle w:val="TableParagraph"/>
              <w:spacing w:before="3" w:line="244" w:lineRule="exact"/>
              <w:ind w:left="521"/>
            </w:pPr>
            <w:r>
              <w:rPr>
                <w:spacing w:val="-5"/>
              </w:rPr>
              <w:t>43</w:t>
            </w:r>
          </w:p>
        </w:tc>
        <w:tc>
          <w:tcPr>
            <w:tcW w:w="1712" w:type="dxa"/>
            <w:gridSpan w:val="2"/>
          </w:tcPr>
          <w:p w14:paraId="6380E58C" w14:textId="77777777" w:rsidR="00772C41" w:rsidRDefault="00772C41">
            <w:pPr>
              <w:pStyle w:val="TableParagraph"/>
              <w:spacing w:before="3" w:line="244" w:lineRule="exact"/>
              <w:ind w:left="207"/>
            </w:pPr>
            <w:r>
              <w:rPr>
                <w:spacing w:val="-2"/>
              </w:rPr>
              <w:t>Original</w:t>
            </w:r>
          </w:p>
        </w:tc>
      </w:tr>
      <w:tr w:rsidR="00772C41" w14:paraId="4C970B16" w14:textId="77777777">
        <w:trPr>
          <w:gridAfter w:val="2"/>
          <w:wAfter w:w="2544" w:type="dxa"/>
          <w:trHeight w:val="266"/>
        </w:trPr>
        <w:tc>
          <w:tcPr>
            <w:tcW w:w="827" w:type="dxa"/>
          </w:tcPr>
          <w:p w14:paraId="2E4E0612" w14:textId="77777777" w:rsidR="00772C41" w:rsidRDefault="00772C41">
            <w:pPr>
              <w:pStyle w:val="TableParagraph"/>
              <w:spacing w:before="2" w:line="244" w:lineRule="exact"/>
              <w:ind w:left="50"/>
            </w:pPr>
            <w:r>
              <w:rPr>
                <w:spacing w:val="-5"/>
              </w:rPr>
              <w:t>13</w:t>
            </w:r>
          </w:p>
        </w:tc>
        <w:tc>
          <w:tcPr>
            <w:tcW w:w="1750" w:type="dxa"/>
          </w:tcPr>
          <w:p w14:paraId="024BAF4B" w14:textId="77777777" w:rsidR="00772C41" w:rsidRDefault="00772C41">
            <w:pPr>
              <w:pStyle w:val="TableParagraph"/>
              <w:spacing w:before="2" w:line="244" w:lineRule="exact"/>
              <w:ind w:left="202"/>
            </w:pPr>
            <w:r>
              <w:rPr>
                <w:spacing w:val="-2"/>
              </w:rPr>
              <w:t>Original</w:t>
            </w:r>
          </w:p>
        </w:tc>
        <w:tc>
          <w:tcPr>
            <w:tcW w:w="1305" w:type="dxa"/>
            <w:gridSpan w:val="2"/>
          </w:tcPr>
          <w:p w14:paraId="2C90800D" w14:textId="77777777" w:rsidR="00772C41" w:rsidRDefault="00772C41">
            <w:pPr>
              <w:pStyle w:val="TableParagraph"/>
              <w:spacing w:before="2" w:line="244" w:lineRule="exact"/>
              <w:ind w:left="521"/>
            </w:pPr>
            <w:r>
              <w:rPr>
                <w:spacing w:val="-5"/>
              </w:rPr>
              <w:t>44</w:t>
            </w:r>
          </w:p>
        </w:tc>
        <w:tc>
          <w:tcPr>
            <w:tcW w:w="1712" w:type="dxa"/>
            <w:gridSpan w:val="2"/>
          </w:tcPr>
          <w:p w14:paraId="3E8D4838" w14:textId="77777777" w:rsidR="00772C41" w:rsidRDefault="00772C41">
            <w:pPr>
              <w:pStyle w:val="TableParagraph"/>
              <w:spacing w:before="2" w:line="244" w:lineRule="exact"/>
              <w:ind w:left="207"/>
            </w:pPr>
            <w:r>
              <w:rPr>
                <w:spacing w:val="-2"/>
              </w:rPr>
              <w:t>Original</w:t>
            </w:r>
          </w:p>
        </w:tc>
      </w:tr>
      <w:tr w:rsidR="00772C41" w14:paraId="28B86D7F" w14:textId="77777777">
        <w:trPr>
          <w:gridAfter w:val="2"/>
          <w:wAfter w:w="2544" w:type="dxa"/>
          <w:trHeight w:val="266"/>
        </w:trPr>
        <w:tc>
          <w:tcPr>
            <w:tcW w:w="827" w:type="dxa"/>
          </w:tcPr>
          <w:p w14:paraId="5991231B" w14:textId="77777777" w:rsidR="00772C41" w:rsidRDefault="00772C41">
            <w:pPr>
              <w:pStyle w:val="TableParagraph"/>
              <w:spacing w:before="2" w:line="244" w:lineRule="exact"/>
              <w:ind w:left="50"/>
            </w:pPr>
            <w:r>
              <w:rPr>
                <w:spacing w:val="-5"/>
              </w:rPr>
              <w:t>14</w:t>
            </w:r>
          </w:p>
        </w:tc>
        <w:tc>
          <w:tcPr>
            <w:tcW w:w="1750" w:type="dxa"/>
          </w:tcPr>
          <w:p w14:paraId="2FFCB407" w14:textId="77777777" w:rsidR="00772C41" w:rsidRDefault="00772C41">
            <w:pPr>
              <w:pStyle w:val="TableParagraph"/>
              <w:spacing w:before="2" w:line="244" w:lineRule="exact"/>
              <w:ind w:left="202"/>
            </w:pPr>
            <w:r>
              <w:rPr>
                <w:spacing w:val="-2"/>
              </w:rPr>
              <w:t>Original</w:t>
            </w:r>
          </w:p>
        </w:tc>
        <w:tc>
          <w:tcPr>
            <w:tcW w:w="1305" w:type="dxa"/>
            <w:gridSpan w:val="2"/>
          </w:tcPr>
          <w:p w14:paraId="0C9335A1" w14:textId="77777777" w:rsidR="00772C41" w:rsidRDefault="00772C41">
            <w:pPr>
              <w:pStyle w:val="TableParagraph"/>
              <w:spacing w:before="2" w:line="244" w:lineRule="exact"/>
              <w:ind w:left="521"/>
            </w:pPr>
            <w:r>
              <w:rPr>
                <w:spacing w:val="-5"/>
              </w:rPr>
              <w:t>45</w:t>
            </w:r>
          </w:p>
        </w:tc>
        <w:tc>
          <w:tcPr>
            <w:tcW w:w="1712" w:type="dxa"/>
            <w:gridSpan w:val="2"/>
          </w:tcPr>
          <w:p w14:paraId="067D271A" w14:textId="77777777" w:rsidR="00772C41" w:rsidRDefault="00772C41">
            <w:pPr>
              <w:pStyle w:val="TableParagraph"/>
              <w:spacing w:before="2" w:line="244" w:lineRule="exact"/>
              <w:ind w:left="207"/>
            </w:pPr>
            <w:r>
              <w:rPr>
                <w:spacing w:val="-2"/>
              </w:rPr>
              <w:t>Original</w:t>
            </w:r>
          </w:p>
        </w:tc>
      </w:tr>
      <w:tr w:rsidR="00772C41" w14:paraId="49330867" w14:textId="77777777">
        <w:trPr>
          <w:gridAfter w:val="2"/>
          <w:wAfter w:w="2544" w:type="dxa"/>
          <w:trHeight w:val="266"/>
        </w:trPr>
        <w:tc>
          <w:tcPr>
            <w:tcW w:w="827" w:type="dxa"/>
          </w:tcPr>
          <w:p w14:paraId="464D64CC" w14:textId="77777777" w:rsidR="00772C41" w:rsidRDefault="00772C41">
            <w:pPr>
              <w:pStyle w:val="TableParagraph"/>
              <w:spacing w:before="2" w:line="244" w:lineRule="exact"/>
              <w:ind w:left="50"/>
            </w:pPr>
            <w:r>
              <w:rPr>
                <w:spacing w:val="-5"/>
              </w:rPr>
              <w:t>15</w:t>
            </w:r>
          </w:p>
        </w:tc>
        <w:tc>
          <w:tcPr>
            <w:tcW w:w="1750" w:type="dxa"/>
          </w:tcPr>
          <w:p w14:paraId="2220C0C6" w14:textId="77777777" w:rsidR="00772C41" w:rsidRDefault="00772C41">
            <w:pPr>
              <w:pStyle w:val="TableParagraph"/>
              <w:spacing w:before="2" w:line="244" w:lineRule="exact"/>
              <w:ind w:left="202"/>
            </w:pPr>
            <w:r>
              <w:rPr>
                <w:spacing w:val="-2"/>
              </w:rPr>
              <w:t>Original</w:t>
            </w:r>
          </w:p>
        </w:tc>
        <w:tc>
          <w:tcPr>
            <w:tcW w:w="1305" w:type="dxa"/>
            <w:gridSpan w:val="2"/>
          </w:tcPr>
          <w:p w14:paraId="5D903D86" w14:textId="77777777" w:rsidR="00772C41" w:rsidRDefault="00772C41">
            <w:pPr>
              <w:pStyle w:val="TableParagraph"/>
              <w:spacing w:before="2" w:line="244" w:lineRule="exact"/>
              <w:ind w:left="521"/>
            </w:pPr>
            <w:r>
              <w:rPr>
                <w:spacing w:val="-5"/>
              </w:rPr>
              <w:t>46</w:t>
            </w:r>
          </w:p>
        </w:tc>
        <w:tc>
          <w:tcPr>
            <w:tcW w:w="1712" w:type="dxa"/>
            <w:gridSpan w:val="2"/>
          </w:tcPr>
          <w:p w14:paraId="01953678" w14:textId="77777777" w:rsidR="00772C41" w:rsidRDefault="00772C41">
            <w:pPr>
              <w:pStyle w:val="TableParagraph"/>
              <w:spacing w:before="2" w:line="244" w:lineRule="exact"/>
              <w:ind w:left="207"/>
            </w:pPr>
            <w:r>
              <w:rPr>
                <w:spacing w:val="-2"/>
              </w:rPr>
              <w:t>Original</w:t>
            </w:r>
          </w:p>
        </w:tc>
      </w:tr>
      <w:tr w:rsidR="00772C41" w14:paraId="2C4A2029" w14:textId="77777777">
        <w:trPr>
          <w:gridAfter w:val="2"/>
          <w:wAfter w:w="2544" w:type="dxa"/>
          <w:trHeight w:val="267"/>
        </w:trPr>
        <w:tc>
          <w:tcPr>
            <w:tcW w:w="827" w:type="dxa"/>
          </w:tcPr>
          <w:p w14:paraId="45D644E3" w14:textId="77777777" w:rsidR="00772C41" w:rsidRDefault="00772C41">
            <w:pPr>
              <w:pStyle w:val="TableParagraph"/>
              <w:spacing w:before="2" w:line="245" w:lineRule="exact"/>
              <w:ind w:left="50"/>
            </w:pPr>
            <w:r>
              <w:rPr>
                <w:spacing w:val="-5"/>
              </w:rPr>
              <w:t>16</w:t>
            </w:r>
          </w:p>
        </w:tc>
        <w:tc>
          <w:tcPr>
            <w:tcW w:w="1750" w:type="dxa"/>
          </w:tcPr>
          <w:p w14:paraId="481DA0C4" w14:textId="77777777" w:rsidR="00772C41" w:rsidRDefault="00772C41">
            <w:pPr>
              <w:pStyle w:val="TableParagraph"/>
              <w:spacing w:before="2" w:line="245" w:lineRule="exact"/>
              <w:ind w:left="202"/>
            </w:pPr>
            <w:r>
              <w:rPr>
                <w:spacing w:val="-2"/>
              </w:rPr>
              <w:t>Original</w:t>
            </w:r>
          </w:p>
        </w:tc>
        <w:tc>
          <w:tcPr>
            <w:tcW w:w="1305" w:type="dxa"/>
            <w:gridSpan w:val="2"/>
          </w:tcPr>
          <w:p w14:paraId="33AD530D" w14:textId="77777777" w:rsidR="00772C41" w:rsidRDefault="00772C41">
            <w:pPr>
              <w:pStyle w:val="TableParagraph"/>
              <w:spacing w:before="2" w:line="245" w:lineRule="exact"/>
              <w:ind w:left="521"/>
            </w:pPr>
            <w:r>
              <w:rPr>
                <w:spacing w:val="-5"/>
              </w:rPr>
              <w:t>47</w:t>
            </w:r>
          </w:p>
        </w:tc>
        <w:tc>
          <w:tcPr>
            <w:tcW w:w="1712" w:type="dxa"/>
            <w:gridSpan w:val="2"/>
          </w:tcPr>
          <w:p w14:paraId="1B57D704" w14:textId="77777777" w:rsidR="00772C41" w:rsidRDefault="00772C41">
            <w:pPr>
              <w:pStyle w:val="TableParagraph"/>
              <w:spacing w:before="2" w:line="245" w:lineRule="exact"/>
              <w:ind w:left="207"/>
            </w:pPr>
            <w:r>
              <w:rPr>
                <w:spacing w:val="-2"/>
              </w:rPr>
              <w:t>Original</w:t>
            </w:r>
          </w:p>
        </w:tc>
      </w:tr>
      <w:tr w:rsidR="00772C41" w14:paraId="45FC698F" w14:textId="77777777">
        <w:trPr>
          <w:gridAfter w:val="2"/>
          <w:wAfter w:w="2544" w:type="dxa"/>
          <w:trHeight w:val="267"/>
        </w:trPr>
        <w:tc>
          <w:tcPr>
            <w:tcW w:w="827" w:type="dxa"/>
          </w:tcPr>
          <w:p w14:paraId="32C08FAD" w14:textId="77777777" w:rsidR="00772C41" w:rsidRDefault="00772C41">
            <w:pPr>
              <w:pStyle w:val="TableParagraph"/>
              <w:spacing w:before="3" w:line="244" w:lineRule="exact"/>
              <w:ind w:left="50"/>
            </w:pPr>
            <w:r>
              <w:rPr>
                <w:spacing w:val="-5"/>
              </w:rPr>
              <w:t>17</w:t>
            </w:r>
          </w:p>
        </w:tc>
        <w:tc>
          <w:tcPr>
            <w:tcW w:w="1750" w:type="dxa"/>
          </w:tcPr>
          <w:p w14:paraId="20549DF7" w14:textId="77777777" w:rsidR="00772C41" w:rsidRDefault="00772C41">
            <w:pPr>
              <w:pStyle w:val="TableParagraph"/>
              <w:spacing w:before="3" w:line="244" w:lineRule="exact"/>
              <w:ind w:left="202"/>
            </w:pPr>
            <w:r>
              <w:rPr>
                <w:spacing w:val="-2"/>
              </w:rPr>
              <w:t>Original</w:t>
            </w:r>
          </w:p>
        </w:tc>
        <w:tc>
          <w:tcPr>
            <w:tcW w:w="1305" w:type="dxa"/>
            <w:gridSpan w:val="2"/>
          </w:tcPr>
          <w:p w14:paraId="693CD675" w14:textId="77777777" w:rsidR="00772C41" w:rsidRDefault="00772C41">
            <w:pPr>
              <w:pStyle w:val="TableParagraph"/>
              <w:spacing w:before="3" w:line="244" w:lineRule="exact"/>
              <w:ind w:left="521"/>
            </w:pPr>
            <w:r>
              <w:rPr>
                <w:spacing w:val="-5"/>
              </w:rPr>
              <w:t>48</w:t>
            </w:r>
          </w:p>
        </w:tc>
        <w:tc>
          <w:tcPr>
            <w:tcW w:w="1712" w:type="dxa"/>
            <w:gridSpan w:val="2"/>
          </w:tcPr>
          <w:p w14:paraId="5DFC3C84" w14:textId="77777777" w:rsidR="00772C41" w:rsidRDefault="00772C41">
            <w:pPr>
              <w:pStyle w:val="TableParagraph"/>
              <w:spacing w:before="3" w:line="244" w:lineRule="exact"/>
              <w:ind w:left="207"/>
            </w:pPr>
            <w:r>
              <w:rPr>
                <w:spacing w:val="-2"/>
              </w:rPr>
              <w:t>Original</w:t>
            </w:r>
          </w:p>
        </w:tc>
      </w:tr>
      <w:tr w:rsidR="00772C41" w14:paraId="78AC7FF9" w14:textId="77777777">
        <w:trPr>
          <w:gridAfter w:val="2"/>
          <w:wAfter w:w="2544" w:type="dxa"/>
          <w:trHeight w:val="266"/>
        </w:trPr>
        <w:tc>
          <w:tcPr>
            <w:tcW w:w="827" w:type="dxa"/>
          </w:tcPr>
          <w:p w14:paraId="7F6A7148" w14:textId="77777777" w:rsidR="00772C41" w:rsidRDefault="00772C41">
            <w:pPr>
              <w:pStyle w:val="TableParagraph"/>
              <w:spacing w:before="2" w:line="244" w:lineRule="exact"/>
              <w:ind w:left="50"/>
            </w:pPr>
            <w:r>
              <w:rPr>
                <w:spacing w:val="-5"/>
              </w:rPr>
              <w:t>18</w:t>
            </w:r>
          </w:p>
        </w:tc>
        <w:tc>
          <w:tcPr>
            <w:tcW w:w="1750" w:type="dxa"/>
          </w:tcPr>
          <w:p w14:paraId="3188CB4C" w14:textId="77777777" w:rsidR="00772C41" w:rsidRDefault="00772C41">
            <w:pPr>
              <w:pStyle w:val="TableParagraph"/>
              <w:spacing w:before="2" w:line="244" w:lineRule="exact"/>
              <w:ind w:left="202"/>
            </w:pPr>
            <w:r>
              <w:rPr>
                <w:spacing w:val="-2"/>
              </w:rPr>
              <w:t>Original</w:t>
            </w:r>
          </w:p>
        </w:tc>
        <w:tc>
          <w:tcPr>
            <w:tcW w:w="1305" w:type="dxa"/>
            <w:gridSpan w:val="2"/>
          </w:tcPr>
          <w:p w14:paraId="67EBEB10" w14:textId="77777777" w:rsidR="00772C41" w:rsidRDefault="00772C41">
            <w:pPr>
              <w:pStyle w:val="TableParagraph"/>
              <w:spacing w:before="2" w:line="244" w:lineRule="exact"/>
              <w:ind w:left="521"/>
            </w:pPr>
            <w:r>
              <w:rPr>
                <w:spacing w:val="-5"/>
              </w:rPr>
              <w:t>49</w:t>
            </w:r>
          </w:p>
        </w:tc>
        <w:tc>
          <w:tcPr>
            <w:tcW w:w="1712" w:type="dxa"/>
            <w:gridSpan w:val="2"/>
          </w:tcPr>
          <w:p w14:paraId="60A5B773" w14:textId="77777777" w:rsidR="00772C41" w:rsidRDefault="00772C41">
            <w:pPr>
              <w:pStyle w:val="TableParagraph"/>
              <w:spacing w:before="2" w:line="244" w:lineRule="exact"/>
              <w:ind w:left="207"/>
            </w:pPr>
            <w:r>
              <w:rPr>
                <w:spacing w:val="-2"/>
              </w:rPr>
              <w:t>Original</w:t>
            </w:r>
          </w:p>
        </w:tc>
      </w:tr>
      <w:tr w:rsidR="00772C41" w14:paraId="0A827D2F" w14:textId="77777777">
        <w:trPr>
          <w:gridAfter w:val="2"/>
          <w:wAfter w:w="2544" w:type="dxa"/>
          <w:trHeight w:val="266"/>
        </w:trPr>
        <w:tc>
          <w:tcPr>
            <w:tcW w:w="827" w:type="dxa"/>
          </w:tcPr>
          <w:p w14:paraId="0CB67D2E" w14:textId="77777777" w:rsidR="00772C41" w:rsidRDefault="00772C41">
            <w:pPr>
              <w:pStyle w:val="TableParagraph"/>
              <w:spacing w:before="2" w:line="244" w:lineRule="exact"/>
              <w:ind w:left="50"/>
            </w:pPr>
            <w:r>
              <w:rPr>
                <w:spacing w:val="-5"/>
              </w:rPr>
              <w:t>19</w:t>
            </w:r>
          </w:p>
        </w:tc>
        <w:tc>
          <w:tcPr>
            <w:tcW w:w="1750" w:type="dxa"/>
          </w:tcPr>
          <w:p w14:paraId="4FECFBCB" w14:textId="77777777" w:rsidR="00772C41" w:rsidRDefault="00772C41">
            <w:pPr>
              <w:pStyle w:val="TableParagraph"/>
              <w:spacing w:before="2" w:line="244" w:lineRule="exact"/>
              <w:ind w:left="202"/>
            </w:pPr>
            <w:r>
              <w:rPr>
                <w:spacing w:val="-2"/>
              </w:rPr>
              <w:t>Original</w:t>
            </w:r>
          </w:p>
        </w:tc>
        <w:tc>
          <w:tcPr>
            <w:tcW w:w="1305" w:type="dxa"/>
            <w:gridSpan w:val="2"/>
          </w:tcPr>
          <w:p w14:paraId="5184696C" w14:textId="77777777" w:rsidR="00772C41" w:rsidRDefault="00772C41">
            <w:pPr>
              <w:pStyle w:val="TableParagraph"/>
              <w:spacing w:before="2" w:line="244" w:lineRule="exact"/>
              <w:ind w:left="521"/>
            </w:pPr>
            <w:r>
              <w:rPr>
                <w:spacing w:val="-5"/>
              </w:rPr>
              <w:t>50</w:t>
            </w:r>
          </w:p>
        </w:tc>
        <w:tc>
          <w:tcPr>
            <w:tcW w:w="1712" w:type="dxa"/>
            <w:gridSpan w:val="2"/>
          </w:tcPr>
          <w:p w14:paraId="5FCD236F" w14:textId="77777777" w:rsidR="00772C41" w:rsidRDefault="00772C41">
            <w:pPr>
              <w:pStyle w:val="TableParagraph"/>
              <w:spacing w:before="2" w:line="244" w:lineRule="exact"/>
              <w:ind w:left="207"/>
            </w:pPr>
            <w:r>
              <w:rPr>
                <w:spacing w:val="-2"/>
              </w:rPr>
              <w:t>Original</w:t>
            </w:r>
          </w:p>
        </w:tc>
      </w:tr>
      <w:tr w:rsidR="00772C41" w14:paraId="1C56BAA1" w14:textId="77777777">
        <w:trPr>
          <w:gridAfter w:val="2"/>
          <w:wAfter w:w="2544" w:type="dxa"/>
          <w:trHeight w:val="267"/>
        </w:trPr>
        <w:tc>
          <w:tcPr>
            <w:tcW w:w="827" w:type="dxa"/>
          </w:tcPr>
          <w:p w14:paraId="4B091AD0" w14:textId="77777777" w:rsidR="00772C41" w:rsidRDefault="00772C41">
            <w:pPr>
              <w:pStyle w:val="TableParagraph"/>
              <w:spacing w:before="2" w:line="245" w:lineRule="exact"/>
              <w:ind w:left="50"/>
            </w:pPr>
            <w:r>
              <w:rPr>
                <w:spacing w:val="-5"/>
              </w:rPr>
              <w:t>20</w:t>
            </w:r>
          </w:p>
        </w:tc>
        <w:tc>
          <w:tcPr>
            <w:tcW w:w="1750" w:type="dxa"/>
          </w:tcPr>
          <w:p w14:paraId="375673E1" w14:textId="77777777" w:rsidR="00772C41" w:rsidRDefault="00772C41">
            <w:pPr>
              <w:pStyle w:val="TableParagraph"/>
              <w:spacing w:before="2" w:line="245" w:lineRule="exact"/>
              <w:ind w:left="202"/>
            </w:pPr>
            <w:r>
              <w:rPr>
                <w:spacing w:val="-2"/>
              </w:rPr>
              <w:t>Original</w:t>
            </w:r>
          </w:p>
        </w:tc>
        <w:tc>
          <w:tcPr>
            <w:tcW w:w="1305" w:type="dxa"/>
            <w:gridSpan w:val="2"/>
          </w:tcPr>
          <w:p w14:paraId="0AA8622C" w14:textId="77777777" w:rsidR="00772C41" w:rsidRDefault="00772C41">
            <w:pPr>
              <w:pStyle w:val="TableParagraph"/>
              <w:spacing w:before="2" w:line="245" w:lineRule="exact"/>
              <w:ind w:left="521"/>
            </w:pPr>
            <w:r>
              <w:rPr>
                <w:spacing w:val="-5"/>
              </w:rPr>
              <w:t>51</w:t>
            </w:r>
          </w:p>
        </w:tc>
        <w:tc>
          <w:tcPr>
            <w:tcW w:w="1712" w:type="dxa"/>
            <w:gridSpan w:val="2"/>
          </w:tcPr>
          <w:p w14:paraId="78CAE6E1" w14:textId="77777777" w:rsidR="00772C41" w:rsidRDefault="00772C41">
            <w:pPr>
              <w:pStyle w:val="TableParagraph"/>
              <w:spacing w:before="2" w:line="245" w:lineRule="exact"/>
              <w:ind w:left="207"/>
            </w:pPr>
            <w:r>
              <w:rPr>
                <w:spacing w:val="-2"/>
              </w:rPr>
              <w:t>Original</w:t>
            </w:r>
          </w:p>
        </w:tc>
      </w:tr>
      <w:tr w:rsidR="00772C41" w14:paraId="00FC3480" w14:textId="77777777">
        <w:trPr>
          <w:gridAfter w:val="2"/>
          <w:wAfter w:w="2544" w:type="dxa"/>
          <w:trHeight w:val="267"/>
        </w:trPr>
        <w:tc>
          <w:tcPr>
            <w:tcW w:w="827" w:type="dxa"/>
          </w:tcPr>
          <w:p w14:paraId="464283EF" w14:textId="77777777" w:rsidR="00772C41" w:rsidRDefault="00772C41">
            <w:pPr>
              <w:pStyle w:val="TableParagraph"/>
              <w:spacing w:before="3" w:line="244" w:lineRule="exact"/>
              <w:ind w:left="50"/>
            </w:pPr>
            <w:r>
              <w:rPr>
                <w:spacing w:val="-5"/>
              </w:rPr>
              <w:t>21</w:t>
            </w:r>
          </w:p>
        </w:tc>
        <w:tc>
          <w:tcPr>
            <w:tcW w:w="1750" w:type="dxa"/>
          </w:tcPr>
          <w:p w14:paraId="00CC52AD" w14:textId="77777777" w:rsidR="00772C41" w:rsidRDefault="00772C41">
            <w:pPr>
              <w:pStyle w:val="TableParagraph"/>
              <w:spacing w:before="3" w:line="244" w:lineRule="exact"/>
              <w:ind w:left="202"/>
            </w:pPr>
            <w:r>
              <w:rPr>
                <w:spacing w:val="-2"/>
              </w:rPr>
              <w:t>Original</w:t>
            </w:r>
          </w:p>
        </w:tc>
        <w:tc>
          <w:tcPr>
            <w:tcW w:w="1305" w:type="dxa"/>
            <w:gridSpan w:val="2"/>
          </w:tcPr>
          <w:p w14:paraId="398C6B13" w14:textId="77777777" w:rsidR="00772C41" w:rsidRDefault="00772C41">
            <w:pPr>
              <w:pStyle w:val="TableParagraph"/>
              <w:spacing w:before="3" w:line="244" w:lineRule="exact"/>
              <w:ind w:left="521"/>
            </w:pPr>
            <w:r>
              <w:rPr>
                <w:spacing w:val="-5"/>
              </w:rPr>
              <w:t>52</w:t>
            </w:r>
          </w:p>
        </w:tc>
        <w:tc>
          <w:tcPr>
            <w:tcW w:w="1712" w:type="dxa"/>
            <w:gridSpan w:val="2"/>
          </w:tcPr>
          <w:p w14:paraId="5AF48288" w14:textId="77777777" w:rsidR="00772C41" w:rsidRDefault="00772C41">
            <w:pPr>
              <w:pStyle w:val="TableParagraph"/>
              <w:spacing w:before="3" w:line="244" w:lineRule="exact"/>
              <w:ind w:left="207"/>
            </w:pPr>
            <w:r>
              <w:rPr>
                <w:spacing w:val="-2"/>
              </w:rPr>
              <w:t>Original</w:t>
            </w:r>
          </w:p>
        </w:tc>
      </w:tr>
      <w:tr w:rsidR="00772C41" w14:paraId="493CC0D7" w14:textId="77777777">
        <w:trPr>
          <w:gridAfter w:val="2"/>
          <w:wAfter w:w="2544" w:type="dxa"/>
          <w:trHeight w:val="266"/>
        </w:trPr>
        <w:tc>
          <w:tcPr>
            <w:tcW w:w="827" w:type="dxa"/>
          </w:tcPr>
          <w:p w14:paraId="6676C3CD" w14:textId="77777777" w:rsidR="00772C41" w:rsidRDefault="00772C41">
            <w:pPr>
              <w:pStyle w:val="TableParagraph"/>
              <w:spacing w:before="2" w:line="244" w:lineRule="exact"/>
              <w:ind w:left="50"/>
            </w:pPr>
            <w:r>
              <w:rPr>
                <w:spacing w:val="-5"/>
              </w:rPr>
              <w:t>22</w:t>
            </w:r>
          </w:p>
        </w:tc>
        <w:tc>
          <w:tcPr>
            <w:tcW w:w="1750" w:type="dxa"/>
          </w:tcPr>
          <w:p w14:paraId="75427D3E" w14:textId="77777777" w:rsidR="00772C41" w:rsidRDefault="00772C41">
            <w:pPr>
              <w:pStyle w:val="TableParagraph"/>
              <w:spacing w:before="2" w:line="244" w:lineRule="exact"/>
              <w:ind w:left="202"/>
            </w:pPr>
            <w:r>
              <w:rPr>
                <w:spacing w:val="-2"/>
              </w:rPr>
              <w:t>Original</w:t>
            </w:r>
          </w:p>
        </w:tc>
        <w:tc>
          <w:tcPr>
            <w:tcW w:w="1305" w:type="dxa"/>
            <w:gridSpan w:val="2"/>
          </w:tcPr>
          <w:p w14:paraId="12CB9CCD" w14:textId="77777777" w:rsidR="00772C41" w:rsidRDefault="00772C41">
            <w:pPr>
              <w:pStyle w:val="TableParagraph"/>
              <w:spacing w:before="2" w:line="244" w:lineRule="exact"/>
              <w:ind w:left="521"/>
            </w:pPr>
            <w:r>
              <w:rPr>
                <w:spacing w:val="-5"/>
              </w:rPr>
              <w:t>53</w:t>
            </w:r>
          </w:p>
        </w:tc>
        <w:tc>
          <w:tcPr>
            <w:tcW w:w="1712" w:type="dxa"/>
            <w:gridSpan w:val="2"/>
          </w:tcPr>
          <w:p w14:paraId="284B1FE4" w14:textId="77777777" w:rsidR="00772C41" w:rsidRDefault="00772C41">
            <w:pPr>
              <w:pStyle w:val="TableParagraph"/>
              <w:spacing w:before="2" w:line="244" w:lineRule="exact"/>
              <w:ind w:left="207"/>
            </w:pPr>
            <w:r>
              <w:rPr>
                <w:spacing w:val="-2"/>
              </w:rPr>
              <w:t>Original</w:t>
            </w:r>
          </w:p>
        </w:tc>
      </w:tr>
      <w:tr w:rsidR="00772C41" w14:paraId="53B6A128" w14:textId="77777777">
        <w:trPr>
          <w:gridAfter w:val="2"/>
          <w:wAfter w:w="2544" w:type="dxa"/>
          <w:trHeight w:val="266"/>
        </w:trPr>
        <w:tc>
          <w:tcPr>
            <w:tcW w:w="827" w:type="dxa"/>
          </w:tcPr>
          <w:p w14:paraId="3ABECE33" w14:textId="77777777" w:rsidR="00772C41" w:rsidRDefault="00772C41">
            <w:pPr>
              <w:pStyle w:val="TableParagraph"/>
              <w:spacing w:before="2" w:line="244" w:lineRule="exact"/>
              <w:ind w:left="50"/>
            </w:pPr>
            <w:r>
              <w:rPr>
                <w:spacing w:val="-5"/>
              </w:rPr>
              <w:t>23</w:t>
            </w:r>
          </w:p>
        </w:tc>
        <w:tc>
          <w:tcPr>
            <w:tcW w:w="1750" w:type="dxa"/>
          </w:tcPr>
          <w:p w14:paraId="44F9490D" w14:textId="77777777" w:rsidR="00772C41" w:rsidRDefault="00772C41">
            <w:pPr>
              <w:pStyle w:val="TableParagraph"/>
              <w:spacing w:before="2" w:line="244" w:lineRule="exact"/>
              <w:ind w:left="202"/>
            </w:pPr>
            <w:r>
              <w:rPr>
                <w:spacing w:val="-2"/>
              </w:rPr>
              <w:t>Original</w:t>
            </w:r>
          </w:p>
        </w:tc>
        <w:tc>
          <w:tcPr>
            <w:tcW w:w="1305" w:type="dxa"/>
            <w:gridSpan w:val="2"/>
          </w:tcPr>
          <w:p w14:paraId="2A745F5A" w14:textId="77777777" w:rsidR="00772C41" w:rsidRDefault="00772C41">
            <w:pPr>
              <w:pStyle w:val="TableParagraph"/>
              <w:spacing w:before="2" w:line="244" w:lineRule="exact"/>
              <w:ind w:left="521"/>
            </w:pPr>
            <w:r>
              <w:rPr>
                <w:spacing w:val="-5"/>
              </w:rPr>
              <w:t>54</w:t>
            </w:r>
          </w:p>
        </w:tc>
        <w:tc>
          <w:tcPr>
            <w:tcW w:w="1712" w:type="dxa"/>
            <w:gridSpan w:val="2"/>
          </w:tcPr>
          <w:p w14:paraId="4D7ABB30" w14:textId="77777777" w:rsidR="00772C41" w:rsidRDefault="00772C41">
            <w:pPr>
              <w:pStyle w:val="TableParagraph"/>
              <w:spacing w:before="2" w:line="244" w:lineRule="exact"/>
              <w:ind w:left="207"/>
            </w:pPr>
            <w:r>
              <w:rPr>
                <w:spacing w:val="-2"/>
              </w:rPr>
              <w:t>Original</w:t>
            </w:r>
          </w:p>
        </w:tc>
      </w:tr>
      <w:tr w:rsidR="00772C41" w14:paraId="549FBF9D" w14:textId="77777777">
        <w:trPr>
          <w:gridAfter w:val="2"/>
          <w:wAfter w:w="2544" w:type="dxa"/>
          <w:trHeight w:val="267"/>
        </w:trPr>
        <w:tc>
          <w:tcPr>
            <w:tcW w:w="827" w:type="dxa"/>
          </w:tcPr>
          <w:p w14:paraId="20514E1B" w14:textId="77777777" w:rsidR="00772C41" w:rsidRDefault="00772C41">
            <w:pPr>
              <w:pStyle w:val="TableParagraph"/>
              <w:spacing w:before="2" w:line="245" w:lineRule="exact"/>
              <w:ind w:left="50"/>
            </w:pPr>
            <w:r>
              <w:rPr>
                <w:spacing w:val="-5"/>
              </w:rPr>
              <w:t>24</w:t>
            </w:r>
          </w:p>
        </w:tc>
        <w:tc>
          <w:tcPr>
            <w:tcW w:w="1750" w:type="dxa"/>
          </w:tcPr>
          <w:p w14:paraId="6A2E1BBA" w14:textId="77777777" w:rsidR="00772C41" w:rsidRDefault="00772C41">
            <w:pPr>
              <w:pStyle w:val="TableParagraph"/>
              <w:spacing w:before="2" w:line="245" w:lineRule="exact"/>
              <w:ind w:left="202"/>
            </w:pPr>
            <w:r>
              <w:rPr>
                <w:spacing w:val="-2"/>
              </w:rPr>
              <w:t>Original</w:t>
            </w:r>
          </w:p>
        </w:tc>
        <w:tc>
          <w:tcPr>
            <w:tcW w:w="1305" w:type="dxa"/>
            <w:gridSpan w:val="2"/>
          </w:tcPr>
          <w:p w14:paraId="05EA9813" w14:textId="77777777" w:rsidR="00772C41" w:rsidRDefault="00772C41">
            <w:pPr>
              <w:pStyle w:val="TableParagraph"/>
              <w:spacing w:before="2" w:line="245" w:lineRule="exact"/>
              <w:ind w:left="521"/>
            </w:pPr>
            <w:r>
              <w:rPr>
                <w:spacing w:val="-5"/>
              </w:rPr>
              <w:t>55</w:t>
            </w:r>
          </w:p>
        </w:tc>
        <w:tc>
          <w:tcPr>
            <w:tcW w:w="1712" w:type="dxa"/>
            <w:gridSpan w:val="2"/>
          </w:tcPr>
          <w:p w14:paraId="13D8BACA" w14:textId="084F252D" w:rsidR="00B40086" w:rsidRPr="00B40086" w:rsidRDefault="00772C41">
            <w:pPr>
              <w:pStyle w:val="TableParagraph"/>
              <w:spacing w:before="2" w:line="245" w:lineRule="exact"/>
              <w:ind w:left="207"/>
              <w:rPr>
                <w:spacing w:val="-2"/>
              </w:rPr>
            </w:pPr>
            <w:r>
              <w:rPr>
                <w:spacing w:val="-2"/>
              </w:rPr>
              <w:t>Original</w:t>
            </w:r>
          </w:p>
        </w:tc>
      </w:tr>
      <w:tr w:rsidR="00B40086" w14:paraId="13284E9B" w14:textId="77777777">
        <w:trPr>
          <w:gridAfter w:val="2"/>
          <w:wAfter w:w="2544" w:type="dxa"/>
          <w:trHeight w:val="267"/>
        </w:trPr>
        <w:tc>
          <w:tcPr>
            <w:tcW w:w="827" w:type="dxa"/>
          </w:tcPr>
          <w:p w14:paraId="5A7BF63A" w14:textId="1BEE5422" w:rsidR="00B40086" w:rsidRDefault="00B40086">
            <w:pPr>
              <w:pStyle w:val="TableParagraph"/>
              <w:spacing w:before="2" w:line="245" w:lineRule="exact"/>
              <w:ind w:left="50"/>
              <w:rPr>
                <w:spacing w:val="-5"/>
              </w:rPr>
            </w:pPr>
            <w:r>
              <w:rPr>
                <w:spacing w:val="-5"/>
              </w:rPr>
              <w:t>25</w:t>
            </w:r>
          </w:p>
        </w:tc>
        <w:tc>
          <w:tcPr>
            <w:tcW w:w="1750" w:type="dxa"/>
          </w:tcPr>
          <w:p w14:paraId="60A1FFFC" w14:textId="1A8F5B01" w:rsidR="00B40086" w:rsidRDefault="00B40086">
            <w:pPr>
              <w:pStyle w:val="TableParagraph"/>
              <w:spacing w:before="2" w:line="245" w:lineRule="exact"/>
              <w:ind w:left="202"/>
              <w:rPr>
                <w:spacing w:val="-2"/>
              </w:rPr>
            </w:pPr>
            <w:r>
              <w:rPr>
                <w:spacing w:val="-2"/>
              </w:rPr>
              <w:t>Original</w:t>
            </w:r>
          </w:p>
        </w:tc>
        <w:tc>
          <w:tcPr>
            <w:tcW w:w="1305" w:type="dxa"/>
            <w:gridSpan w:val="2"/>
          </w:tcPr>
          <w:p w14:paraId="41E65C7C" w14:textId="287FA672" w:rsidR="00B40086" w:rsidRDefault="00B40086">
            <w:pPr>
              <w:pStyle w:val="TableParagraph"/>
              <w:spacing w:before="2" w:line="245" w:lineRule="exact"/>
              <w:ind w:left="521"/>
              <w:rPr>
                <w:spacing w:val="-5"/>
              </w:rPr>
            </w:pPr>
            <w:r>
              <w:rPr>
                <w:spacing w:val="-5"/>
              </w:rPr>
              <w:t>56</w:t>
            </w:r>
          </w:p>
        </w:tc>
        <w:tc>
          <w:tcPr>
            <w:tcW w:w="1712" w:type="dxa"/>
            <w:gridSpan w:val="2"/>
          </w:tcPr>
          <w:p w14:paraId="3D76D724" w14:textId="44DCACFA" w:rsidR="00B40086" w:rsidRDefault="00B40086">
            <w:pPr>
              <w:pStyle w:val="TableParagraph"/>
              <w:spacing w:before="2" w:line="245" w:lineRule="exact"/>
              <w:ind w:left="207"/>
              <w:rPr>
                <w:spacing w:val="-2"/>
              </w:rPr>
            </w:pPr>
            <w:r>
              <w:rPr>
                <w:spacing w:val="-2"/>
              </w:rPr>
              <w:t>Original</w:t>
            </w:r>
          </w:p>
        </w:tc>
      </w:tr>
      <w:tr w:rsidR="00B40086" w14:paraId="380DBF4A" w14:textId="77777777">
        <w:trPr>
          <w:gridAfter w:val="2"/>
          <w:wAfter w:w="2544" w:type="dxa"/>
          <w:trHeight w:val="267"/>
        </w:trPr>
        <w:tc>
          <w:tcPr>
            <w:tcW w:w="827" w:type="dxa"/>
          </w:tcPr>
          <w:p w14:paraId="24F07F07" w14:textId="26EE5B64" w:rsidR="00B40086" w:rsidRDefault="00B40086">
            <w:pPr>
              <w:pStyle w:val="TableParagraph"/>
              <w:spacing w:before="2" w:line="245" w:lineRule="exact"/>
              <w:ind w:left="50"/>
              <w:rPr>
                <w:spacing w:val="-5"/>
              </w:rPr>
            </w:pPr>
            <w:r>
              <w:rPr>
                <w:spacing w:val="-5"/>
              </w:rPr>
              <w:t>26</w:t>
            </w:r>
          </w:p>
        </w:tc>
        <w:tc>
          <w:tcPr>
            <w:tcW w:w="1750" w:type="dxa"/>
          </w:tcPr>
          <w:p w14:paraId="3945ED96" w14:textId="4480C195" w:rsidR="00B40086" w:rsidRDefault="00B40086">
            <w:pPr>
              <w:pStyle w:val="TableParagraph"/>
              <w:spacing w:before="2" w:line="245" w:lineRule="exact"/>
              <w:ind w:left="202"/>
              <w:rPr>
                <w:spacing w:val="-2"/>
              </w:rPr>
            </w:pPr>
            <w:r>
              <w:rPr>
                <w:spacing w:val="-2"/>
              </w:rPr>
              <w:t>Original</w:t>
            </w:r>
          </w:p>
        </w:tc>
        <w:tc>
          <w:tcPr>
            <w:tcW w:w="1305" w:type="dxa"/>
            <w:gridSpan w:val="2"/>
          </w:tcPr>
          <w:p w14:paraId="4AB85641" w14:textId="70940631" w:rsidR="00B40086" w:rsidRDefault="00B40086">
            <w:pPr>
              <w:pStyle w:val="TableParagraph"/>
              <w:spacing w:before="2" w:line="245" w:lineRule="exact"/>
              <w:ind w:left="521"/>
              <w:rPr>
                <w:spacing w:val="-5"/>
              </w:rPr>
            </w:pPr>
            <w:r>
              <w:rPr>
                <w:spacing w:val="-5"/>
              </w:rPr>
              <w:t>57</w:t>
            </w:r>
          </w:p>
        </w:tc>
        <w:tc>
          <w:tcPr>
            <w:tcW w:w="1712" w:type="dxa"/>
            <w:gridSpan w:val="2"/>
          </w:tcPr>
          <w:p w14:paraId="1CD1CF63" w14:textId="60E4CC5C" w:rsidR="00B40086" w:rsidRDefault="00B40086">
            <w:pPr>
              <w:pStyle w:val="TableParagraph"/>
              <w:spacing w:before="2" w:line="245" w:lineRule="exact"/>
              <w:ind w:left="207"/>
              <w:rPr>
                <w:spacing w:val="-2"/>
              </w:rPr>
            </w:pPr>
            <w:r>
              <w:rPr>
                <w:spacing w:val="-2"/>
              </w:rPr>
              <w:t>Original</w:t>
            </w:r>
          </w:p>
        </w:tc>
      </w:tr>
      <w:tr w:rsidR="00772C41" w14:paraId="450E6B65" w14:textId="77777777">
        <w:trPr>
          <w:gridAfter w:val="6"/>
          <w:wAfter w:w="5561" w:type="dxa"/>
          <w:trHeight w:val="266"/>
        </w:trPr>
        <w:tc>
          <w:tcPr>
            <w:tcW w:w="827" w:type="dxa"/>
          </w:tcPr>
          <w:p w14:paraId="4B0AA450" w14:textId="77777777" w:rsidR="00772C41" w:rsidRDefault="00772C41">
            <w:pPr>
              <w:pStyle w:val="TableParagraph"/>
              <w:spacing w:before="2" w:line="244" w:lineRule="exact"/>
              <w:ind w:left="50"/>
            </w:pPr>
            <w:r>
              <w:rPr>
                <w:spacing w:val="-5"/>
              </w:rPr>
              <w:t>27</w:t>
            </w:r>
          </w:p>
        </w:tc>
        <w:tc>
          <w:tcPr>
            <w:tcW w:w="1750" w:type="dxa"/>
          </w:tcPr>
          <w:p w14:paraId="724E6C66" w14:textId="77777777" w:rsidR="00772C41" w:rsidRDefault="00772C41">
            <w:pPr>
              <w:pStyle w:val="TableParagraph"/>
              <w:spacing w:before="2" w:line="244" w:lineRule="exact"/>
              <w:ind w:left="202"/>
            </w:pPr>
            <w:r>
              <w:rPr>
                <w:spacing w:val="-2"/>
              </w:rPr>
              <w:t>Original</w:t>
            </w:r>
          </w:p>
        </w:tc>
      </w:tr>
      <w:tr w:rsidR="00772C41" w14:paraId="799FF6AC" w14:textId="77777777">
        <w:trPr>
          <w:gridAfter w:val="3"/>
          <w:wAfter w:w="3017" w:type="dxa"/>
          <w:trHeight w:val="267"/>
        </w:trPr>
        <w:tc>
          <w:tcPr>
            <w:tcW w:w="827" w:type="dxa"/>
          </w:tcPr>
          <w:p w14:paraId="553ADAA1" w14:textId="77777777" w:rsidR="00772C41" w:rsidRDefault="00772C41">
            <w:pPr>
              <w:pStyle w:val="TableParagraph"/>
              <w:spacing w:before="2" w:line="245" w:lineRule="exact"/>
              <w:ind w:left="50"/>
            </w:pPr>
            <w:r>
              <w:rPr>
                <w:spacing w:val="-5"/>
              </w:rPr>
              <w:t>28</w:t>
            </w:r>
          </w:p>
        </w:tc>
        <w:tc>
          <w:tcPr>
            <w:tcW w:w="1750" w:type="dxa"/>
          </w:tcPr>
          <w:p w14:paraId="4DE243A1" w14:textId="77777777" w:rsidR="00772C41" w:rsidRDefault="00772C41">
            <w:pPr>
              <w:pStyle w:val="TableParagraph"/>
              <w:spacing w:before="2" w:line="245" w:lineRule="exact"/>
              <w:ind w:left="202"/>
            </w:pPr>
            <w:r>
              <w:rPr>
                <w:spacing w:val="-2"/>
              </w:rPr>
              <w:t>Original</w:t>
            </w:r>
          </w:p>
        </w:tc>
        <w:tc>
          <w:tcPr>
            <w:tcW w:w="1260" w:type="dxa"/>
          </w:tcPr>
          <w:p w14:paraId="092B284E" w14:textId="77777777" w:rsidR="00772C41" w:rsidRDefault="00772C41">
            <w:pPr>
              <w:pStyle w:val="TableParagraph"/>
              <w:ind w:left="0"/>
              <w:rPr>
                <w:sz w:val="18"/>
              </w:rPr>
            </w:pPr>
          </w:p>
        </w:tc>
        <w:tc>
          <w:tcPr>
            <w:tcW w:w="1284" w:type="dxa"/>
            <w:gridSpan w:val="2"/>
          </w:tcPr>
          <w:p w14:paraId="57B5EF08" w14:textId="77777777" w:rsidR="00772C41" w:rsidRDefault="00772C41">
            <w:pPr>
              <w:pStyle w:val="TableParagraph"/>
              <w:ind w:left="0"/>
              <w:rPr>
                <w:sz w:val="18"/>
              </w:rPr>
            </w:pPr>
          </w:p>
        </w:tc>
      </w:tr>
      <w:tr w:rsidR="00772C41" w14:paraId="479C956F" w14:textId="77777777">
        <w:trPr>
          <w:gridAfter w:val="3"/>
          <w:wAfter w:w="3017" w:type="dxa"/>
          <w:trHeight w:val="267"/>
        </w:trPr>
        <w:tc>
          <w:tcPr>
            <w:tcW w:w="827" w:type="dxa"/>
          </w:tcPr>
          <w:p w14:paraId="08C70C7D" w14:textId="77777777" w:rsidR="00772C41" w:rsidRDefault="00772C41">
            <w:pPr>
              <w:pStyle w:val="TableParagraph"/>
              <w:spacing w:before="3" w:line="244" w:lineRule="exact"/>
              <w:ind w:left="50"/>
            </w:pPr>
            <w:r>
              <w:rPr>
                <w:spacing w:val="-5"/>
              </w:rPr>
              <w:t>29</w:t>
            </w:r>
          </w:p>
        </w:tc>
        <w:tc>
          <w:tcPr>
            <w:tcW w:w="1750" w:type="dxa"/>
          </w:tcPr>
          <w:p w14:paraId="5736CF61" w14:textId="77777777" w:rsidR="00772C41" w:rsidRDefault="00772C41">
            <w:pPr>
              <w:pStyle w:val="TableParagraph"/>
              <w:spacing w:before="3" w:line="244" w:lineRule="exact"/>
              <w:ind w:left="202"/>
            </w:pPr>
            <w:r>
              <w:rPr>
                <w:spacing w:val="-2"/>
              </w:rPr>
              <w:t>Original</w:t>
            </w:r>
          </w:p>
        </w:tc>
        <w:tc>
          <w:tcPr>
            <w:tcW w:w="1260" w:type="dxa"/>
          </w:tcPr>
          <w:p w14:paraId="7BBC5645" w14:textId="77777777" w:rsidR="00772C41" w:rsidRDefault="00772C41">
            <w:pPr>
              <w:pStyle w:val="TableParagraph"/>
              <w:ind w:left="0"/>
              <w:rPr>
                <w:sz w:val="18"/>
              </w:rPr>
            </w:pPr>
          </w:p>
        </w:tc>
        <w:tc>
          <w:tcPr>
            <w:tcW w:w="1284" w:type="dxa"/>
            <w:gridSpan w:val="2"/>
          </w:tcPr>
          <w:p w14:paraId="0346A109" w14:textId="77777777" w:rsidR="00772C41" w:rsidRDefault="00772C41">
            <w:pPr>
              <w:pStyle w:val="TableParagraph"/>
              <w:ind w:left="0"/>
              <w:rPr>
                <w:sz w:val="18"/>
              </w:rPr>
            </w:pPr>
          </w:p>
        </w:tc>
      </w:tr>
      <w:tr w:rsidR="004A1DF6" w14:paraId="0EF9075C" w14:textId="77777777">
        <w:trPr>
          <w:trHeight w:val="255"/>
        </w:trPr>
        <w:tc>
          <w:tcPr>
            <w:tcW w:w="827" w:type="dxa"/>
          </w:tcPr>
          <w:p w14:paraId="5D1DA1E2" w14:textId="77777777" w:rsidR="004A1DF6" w:rsidRDefault="00000000">
            <w:pPr>
              <w:pStyle w:val="TableParagraph"/>
              <w:spacing w:before="2" w:line="233" w:lineRule="exact"/>
              <w:ind w:left="50"/>
            </w:pPr>
            <w:r>
              <w:rPr>
                <w:spacing w:val="-5"/>
              </w:rPr>
              <w:t>30</w:t>
            </w:r>
          </w:p>
        </w:tc>
        <w:tc>
          <w:tcPr>
            <w:tcW w:w="1750" w:type="dxa"/>
          </w:tcPr>
          <w:p w14:paraId="54D854C9" w14:textId="77777777" w:rsidR="004A1DF6" w:rsidRDefault="00000000">
            <w:pPr>
              <w:pStyle w:val="TableParagraph"/>
              <w:spacing w:before="2" w:line="233" w:lineRule="exact"/>
              <w:ind w:left="202"/>
            </w:pPr>
            <w:r>
              <w:rPr>
                <w:spacing w:val="-2"/>
              </w:rPr>
              <w:t>Original</w:t>
            </w:r>
          </w:p>
        </w:tc>
        <w:tc>
          <w:tcPr>
            <w:tcW w:w="1305" w:type="dxa"/>
            <w:gridSpan w:val="2"/>
          </w:tcPr>
          <w:p w14:paraId="0A397C43" w14:textId="77777777" w:rsidR="004A1DF6" w:rsidRDefault="004A1DF6">
            <w:pPr>
              <w:pStyle w:val="TableParagraph"/>
              <w:ind w:left="0"/>
              <w:rPr>
                <w:sz w:val="18"/>
              </w:rPr>
            </w:pPr>
          </w:p>
        </w:tc>
        <w:tc>
          <w:tcPr>
            <w:tcW w:w="1712" w:type="dxa"/>
            <w:gridSpan w:val="2"/>
          </w:tcPr>
          <w:p w14:paraId="5A60D6A1" w14:textId="77777777" w:rsidR="004A1DF6" w:rsidRDefault="004A1DF6">
            <w:pPr>
              <w:pStyle w:val="TableParagraph"/>
              <w:ind w:left="0"/>
              <w:rPr>
                <w:sz w:val="18"/>
              </w:rPr>
            </w:pPr>
          </w:p>
        </w:tc>
        <w:tc>
          <w:tcPr>
            <w:tcW w:w="1260" w:type="dxa"/>
          </w:tcPr>
          <w:p w14:paraId="5016B27B" w14:textId="77777777" w:rsidR="004A1DF6" w:rsidRDefault="004A1DF6">
            <w:pPr>
              <w:pStyle w:val="TableParagraph"/>
              <w:ind w:left="0"/>
              <w:rPr>
                <w:sz w:val="18"/>
              </w:rPr>
            </w:pPr>
          </w:p>
        </w:tc>
        <w:tc>
          <w:tcPr>
            <w:tcW w:w="1284" w:type="dxa"/>
          </w:tcPr>
          <w:p w14:paraId="11CA0A47" w14:textId="77777777" w:rsidR="004A1DF6" w:rsidRDefault="004A1DF6">
            <w:pPr>
              <w:pStyle w:val="TableParagraph"/>
              <w:ind w:left="0"/>
              <w:rPr>
                <w:sz w:val="18"/>
              </w:rPr>
            </w:pPr>
          </w:p>
        </w:tc>
      </w:tr>
    </w:tbl>
    <w:p w14:paraId="029C056E" w14:textId="77777777" w:rsidR="006C06C6" w:rsidRDefault="00000000" w:rsidP="00E343DD">
      <w:pPr>
        <w:pStyle w:val="BodyText"/>
        <w:ind w:left="160"/>
        <w:jc w:val="both"/>
      </w:pPr>
      <w:r>
        <w:t>*</w:t>
      </w:r>
      <w:r>
        <w:rPr>
          <w:spacing w:val="-3"/>
        </w:rPr>
        <w:t xml:space="preserve"> </w:t>
      </w:r>
      <w:r>
        <w:t>-</w:t>
      </w:r>
      <w:r>
        <w:rPr>
          <w:spacing w:val="-6"/>
        </w:rPr>
        <w:t xml:space="preserve"> </w:t>
      </w:r>
      <w:r>
        <w:t>indicates</w:t>
      </w:r>
      <w:r>
        <w:rPr>
          <w:spacing w:val="-2"/>
        </w:rPr>
        <w:t xml:space="preserve"> </w:t>
      </w:r>
      <w:r>
        <w:t>pages</w:t>
      </w:r>
      <w:r>
        <w:rPr>
          <w:spacing w:val="-3"/>
        </w:rPr>
        <w:t xml:space="preserve"> </w:t>
      </w:r>
      <w:r>
        <w:t>included</w:t>
      </w:r>
      <w:r>
        <w:rPr>
          <w:spacing w:val="-4"/>
        </w:rPr>
        <w:t xml:space="preserve"> </w:t>
      </w:r>
      <w:r>
        <w:t>with</w:t>
      </w:r>
      <w:r>
        <w:rPr>
          <w:spacing w:val="-5"/>
        </w:rPr>
        <w:t xml:space="preserve"> </w:t>
      </w:r>
      <w:r>
        <w:t>this</w:t>
      </w:r>
      <w:r>
        <w:rPr>
          <w:spacing w:val="-2"/>
        </w:rPr>
        <w:t xml:space="preserve"> filing.</w:t>
      </w:r>
      <w:r w:rsidR="006C06C6">
        <w:br w:type="page"/>
      </w:r>
    </w:p>
    <w:p w14:paraId="3688F87F" w14:textId="77777777" w:rsidR="004A1DF6" w:rsidRDefault="00000000">
      <w:pPr>
        <w:pStyle w:val="Heading1"/>
        <w:spacing w:before="246"/>
        <w:ind w:left="1826" w:right="2402"/>
        <w:jc w:val="center"/>
        <w:rPr>
          <w:u w:val="none"/>
        </w:rPr>
      </w:pPr>
      <w:r>
        <w:lastRenderedPageBreak/>
        <w:t>LIST</w:t>
      </w:r>
      <w:r>
        <w:rPr>
          <w:spacing w:val="-2"/>
        </w:rPr>
        <w:t xml:space="preserve"> </w:t>
      </w:r>
      <w:r>
        <w:t>OF</w:t>
      </w:r>
      <w:r>
        <w:rPr>
          <w:spacing w:val="-2"/>
        </w:rPr>
        <w:t xml:space="preserve"> MODIFICATIONS</w:t>
      </w:r>
    </w:p>
    <w:p w14:paraId="3FB1E812" w14:textId="77777777" w:rsidR="006C06C6" w:rsidRDefault="006C06C6">
      <w:r>
        <w:br w:type="page"/>
      </w:r>
    </w:p>
    <w:p w14:paraId="2720D368" w14:textId="77777777" w:rsidR="004A1DF6" w:rsidRDefault="00000000">
      <w:pPr>
        <w:spacing w:before="248"/>
        <w:ind w:left="1826" w:right="2402"/>
        <w:jc w:val="center"/>
      </w:pPr>
      <w:r>
        <w:rPr>
          <w:u w:val="single"/>
        </w:rPr>
        <w:lastRenderedPageBreak/>
        <w:t>TABLE</w:t>
      </w:r>
      <w:r>
        <w:rPr>
          <w:spacing w:val="-3"/>
          <w:u w:val="single"/>
        </w:rPr>
        <w:t xml:space="preserve"> </w:t>
      </w:r>
      <w:r>
        <w:rPr>
          <w:u w:val="single"/>
        </w:rPr>
        <w:t>OF</w:t>
      </w:r>
      <w:r>
        <w:rPr>
          <w:spacing w:val="-2"/>
          <w:u w:val="single"/>
        </w:rPr>
        <w:t xml:space="preserve"> CONTENTS</w:t>
      </w:r>
    </w:p>
    <w:p w14:paraId="315B0098" w14:textId="77777777" w:rsidR="004A1DF6" w:rsidRDefault="004A1DF6">
      <w:pPr>
        <w:pStyle w:val="BodyText"/>
        <w:spacing w:before="32"/>
        <w:rPr>
          <w:sz w:val="20"/>
        </w:rPr>
      </w:pPr>
    </w:p>
    <w:tbl>
      <w:tblPr>
        <w:tblW w:w="0" w:type="auto"/>
        <w:tblInd w:w="117" w:type="dxa"/>
        <w:tblLayout w:type="fixed"/>
        <w:tblCellMar>
          <w:left w:w="0" w:type="dxa"/>
          <w:right w:w="0" w:type="dxa"/>
        </w:tblCellMar>
        <w:tblLook w:val="01E0" w:firstRow="1" w:lastRow="1" w:firstColumn="1" w:lastColumn="1" w:noHBand="0" w:noVBand="0"/>
      </w:tblPr>
      <w:tblGrid>
        <w:gridCol w:w="7708"/>
        <w:gridCol w:w="1476"/>
      </w:tblGrid>
      <w:tr w:rsidR="004A1DF6" w14:paraId="4609C918" w14:textId="77777777">
        <w:trPr>
          <w:trHeight w:val="374"/>
        </w:trPr>
        <w:tc>
          <w:tcPr>
            <w:tcW w:w="7708" w:type="dxa"/>
          </w:tcPr>
          <w:p w14:paraId="0B328975" w14:textId="77777777" w:rsidR="004A1DF6" w:rsidRDefault="004A1DF6">
            <w:pPr>
              <w:pStyle w:val="TableParagraph"/>
              <w:ind w:left="0"/>
            </w:pPr>
          </w:p>
        </w:tc>
        <w:tc>
          <w:tcPr>
            <w:tcW w:w="1476" w:type="dxa"/>
          </w:tcPr>
          <w:p w14:paraId="2CD016DC" w14:textId="77777777" w:rsidR="004A1DF6" w:rsidRDefault="00000000">
            <w:pPr>
              <w:pStyle w:val="TableParagraph"/>
              <w:spacing w:line="244" w:lineRule="exact"/>
              <w:ind w:left="1000"/>
            </w:pPr>
            <w:r>
              <w:rPr>
                <w:spacing w:val="-4"/>
                <w:u w:val="single"/>
              </w:rPr>
              <w:t>Page</w:t>
            </w:r>
          </w:p>
        </w:tc>
      </w:tr>
      <w:tr w:rsidR="004A1DF6" w14:paraId="1ADFC05E" w14:textId="77777777">
        <w:trPr>
          <w:trHeight w:val="505"/>
        </w:trPr>
        <w:tc>
          <w:tcPr>
            <w:tcW w:w="7708" w:type="dxa"/>
          </w:tcPr>
          <w:p w14:paraId="00746907" w14:textId="77777777" w:rsidR="004A1DF6" w:rsidRDefault="00000000">
            <w:pPr>
              <w:pStyle w:val="TableParagraph"/>
              <w:spacing w:before="121"/>
              <w:ind w:left="50"/>
            </w:pPr>
            <w:r>
              <w:t>CHECK</w:t>
            </w:r>
            <w:r>
              <w:rPr>
                <w:spacing w:val="-6"/>
              </w:rPr>
              <w:t xml:space="preserve"> </w:t>
            </w:r>
            <w:r>
              <w:rPr>
                <w:spacing w:val="-4"/>
              </w:rPr>
              <w:t>SHEET</w:t>
            </w:r>
          </w:p>
        </w:tc>
        <w:tc>
          <w:tcPr>
            <w:tcW w:w="1476" w:type="dxa"/>
          </w:tcPr>
          <w:p w14:paraId="0CEDD3B7" w14:textId="77777777" w:rsidR="004A1DF6" w:rsidRDefault="00000000">
            <w:pPr>
              <w:pStyle w:val="TableParagraph"/>
              <w:spacing w:before="121"/>
              <w:ind w:left="1000"/>
            </w:pPr>
            <w:r>
              <w:rPr>
                <w:spacing w:val="-10"/>
              </w:rPr>
              <w:t>1</w:t>
            </w:r>
          </w:p>
        </w:tc>
      </w:tr>
      <w:tr w:rsidR="004A1DF6" w14:paraId="24E772C3" w14:textId="77777777">
        <w:trPr>
          <w:trHeight w:val="506"/>
        </w:trPr>
        <w:tc>
          <w:tcPr>
            <w:tcW w:w="7708" w:type="dxa"/>
          </w:tcPr>
          <w:p w14:paraId="14E38D90" w14:textId="77777777" w:rsidR="004A1DF6" w:rsidRDefault="00000000">
            <w:pPr>
              <w:pStyle w:val="TableParagraph"/>
              <w:spacing w:before="122"/>
              <w:ind w:left="50"/>
            </w:pPr>
            <w:r>
              <w:t>LIST</w:t>
            </w:r>
            <w:r>
              <w:rPr>
                <w:spacing w:val="-2"/>
              </w:rPr>
              <w:t xml:space="preserve"> </w:t>
            </w:r>
            <w:r>
              <w:t>OF</w:t>
            </w:r>
            <w:r>
              <w:rPr>
                <w:spacing w:val="-2"/>
              </w:rPr>
              <w:t xml:space="preserve"> MODIFICATIONS</w:t>
            </w:r>
          </w:p>
        </w:tc>
        <w:tc>
          <w:tcPr>
            <w:tcW w:w="1476" w:type="dxa"/>
          </w:tcPr>
          <w:p w14:paraId="78BA7A01" w14:textId="77777777" w:rsidR="004A1DF6" w:rsidRDefault="00000000">
            <w:pPr>
              <w:pStyle w:val="TableParagraph"/>
              <w:spacing w:before="122"/>
              <w:ind w:left="1000"/>
            </w:pPr>
            <w:r>
              <w:rPr>
                <w:spacing w:val="-10"/>
              </w:rPr>
              <w:t>2</w:t>
            </w:r>
          </w:p>
        </w:tc>
      </w:tr>
      <w:tr w:rsidR="004A1DF6" w14:paraId="07EFCBAB" w14:textId="77777777">
        <w:trPr>
          <w:trHeight w:val="506"/>
        </w:trPr>
        <w:tc>
          <w:tcPr>
            <w:tcW w:w="7708" w:type="dxa"/>
          </w:tcPr>
          <w:p w14:paraId="5E2A5E68" w14:textId="77777777" w:rsidR="004A1DF6" w:rsidRDefault="00000000">
            <w:pPr>
              <w:pStyle w:val="TableParagraph"/>
              <w:spacing w:before="122"/>
              <w:ind w:left="50"/>
            </w:pPr>
            <w:r>
              <w:t>TABLE</w:t>
            </w:r>
            <w:r>
              <w:rPr>
                <w:spacing w:val="-3"/>
              </w:rPr>
              <w:t xml:space="preserve"> </w:t>
            </w:r>
            <w:r>
              <w:t>OF</w:t>
            </w:r>
            <w:r>
              <w:rPr>
                <w:spacing w:val="-2"/>
              </w:rPr>
              <w:t xml:space="preserve"> CONTENTS</w:t>
            </w:r>
          </w:p>
        </w:tc>
        <w:tc>
          <w:tcPr>
            <w:tcW w:w="1476" w:type="dxa"/>
          </w:tcPr>
          <w:p w14:paraId="1A74A522" w14:textId="77777777" w:rsidR="004A1DF6" w:rsidRDefault="00000000">
            <w:pPr>
              <w:pStyle w:val="TableParagraph"/>
              <w:spacing w:before="122"/>
              <w:ind w:left="1000"/>
            </w:pPr>
            <w:r>
              <w:rPr>
                <w:spacing w:val="-10"/>
              </w:rPr>
              <w:t>3</w:t>
            </w:r>
          </w:p>
        </w:tc>
      </w:tr>
      <w:tr w:rsidR="004A1DF6" w14:paraId="692393E3" w14:textId="77777777">
        <w:trPr>
          <w:trHeight w:val="506"/>
        </w:trPr>
        <w:tc>
          <w:tcPr>
            <w:tcW w:w="7708" w:type="dxa"/>
          </w:tcPr>
          <w:p w14:paraId="15650915" w14:textId="77777777" w:rsidR="004A1DF6" w:rsidRDefault="00000000">
            <w:pPr>
              <w:pStyle w:val="TableParagraph"/>
              <w:spacing w:before="122"/>
              <w:ind w:left="50"/>
            </w:pPr>
            <w:r>
              <w:t>CONCURRING,</w:t>
            </w:r>
            <w:r>
              <w:rPr>
                <w:spacing w:val="-11"/>
              </w:rPr>
              <w:t xml:space="preserve"> </w:t>
            </w:r>
            <w:r>
              <w:t>CONNECTING</w:t>
            </w:r>
            <w:r>
              <w:rPr>
                <w:spacing w:val="-10"/>
              </w:rPr>
              <w:t xml:space="preserve"> </w:t>
            </w:r>
            <w:r>
              <w:t>AND</w:t>
            </w:r>
            <w:r>
              <w:rPr>
                <w:spacing w:val="-10"/>
              </w:rPr>
              <w:t xml:space="preserve"> </w:t>
            </w:r>
            <w:r>
              <w:t>PARTICIPATING</w:t>
            </w:r>
            <w:r>
              <w:rPr>
                <w:spacing w:val="-9"/>
              </w:rPr>
              <w:t xml:space="preserve"> </w:t>
            </w:r>
            <w:r>
              <w:rPr>
                <w:spacing w:val="-2"/>
              </w:rPr>
              <w:t>CARRIERS</w:t>
            </w:r>
          </w:p>
        </w:tc>
        <w:tc>
          <w:tcPr>
            <w:tcW w:w="1476" w:type="dxa"/>
          </w:tcPr>
          <w:p w14:paraId="601A39AD" w14:textId="77777777" w:rsidR="004A1DF6" w:rsidRDefault="00000000">
            <w:pPr>
              <w:pStyle w:val="TableParagraph"/>
              <w:spacing w:before="122"/>
              <w:ind w:left="1000"/>
            </w:pPr>
            <w:r>
              <w:rPr>
                <w:spacing w:val="-10"/>
              </w:rPr>
              <w:t>4</w:t>
            </w:r>
          </w:p>
        </w:tc>
      </w:tr>
      <w:tr w:rsidR="004A1DF6" w14:paraId="77D95787" w14:textId="77777777">
        <w:trPr>
          <w:trHeight w:val="505"/>
        </w:trPr>
        <w:tc>
          <w:tcPr>
            <w:tcW w:w="7708" w:type="dxa"/>
          </w:tcPr>
          <w:p w14:paraId="14ED56D7" w14:textId="77777777" w:rsidR="004A1DF6" w:rsidRDefault="00000000">
            <w:pPr>
              <w:pStyle w:val="TableParagraph"/>
              <w:spacing w:before="122"/>
              <w:ind w:left="50"/>
            </w:pPr>
            <w:r>
              <w:t>REGISTERED</w:t>
            </w:r>
            <w:r>
              <w:rPr>
                <w:spacing w:val="-9"/>
              </w:rPr>
              <w:t xml:space="preserve"> </w:t>
            </w:r>
            <w:r>
              <w:t>SERVICE</w:t>
            </w:r>
            <w:r>
              <w:rPr>
                <w:spacing w:val="-4"/>
              </w:rPr>
              <w:t xml:space="preserve"> </w:t>
            </w:r>
            <w:r>
              <w:t>MARKS</w:t>
            </w:r>
            <w:r>
              <w:rPr>
                <w:spacing w:val="-4"/>
              </w:rPr>
              <w:t xml:space="preserve"> </w:t>
            </w:r>
            <w:r>
              <w:t>AND</w:t>
            </w:r>
            <w:r>
              <w:rPr>
                <w:spacing w:val="-6"/>
              </w:rPr>
              <w:t xml:space="preserve"> </w:t>
            </w:r>
            <w:r>
              <w:t>REGISTERED</w:t>
            </w:r>
            <w:r>
              <w:rPr>
                <w:spacing w:val="-6"/>
              </w:rPr>
              <w:t xml:space="preserve"> </w:t>
            </w:r>
            <w:r>
              <w:rPr>
                <w:spacing w:val="-2"/>
              </w:rPr>
              <w:t>TRADEMARKS</w:t>
            </w:r>
          </w:p>
        </w:tc>
        <w:tc>
          <w:tcPr>
            <w:tcW w:w="1476" w:type="dxa"/>
          </w:tcPr>
          <w:p w14:paraId="702934BE" w14:textId="77777777" w:rsidR="004A1DF6" w:rsidRDefault="00000000">
            <w:pPr>
              <w:pStyle w:val="TableParagraph"/>
              <w:spacing w:before="122"/>
              <w:ind w:left="1000"/>
            </w:pPr>
            <w:r>
              <w:rPr>
                <w:spacing w:val="-10"/>
              </w:rPr>
              <w:t>4</w:t>
            </w:r>
          </w:p>
        </w:tc>
      </w:tr>
      <w:tr w:rsidR="004A1DF6" w14:paraId="00B0D817" w14:textId="77777777">
        <w:trPr>
          <w:trHeight w:val="505"/>
        </w:trPr>
        <w:tc>
          <w:tcPr>
            <w:tcW w:w="7708" w:type="dxa"/>
          </w:tcPr>
          <w:p w14:paraId="67FFD5A5" w14:textId="77777777" w:rsidR="004A1DF6" w:rsidRDefault="00000000">
            <w:pPr>
              <w:pStyle w:val="TableParagraph"/>
              <w:spacing w:before="121"/>
              <w:ind w:left="50"/>
            </w:pPr>
            <w:r>
              <w:t>EXPLANATIONS</w:t>
            </w:r>
            <w:r>
              <w:rPr>
                <w:spacing w:val="-8"/>
              </w:rPr>
              <w:t xml:space="preserve"> </w:t>
            </w:r>
            <w:r>
              <w:t>OF</w:t>
            </w:r>
            <w:r>
              <w:rPr>
                <w:spacing w:val="-8"/>
              </w:rPr>
              <w:t xml:space="preserve"> </w:t>
            </w:r>
            <w:r>
              <w:rPr>
                <w:spacing w:val="-2"/>
              </w:rPr>
              <w:t>SYMBOLS</w:t>
            </w:r>
          </w:p>
        </w:tc>
        <w:tc>
          <w:tcPr>
            <w:tcW w:w="1476" w:type="dxa"/>
          </w:tcPr>
          <w:p w14:paraId="5CB401AB" w14:textId="77777777" w:rsidR="004A1DF6" w:rsidRDefault="00000000">
            <w:pPr>
              <w:pStyle w:val="TableParagraph"/>
              <w:spacing w:before="121"/>
              <w:ind w:left="1000"/>
            </w:pPr>
            <w:r>
              <w:rPr>
                <w:spacing w:val="-10"/>
              </w:rPr>
              <w:t>5</w:t>
            </w:r>
          </w:p>
        </w:tc>
      </w:tr>
      <w:tr w:rsidR="004A1DF6" w14:paraId="67CC5CF2" w14:textId="77777777">
        <w:trPr>
          <w:trHeight w:val="507"/>
        </w:trPr>
        <w:tc>
          <w:tcPr>
            <w:tcW w:w="7708" w:type="dxa"/>
          </w:tcPr>
          <w:p w14:paraId="1B5E8B1A" w14:textId="77777777" w:rsidR="004A1DF6" w:rsidRDefault="00000000">
            <w:pPr>
              <w:pStyle w:val="TableParagraph"/>
              <w:spacing w:before="122"/>
              <w:ind w:left="50"/>
            </w:pPr>
            <w:r>
              <w:t>SECTION</w:t>
            </w:r>
            <w:r>
              <w:rPr>
                <w:spacing w:val="-5"/>
              </w:rPr>
              <w:t xml:space="preserve"> </w:t>
            </w:r>
            <w:r>
              <w:t>1</w:t>
            </w:r>
            <w:r>
              <w:rPr>
                <w:spacing w:val="-1"/>
              </w:rPr>
              <w:t xml:space="preserve"> </w:t>
            </w:r>
            <w:r>
              <w:t>-</w:t>
            </w:r>
            <w:r>
              <w:rPr>
                <w:spacing w:val="-8"/>
              </w:rPr>
              <w:t xml:space="preserve"> </w:t>
            </w:r>
            <w:r>
              <w:t>APPLICATION</w:t>
            </w:r>
            <w:r>
              <w:rPr>
                <w:spacing w:val="-4"/>
              </w:rPr>
              <w:t xml:space="preserve"> </w:t>
            </w:r>
            <w:r>
              <w:t>OF</w:t>
            </w:r>
            <w:r>
              <w:rPr>
                <w:spacing w:val="-3"/>
              </w:rPr>
              <w:t xml:space="preserve"> </w:t>
            </w:r>
            <w:r>
              <w:rPr>
                <w:spacing w:val="-2"/>
              </w:rPr>
              <w:t>TARIFF</w:t>
            </w:r>
          </w:p>
        </w:tc>
        <w:tc>
          <w:tcPr>
            <w:tcW w:w="1476" w:type="dxa"/>
          </w:tcPr>
          <w:p w14:paraId="150B2663" w14:textId="77777777" w:rsidR="004A1DF6" w:rsidRDefault="00000000">
            <w:pPr>
              <w:pStyle w:val="TableParagraph"/>
              <w:spacing w:before="122"/>
              <w:ind w:left="1000"/>
            </w:pPr>
            <w:r>
              <w:rPr>
                <w:spacing w:val="-10"/>
              </w:rPr>
              <w:t>6</w:t>
            </w:r>
          </w:p>
        </w:tc>
      </w:tr>
      <w:tr w:rsidR="004A1DF6" w14:paraId="1205CFC7" w14:textId="77777777">
        <w:trPr>
          <w:trHeight w:val="512"/>
        </w:trPr>
        <w:tc>
          <w:tcPr>
            <w:tcW w:w="7708" w:type="dxa"/>
          </w:tcPr>
          <w:p w14:paraId="2616A238" w14:textId="77777777" w:rsidR="004A1DF6" w:rsidRDefault="00000000">
            <w:pPr>
              <w:pStyle w:val="TableParagraph"/>
              <w:spacing w:before="123"/>
              <w:ind w:left="50"/>
            </w:pPr>
            <w:r>
              <w:t>SECTION</w:t>
            </w:r>
            <w:r>
              <w:rPr>
                <w:spacing w:val="-4"/>
              </w:rPr>
              <w:t xml:space="preserve"> </w:t>
            </w:r>
            <w:r>
              <w:t>2 -</w:t>
            </w:r>
            <w:r>
              <w:rPr>
                <w:spacing w:val="-6"/>
              </w:rPr>
              <w:t xml:space="preserve"> </w:t>
            </w:r>
            <w:r>
              <w:t>RULES</w:t>
            </w:r>
            <w:r>
              <w:rPr>
                <w:spacing w:val="-2"/>
              </w:rPr>
              <w:t xml:space="preserve"> </w:t>
            </w:r>
            <w:r>
              <w:t>AND</w:t>
            </w:r>
            <w:r>
              <w:rPr>
                <w:spacing w:val="-2"/>
              </w:rPr>
              <w:t xml:space="preserve"> REGULATIONS</w:t>
            </w:r>
          </w:p>
        </w:tc>
        <w:tc>
          <w:tcPr>
            <w:tcW w:w="1476" w:type="dxa"/>
          </w:tcPr>
          <w:p w14:paraId="4D5A0886" w14:textId="77777777" w:rsidR="004A1DF6" w:rsidRDefault="00000000">
            <w:pPr>
              <w:pStyle w:val="TableParagraph"/>
              <w:spacing w:before="123"/>
              <w:ind w:left="1000"/>
            </w:pPr>
            <w:r>
              <w:rPr>
                <w:spacing w:val="-10"/>
              </w:rPr>
              <w:t>7</w:t>
            </w:r>
          </w:p>
        </w:tc>
      </w:tr>
      <w:tr w:rsidR="004A1DF6" w14:paraId="22AD21F3" w14:textId="77777777">
        <w:trPr>
          <w:trHeight w:val="525"/>
        </w:trPr>
        <w:tc>
          <w:tcPr>
            <w:tcW w:w="7708" w:type="dxa"/>
          </w:tcPr>
          <w:p w14:paraId="0400C9A2" w14:textId="77777777" w:rsidR="004A1DF6" w:rsidRDefault="00000000">
            <w:pPr>
              <w:pStyle w:val="TableParagraph"/>
              <w:spacing w:before="136"/>
              <w:ind w:left="50"/>
            </w:pPr>
            <w:r>
              <w:t>SECTION</w:t>
            </w:r>
            <w:r>
              <w:rPr>
                <w:spacing w:val="-4"/>
              </w:rPr>
              <w:t xml:space="preserve"> </w:t>
            </w:r>
            <w:r>
              <w:t>3 -</w:t>
            </w:r>
            <w:r>
              <w:rPr>
                <w:spacing w:val="-6"/>
              </w:rPr>
              <w:t xml:space="preserve"> </w:t>
            </w:r>
            <w:r>
              <w:rPr>
                <w:spacing w:val="-2"/>
              </w:rPr>
              <w:t>DEFINITIONS</w:t>
            </w:r>
          </w:p>
        </w:tc>
        <w:tc>
          <w:tcPr>
            <w:tcW w:w="1476" w:type="dxa"/>
          </w:tcPr>
          <w:p w14:paraId="2D43F224" w14:textId="4D9033B3" w:rsidR="004A1DF6" w:rsidRDefault="00000000">
            <w:pPr>
              <w:pStyle w:val="TableParagraph"/>
              <w:spacing w:before="127"/>
              <w:ind w:left="1000"/>
            </w:pPr>
            <w:r>
              <w:rPr>
                <w:spacing w:val="-5"/>
              </w:rPr>
              <w:t>2</w:t>
            </w:r>
            <w:r w:rsidR="00DD3E4F">
              <w:rPr>
                <w:spacing w:val="-5"/>
              </w:rPr>
              <w:t>4</w:t>
            </w:r>
          </w:p>
        </w:tc>
      </w:tr>
      <w:tr w:rsidR="004A1DF6" w14:paraId="567E7D55" w14:textId="77777777">
        <w:trPr>
          <w:trHeight w:val="510"/>
        </w:trPr>
        <w:tc>
          <w:tcPr>
            <w:tcW w:w="7708" w:type="dxa"/>
          </w:tcPr>
          <w:p w14:paraId="66FC3D11" w14:textId="7CA3AF21" w:rsidR="004A1DF6" w:rsidRDefault="00000000">
            <w:pPr>
              <w:pStyle w:val="TableParagraph"/>
              <w:spacing w:before="127"/>
              <w:ind w:left="50"/>
            </w:pPr>
            <w:r>
              <w:t>SECTION</w:t>
            </w:r>
            <w:r>
              <w:rPr>
                <w:spacing w:val="-5"/>
              </w:rPr>
              <w:t xml:space="preserve"> </w:t>
            </w:r>
            <w:r>
              <w:t>4</w:t>
            </w:r>
            <w:r>
              <w:rPr>
                <w:spacing w:val="-3"/>
              </w:rPr>
              <w:t xml:space="preserve"> </w:t>
            </w:r>
            <w:r>
              <w:t>–</w:t>
            </w:r>
            <w:r>
              <w:rPr>
                <w:spacing w:val="-3"/>
              </w:rPr>
              <w:t xml:space="preserve"> </w:t>
            </w:r>
            <w:r w:rsidR="00DD3E4F">
              <w:rPr>
                <w:spacing w:val="-3"/>
              </w:rPr>
              <w:t xml:space="preserve">LOCAL </w:t>
            </w:r>
            <w:r>
              <w:t>EXCHANGE</w:t>
            </w:r>
            <w:r>
              <w:rPr>
                <w:spacing w:val="-3"/>
              </w:rPr>
              <w:t xml:space="preserve"> </w:t>
            </w:r>
            <w:r>
              <w:rPr>
                <w:spacing w:val="-4"/>
              </w:rPr>
              <w:t>AREA</w:t>
            </w:r>
            <w:r w:rsidR="00DD3E4F">
              <w:rPr>
                <w:spacing w:val="-4"/>
              </w:rPr>
              <w:t>S</w:t>
            </w:r>
          </w:p>
        </w:tc>
        <w:tc>
          <w:tcPr>
            <w:tcW w:w="1476" w:type="dxa"/>
          </w:tcPr>
          <w:p w14:paraId="75BFB48D" w14:textId="4FF57B8D" w:rsidR="004A1DF6" w:rsidRDefault="00DD3E4F">
            <w:pPr>
              <w:pStyle w:val="TableParagraph"/>
              <w:spacing w:before="127"/>
              <w:ind w:left="1000"/>
            </w:pPr>
            <w:r>
              <w:rPr>
                <w:spacing w:val="-5"/>
              </w:rPr>
              <w:t>26</w:t>
            </w:r>
          </w:p>
        </w:tc>
      </w:tr>
      <w:tr w:rsidR="004A1DF6" w14:paraId="7DCE92B8" w14:textId="77777777">
        <w:trPr>
          <w:trHeight w:val="505"/>
        </w:trPr>
        <w:tc>
          <w:tcPr>
            <w:tcW w:w="7708" w:type="dxa"/>
          </w:tcPr>
          <w:p w14:paraId="4D9B0650" w14:textId="77777777" w:rsidR="004A1DF6" w:rsidRDefault="00000000">
            <w:pPr>
              <w:pStyle w:val="TableParagraph"/>
              <w:spacing w:before="121"/>
              <w:ind w:left="50"/>
            </w:pPr>
            <w:r>
              <w:t>SECTION</w:t>
            </w:r>
            <w:r>
              <w:rPr>
                <w:spacing w:val="-5"/>
              </w:rPr>
              <w:t xml:space="preserve"> </w:t>
            </w:r>
            <w:r>
              <w:t>5</w:t>
            </w:r>
            <w:r>
              <w:rPr>
                <w:spacing w:val="-1"/>
              </w:rPr>
              <w:t xml:space="preserve"> </w:t>
            </w:r>
            <w:r>
              <w:t>-</w:t>
            </w:r>
            <w:r>
              <w:rPr>
                <w:spacing w:val="-8"/>
              </w:rPr>
              <w:t xml:space="preserve"> </w:t>
            </w:r>
            <w:r>
              <w:t>PRIVATE</w:t>
            </w:r>
            <w:r>
              <w:rPr>
                <w:spacing w:val="-3"/>
              </w:rPr>
              <w:t xml:space="preserve"> </w:t>
            </w:r>
            <w:r>
              <w:t>LINE</w:t>
            </w:r>
            <w:r>
              <w:rPr>
                <w:spacing w:val="-3"/>
              </w:rPr>
              <w:t xml:space="preserve"> </w:t>
            </w:r>
            <w:r>
              <w:rPr>
                <w:spacing w:val="-2"/>
              </w:rPr>
              <w:t>SERVICES</w:t>
            </w:r>
          </w:p>
        </w:tc>
        <w:tc>
          <w:tcPr>
            <w:tcW w:w="1476" w:type="dxa"/>
          </w:tcPr>
          <w:p w14:paraId="4F4DFC22" w14:textId="0E464F8E" w:rsidR="004A1DF6" w:rsidRDefault="00251786">
            <w:pPr>
              <w:pStyle w:val="TableParagraph"/>
              <w:spacing w:before="121"/>
              <w:ind w:left="1000"/>
            </w:pPr>
            <w:r>
              <w:rPr>
                <w:spacing w:val="-5"/>
              </w:rPr>
              <w:t>45</w:t>
            </w:r>
          </w:p>
        </w:tc>
      </w:tr>
      <w:tr w:rsidR="004A1DF6" w14:paraId="73DCD230" w14:textId="77777777">
        <w:trPr>
          <w:trHeight w:val="506"/>
        </w:trPr>
        <w:tc>
          <w:tcPr>
            <w:tcW w:w="7708" w:type="dxa"/>
          </w:tcPr>
          <w:p w14:paraId="78DF8C09" w14:textId="77777777" w:rsidR="004A1DF6" w:rsidRDefault="00000000">
            <w:pPr>
              <w:pStyle w:val="TableParagraph"/>
              <w:spacing w:before="122"/>
              <w:ind w:left="50"/>
            </w:pPr>
            <w:r>
              <w:t>SECTION</w:t>
            </w:r>
            <w:r>
              <w:rPr>
                <w:spacing w:val="-5"/>
              </w:rPr>
              <w:t xml:space="preserve"> </w:t>
            </w:r>
            <w:r>
              <w:t>6</w:t>
            </w:r>
            <w:r>
              <w:rPr>
                <w:spacing w:val="-3"/>
              </w:rPr>
              <w:t xml:space="preserve"> </w:t>
            </w:r>
            <w:r>
              <w:t>–</w:t>
            </w:r>
            <w:r>
              <w:rPr>
                <w:spacing w:val="-4"/>
              </w:rPr>
              <w:t xml:space="preserve"> </w:t>
            </w:r>
            <w:r>
              <w:t>SPECIAL</w:t>
            </w:r>
            <w:r>
              <w:rPr>
                <w:spacing w:val="-3"/>
              </w:rPr>
              <w:t xml:space="preserve"> </w:t>
            </w:r>
            <w:r>
              <w:rPr>
                <w:spacing w:val="-2"/>
              </w:rPr>
              <w:t>ARRANGEMENTS</w:t>
            </w:r>
          </w:p>
        </w:tc>
        <w:tc>
          <w:tcPr>
            <w:tcW w:w="1476" w:type="dxa"/>
          </w:tcPr>
          <w:p w14:paraId="330C2464" w14:textId="799F292B" w:rsidR="004A1DF6" w:rsidRDefault="00251786">
            <w:pPr>
              <w:pStyle w:val="TableParagraph"/>
              <w:spacing w:before="122"/>
              <w:ind w:left="1000"/>
            </w:pPr>
            <w:r>
              <w:rPr>
                <w:spacing w:val="-5"/>
              </w:rPr>
              <w:t>49</w:t>
            </w:r>
          </w:p>
        </w:tc>
      </w:tr>
      <w:tr w:rsidR="004A1DF6" w14:paraId="1681E560" w14:textId="77777777">
        <w:trPr>
          <w:trHeight w:val="375"/>
        </w:trPr>
        <w:tc>
          <w:tcPr>
            <w:tcW w:w="7708" w:type="dxa"/>
          </w:tcPr>
          <w:p w14:paraId="79786EAD" w14:textId="77777777" w:rsidR="004A1DF6" w:rsidRDefault="00000000">
            <w:pPr>
              <w:pStyle w:val="TableParagraph"/>
              <w:spacing w:before="122" w:line="233" w:lineRule="exact"/>
              <w:ind w:left="50"/>
            </w:pPr>
            <w:r>
              <w:t>SECTION</w:t>
            </w:r>
            <w:r>
              <w:rPr>
                <w:spacing w:val="-6"/>
              </w:rPr>
              <w:t xml:space="preserve"> </w:t>
            </w:r>
            <w:r>
              <w:t>7</w:t>
            </w:r>
            <w:r>
              <w:rPr>
                <w:spacing w:val="-5"/>
              </w:rPr>
              <w:t xml:space="preserve"> </w:t>
            </w:r>
            <w:r>
              <w:t>–</w:t>
            </w:r>
            <w:r>
              <w:rPr>
                <w:spacing w:val="-5"/>
              </w:rPr>
              <w:t xml:space="preserve"> </w:t>
            </w:r>
            <w:r>
              <w:t>MISCELLANEOUS</w:t>
            </w:r>
            <w:r>
              <w:rPr>
                <w:spacing w:val="-4"/>
              </w:rPr>
              <w:t xml:space="preserve"> </w:t>
            </w:r>
            <w:r>
              <w:rPr>
                <w:spacing w:val="-2"/>
              </w:rPr>
              <w:t>SERVICES</w:t>
            </w:r>
          </w:p>
        </w:tc>
        <w:tc>
          <w:tcPr>
            <w:tcW w:w="1476" w:type="dxa"/>
          </w:tcPr>
          <w:p w14:paraId="1C3ACAC7" w14:textId="5EC30CEC" w:rsidR="004A1DF6" w:rsidRPr="006C06C6" w:rsidRDefault="00251786">
            <w:pPr>
              <w:pStyle w:val="TableParagraph"/>
              <w:spacing w:before="122" w:line="233" w:lineRule="exact"/>
              <w:ind w:left="1000"/>
              <w:rPr>
                <w:spacing w:val="-5"/>
              </w:rPr>
            </w:pPr>
            <w:r>
              <w:rPr>
                <w:spacing w:val="-5"/>
              </w:rPr>
              <w:t>51</w:t>
            </w:r>
          </w:p>
        </w:tc>
      </w:tr>
    </w:tbl>
    <w:p w14:paraId="10494661" w14:textId="77777777" w:rsidR="004A1DF6" w:rsidRDefault="004A1DF6">
      <w:pPr>
        <w:spacing w:line="233" w:lineRule="exact"/>
      </w:pPr>
    </w:p>
    <w:p w14:paraId="661DBB0C" w14:textId="77777777" w:rsidR="006C06C6" w:rsidRDefault="006C06C6">
      <w:pPr>
        <w:spacing w:line="233" w:lineRule="exact"/>
      </w:pPr>
    </w:p>
    <w:p w14:paraId="1D9DA3F6" w14:textId="77777777" w:rsidR="006C06C6" w:rsidRDefault="006C06C6">
      <w:pPr>
        <w:spacing w:line="233" w:lineRule="exact"/>
      </w:pPr>
    </w:p>
    <w:p w14:paraId="43A7DDB9" w14:textId="77777777" w:rsidR="006C06C6" w:rsidRDefault="006C06C6">
      <w:pPr>
        <w:spacing w:line="233" w:lineRule="exact"/>
      </w:pPr>
    </w:p>
    <w:p w14:paraId="19F1D561" w14:textId="77777777" w:rsidR="006C06C6" w:rsidRDefault="006C06C6">
      <w:pPr>
        <w:spacing w:line="233" w:lineRule="exact"/>
      </w:pPr>
    </w:p>
    <w:p w14:paraId="6D93B58A" w14:textId="77777777" w:rsidR="006C06C6" w:rsidRDefault="006C06C6">
      <w:pPr>
        <w:spacing w:line="233" w:lineRule="exact"/>
      </w:pPr>
    </w:p>
    <w:p w14:paraId="56A85E07" w14:textId="77777777" w:rsidR="006C06C6" w:rsidRDefault="006C06C6">
      <w:r>
        <w:br w:type="page"/>
      </w:r>
    </w:p>
    <w:p w14:paraId="142C05CB" w14:textId="77777777" w:rsidR="00113BF5" w:rsidRDefault="00000000" w:rsidP="000B53B6">
      <w:pPr>
        <w:spacing w:before="248"/>
        <w:jc w:val="center"/>
        <w:rPr>
          <w:spacing w:val="-2"/>
        </w:rPr>
      </w:pPr>
      <w:r>
        <w:lastRenderedPageBreak/>
        <w:t>CONCURRING</w:t>
      </w:r>
      <w:r>
        <w:rPr>
          <w:spacing w:val="-13"/>
        </w:rPr>
        <w:t xml:space="preserve"> </w:t>
      </w:r>
      <w:r>
        <w:rPr>
          <w:spacing w:val="-2"/>
        </w:rPr>
        <w:t>CARRIERS</w:t>
      </w:r>
      <w:r w:rsidR="00113BF5">
        <w:rPr>
          <w:spacing w:val="-2"/>
        </w:rPr>
        <w:t xml:space="preserve"> </w:t>
      </w:r>
    </w:p>
    <w:p w14:paraId="77E6E8A7" w14:textId="77777777" w:rsidR="00113BF5" w:rsidRDefault="00000000" w:rsidP="000B53B6">
      <w:pPr>
        <w:spacing w:before="248"/>
        <w:jc w:val="center"/>
        <w:rPr>
          <w:spacing w:val="-4"/>
        </w:rPr>
      </w:pPr>
      <w:r>
        <w:rPr>
          <w:spacing w:val="-4"/>
        </w:rPr>
        <w:t xml:space="preserve">None </w:t>
      </w:r>
    </w:p>
    <w:p w14:paraId="70783970" w14:textId="77777777" w:rsidR="00113BF5" w:rsidRDefault="00000000" w:rsidP="000B53B6">
      <w:pPr>
        <w:spacing w:before="248"/>
        <w:jc w:val="center"/>
      </w:pPr>
      <w:r>
        <w:t>CONNECTING</w:t>
      </w:r>
      <w:r>
        <w:rPr>
          <w:spacing w:val="-14"/>
        </w:rPr>
        <w:t xml:space="preserve"> </w:t>
      </w:r>
      <w:r>
        <w:t>CARRIERS</w:t>
      </w:r>
    </w:p>
    <w:p w14:paraId="4F4077BF" w14:textId="77777777" w:rsidR="00113BF5" w:rsidRDefault="00000000" w:rsidP="000B53B6">
      <w:pPr>
        <w:spacing w:before="248"/>
        <w:jc w:val="center"/>
        <w:rPr>
          <w:spacing w:val="-4"/>
        </w:rPr>
      </w:pPr>
      <w:r>
        <w:rPr>
          <w:spacing w:val="-4"/>
        </w:rPr>
        <w:t xml:space="preserve">None </w:t>
      </w:r>
    </w:p>
    <w:p w14:paraId="773EB02D" w14:textId="77777777" w:rsidR="00113BF5" w:rsidRDefault="00000000" w:rsidP="000B53B6">
      <w:pPr>
        <w:spacing w:before="248"/>
        <w:jc w:val="center"/>
      </w:pPr>
      <w:r>
        <w:t>PARTICIPATING</w:t>
      </w:r>
      <w:r>
        <w:rPr>
          <w:spacing w:val="-14"/>
        </w:rPr>
        <w:t xml:space="preserve"> </w:t>
      </w:r>
      <w:r>
        <w:t>CARRIERS</w:t>
      </w:r>
    </w:p>
    <w:p w14:paraId="3AF9ADBA" w14:textId="77777777" w:rsidR="00113BF5" w:rsidRDefault="00000000" w:rsidP="000B53B6">
      <w:pPr>
        <w:spacing w:before="248"/>
        <w:jc w:val="center"/>
        <w:rPr>
          <w:spacing w:val="40"/>
        </w:rPr>
      </w:pPr>
      <w:r>
        <w:rPr>
          <w:spacing w:val="-4"/>
        </w:rPr>
        <w:t>None</w:t>
      </w:r>
      <w:r>
        <w:rPr>
          <w:spacing w:val="40"/>
        </w:rPr>
        <w:t xml:space="preserve"> </w:t>
      </w:r>
    </w:p>
    <w:p w14:paraId="178A8A52" w14:textId="77777777" w:rsidR="00113BF5" w:rsidRDefault="00000000" w:rsidP="000B53B6">
      <w:pPr>
        <w:spacing w:before="248"/>
        <w:jc w:val="center"/>
      </w:pPr>
      <w:r>
        <w:t>REGISTERED</w:t>
      </w:r>
      <w:r>
        <w:rPr>
          <w:spacing w:val="-14"/>
        </w:rPr>
        <w:t xml:space="preserve"> </w:t>
      </w:r>
      <w:r>
        <w:t>SERVICE</w:t>
      </w:r>
      <w:r>
        <w:rPr>
          <w:spacing w:val="-14"/>
        </w:rPr>
        <w:t xml:space="preserve"> </w:t>
      </w:r>
      <w:r>
        <w:t>MARKS</w:t>
      </w:r>
    </w:p>
    <w:p w14:paraId="38E925C9" w14:textId="77777777" w:rsidR="00113BF5" w:rsidRDefault="00000000" w:rsidP="000B53B6">
      <w:pPr>
        <w:spacing w:before="248"/>
        <w:jc w:val="center"/>
        <w:rPr>
          <w:spacing w:val="-4"/>
        </w:rPr>
      </w:pPr>
      <w:r>
        <w:rPr>
          <w:spacing w:val="-4"/>
        </w:rPr>
        <w:t xml:space="preserve">None </w:t>
      </w:r>
    </w:p>
    <w:p w14:paraId="635B5A1F" w14:textId="77777777" w:rsidR="00113BF5" w:rsidRDefault="00000000" w:rsidP="000B53B6">
      <w:pPr>
        <w:spacing w:before="248"/>
        <w:jc w:val="center"/>
      </w:pPr>
      <w:r>
        <w:t>REGISTERED</w:t>
      </w:r>
      <w:r>
        <w:rPr>
          <w:spacing w:val="-14"/>
        </w:rPr>
        <w:t xml:space="preserve"> </w:t>
      </w:r>
      <w:r>
        <w:t>TRADEMARKS</w:t>
      </w:r>
    </w:p>
    <w:p w14:paraId="429D49C1" w14:textId="77777777" w:rsidR="004A1DF6" w:rsidRDefault="00000000" w:rsidP="000B53B6">
      <w:pPr>
        <w:spacing w:before="248"/>
        <w:jc w:val="center"/>
      </w:pPr>
      <w:r>
        <w:rPr>
          <w:spacing w:val="-4"/>
        </w:rPr>
        <w:t>None</w:t>
      </w:r>
    </w:p>
    <w:p w14:paraId="27233992" w14:textId="77777777" w:rsidR="006C06C6" w:rsidRDefault="006C06C6" w:rsidP="000B53B6">
      <w:r>
        <w:br w:type="page"/>
      </w:r>
    </w:p>
    <w:p w14:paraId="0D646252" w14:textId="77777777" w:rsidR="004A1DF6" w:rsidRDefault="00000000" w:rsidP="000B53B6">
      <w:pPr>
        <w:pStyle w:val="Heading1"/>
        <w:ind w:left="3350"/>
        <w:rPr>
          <w:u w:val="none"/>
        </w:rPr>
      </w:pPr>
      <w:r>
        <w:lastRenderedPageBreak/>
        <w:t>EXPLANATION</w:t>
      </w:r>
      <w:r>
        <w:rPr>
          <w:spacing w:val="-8"/>
        </w:rPr>
        <w:t xml:space="preserve"> </w:t>
      </w:r>
      <w:r>
        <w:t>OF</w:t>
      </w:r>
      <w:r>
        <w:rPr>
          <w:spacing w:val="-7"/>
        </w:rPr>
        <w:t xml:space="preserve"> </w:t>
      </w:r>
      <w:r>
        <w:rPr>
          <w:spacing w:val="-2"/>
        </w:rPr>
        <w:t>SYMBOLS</w:t>
      </w:r>
    </w:p>
    <w:p w14:paraId="5F1C93D1" w14:textId="77777777" w:rsidR="004A1DF6" w:rsidRDefault="004A1DF6" w:rsidP="000B53B6">
      <w:pPr>
        <w:pStyle w:val="BodyText"/>
      </w:pPr>
    </w:p>
    <w:p w14:paraId="665FA352" w14:textId="77777777" w:rsidR="004A1DF6" w:rsidRDefault="00000000" w:rsidP="000B53B6">
      <w:pPr>
        <w:pStyle w:val="BodyText"/>
        <w:ind w:left="160"/>
      </w:pPr>
      <w:r>
        <w:t>Pursuant</w:t>
      </w:r>
      <w:r>
        <w:rPr>
          <w:spacing w:val="-1"/>
        </w:rPr>
        <w:t xml:space="preserve"> </w:t>
      </w:r>
      <w:r>
        <w:t>to</w:t>
      </w:r>
      <w:r>
        <w:rPr>
          <w:spacing w:val="-2"/>
        </w:rPr>
        <w:t xml:space="preserve"> </w:t>
      </w:r>
      <w:r>
        <w:t>52</w:t>
      </w:r>
      <w:r>
        <w:rPr>
          <w:spacing w:val="-2"/>
        </w:rPr>
        <w:t xml:space="preserve"> </w:t>
      </w:r>
      <w:r>
        <w:t>Pa.</w:t>
      </w:r>
      <w:r>
        <w:rPr>
          <w:spacing w:val="-2"/>
        </w:rPr>
        <w:t xml:space="preserve"> </w:t>
      </w:r>
      <w:r>
        <w:t>Code</w:t>
      </w:r>
      <w:r>
        <w:rPr>
          <w:spacing w:val="-2"/>
        </w:rPr>
        <w:t xml:space="preserve"> </w:t>
      </w:r>
      <w:r>
        <w:t>Section</w:t>
      </w:r>
      <w:r>
        <w:rPr>
          <w:spacing w:val="-2"/>
        </w:rPr>
        <w:t xml:space="preserve"> </w:t>
      </w:r>
      <w:r>
        <w:t>53.22,</w:t>
      </w:r>
      <w:r>
        <w:rPr>
          <w:spacing w:val="-4"/>
        </w:rPr>
        <w:t xml:space="preserve"> </w:t>
      </w:r>
      <w:r>
        <w:t>the</w:t>
      </w:r>
      <w:r>
        <w:rPr>
          <w:spacing w:val="-2"/>
        </w:rPr>
        <w:t xml:space="preserve"> </w:t>
      </w:r>
      <w:r>
        <w:t>following</w:t>
      </w:r>
      <w:r>
        <w:rPr>
          <w:spacing w:val="-4"/>
        </w:rPr>
        <w:t xml:space="preserve"> </w:t>
      </w:r>
      <w:r>
        <w:t>are</w:t>
      </w:r>
      <w:r>
        <w:rPr>
          <w:spacing w:val="-2"/>
        </w:rPr>
        <w:t xml:space="preserve"> </w:t>
      </w:r>
      <w:r>
        <w:t>the</w:t>
      </w:r>
      <w:r>
        <w:rPr>
          <w:spacing w:val="-2"/>
        </w:rPr>
        <w:t xml:space="preserve"> </w:t>
      </w:r>
      <w:r>
        <w:t>only</w:t>
      </w:r>
      <w:r>
        <w:rPr>
          <w:spacing w:val="-4"/>
        </w:rPr>
        <w:t xml:space="preserve"> </w:t>
      </w:r>
      <w:r>
        <w:t>symbols</w:t>
      </w:r>
      <w:r>
        <w:rPr>
          <w:spacing w:val="-2"/>
        </w:rPr>
        <w:t xml:space="preserve"> </w:t>
      </w:r>
      <w:r>
        <w:t>used</w:t>
      </w:r>
      <w:r>
        <w:rPr>
          <w:spacing w:val="-4"/>
        </w:rPr>
        <w:t xml:space="preserve"> </w:t>
      </w:r>
      <w:r>
        <w:t>for</w:t>
      </w:r>
      <w:r>
        <w:rPr>
          <w:spacing w:val="-2"/>
        </w:rPr>
        <w:t xml:space="preserve"> </w:t>
      </w:r>
      <w:r>
        <w:t>the</w:t>
      </w:r>
      <w:r>
        <w:rPr>
          <w:spacing w:val="-2"/>
        </w:rPr>
        <w:t xml:space="preserve"> </w:t>
      </w:r>
      <w:r>
        <w:t>purposes</w:t>
      </w:r>
      <w:r>
        <w:rPr>
          <w:spacing w:val="-2"/>
        </w:rPr>
        <w:t xml:space="preserve"> </w:t>
      </w:r>
      <w:r>
        <w:t xml:space="preserve">indicated </w:t>
      </w:r>
      <w:r>
        <w:rPr>
          <w:spacing w:val="-2"/>
        </w:rPr>
        <w:t>below:</w:t>
      </w:r>
    </w:p>
    <w:p w14:paraId="7E097E4A" w14:textId="77777777" w:rsidR="004A1DF6" w:rsidRDefault="004A1DF6" w:rsidP="000B53B6">
      <w:pPr>
        <w:pStyle w:val="BodyText"/>
        <w:spacing w:before="31"/>
        <w:rPr>
          <w:sz w:val="20"/>
        </w:rPr>
      </w:pPr>
    </w:p>
    <w:tbl>
      <w:tblPr>
        <w:tblW w:w="0" w:type="auto"/>
        <w:tblInd w:w="837" w:type="dxa"/>
        <w:tblLayout w:type="fixed"/>
        <w:tblCellMar>
          <w:left w:w="0" w:type="dxa"/>
          <w:right w:w="0" w:type="dxa"/>
        </w:tblCellMar>
        <w:tblLook w:val="01E0" w:firstRow="1" w:lastRow="1" w:firstColumn="1" w:lastColumn="1" w:noHBand="0" w:noVBand="0"/>
      </w:tblPr>
      <w:tblGrid>
        <w:gridCol w:w="599"/>
        <w:gridCol w:w="568"/>
        <w:gridCol w:w="2810"/>
      </w:tblGrid>
      <w:tr w:rsidR="004A1DF6" w14:paraId="35AB5A91" w14:textId="77777777">
        <w:trPr>
          <w:trHeight w:val="375"/>
        </w:trPr>
        <w:tc>
          <w:tcPr>
            <w:tcW w:w="599" w:type="dxa"/>
          </w:tcPr>
          <w:p w14:paraId="4D3EE69A" w14:textId="77777777" w:rsidR="004A1DF6" w:rsidRDefault="00000000" w:rsidP="000B53B6">
            <w:pPr>
              <w:pStyle w:val="TableParagraph"/>
              <w:spacing w:line="244" w:lineRule="exact"/>
              <w:ind w:left="50"/>
            </w:pPr>
            <w:r>
              <w:rPr>
                <w:spacing w:val="-5"/>
              </w:rPr>
              <w:t>(C)</w:t>
            </w:r>
          </w:p>
        </w:tc>
        <w:tc>
          <w:tcPr>
            <w:tcW w:w="568" w:type="dxa"/>
          </w:tcPr>
          <w:p w14:paraId="01217665" w14:textId="77777777" w:rsidR="004A1DF6" w:rsidRDefault="00000000" w:rsidP="000B53B6">
            <w:pPr>
              <w:pStyle w:val="TableParagraph"/>
              <w:spacing w:line="244" w:lineRule="exact"/>
              <w:ind w:left="0"/>
              <w:jc w:val="center"/>
            </w:pPr>
            <w:r>
              <w:rPr>
                <w:spacing w:val="-10"/>
              </w:rPr>
              <w:t>-</w:t>
            </w:r>
          </w:p>
        </w:tc>
        <w:tc>
          <w:tcPr>
            <w:tcW w:w="2810" w:type="dxa"/>
          </w:tcPr>
          <w:p w14:paraId="7BC7A900" w14:textId="77777777" w:rsidR="004A1DF6" w:rsidRDefault="00000000" w:rsidP="000B53B6">
            <w:pPr>
              <w:pStyle w:val="TableParagraph"/>
              <w:spacing w:line="244" w:lineRule="exact"/>
              <w:ind w:left="250"/>
            </w:pPr>
            <w:r>
              <w:t>To</w:t>
            </w:r>
            <w:r>
              <w:rPr>
                <w:spacing w:val="-5"/>
              </w:rPr>
              <w:t xml:space="preserve"> </w:t>
            </w:r>
            <w:r>
              <w:t>signify</w:t>
            </w:r>
            <w:r>
              <w:rPr>
                <w:spacing w:val="-5"/>
              </w:rPr>
              <w:t xml:space="preserve"> </w:t>
            </w:r>
            <w:r>
              <w:t>all</w:t>
            </w:r>
            <w:r>
              <w:rPr>
                <w:spacing w:val="-1"/>
              </w:rPr>
              <w:t xml:space="preserve"> </w:t>
            </w:r>
            <w:r>
              <w:t>other</w:t>
            </w:r>
            <w:r>
              <w:rPr>
                <w:spacing w:val="-2"/>
              </w:rPr>
              <w:t xml:space="preserve"> changes.</w:t>
            </w:r>
          </w:p>
        </w:tc>
      </w:tr>
      <w:tr w:rsidR="004A1DF6" w14:paraId="5976F32E" w14:textId="77777777">
        <w:trPr>
          <w:trHeight w:val="505"/>
        </w:trPr>
        <w:tc>
          <w:tcPr>
            <w:tcW w:w="599" w:type="dxa"/>
          </w:tcPr>
          <w:p w14:paraId="09BE2B8B" w14:textId="77777777" w:rsidR="004A1DF6" w:rsidRDefault="00000000" w:rsidP="000B53B6">
            <w:pPr>
              <w:pStyle w:val="TableParagraph"/>
              <w:spacing w:before="122"/>
              <w:ind w:left="50"/>
            </w:pPr>
            <w:r>
              <w:rPr>
                <w:spacing w:val="-5"/>
              </w:rPr>
              <w:t>(D)</w:t>
            </w:r>
          </w:p>
        </w:tc>
        <w:tc>
          <w:tcPr>
            <w:tcW w:w="568" w:type="dxa"/>
          </w:tcPr>
          <w:p w14:paraId="5F99362E" w14:textId="77777777" w:rsidR="004A1DF6" w:rsidRDefault="00000000" w:rsidP="000B53B6">
            <w:pPr>
              <w:pStyle w:val="TableParagraph"/>
              <w:spacing w:before="122"/>
              <w:ind w:left="0"/>
              <w:jc w:val="center"/>
            </w:pPr>
            <w:r>
              <w:rPr>
                <w:spacing w:val="-10"/>
              </w:rPr>
              <w:t>-</w:t>
            </w:r>
          </w:p>
        </w:tc>
        <w:tc>
          <w:tcPr>
            <w:tcW w:w="2810" w:type="dxa"/>
          </w:tcPr>
          <w:p w14:paraId="13C075E1" w14:textId="77777777" w:rsidR="004A1DF6" w:rsidRDefault="00000000" w:rsidP="000B53B6">
            <w:pPr>
              <w:pStyle w:val="TableParagraph"/>
              <w:spacing w:before="122"/>
              <w:ind w:left="250"/>
            </w:pPr>
            <w:r>
              <w:t>To</w:t>
            </w:r>
            <w:r>
              <w:rPr>
                <w:spacing w:val="-5"/>
              </w:rPr>
              <w:t xml:space="preserve"> </w:t>
            </w:r>
            <w:r>
              <w:t>signify</w:t>
            </w:r>
            <w:r>
              <w:rPr>
                <w:spacing w:val="-5"/>
              </w:rPr>
              <w:t xml:space="preserve"> </w:t>
            </w:r>
            <w:r>
              <w:t>decreased</w:t>
            </w:r>
            <w:r>
              <w:rPr>
                <w:spacing w:val="-3"/>
              </w:rPr>
              <w:t xml:space="preserve"> </w:t>
            </w:r>
            <w:r>
              <w:rPr>
                <w:spacing w:val="-4"/>
              </w:rPr>
              <w:t>rate.</w:t>
            </w:r>
          </w:p>
        </w:tc>
      </w:tr>
      <w:tr w:rsidR="004A1DF6" w14:paraId="364385EB" w14:textId="77777777">
        <w:trPr>
          <w:trHeight w:val="374"/>
        </w:trPr>
        <w:tc>
          <w:tcPr>
            <w:tcW w:w="599" w:type="dxa"/>
          </w:tcPr>
          <w:p w14:paraId="435C1FA0" w14:textId="77777777" w:rsidR="004A1DF6" w:rsidRDefault="00000000" w:rsidP="000B53B6">
            <w:pPr>
              <w:pStyle w:val="TableParagraph"/>
              <w:spacing w:before="121" w:line="233" w:lineRule="exact"/>
              <w:ind w:left="50"/>
            </w:pPr>
            <w:r>
              <w:rPr>
                <w:spacing w:val="-5"/>
              </w:rPr>
              <w:t>(I)</w:t>
            </w:r>
          </w:p>
        </w:tc>
        <w:tc>
          <w:tcPr>
            <w:tcW w:w="568" w:type="dxa"/>
          </w:tcPr>
          <w:p w14:paraId="403616E4" w14:textId="77777777" w:rsidR="004A1DF6" w:rsidRDefault="00000000" w:rsidP="000B53B6">
            <w:pPr>
              <w:pStyle w:val="TableParagraph"/>
              <w:spacing w:before="121" w:line="233" w:lineRule="exact"/>
              <w:ind w:left="0"/>
              <w:jc w:val="center"/>
            </w:pPr>
            <w:r>
              <w:rPr>
                <w:spacing w:val="-10"/>
              </w:rPr>
              <w:t>-</w:t>
            </w:r>
          </w:p>
        </w:tc>
        <w:tc>
          <w:tcPr>
            <w:tcW w:w="2810" w:type="dxa"/>
          </w:tcPr>
          <w:p w14:paraId="7618F387" w14:textId="77777777" w:rsidR="004A1DF6" w:rsidRDefault="00000000" w:rsidP="000B53B6">
            <w:pPr>
              <w:pStyle w:val="TableParagraph"/>
              <w:spacing w:before="121" w:line="233" w:lineRule="exact"/>
              <w:ind w:left="250"/>
            </w:pPr>
            <w:r>
              <w:t>To</w:t>
            </w:r>
            <w:r>
              <w:rPr>
                <w:spacing w:val="-6"/>
              </w:rPr>
              <w:t xml:space="preserve"> </w:t>
            </w:r>
            <w:r>
              <w:t>signify</w:t>
            </w:r>
            <w:r>
              <w:rPr>
                <w:spacing w:val="-5"/>
              </w:rPr>
              <w:t xml:space="preserve"> </w:t>
            </w:r>
            <w:r>
              <w:t>increased</w:t>
            </w:r>
            <w:r>
              <w:rPr>
                <w:spacing w:val="-2"/>
              </w:rPr>
              <w:t xml:space="preserve"> </w:t>
            </w:r>
            <w:r>
              <w:rPr>
                <w:spacing w:val="-4"/>
              </w:rPr>
              <w:t>rate.</w:t>
            </w:r>
          </w:p>
        </w:tc>
      </w:tr>
    </w:tbl>
    <w:p w14:paraId="57755638" w14:textId="77777777" w:rsidR="004A1DF6" w:rsidRDefault="004A1DF6" w:rsidP="000B53B6">
      <w:pPr>
        <w:spacing w:line="233" w:lineRule="exact"/>
      </w:pPr>
    </w:p>
    <w:p w14:paraId="4B7997FB" w14:textId="77777777" w:rsidR="00F71295" w:rsidRDefault="00F71295" w:rsidP="000B53B6">
      <w:pPr>
        <w:spacing w:line="233" w:lineRule="exact"/>
      </w:pPr>
    </w:p>
    <w:p w14:paraId="12C858C5" w14:textId="77777777" w:rsidR="00F71295" w:rsidRDefault="00F71295" w:rsidP="000B53B6">
      <w:pPr>
        <w:spacing w:line="233" w:lineRule="exact"/>
      </w:pPr>
    </w:p>
    <w:p w14:paraId="2B023637" w14:textId="77777777" w:rsidR="00F71295" w:rsidRDefault="00F71295" w:rsidP="000B53B6">
      <w:r>
        <w:br w:type="page"/>
      </w:r>
    </w:p>
    <w:p w14:paraId="0EE69BBF" w14:textId="77777777" w:rsidR="004A1DF6" w:rsidRDefault="00000000" w:rsidP="000B53B6">
      <w:pPr>
        <w:pStyle w:val="Heading1"/>
        <w:ind w:left="2906"/>
        <w:rPr>
          <w:u w:val="none"/>
        </w:rPr>
      </w:pPr>
      <w:r>
        <w:lastRenderedPageBreak/>
        <w:t>SECTION</w:t>
      </w:r>
      <w:r>
        <w:rPr>
          <w:spacing w:val="-5"/>
        </w:rPr>
        <w:t xml:space="preserve"> </w:t>
      </w:r>
      <w:r>
        <w:t>1</w:t>
      </w:r>
      <w:r>
        <w:rPr>
          <w:spacing w:val="-1"/>
        </w:rPr>
        <w:t xml:space="preserve"> </w:t>
      </w:r>
      <w:r>
        <w:t>-</w:t>
      </w:r>
      <w:r>
        <w:rPr>
          <w:spacing w:val="-8"/>
        </w:rPr>
        <w:t xml:space="preserve"> </w:t>
      </w:r>
      <w:r>
        <w:t>APPLICATION</w:t>
      </w:r>
      <w:r>
        <w:rPr>
          <w:spacing w:val="-4"/>
        </w:rPr>
        <w:t xml:space="preserve"> </w:t>
      </w:r>
      <w:r>
        <w:t>OF</w:t>
      </w:r>
      <w:r>
        <w:rPr>
          <w:spacing w:val="-3"/>
        </w:rPr>
        <w:t xml:space="preserve"> </w:t>
      </w:r>
      <w:r>
        <w:rPr>
          <w:spacing w:val="-2"/>
        </w:rPr>
        <w:t>TARIFF</w:t>
      </w:r>
    </w:p>
    <w:p w14:paraId="3FF1B7F7" w14:textId="77777777" w:rsidR="004A1DF6" w:rsidRDefault="004A1DF6" w:rsidP="000B53B6">
      <w:pPr>
        <w:pStyle w:val="BodyText"/>
      </w:pPr>
    </w:p>
    <w:p w14:paraId="372B66CF" w14:textId="0BD76912" w:rsidR="002A6A16" w:rsidRPr="00EC3156" w:rsidRDefault="002A6A16" w:rsidP="00EE7D95">
      <w:pPr>
        <w:pStyle w:val="BodyText"/>
        <w:jc w:val="both"/>
      </w:pPr>
      <w:r w:rsidRPr="00EC3156">
        <w:t>This tariff sets forth rules applicable to the provision of local exchange service within the</w:t>
      </w:r>
      <w:r w:rsidR="00EE7D95">
        <w:t xml:space="preserve"> </w:t>
      </w:r>
      <w:r w:rsidRPr="00EC3156">
        <w:t xml:space="preserve">specified service territory.  </w:t>
      </w:r>
    </w:p>
    <w:p w14:paraId="1713D224" w14:textId="77777777" w:rsidR="002A6A16" w:rsidRPr="00EC3156" w:rsidRDefault="002A6A16" w:rsidP="002A6A16"/>
    <w:p w14:paraId="6E7178BB" w14:textId="77777777" w:rsidR="002A6A16" w:rsidRPr="00EC3156" w:rsidRDefault="002A6A16" w:rsidP="002A6A16">
      <w:pPr>
        <w:pStyle w:val="NormalWeb"/>
        <w:autoSpaceDE w:val="0"/>
        <w:autoSpaceDN w:val="0"/>
        <w:spacing w:before="0" w:beforeAutospacing="0" w:after="0" w:afterAutospacing="0"/>
        <w:jc w:val="both"/>
        <w:rPr>
          <w:rFonts w:ascii="Times New Roman" w:hAnsi="Times New Roman" w:cs="Times New Roman"/>
        </w:rPr>
      </w:pPr>
      <w:r w:rsidRPr="00EC3156">
        <w:rPr>
          <w:rFonts w:ascii="Times New Roman" w:hAnsi="Times New Roman" w:cs="Times New Roman"/>
          <w:color w:val="000000"/>
        </w:rPr>
        <w:t>Many services are provided pursuant to Individual Case Basis contracts as described below. To the extent that contracts are silent as to a term or rate or contracts have not been executed, then rates and term offered in this Tariff are applicable.</w:t>
      </w:r>
    </w:p>
    <w:p w14:paraId="12318CFB" w14:textId="77777777" w:rsidR="002A6A16" w:rsidRPr="00EC3156" w:rsidRDefault="002A6A16" w:rsidP="002A6A16">
      <w:pPr>
        <w:pStyle w:val="NormalWeb"/>
        <w:autoSpaceDE w:val="0"/>
        <w:autoSpaceDN w:val="0"/>
        <w:spacing w:before="0" w:beforeAutospacing="0" w:after="0" w:afterAutospacing="0"/>
        <w:jc w:val="both"/>
        <w:rPr>
          <w:rFonts w:ascii="Times New Roman" w:hAnsi="Times New Roman" w:cs="Times New Roman"/>
        </w:rPr>
      </w:pPr>
      <w:r w:rsidRPr="00EC3156">
        <w:rPr>
          <w:rFonts w:ascii="Times New Roman" w:hAnsi="Times New Roman" w:cs="Times New Roman"/>
          <w:color w:val="000000"/>
        </w:rPr>
        <w:t> </w:t>
      </w:r>
    </w:p>
    <w:p w14:paraId="11FA3428" w14:textId="77777777" w:rsidR="002A6A16" w:rsidRPr="002A6A16" w:rsidRDefault="002A6A16" w:rsidP="002A6A16">
      <w:pPr>
        <w:pStyle w:val="NormalWeb"/>
        <w:autoSpaceDE w:val="0"/>
        <w:autoSpaceDN w:val="0"/>
        <w:spacing w:before="0" w:beforeAutospacing="0" w:after="0" w:afterAutospacing="0"/>
        <w:jc w:val="both"/>
        <w:rPr>
          <w:rFonts w:ascii="Times New Roman" w:hAnsi="Times New Roman" w:cs="Times New Roman"/>
          <w:color w:val="000000"/>
        </w:rPr>
      </w:pPr>
      <w:r w:rsidRPr="00EC3156">
        <w:rPr>
          <w:rFonts w:ascii="Times New Roman" w:hAnsi="Times New Roman" w:cs="Times New Roman"/>
          <w:color w:val="000000"/>
        </w:rPr>
        <w:t xml:space="preserve">This Tariff contains the description of the Services offered, the terms and conditions under which each of </w:t>
      </w:r>
      <w:r w:rsidRPr="002A6A16">
        <w:rPr>
          <w:rFonts w:ascii="Times New Roman" w:hAnsi="Times New Roman" w:cs="Times New Roman"/>
          <w:color w:val="000000"/>
        </w:rPr>
        <w:t>the Services are provided, and all effective rates and charges applicable to the furnishing of local exchange service.</w:t>
      </w:r>
    </w:p>
    <w:p w14:paraId="58D2BFA1" w14:textId="41770AD0" w:rsidR="004A1DF6" w:rsidRPr="002A6A16" w:rsidRDefault="00000000" w:rsidP="00C62FF0">
      <w:pPr>
        <w:pStyle w:val="NormalWeb"/>
        <w:jc w:val="both"/>
        <w:rPr>
          <w:rFonts w:ascii="Times New Roman" w:hAnsi="Times New Roman" w:cs="Times New Roman"/>
        </w:rPr>
      </w:pPr>
      <w:r w:rsidRPr="002A6A16">
        <w:rPr>
          <w:rFonts w:ascii="Times New Roman" w:hAnsi="Times New Roman" w:cs="Times New Roman"/>
        </w:rPr>
        <w:t>This Tariff is on file with the Pennsylvania Public Utility Commission and copies may be inspected</w:t>
      </w:r>
      <w:r w:rsidRPr="002A6A16">
        <w:rPr>
          <w:rFonts w:ascii="Times New Roman" w:hAnsi="Times New Roman" w:cs="Times New Roman"/>
          <w:spacing w:val="40"/>
        </w:rPr>
        <w:t xml:space="preserve"> </w:t>
      </w:r>
      <w:r w:rsidRPr="002A6A16">
        <w:rPr>
          <w:rFonts w:ascii="Times New Roman" w:hAnsi="Times New Roman" w:cs="Times New Roman"/>
        </w:rPr>
        <w:t>during normal business hours at the Company’s principal place of business:</w:t>
      </w:r>
      <w:r w:rsidRPr="002A6A16">
        <w:rPr>
          <w:rFonts w:ascii="Times New Roman" w:hAnsi="Times New Roman" w:cs="Times New Roman"/>
          <w:spacing w:val="40"/>
        </w:rPr>
        <w:t xml:space="preserve"> </w:t>
      </w:r>
      <w:r w:rsidR="00C62FF0" w:rsidRPr="00C62FF0">
        <w:rPr>
          <w:rFonts w:ascii="Times New Roman" w:hAnsi="Times New Roman" w:cs="Times New Roman"/>
        </w:rPr>
        <w:t>5959 Corporate Dr., Suite 2000</w:t>
      </w:r>
      <w:r w:rsidR="00C62FF0">
        <w:rPr>
          <w:rFonts w:ascii="Times New Roman" w:hAnsi="Times New Roman" w:cs="Times New Roman"/>
        </w:rPr>
        <w:t xml:space="preserve">. </w:t>
      </w:r>
      <w:r w:rsidR="00C62FF0" w:rsidRPr="00C62FF0">
        <w:rPr>
          <w:rFonts w:ascii="Times New Roman" w:hAnsi="Times New Roman" w:cs="Times New Roman"/>
        </w:rPr>
        <w:t>Houston, TX 77036</w:t>
      </w:r>
    </w:p>
    <w:p w14:paraId="280E772E" w14:textId="77777777" w:rsidR="004A1DF6" w:rsidRDefault="004A1DF6" w:rsidP="000B53B6">
      <w:pPr>
        <w:jc w:val="both"/>
      </w:pPr>
    </w:p>
    <w:p w14:paraId="4DFEE492" w14:textId="77777777" w:rsidR="00F71295" w:rsidRDefault="00F71295" w:rsidP="000B53B6">
      <w:pPr>
        <w:jc w:val="both"/>
      </w:pPr>
    </w:p>
    <w:p w14:paraId="46938C1B" w14:textId="77777777" w:rsidR="00F71295" w:rsidRDefault="00F71295" w:rsidP="000B53B6">
      <w:r>
        <w:br w:type="page"/>
      </w:r>
    </w:p>
    <w:p w14:paraId="2572C432" w14:textId="77777777" w:rsidR="004A1DF6" w:rsidRDefault="00000000" w:rsidP="000B53B6">
      <w:pPr>
        <w:pStyle w:val="Heading1"/>
        <w:ind w:left="2789"/>
        <w:rPr>
          <w:u w:val="none"/>
        </w:rPr>
      </w:pPr>
      <w:r>
        <w:lastRenderedPageBreak/>
        <w:t>SECTION</w:t>
      </w:r>
      <w:r>
        <w:rPr>
          <w:spacing w:val="-4"/>
        </w:rPr>
        <w:t xml:space="preserve"> </w:t>
      </w:r>
      <w:r>
        <w:t>2 -</w:t>
      </w:r>
      <w:r>
        <w:rPr>
          <w:spacing w:val="-6"/>
        </w:rPr>
        <w:t xml:space="preserve"> </w:t>
      </w:r>
      <w:r>
        <w:t>RULES</w:t>
      </w:r>
      <w:r>
        <w:rPr>
          <w:spacing w:val="-2"/>
        </w:rPr>
        <w:t xml:space="preserve"> </w:t>
      </w:r>
      <w:r>
        <w:t>AND</w:t>
      </w:r>
      <w:r>
        <w:rPr>
          <w:spacing w:val="-3"/>
        </w:rPr>
        <w:t xml:space="preserve"> </w:t>
      </w:r>
      <w:r>
        <w:rPr>
          <w:spacing w:val="-2"/>
        </w:rPr>
        <w:t>REGULATIONS</w:t>
      </w:r>
    </w:p>
    <w:p w14:paraId="3EDD8A94" w14:textId="77777777" w:rsidR="004A1DF6" w:rsidRDefault="004A1DF6" w:rsidP="000B53B6">
      <w:pPr>
        <w:pStyle w:val="BodyText"/>
      </w:pPr>
    </w:p>
    <w:p w14:paraId="541A367E" w14:textId="77777777" w:rsidR="004A1DF6" w:rsidRDefault="00000000">
      <w:pPr>
        <w:pStyle w:val="ListParagraph"/>
        <w:numPr>
          <w:ilvl w:val="0"/>
          <w:numId w:val="15"/>
        </w:numPr>
        <w:tabs>
          <w:tab w:val="left" w:pos="868"/>
        </w:tabs>
      </w:pPr>
      <w:r>
        <w:rPr>
          <w:u w:val="single"/>
        </w:rPr>
        <w:t>Undertaking</w:t>
      </w:r>
      <w:r>
        <w:rPr>
          <w:spacing w:val="-6"/>
          <w:u w:val="single"/>
        </w:rPr>
        <w:t xml:space="preserve"> </w:t>
      </w:r>
      <w:r>
        <w:rPr>
          <w:u w:val="single"/>
        </w:rPr>
        <w:t>of</w:t>
      </w:r>
      <w:r>
        <w:rPr>
          <w:spacing w:val="-3"/>
          <w:u w:val="single"/>
        </w:rPr>
        <w:t xml:space="preserve"> </w:t>
      </w:r>
      <w:r>
        <w:rPr>
          <w:u w:val="single"/>
        </w:rPr>
        <w:t>the</w:t>
      </w:r>
      <w:r>
        <w:rPr>
          <w:spacing w:val="-2"/>
          <w:u w:val="single"/>
        </w:rPr>
        <w:t xml:space="preserve"> Company</w:t>
      </w:r>
    </w:p>
    <w:p w14:paraId="0CA95ABD" w14:textId="77777777" w:rsidR="004A1DF6" w:rsidRDefault="00000000">
      <w:pPr>
        <w:pStyle w:val="ListParagraph"/>
        <w:numPr>
          <w:ilvl w:val="1"/>
          <w:numId w:val="15"/>
        </w:numPr>
        <w:tabs>
          <w:tab w:val="left" w:pos="1600"/>
        </w:tabs>
        <w:spacing w:before="251"/>
      </w:pPr>
      <w:r>
        <w:rPr>
          <w:spacing w:val="-2"/>
          <w:u w:val="single"/>
        </w:rPr>
        <w:t>Scope</w:t>
      </w:r>
    </w:p>
    <w:p w14:paraId="580ACBC4" w14:textId="77777777" w:rsidR="004A1DF6" w:rsidRDefault="004A1DF6" w:rsidP="000B53B6">
      <w:pPr>
        <w:pStyle w:val="BodyText"/>
        <w:spacing w:before="1"/>
      </w:pPr>
    </w:p>
    <w:p w14:paraId="31380681" w14:textId="77777777" w:rsidR="004A1DF6" w:rsidRDefault="00000000">
      <w:pPr>
        <w:pStyle w:val="ListParagraph"/>
        <w:numPr>
          <w:ilvl w:val="2"/>
          <w:numId w:val="15"/>
        </w:numPr>
        <w:tabs>
          <w:tab w:val="left" w:pos="2316"/>
          <w:tab w:val="left" w:pos="2318"/>
        </w:tabs>
        <w:jc w:val="both"/>
      </w:pPr>
      <w:r>
        <w:t>The Company shall be responsible only for the installation, operation and maintenance of the services it provides.</w:t>
      </w:r>
    </w:p>
    <w:p w14:paraId="4D5E56B5" w14:textId="77777777" w:rsidR="004A1DF6" w:rsidRDefault="00000000">
      <w:pPr>
        <w:pStyle w:val="ListParagraph"/>
        <w:numPr>
          <w:ilvl w:val="2"/>
          <w:numId w:val="15"/>
        </w:numPr>
        <w:tabs>
          <w:tab w:val="left" w:pos="2316"/>
          <w:tab w:val="left" w:pos="2318"/>
        </w:tabs>
        <w:spacing w:before="252"/>
        <w:jc w:val="both"/>
      </w:pPr>
      <w:r>
        <w:t>The Company will, for maintenance purposes, test its services only to the extent necessary to detect and/or clear troubles.</w:t>
      </w:r>
    </w:p>
    <w:p w14:paraId="37314169" w14:textId="77777777" w:rsidR="004A1DF6" w:rsidRDefault="004A1DF6" w:rsidP="000B53B6">
      <w:pPr>
        <w:pStyle w:val="BodyText"/>
        <w:spacing w:before="3"/>
      </w:pPr>
    </w:p>
    <w:p w14:paraId="77A722F2" w14:textId="77777777" w:rsidR="004A1DF6" w:rsidRDefault="00000000">
      <w:pPr>
        <w:pStyle w:val="ListParagraph"/>
        <w:numPr>
          <w:ilvl w:val="2"/>
          <w:numId w:val="15"/>
        </w:numPr>
        <w:tabs>
          <w:tab w:val="left" w:pos="2320"/>
        </w:tabs>
        <w:ind w:left="2320" w:hanging="720"/>
        <w:jc w:val="left"/>
      </w:pPr>
      <w:r>
        <w:t>The</w:t>
      </w:r>
      <w:r>
        <w:rPr>
          <w:spacing w:val="-7"/>
        </w:rPr>
        <w:t xml:space="preserve"> </w:t>
      </w:r>
      <w:r>
        <w:t>Company</w:t>
      </w:r>
      <w:r>
        <w:rPr>
          <w:spacing w:val="-5"/>
        </w:rPr>
        <w:t xml:space="preserve"> </w:t>
      </w:r>
      <w:r>
        <w:t>will</w:t>
      </w:r>
      <w:r>
        <w:rPr>
          <w:spacing w:val="-2"/>
        </w:rPr>
        <w:t xml:space="preserve"> </w:t>
      </w:r>
      <w:r>
        <w:t>provide</w:t>
      </w:r>
      <w:r>
        <w:rPr>
          <w:spacing w:val="-5"/>
        </w:rPr>
        <w:t xml:space="preserve"> </w:t>
      </w:r>
      <w:r>
        <w:t>services</w:t>
      </w:r>
      <w:r>
        <w:rPr>
          <w:spacing w:val="-3"/>
        </w:rPr>
        <w:t xml:space="preserve"> </w:t>
      </w:r>
      <w:r>
        <w:t>subject</w:t>
      </w:r>
      <w:r>
        <w:rPr>
          <w:spacing w:val="-4"/>
        </w:rPr>
        <w:t xml:space="preserve"> </w:t>
      </w:r>
      <w:r>
        <w:t>to</w:t>
      </w:r>
      <w:r>
        <w:rPr>
          <w:spacing w:val="-6"/>
        </w:rPr>
        <w:t xml:space="preserve"> </w:t>
      </w:r>
      <w:r>
        <w:t>the</w:t>
      </w:r>
      <w:r>
        <w:rPr>
          <w:spacing w:val="-3"/>
        </w:rPr>
        <w:t xml:space="preserve"> </w:t>
      </w:r>
      <w:r>
        <w:t>availability</w:t>
      </w:r>
      <w:r>
        <w:rPr>
          <w:spacing w:val="-6"/>
        </w:rPr>
        <w:t xml:space="preserve"> </w:t>
      </w:r>
      <w:r>
        <w:t>of</w:t>
      </w:r>
      <w:r>
        <w:rPr>
          <w:spacing w:val="-2"/>
        </w:rPr>
        <w:t xml:space="preserve"> facilities.</w:t>
      </w:r>
    </w:p>
    <w:p w14:paraId="61F49AE5" w14:textId="77777777" w:rsidR="004A1DF6" w:rsidRDefault="00000000">
      <w:pPr>
        <w:pStyle w:val="ListParagraph"/>
        <w:numPr>
          <w:ilvl w:val="2"/>
          <w:numId w:val="15"/>
        </w:numPr>
        <w:tabs>
          <w:tab w:val="left" w:pos="2318"/>
          <w:tab w:val="left" w:pos="2320"/>
        </w:tabs>
        <w:spacing w:before="251"/>
        <w:ind w:left="2320" w:hanging="720"/>
        <w:jc w:val="both"/>
      </w:pPr>
      <w:r>
        <w:t>When</w:t>
      </w:r>
      <w:r>
        <w:rPr>
          <w:spacing w:val="-2"/>
        </w:rPr>
        <w:t xml:space="preserve"> </w:t>
      </w:r>
      <w:r>
        <w:t>and where</w:t>
      </w:r>
      <w:r>
        <w:rPr>
          <w:spacing w:val="-2"/>
        </w:rPr>
        <w:t xml:space="preserve"> </w:t>
      </w:r>
      <w:r>
        <w:t>facilities</w:t>
      </w:r>
      <w:r>
        <w:rPr>
          <w:spacing w:val="-2"/>
        </w:rPr>
        <w:t xml:space="preserve"> </w:t>
      </w:r>
      <w:r>
        <w:t>are</w:t>
      </w:r>
      <w:r>
        <w:rPr>
          <w:spacing w:val="-2"/>
        </w:rPr>
        <w:t xml:space="preserve"> </w:t>
      </w:r>
      <w:r>
        <w:t>so</w:t>
      </w:r>
      <w:r>
        <w:rPr>
          <w:spacing w:val="-2"/>
        </w:rPr>
        <w:t xml:space="preserve"> </w:t>
      </w:r>
      <w:r>
        <w:t>available,</w:t>
      </w:r>
      <w:r>
        <w:rPr>
          <w:spacing w:val="-2"/>
        </w:rPr>
        <w:t xml:space="preserve"> </w:t>
      </w:r>
      <w:r>
        <w:t>the Company</w:t>
      </w:r>
      <w:r>
        <w:rPr>
          <w:spacing w:val="-2"/>
        </w:rPr>
        <w:t xml:space="preserve"> </w:t>
      </w:r>
      <w:r>
        <w:t>will</w:t>
      </w:r>
      <w:r>
        <w:rPr>
          <w:spacing w:val="-1"/>
        </w:rPr>
        <w:t xml:space="preserve"> </w:t>
      </w:r>
      <w:r>
        <w:t>provide services</w:t>
      </w:r>
      <w:r>
        <w:rPr>
          <w:spacing w:val="-2"/>
        </w:rPr>
        <w:t xml:space="preserve"> </w:t>
      </w:r>
      <w:r>
        <w:t>24 hours daily, seven days per week, except as set forth in other applicable sections of this tariff.</w:t>
      </w:r>
    </w:p>
    <w:p w14:paraId="7FE71C21" w14:textId="77777777" w:rsidR="004A1DF6" w:rsidRDefault="004A1DF6" w:rsidP="000B53B6">
      <w:pPr>
        <w:pStyle w:val="BodyText"/>
      </w:pPr>
    </w:p>
    <w:p w14:paraId="602F0F21" w14:textId="77777777" w:rsidR="004A1DF6" w:rsidRDefault="00000000">
      <w:pPr>
        <w:pStyle w:val="ListParagraph"/>
        <w:numPr>
          <w:ilvl w:val="2"/>
          <w:numId w:val="15"/>
        </w:numPr>
        <w:tabs>
          <w:tab w:val="left" w:pos="2318"/>
          <w:tab w:val="left" w:pos="2320"/>
        </w:tabs>
        <w:spacing w:before="1"/>
        <w:ind w:left="2320" w:hanging="792"/>
        <w:jc w:val="both"/>
      </w:pPr>
      <w:r>
        <w:t>The Company does not warrant that its facilities and services meet standards other than those set forth in this tariff.</w:t>
      </w:r>
    </w:p>
    <w:p w14:paraId="0864499F" w14:textId="77777777" w:rsidR="004A1DF6" w:rsidRDefault="00000000">
      <w:pPr>
        <w:pStyle w:val="ListParagraph"/>
        <w:numPr>
          <w:ilvl w:val="1"/>
          <w:numId w:val="15"/>
        </w:numPr>
        <w:tabs>
          <w:tab w:val="left" w:pos="1600"/>
        </w:tabs>
        <w:spacing w:before="252"/>
      </w:pPr>
      <w:r>
        <w:rPr>
          <w:spacing w:val="-2"/>
          <w:u w:val="single"/>
        </w:rPr>
        <w:t>Limitations</w:t>
      </w:r>
    </w:p>
    <w:p w14:paraId="0A690A11" w14:textId="77777777" w:rsidR="004A1DF6" w:rsidRDefault="004A1DF6" w:rsidP="000B53B6">
      <w:pPr>
        <w:pStyle w:val="BodyText"/>
      </w:pPr>
    </w:p>
    <w:p w14:paraId="7AB3F594" w14:textId="77777777" w:rsidR="004A1DF6" w:rsidRDefault="00000000">
      <w:pPr>
        <w:pStyle w:val="ListParagraph"/>
        <w:numPr>
          <w:ilvl w:val="2"/>
          <w:numId w:val="15"/>
        </w:numPr>
        <w:tabs>
          <w:tab w:val="left" w:pos="2320"/>
        </w:tabs>
        <w:spacing w:before="1"/>
        <w:ind w:left="2320" w:hanging="720"/>
        <w:jc w:val="left"/>
      </w:pPr>
      <w:r>
        <w:t>The Customer may not assign or transfer the use of services provided under this</w:t>
      </w:r>
      <w:r>
        <w:rPr>
          <w:spacing w:val="40"/>
        </w:rPr>
        <w:t xml:space="preserve"> </w:t>
      </w:r>
      <w:r>
        <w:t>tariff; however,</w:t>
      </w:r>
      <w:r>
        <w:rPr>
          <w:spacing w:val="-1"/>
        </w:rPr>
        <w:t xml:space="preserve"> </w:t>
      </w:r>
      <w:r>
        <w:t>where</w:t>
      </w:r>
      <w:r>
        <w:rPr>
          <w:spacing w:val="-1"/>
        </w:rPr>
        <w:t xml:space="preserve"> </w:t>
      </w:r>
      <w:r>
        <w:t>there</w:t>
      </w:r>
      <w:r>
        <w:rPr>
          <w:spacing w:val="-1"/>
        </w:rPr>
        <w:t xml:space="preserve"> </w:t>
      </w:r>
      <w:r>
        <w:t>is</w:t>
      </w:r>
      <w:r>
        <w:rPr>
          <w:spacing w:val="-1"/>
        </w:rPr>
        <w:t xml:space="preserve"> </w:t>
      </w:r>
      <w:r>
        <w:t>no</w:t>
      </w:r>
      <w:r>
        <w:rPr>
          <w:spacing w:val="-3"/>
        </w:rPr>
        <w:t xml:space="preserve"> </w:t>
      </w:r>
      <w:r>
        <w:t>interruption</w:t>
      </w:r>
      <w:r>
        <w:rPr>
          <w:spacing w:val="-1"/>
        </w:rPr>
        <w:t xml:space="preserve"> </w:t>
      </w:r>
      <w:r>
        <w:t>of use or relocation</w:t>
      </w:r>
      <w:r>
        <w:rPr>
          <w:spacing w:val="-1"/>
        </w:rPr>
        <w:t xml:space="preserve"> </w:t>
      </w:r>
      <w:r>
        <w:t>of the</w:t>
      </w:r>
      <w:r>
        <w:rPr>
          <w:spacing w:val="-1"/>
        </w:rPr>
        <w:t xml:space="preserve"> </w:t>
      </w:r>
      <w:r>
        <w:t>services, such assignment or transfer may be made to:</w:t>
      </w:r>
    </w:p>
    <w:p w14:paraId="64E132F0" w14:textId="77777777" w:rsidR="004A1DF6" w:rsidRDefault="004A1DF6" w:rsidP="000B53B6">
      <w:pPr>
        <w:pStyle w:val="BodyText"/>
        <w:spacing w:before="1"/>
      </w:pPr>
    </w:p>
    <w:p w14:paraId="2E6C0AEA" w14:textId="77777777" w:rsidR="004A1DF6" w:rsidRDefault="00000000">
      <w:pPr>
        <w:pStyle w:val="ListParagraph"/>
        <w:numPr>
          <w:ilvl w:val="3"/>
          <w:numId w:val="15"/>
        </w:numPr>
        <w:tabs>
          <w:tab w:val="left" w:pos="3039"/>
          <w:tab w:val="left" w:pos="3041"/>
        </w:tabs>
        <w:jc w:val="both"/>
      </w:pPr>
      <w:r>
        <w:t>another Customer, whether an individual, partnership, association or corporation, provided the assignee or transferee assumes all outstanding indebtedness for such services, and the unexpired portion of the</w:t>
      </w:r>
      <w:r>
        <w:rPr>
          <w:spacing w:val="40"/>
        </w:rPr>
        <w:t xml:space="preserve"> </w:t>
      </w:r>
      <w:r>
        <w:t>minimum</w:t>
      </w:r>
      <w:r>
        <w:rPr>
          <w:spacing w:val="-2"/>
        </w:rPr>
        <w:t xml:space="preserve"> </w:t>
      </w:r>
      <w:r>
        <w:t>period and</w:t>
      </w:r>
      <w:r>
        <w:rPr>
          <w:spacing w:val="-1"/>
        </w:rPr>
        <w:t xml:space="preserve"> </w:t>
      </w:r>
      <w:r>
        <w:t>the termination liability</w:t>
      </w:r>
      <w:r>
        <w:rPr>
          <w:spacing w:val="-1"/>
        </w:rPr>
        <w:t xml:space="preserve"> </w:t>
      </w:r>
      <w:r>
        <w:t>applicable</w:t>
      </w:r>
      <w:r>
        <w:rPr>
          <w:spacing w:val="-1"/>
        </w:rPr>
        <w:t xml:space="preserve"> </w:t>
      </w:r>
      <w:r>
        <w:t>to such services, if any; or</w:t>
      </w:r>
    </w:p>
    <w:p w14:paraId="01EB71CD" w14:textId="77777777" w:rsidR="00A360A5" w:rsidRPr="00A360A5" w:rsidRDefault="00A360A5" w:rsidP="000B53B6">
      <w:pPr>
        <w:pStyle w:val="ListParagraph"/>
        <w:tabs>
          <w:tab w:val="left" w:pos="3039"/>
          <w:tab w:val="left" w:pos="3041"/>
        </w:tabs>
        <w:ind w:left="3041" w:firstLine="0"/>
        <w:jc w:val="both"/>
      </w:pPr>
    </w:p>
    <w:p w14:paraId="40798131" w14:textId="77777777" w:rsidR="004A1DF6" w:rsidRDefault="00000000">
      <w:pPr>
        <w:pStyle w:val="ListParagraph"/>
        <w:numPr>
          <w:ilvl w:val="3"/>
          <w:numId w:val="15"/>
        </w:numPr>
        <w:tabs>
          <w:tab w:val="left" w:pos="3036"/>
          <w:tab w:val="left" w:pos="3038"/>
        </w:tabs>
        <w:ind w:left="3038"/>
        <w:jc w:val="both"/>
      </w:pPr>
      <w:r>
        <w:t>court appointed</w:t>
      </w:r>
      <w:r>
        <w:rPr>
          <w:spacing w:val="-1"/>
        </w:rPr>
        <w:t xml:space="preserve"> </w:t>
      </w:r>
      <w:r>
        <w:t>receiver,</w:t>
      </w:r>
      <w:r>
        <w:rPr>
          <w:spacing w:val="-1"/>
        </w:rPr>
        <w:t xml:space="preserve"> </w:t>
      </w:r>
      <w:r>
        <w:t>trustee</w:t>
      </w:r>
      <w:r>
        <w:rPr>
          <w:spacing w:val="-1"/>
        </w:rPr>
        <w:t xml:space="preserve"> </w:t>
      </w:r>
      <w:r>
        <w:t>or other person</w:t>
      </w:r>
      <w:r>
        <w:rPr>
          <w:spacing w:val="-1"/>
        </w:rPr>
        <w:t xml:space="preserve"> </w:t>
      </w:r>
      <w:r>
        <w:t>acting</w:t>
      </w:r>
      <w:r>
        <w:rPr>
          <w:spacing w:val="-4"/>
        </w:rPr>
        <w:t xml:space="preserve"> </w:t>
      </w:r>
      <w:r>
        <w:t>pursuant</w:t>
      </w:r>
      <w:r>
        <w:rPr>
          <w:spacing w:val="-2"/>
        </w:rPr>
        <w:t xml:space="preserve"> </w:t>
      </w:r>
      <w:r>
        <w:t>to</w:t>
      </w:r>
      <w:r>
        <w:rPr>
          <w:spacing w:val="-1"/>
        </w:rPr>
        <w:t xml:space="preserve"> </w:t>
      </w:r>
      <w:r>
        <w:t>law</w:t>
      </w:r>
      <w:r>
        <w:rPr>
          <w:spacing w:val="-3"/>
        </w:rPr>
        <w:t xml:space="preserve"> </w:t>
      </w:r>
      <w:r>
        <w:t>in bankruptcy, receivership, reorganization, insolvency, liquidation or other similar proceedings, provided the assignee or transferee assumes the unexpired portion of the minimum period and the termination liability applicable to such services, if any.</w:t>
      </w:r>
    </w:p>
    <w:p w14:paraId="105E05BB" w14:textId="77777777" w:rsidR="004A1DF6" w:rsidRDefault="004A1DF6" w:rsidP="000B53B6">
      <w:pPr>
        <w:pStyle w:val="BodyText"/>
      </w:pPr>
    </w:p>
    <w:p w14:paraId="020E81A6" w14:textId="77777777" w:rsidR="004A1DF6" w:rsidRDefault="00000000" w:rsidP="000B53B6">
      <w:pPr>
        <w:pStyle w:val="BodyText"/>
        <w:ind w:left="3038"/>
        <w:jc w:val="both"/>
      </w:pPr>
      <w:r>
        <w:t>In all cases of assignment or transfer, the written acknowledgment of the Company is required prior to such assignment or transfer which acknowledgment shall be made within fifteen (15) days from the receipt of notification. All regulations and conditions contained in this tariff</w:t>
      </w:r>
      <w:r>
        <w:rPr>
          <w:spacing w:val="40"/>
        </w:rPr>
        <w:t xml:space="preserve"> </w:t>
      </w:r>
      <w:r>
        <w:t>shall apply to such assignee or transferee.</w:t>
      </w:r>
    </w:p>
    <w:p w14:paraId="01905EF4" w14:textId="77777777" w:rsidR="004A1DF6" w:rsidRDefault="004A1DF6" w:rsidP="000B53B6">
      <w:pPr>
        <w:pStyle w:val="BodyText"/>
        <w:spacing w:before="1"/>
      </w:pPr>
    </w:p>
    <w:p w14:paraId="4E76A9D1" w14:textId="77777777" w:rsidR="0014496D" w:rsidRDefault="0014496D" w:rsidP="000B53B6">
      <w:pPr>
        <w:pStyle w:val="BodyText"/>
        <w:spacing w:before="1"/>
      </w:pPr>
    </w:p>
    <w:p w14:paraId="05687665" w14:textId="77777777" w:rsidR="0014496D" w:rsidRDefault="0014496D" w:rsidP="0014496D">
      <w:pPr>
        <w:pStyle w:val="Heading1"/>
        <w:ind w:left="2789"/>
        <w:rPr>
          <w:u w:val="none"/>
        </w:rPr>
      </w:pPr>
      <w:r>
        <w:lastRenderedPageBreak/>
        <w:t>SECTION</w:t>
      </w:r>
      <w:r>
        <w:rPr>
          <w:spacing w:val="-4"/>
        </w:rPr>
        <w:t xml:space="preserve"> </w:t>
      </w:r>
      <w:r>
        <w:t>2 -</w:t>
      </w:r>
      <w:r>
        <w:rPr>
          <w:spacing w:val="-6"/>
        </w:rPr>
        <w:t xml:space="preserve"> </w:t>
      </w:r>
      <w:r>
        <w:t>RULES</w:t>
      </w:r>
      <w:r>
        <w:rPr>
          <w:spacing w:val="-2"/>
        </w:rPr>
        <w:t xml:space="preserve"> </w:t>
      </w:r>
      <w:r>
        <w:t>AND</w:t>
      </w:r>
      <w:r>
        <w:rPr>
          <w:spacing w:val="-3"/>
        </w:rPr>
        <w:t xml:space="preserve"> </w:t>
      </w:r>
      <w:r>
        <w:rPr>
          <w:spacing w:val="-2"/>
        </w:rPr>
        <w:t>REGULATIONS</w:t>
      </w:r>
    </w:p>
    <w:p w14:paraId="55FA7BB3" w14:textId="77777777" w:rsidR="0014496D" w:rsidRDefault="0014496D" w:rsidP="000B53B6">
      <w:pPr>
        <w:pStyle w:val="BodyText"/>
        <w:spacing w:before="1"/>
      </w:pPr>
    </w:p>
    <w:p w14:paraId="1A97591D" w14:textId="77777777" w:rsidR="004A1DF6" w:rsidRDefault="00000000" w:rsidP="000B53B6">
      <w:pPr>
        <w:pStyle w:val="BodyText"/>
        <w:ind w:left="3041"/>
        <w:jc w:val="both"/>
      </w:pPr>
      <w:r>
        <w:t>The assignment or transfer of services does not relieve or discharge the assignor or transferor from remaining jointly or severally liable with the assignee or transferee for any obligations existing at the time of the assignment or transfer.</w:t>
      </w:r>
    </w:p>
    <w:p w14:paraId="3B4266ED" w14:textId="77777777" w:rsidR="004A1DF6" w:rsidRDefault="004A1DF6" w:rsidP="000B53B6">
      <w:pPr>
        <w:pStyle w:val="BodyText"/>
      </w:pPr>
    </w:p>
    <w:p w14:paraId="7D735E0E" w14:textId="77777777" w:rsidR="004A1DF6" w:rsidRDefault="00000000">
      <w:pPr>
        <w:pStyle w:val="ListParagraph"/>
        <w:numPr>
          <w:ilvl w:val="2"/>
          <w:numId w:val="15"/>
        </w:numPr>
        <w:tabs>
          <w:tab w:val="left" w:pos="2318"/>
          <w:tab w:val="left" w:pos="2320"/>
        </w:tabs>
        <w:jc w:val="left"/>
      </w:pPr>
      <w:r>
        <w:t>The use and restoration of services shall be in accordance with Part 64, Subpart</w:t>
      </w:r>
      <w:r>
        <w:rPr>
          <w:spacing w:val="80"/>
        </w:rPr>
        <w:t xml:space="preserve"> </w:t>
      </w:r>
      <w:r>
        <w:t>D or the Federal Communications Commission's Rules and Regulations, which specifies the priority system for such activities.</w:t>
      </w:r>
    </w:p>
    <w:p w14:paraId="4DEC27D6" w14:textId="77777777" w:rsidR="004A1DF6" w:rsidRDefault="004A1DF6" w:rsidP="008579B2">
      <w:pPr>
        <w:pStyle w:val="BodyText"/>
        <w:spacing w:before="1"/>
      </w:pPr>
    </w:p>
    <w:p w14:paraId="77C1142E" w14:textId="77777777" w:rsidR="004A1DF6" w:rsidRDefault="00000000">
      <w:pPr>
        <w:pStyle w:val="ListParagraph"/>
        <w:numPr>
          <w:ilvl w:val="2"/>
          <w:numId w:val="15"/>
        </w:numPr>
        <w:tabs>
          <w:tab w:val="left" w:pos="2318"/>
          <w:tab w:val="left" w:pos="2320"/>
        </w:tabs>
        <w:jc w:val="left"/>
      </w:pPr>
      <w:r>
        <w:t>Subject to compliance with the limitations in this Section 2.I.B, the services offered herein will be provided to Customers on a first-come, first-served basis. First-come, first-served shall be based upon the received time and date stamped by the Company on Customer orders which contain the information as required for each respective service as delineated in other sections of this tariff. Customer orders shall not be deemed to have been received until such information is provided. Should questions arise which preclude order issuance due to missing information or the need for clarification, the Company will attempt to seek such missing information or clarification on a verbal basis.</w:t>
      </w:r>
    </w:p>
    <w:p w14:paraId="453027F0" w14:textId="77777777" w:rsidR="004A1DF6" w:rsidRDefault="00000000">
      <w:pPr>
        <w:pStyle w:val="ListParagraph"/>
        <w:numPr>
          <w:ilvl w:val="1"/>
          <w:numId w:val="15"/>
        </w:numPr>
        <w:tabs>
          <w:tab w:val="left" w:pos="1600"/>
        </w:tabs>
        <w:spacing w:before="207"/>
      </w:pPr>
      <w:r>
        <w:rPr>
          <w:u w:val="single"/>
        </w:rPr>
        <w:t>Limits</w:t>
      </w:r>
      <w:r>
        <w:rPr>
          <w:spacing w:val="-2"/>
          <w:u w:val="single"/>
        </w:rPr>
        <w:t xml:space="preserve"> </w:t>
      </w:r>
      <w:r>
        <w:rPr>
          <w:u w:val="single"/>
        </w:rPr>
        <w:t>on</w:t>
      </w:r>
      <w:r>
        <w:rPr>
          <w:spacing w:val="-2"/>
          <w:u w:val="single"/>
        </w:rPr>
        <w:t xml:space="preserve"> Liability</w:t>
      </w:r>
    </w:p>
    <w:p w14:paraId="63790C82" w14:textId="77777777" w:rsidR="004A1DF6" w:rsidRDefault="00000000">
      <w:pPr>
        <w:pStyle w:val="ListParagraph"/>
        <w:numPr>
          <w:ilvl w:val="2"/>
          <w:numId w:val="14"/>
        </w:numPr>
        <w:tabs>
          <w:tab w:val="left" w:pos="2318"/>
          <w:tab w:val="left" w:pos="2320"/>
        </w:tabs>
        <w:spacing w:before="227" w:line="218" w:lineRule="auto"/>
        <w:jc w:val="both"/>
      </w:pPr>
      <w:r>
        <w:t>Except where the Commission, for good cause shown, determines otherwise, the Customer and any authorized or joint users, jointly and severally, shall</w:t>
      </w:r>
      <w:r>
        <w:rPr>
          <w:spacing w:val="40"/>
        </w:rPr>
        <w:t xml:space="preserve"> </w:t>
      </w:r>
      <w:r>
        <w:t>indemnify, defend</w:t>
      </w:r>
      <w:r>
        <w:rPr>
          <w:spacing w:val="-2"/>
        </w:rPr>
        <w:t xml:space="preserve"> </w:t>
      </w:r>
      <w:r>
        <w:t>and</w:t>
      </w:r>
      <w:r>
        <w:rPr>
          <w:spacing w:val="-2"/>
        </w:rPr>
        <w:t xml:space="preserve"> </w:t>
      </w:r>
      <w:r>
        <w:t>hold</w:t>
      </w:r>
      <w:r>
        <w:rPr>
          <w:spacing w:val="-3"/>
        </w:rPr>
        <w:t xml:space="preserve"> </w:t>
      </w:r>
      <w:r>
        <w:t>harmless</w:t>
      </w:r>
      <w:r>
        <w:rPr>
          <w:spacing w:val="-2"/>
        </w:rPr>
        <w:t xml:space="preserve"> </w:t>
      </w:r>
      <w:r>
        <w:t>the Company</w:t>
      </w:r>
      <w:r>
        <w:rPr>
          <w:spacing w:val="-2"/>
        </w:rPr>
        <w:t xml:space="preserve"> </w:t>
      </w:r>
      <w:r>
        <w:t>and</w:t>
      </w:r>
      <w:r>
        <w:rPr>
          <w:spacing w:val="-2"/>
        </w:rPr>
        <w:t xml:space="preserve"> </w:t>
      </w:r>
      <w:r>
        <w:t>the</w:t>
      </w:r>
      <w:r>
        <w:rPr>
          <w:spacing w:val="-2"/>
        </w:rPr>
        <w:t xml:space="preserve"> </w:t>
      </w:r>
      <w:r>
        <w:t>Company</w:t>
      </w:r>
      <w:r>
        <w:rPr>
          <w:spacing w:val="-2"/>
        </w:rPr>
        <w:t xml:space="preserve"> </w:t>
      </w:r>
      <w:r>
        <w:t>shall</w:t>
      </w:r>
      <w:r>
        <w:rPr>
          <w:spacing w:val="-1"/>
        </w:rPr>
        <w:t xml:space="preserve"> </w:t>
      </w:r>
      <w:r>
        <w:t>not be liable for any claims, loss, damage or expenses involving:</w:t>
      </w:r>
    </w:p>
    <w:p w14:paraId="35E1CDC4" w14:textId="77777777" w:rsidR="004A1DF6" w:rsidRDefault="00000000">
      <w:pPr>
        <w:pStyle w:val="ListParagraph"/>
        <w:numPr>
          <w:ilvl w:val="3"/>
          <w:numId w:val="14"/>
        </w:numPr>
        <w:tabs>
          <w:tab w:val="left" w:pos="3039"/>
          <w:tab w:val="left" w:pos="3041"/>
        </w:tabs>
        <w:spacing w:before="228" w:line="218" w:lineRule="auto"/>
        <w:jc w:val="both"/>
      </w:pPr>
      <w:r>
        <w:t>Any act or omission of: (a) the Customer; (b) any other entity furnishing service, equipment or facilities for use in conjunction</w:t>
      </w:r>
      <w:r>
        <w:rPr>
          <w:spacing w:val="-1"/>
        </w:rPr>
        <w:t xml:space="preserve"> </w:t>
      </w:r>
      <w:r>
        <w:t>with the Service or facilities provided by the Company; or (c) common carriers, warehousemen or middle men;</w:t>
      </w:r>
    </w:p>
    <w:p w14:paraId="329F9951" w14:textId="77777777" w:rsidR="004A1DF6" w:rsidRDefault="00000000">
      <w:pPr>
        <w:pStyle w:val="ListParagraph"/>
        <w:numPr>
          <w:ilvl w:val="3"/>
          <w:numId w:val="14"/>
        </w:numPr>
        <w:tabs>
          <w:tab w:val="left" w:pos="3039"/>
          <w:tab w:val="left" w:pos="3041"/>
        </w:tabs>
        <w:spacing w:before="230" w:line="218" w:lineRule="auto"/>
        <w:jc w:val="both"/>
      </w:pPr>
      <w:r>
        <w:t>Any delay or failure of performance or equipment due to causes beyond the Company’s control, including, but not limited to, acts of God, fires, floods, earthquakes, hurricanes, storms, or other natural catastrophes; pole hits; explosions; national emergencies, insurrections, riots, wars or other civil commotions; strikes, lockouts, work stoppages or other labor difficulties; criminal actions taken against the Company; unavailability, failure or malfunction of equipment or facilities provided by the Customer or third</w:t>
      </w:r>
      <w:r>
        <w:rPr>
          <w:spacing w:val="-1"/>
        </w:rPr>
        <w:t xml:space="preserve"> </w:t>
      </w:r>
      <w:r>
        <w:t>parties,</w:t>
      </w:r>
      <w:r>
        <w:rPr>
          <w:spacing w:val="-1"/>
        </w:rPr>
        <w:t xml:space="preserve"> </w:t>
      </w:r>
      <w:r>
        <w:t>including</w:t>
      </w:r>
      <w:r>
        <w:rPr>
          <w:spacing w:val="-1"/>
        </w:rPr>
        <w:t xml:space="preserve"> </w:t>
      </w:r>
      <w:r>
        <w:t>rights-of-way</w:t>
      </w:r>
      <w:r>
        <w:rPr>
          <w:spacing w:val="-1"/>
        </w:rPr>
        <w:t xml:space="preserve"> </w:t>
      </w:r>
      <w:r>
        <w:t>and materials; and any law, order, regulation, direct, request, or other action of any governing authority</w:t>
      </w:r>
      <w:r>
        <w:rPr>
          <w:spacing w:val="-3"/>
        </w:rPr>
        <w:t xml:space="preserve"> </w:t>
      </w:r>
      <w:r>
        <w:t>or</w:t>
      </w:r>
      <w:r>
        <w:rPr>
          <w:spacing w:val="-3"/>
        </w:rPr>
        <w:t xml:space="preserve"> </w:t>
      </w:r>
      <w:r>
        <w:t>agency</w:t>
      </w:r>
      <w:r>
        <w:rPr>
          <w:spacing w:val="-3"/>
        </w:rPr>
        <w:t xml:space="preserve"> </w:t>
      </w:r>
      <w:r>
        <w:t>thereof,</w:t>
      </w:r>
      <w:r>
        <w:rPr>
          <w:spacing w:val="-3"/>
        </w:rPr>
        <w:t xml:space="preserve"> </w:t>
      </w:r>
      <w:r>
        <w:t>subject</w:t>
      </w:r>
      <w:r>
        <w:rPr>
          <w:spacing w:val="-2"/>
        </w:rPr>
        <w:t xml:space="preserve"> </w:t>
      </w:r>
      <w:r>
        <w:t>to</w:t>
      </w:r>
      <w:r>
        <w:rPr>
          <w:spacing w:val="-3"/>
        </w:rPr>
        <w:t xml:space="preserve"> </w:t>
      </w:r>
      <w:r>
        <w:t>the</w:t>
      </w:r>
      <w:r>
        <w:rPr>
          <w:spacing w:val="-3"/>
        </w:rPr>
        <w:t xml:space="preserve"> </w:t>
      </w:r>
      <w:r>
        <w:t>Credit Allowance</w:t>
      </w:r>
      <w:r>
        <w:rPr>
          <w:spacing w:val="-3"/>
        </w:rPr>
        <w:t xml:space="preserve"> </w:t>
      </w:r>
      <w:r>
        <w:t>for a</w:t>
      </w:r>
      <w:r>
        <w:rPr>
          <w:spacing w:val="-3"/>
        </w:rPr>
        <w:t xml:space="preserve"> </w:t>
      </w:r>
      <w:r>
        <w:t>Service Interruption as set forth in Section 2.IV.D following;</w:t>
      </w:r>
    </w:p>
    <w:p w14:paraId="2FC98C59" w14:textId="77777777" w:rsidR="004A1DF6" w:rsidRDefault="00000000">
      <w:pPr>
        <w:pStyle w:val="ListParagraph"/>
        <w:numPr>
          <w:ilvl w:val="3"/>
          <w:numId w:val="14"/>
        </w:numPr>
        <w:tabs>
          <w:tab w:val="left" w:pos="3039"/>
          <w:tab w:val="left" w:pos="3041"/>
        </w:tabs>
        <w:spacing w:before="228" w:line="218" w:lineRule="auto"/>
        <w:jc w:val="both"/>
      </w:pPr>
      <w:r>
        <w:t>Any unlawful or unauthorized use of the Company’s facilities and Service or the use of the Company’s facilities and/or Service in violation of this Tariff;</w:t>
      </w:r>
    </w:p>
    <w:p w14:paraId="67E07CB8" w14:textId="0CBC72BD" w:rsidR="00AA389F" w:rsidRPr="00AA389F" w:rsidRDefault="00AA389F" w:rsidP="00AA389F">
      <w:pPr>
        <w:pStyle w:val="Heading1"/>
        <w:ind w:left="2789"/>
        <w:rPr>
          <w:u w:val="none"/>
        </w:rPr>
      </w:pPr>
      <w:r>
        <w:lastRenderedPageBreak/>
        <w:t>SECTION</w:t>
      </w:r>
      <w:r>
        <w:rPr>
          <w:spacing w:val="-4"/>
        </w:rPr>
        <w:t xml:space="preserve"> </w:t>
      </w:r>
      <w:r>
        <w:t>2 -</w:t>
      </w:r>
      <w:r>
        <w:rPr>
          <w:spacing w:val="-6"/>
        </w:rPr>
        <w:t xml:space="preserve"> </w:t>
      </w:r>
      <w:r>
        <w:t>RULES</w:t>
      </w:r>
      <w:r>
        <w:rPr>
          <w:spacing w:val="-2"/>
        </w:rPr>
        <w:t xml:space="preserve"> </w:t>
      </w:r>
      <w:r>
        <w:t>AND</w:t>
      </w:r>
      <w:r>
        <w:rPr>
          <w:spacing w:val="-3"/>
        </w:rPr>
        <w:t xml:space="preserve"> </w:t>
      </w:r>
      <w:r>
        <w:rPr>
          <w:spacing w:val="-2"/>
        </w:rPr>
        <w:t>REGULATIONS</w:t>
      </w:r>
    </w:p>
    <w:p w14:paraId="6219F697" w14:textId="77777777" w:rsidR="004A1DF6" w:rsidRDefault="00000000">
      <w:pPr>
        <w:pStyle w:val="ListParagraph"/>
        <w:numPr>
          <w:ilvl w:val="3"/>
          <w:numId w:val="14"/>
        </w:numPr>
        <w:tabs>
          <w:tab w:val="left" w:pos="3039"/>
          <w:tab w:val="left" w:pos="3041"/>
        </w:tabs>
        <w:spacing w:before="228" w:line="218" w:lineRule="auto"/>
        <w:jc w:val="both"/>
      </w:pPr>
      <w:r>
        <w:t>Libel, slander, invasion of privacy or infringement of patents, trade secrets, or copyrights arising</w:t>
      </w:r>
      <w:r>
        <w:rPr>
          <w:spacing w:val="-1"/>
        </w:rPr>
        <w:t xml:space="preserve"> </w:t>
      </w:r>
      <w:r>
        <w:t>from</w:t>
      </w:r>
      <w:r>
        <w:rPr>
          <w:spacing w:val="-2"/>
        </w:rPr>
        <w:t xml:space="preserve"> </w:t>
      </w:r>
      <w:r>
        <w:t>or in connection with the</w:t>
      </w:r>
      <w:r>
        <w:rPr>
          <w:spacing w:val="-1"/>
        </w:rPr>
        <w:t xml:space="preserve"> </w:t>
      </w:r>
      <w:r>
        <w:t xml:space="preserve">transmission of communications or information by means of Company-provided facilities or Service, or by means of the combination of Company- provided facilities or Service with Customer-provided facilities or </w:t>
      </w:r>
      <w:r>
        <w:rPr>
          <w:spacing w:val="-2"/>
        </w:rPr>
        <w:t>services;</w:t>
      </w:r>
    </w:p>
    <w:p w14:paraId="1915EAE8" w14:textId="77777777" w:rsidR="00A360A5" w:rsidRDefault="00000000">
      <w:pPr>
        <w:pStyle w:val="ListParagraph"/>
        <w:numPr>
          <w:ilvl w:val="3"/>
          <w:numId w:val="14"/>
        </w:numPr>
        <w:tabs>
          <w:tab w:val="left" w:pos="3039"/>
          <w:tab w:val="left" w:pos="3041"/>
        </w:tabs>
        <w:spacing w:before="230" w:after="240" w:line="218" w:lineRule="auto"/>
        <w:jc w:val="both"/>
      </w:pPr>
      <w:r>
        <w:t>Any infringement, breach or invasion of the right of privacy of any person or persons, caused or claimed to have been caused, directly or indirectly, by the installation, operation, failure to operate, maintenance, removal, presence, condition, occasion or use of emergency 911 service features and the equipment associated therewith, or by any services furnished by the Company, including, but not limited to, the</w:t>
      </w:r>
      <w:r>
        <w:rPr>
          <w:spacing w:val="40"/>
        </w:rPr>
        <w:t xml:space="preserve"> </w:t>
      </w:r>
      <w:r>
        <w:t>identification of the telephone number, address or name associated with the telephone used by the party or parties accessing emergency 911 service, and which arise out of the negligence or other wrongful act of</w:t>
      </w:r>
      <w:r>
        <w:rPr>
          <w:spacing w:val="40"/>
        </w:rPr>
        <w:t xml:space="preserve"> </w:t>
      </w:r>
      <w:r>
        <w:t>the Company, the Customer, its users, agencies or municipalities, or the employees or agents of any one of them;</w:t>
      </w:r>
    </w:p>
    <w:p w14:paraId="78E176E8" w14:textId="77777777" w:rsidR="004A1DF6" w:rsidRDefault="00000000">
      <w:pPr>
        <w:pStyle w:val="ListParagraph"/>
        <w:numPr>
          <w:ilvl w:val="3"/>
          <w:numId w:val="14"/>
        </w:numPr>
        <w:tabs>
          <w:tab w:val="left" w:pos="3038"/>
          <w:tab w:val="left" w:pos="3041"/>
        </w:tabs>
        <w:spacing w:line="218" w:lineRule="auto"/>
        <w:jc w:val="both"/>
      </w:pPr>
      <w:r>
        <w:t>Changes in any of the facilities, operations or procedures of the</w:t>
      </w:r>
      <w:r>
        <w:rPr>
          <w:spacing w:val="40"/>
        </w:rPr>
        <w:t xml:space="preserve"> </w:t>
      </w:r>
      <w:r>
        <w:t>Company that render any equipment, facilities or services provided by</w:t>
      </w:r>
      <w:r>
        <w:rPr>
          <w:spacing w:val="40"/>
        </w:rPr>
        <w:t xml:space="preserve"> </w:t>
      </w:r>
      <w:r>
        <w:t>the Customer obsolete, or require modification or alteration of such equipment, facilities or services, or otherwise affect their use or performance,</w:t>
      </w:r>
      <w:r>
        <w:rPr>
          <w:spacing w:val="-4"/>
        </w:rPr>
        <w:t xml:space="preserve"> </w:t>
      </w:r>
      <w:r>
        <w:t>except</w:t>
      </w:r>
      <w:r>
        <w:rPr>
          <w:spacing w:val="-3"/>
        </w:rPr>
        <w:t xml:space="preserve"> </w:t>
      </w:r>
      <w:r>
        <w:t>where</w:t>
      </w:r>
      <w:r>
        <w:rPr>
          <w:spacing w:val="-6"/>
        </w:rPr>
        <w:t xml:space="preserve"> </w:t>
      </w:r>
      <w:r>
        <w:t>reasonable</w:t>
      </w:r>
      <w:r>
        <w:rPr>
          <w:spacing w:val="-4"/>
        </w:rPr>
        <w:t xml:space="preserve"> </w:t>
      </w:r>
      <w:r>
        <w:t>notice</w:t>
      </w:r>
      <w:r>
        <w:rPr>
          <w:spacing w:val="-4"/>
        </w:rPr>
        <w:t xml:space="preserve"> </w:t>
      </w:r>
      <w:r>
        <w:t>is</w:t>
      </w:r>
      <w:r>
        <w:rPr>
          <w:spacing w:val="-4"/>
        </w:rPr>
        <w:t xml:space="preserve"> </w:t>
      </w:r>
      <w:r>
        <w:t>required</w:t>
      </w:r>
      <w:r>
        <w:rPr>
          <w:spacing w:val="-4"/>
        </w:rPr>
        <w:t xml:space="preserve"> </w:t>
      </w:r>
      <w:r>
        <w:t>by</w:t>
      </w:r>
      <w:r>
        <w:rPr>
          <w:spacing w:val="-7"/>
        </w:rPr>
        <w:t xml:space="preserve"> </w:t>
      </w:r>
      <w:r>
        <w:t>the</w:t>
      </w:r>
      <w:r>
        <w:rPr>
          <w:spacing w:val="-4"/>
        </w:rPr>
        <w:t xml:space="preserve"> </w:t>
      </w:r>
      <w:r>
        <w:t>Company and is not provided to the Customer, in which event the Company’s liability is limited as set forth in this Section 2.I.C;</w:t>
      </w:r>
    </w:p>
    <w:p w14:paraId="7C9B9E0F" w14:textId="77777777" w:rsidR="004A1DF6" w:rsidRDefault="00000000">
      <w:pPr>
        <w:pStyle w:val="ListParagraph"/>
        <w:numPr>
          <w:ilvl w:val="3"/>
          <w:numId w:val="14"/>
        </w:numPr>
        <w:tabs>
          <w:tab w:val="left" w:pos="3038"/>
          <w:tab w:val="left" w:pos="3041"/>
        </w:tabs>
        <w:spacing w:before="227" w:line="218" w:lineRule="auto"/>
        <w:jc w:val="both"/>
      </w:pPr>
      <w:r>
        <w:t>Defacement of or damage to Customer premises resulting from the furnishing of Service or equipment on such premises or the installation</w:t>
      </w:r>
      <w:r>
        <w:rPr>
          <w:spacing w:val="40"/>
        </w:rPr>
        <w:t xml:space="preserve"> </w:t>
      </w:r>
      <w:r>
        <w:t>or removal thereof;</w:t>
      </w:r>
    </w:p>
    <w:p w14:paraId="790BA859" w14:textId="77777777" w:rsidR="004A1DF6" w:rsidRDefault="00000000">
      <w:pPr>
        <w:pStyle w:val="ListParagraph"/>
        <w:numPr>
          <w:ilvl w:val="3"/>
          <w:numId w:val="14"/>
        </w:numPr>
        <w:tabs>
          <w:tab w:val="left" w:pos="3039"/>
          <w:tab w:val="left" w:pos="3041"/>
        </w:tabs>
        <w:spacing w:before="231" w:line="218" w:lineRule="auto"/>
        <w:jc w:val="both"/>
      </w:pPr>
      <w:r>
        <w:t>Injury to property or injury or death to persons, including claims for payments made under Workers’ Compensation law or under any</w:t>
      </w:r>
      <w:r>
        <w:rPr>
          <w:spacing w:val="-1"/>
        </w:rPr>
        <w:t xml:space="preserve"> </w:t>
      </w:r>
      <w:r>
        <w:t>plan for employee disability or death benefits, arising out of, or caused by, any</w:t>
      </w:r>
      <w:r>
        <w:rPr>
          <w:spacing w:val="40"/>
        </w:rPr>
        <w:t xml:space="preserve"> </w:t>
      </w:r>
      <w:r>
        <w:t>act or omission of the Customer, or the construction, installation, maintenance, presence, use or removal of the Customer’s facilities or equipment connected, or to be connected, to the Company’s facilities;</w:t>
      </w:r>
    </w:p>
    <w:p w14:paraId="4F4644C2" w14:textId="77777777" w:rsidR="004A1DF6" w:rsidRDefault="00000000">
      <w:pPr>
        <w:pStyle w:val="ListParagraph"/>
        <w:numPr>
          <w:ilvl w:val="3"/>
          <w:numId w:val="14"/>
        </w:numPr>
        <w:tabs>
          <w:tab w:val="left" w:pos="3038"/>
          <w:tab w:val="left" w:pos="3041"/>
        </w:tabs>
        <w:spacing w:before="228" w:line="218" w:lineRule="auto"/>
        <w:jc w:val="both"/>
      </w:pPr>
      <w:r>
        <w:t>Any intentional, wrongful act of a Company employee when such act is not within the scope of the employee’s responsibilities for the Company and/or is not authorized by the Company;</w:t>
      </w:r>
    </w:p>
    <w:p w14:paraId="55C8AC01" w14:textId="77777777" w:rsidR="004A1DF6" w:rsidRDefault="004A1DF6" w:rsidP="000B53B6">
      <w:pPr>
        <w:pStyle w:val="BodyText"/>
        <w:spacing w:before="210"/>
      </w:pPr>
    </w:p>
    <w:p w14:paraId="0E7B80ED" w14:textId="77777777" w:rsidR="004A1DF6" w:rsidRDefault="00000000">
      <w:pPr>
        <w:pStyle w:val="ListParagraph"/>
        <w:numPr>
          <w:ilvl w:val="3"/>
          <w:numId w:val="14"/>
        </w:numPr>
        <w:tabs>
          <w:tab w:val="left" w:pos="3039"/>
          <w:tab w:val="left" w:pos="3041"/>
        </w:tabs>
        <w:spacing w:line="216" w:lineRule="auto"/>
        <w:jc w:val="both"/>
      </w:pPr>
      <w:r>
        <w:t>Any representations made by Company employees that do not comport, or that are inconsistent, with the provisions of this Tariff;</w:t>
      </w:r>
    </w:p>
    <w:p w14:paraId="0813AC69" w14:textId="77777777" w:rsidR="00AA389F" w:rsidRDefault="00AA389F" w:rsidP="00AA389F">
      <w:pPr>
        <w:pStyle w:val="ListParagraph"/>
        <w:tabs>
          <w:tab w:val="left" w:pos="3038"/>
          <w:tab w:val="left" w:pos="3041"/>
        </w:tabs>
        <w:spacing w:before="231" w:line="218" w:lineRule="auto"/>
        <w:ind w:left="3041" w:firstLine="0"/>
        <w:jc w:val="both"/>
      </w:pPr>
    </w:p>
    <w:p w14:paraId="5D9AAD5B" w14:textId="77777777" w:rsidR="00AA389F" w:rsidRDefault="00AA389F" w:rsidP="00AA389F">
      <w:pPr>
        <w:pStyle w:val="ListParagraph"/>
        <w:tabs>
          <w:tab w:val="left" w:pos="3038"/>
          <w:tab w:val="left" w:pos="3041"/>
        </w:tabs>
        <w:spacing w:before="231" w:line="218" w:lineRule="auto"/>
        <w:ind w:left="3041" w:firstLine="0"/>
        <w:jc w:val="both"/>
      </w:pPr>
    </w:p>
    <w:p w14:paraId="6784C1F8" w14:textId="43994B37" w:rsidR="00AA389F" w:rsidRPr="00AA389F" w:rsidRDefault="00AA389F" w:rsidP="00AA389F">
      <w:pPr>
        <w:pStyle w:val="Heading1"/>
        <w:ind w:left="2789"/>
        <w:rPr>
          <w:u w:val="none"/>
        </w:rPr>
      </w:pPr>
      <w:r>
        <w:lastRenderedPageBreak/>
        <w:t>SECTION</w:t>
      </w:r>
      <w:r>
        <w:rPr>
          <w:spacing w:val="-4"/>
        </w:rPr>
        <w:t xml:space="preserve"> </w:t>
      </w:r>
      <w:r>
        <w:t>2 -</w:t>
      </w:r>
      <w:r>
        <w:rPr>
          <w:spacing w:val="-6"/>
        </w:rPr>
        <w:t xml:space="preserve"> </w:t>
      </w:r>
      <w:r>
        <w:t>RULES</w:t>
      </w:r>
      <w:r>
        <w:rPr>
          <w:spacing w:val="-2"/>
        </w:rPr>
        <w:t xml:space="preserve"> </w:t>
      </w:r>
      <w:r>
        <w:t>AND</w:t>
      </w:r>
      <w:r>
        <w:rPr>
          <w:spacing w:val="-3"/>
        </w:rPr>
        <w:t xml:space="preserve"> </w:t>
      </w:r>
      <w:r>
        <w:rPr>
          <w:spacing w:val="-2"/>
        </w:rPr>
        <w:t>REGULATIONS</w:t>
      </w:r>
    </w:p>
    <w:p w14:paraId="330DC06B" w14:textId="4E4D571C" w:rsidR="004A1DF6" w:rsidRDefault="00000000">
      <w:pPr>
        <w:pStyle w:val="ListParagraph"/>
        <w:numPr>
          <w:ilvl w:val="3"/>
          <w:numId w:val="14"/>
        </w:numPr>
        <w:tabs>
          <w:tab w:val="left" w:pos="3038"/>
          <w:tab w:val="left" w:pos="3041"/>
        </w:tabs>
        <w:spacing w:before="231" w:line="218" w:lineRule="auto"/>
        <w:jc w:val="both"/>
      </w:pPr>
      <w:r>
        <w:t>Any act, omission or network condition resulting in the non-availability of 911, E911, or similar services for any reason including, without limitation and by way of example only, due to any failure of Service functionality or interruption of electric service to Customer’s premises;</w:t>
      </w:r>
    </w:p>
    <w:p w14:paraId="319B84D1" w14:textId="77777777" w:rsidR="004A1DF6" w:rsidRDefault="00000000">
      <w:pPr>
        <w:pStyle w:val="ListParagraph"/>
        <w:numPr>
          <w:ilvl w:val="3"/>
          <w:numId w:val="14"/>
        </w:numPr>
        <w:tabs>
          <w:tab w:val="left" w:pos="3038"/>
          <w:tab w:val="left" w:pos="3041"/>
        </w:tabs>
        <w:spacing w:before="229" w:line="218" w:lineRule="auto"/>
        <w:jc w:val="both"/>
      </w:pPr>
      <w:r>
        <w:t xml:space="preserve">Any non-completion of calls due to network busy conditions or network </w:t>
      </w:r>
      <w:r>
        <w:rPr>
          <w:spacing w:val="-2"/>
        </w:rPr>
        <w:t>failures;</w:t>
      </w:r>
    </w:p>
    <w:p w14:paraId="36430564" w14:textId="77777777" w:rsidR="004A1DF6" w:rsidRDefault="00000000">
      <w:pPr>
        <w:pStyle w:val="ListParagraph"/>
        <w:numPr>
          <w:ilvl w:val="3"/>
          <w:numId w:val="14"/>
        </w:numPr>
        <w:tabs>
          <w:tab w:val="left" w:pos="3038"/>
          <w:tab w:val="left" w:pos="3041"/>
        </w:tabs>
        <w:spacing w:before="251"/>
        <w:jc w:val="both"/>
      </w:pPr>
      <w:r>
        <w:t>Any calls not actually attempted to be completed during any period that Service is unavailable;</w:t>
      </w:r>
    </w:p>
    <w:p w14:paraId="4432A166" w14:textId="77777777" w:rsidR="004A1DF6" w:rsidRDefault="00000000">
      <w:pPr>
        <w:pStyle w:val="ListParagraph"/>
        <w:numPr>
          <w:ilvl w:val="3"/>
          <w:numId w:val="14"/>
        </w:numPr>
        <w:tabs>
          <w:tab w:val="left" w:pos="3040"/>
        </w:tabs>
        <w:spacing w:before="206"/>
        <w:ind w:left="3040" w:hanging="720"/>
      </w:pPr>
      <w:r>
        <w:t>Blockages</w:t>
      </w:r>
      <w:r>
        <w:rPr>
          <w:spacing w:val="-5"/>
        </w:rPr>
        <w:t xml:space="preserve"> </w:t>
      </w:r>
      <w:r>
        <w:t>by</w:t>
      </w:r>
      <w:r>
        <w:rPr>
          <w:spacing w:val="-5"/>
        </w:rPr>
        <w:t xml:space="preserve"> </w:t>
      </w:r>
      <w:r>
        <w:t>other</w:t>
      </w:r>
      <w:r>
        <w:rPr>
          <w:spacing w:val="-5"/>
        </w:rPr>
        <w:t xml:space="preserve"> </w:t>
      </w:r>
      <w:r>
        <w:t>providers</w:t>
      </w:r>
      <w:r>
        <w:rPr>
          <w:spacing w:val="-2"/>
        </w:rPr>
        <w:t xml:space="preserve"> </w:t>
      </w:r>
      <w:r>
        <w:t>of</w:t>
      </w:r>
      <w:r>
        <w:rPr>
          <w:spacing w:val="-2"/>
        </w:rPr>
        <w:t xml:space="preserve"> </w:t>
      </w:r>
      <w:r>
        <w:t>services</w:t>
      </w:r>
      <w:r>
        <w:rPr>
          <w:spacing w:val="-5"/>
        </w:rPr>
        <w:t xml:space="preserve"> </w:t>
      </w:r>
      <w:r>
        <w:t>on</w:t>
      </w:r>
      <w:r>
        <w:rPr>
          <w:spacing w:val="-2"/>
        </w:rPr>
        <w:t xml:space="preserve"> </w:t>
      </w:r>
      <w:r>
        <w:t>the</w:t>
      </w:r>
      <w:r>
        <w:rPr>
          <w:spacing w:val="-3"/>
        </w:rPr>
        <w:t xml:space="preserve"> </w:t>
      </w:r>
      <w:r>
        <w:t>public</w:t>
      </w:r>
      <w:r>
        <w:rPr>
          <w:spacing w:val="-4"/>
        </w:rPr>
        <w:t xml:space="preserve"> </w:t>
      </w:r>
      <w:r>
        <w:t>switched</w:t>
      </w:r>
      <w:r>
        <w:rPr>
          <w:spacing w:val="-2"/>
        </w:rPr>
        <w:t xml:space="preserve"> network;</w:t>
      </w:r>
    </w:p>
    <w:p w14:paraId="65669840" w14:textId="77777777" w:rsidR="004A1DF6" w:rsidRDefault="00000000">
      <w:pPr>
        <w:pStyle w:val="ListParagraph"/>
        <w:numPr>
          <w:ilvl w:val="3"/>
          <w:numId w:val="14"/>
        </w:numPr>
        <w:tabs>
          <w:tab w:val="left" w:pos="3041"/>
        </w:tabs>
        <w:spacing w:before="226" w:line="218" w:lineRule="auto"/>
      </w:pPr>
      <w:r>
        <w:t xml:space="preserve">Any damage to CPE resulting from use of that system with the Service; </w:t>
      </w:r>
      <w:r>
        <w:rPr>
          <w:spacing w:val="-4"/>
        </w:rPr>
        <w:t>and</w:t>
      </w:r>
    </w:p>
    <w:p w14:paraId="2BEBB30E" w14:textId="77777777" w:rsidR="004A1DF6" w:rsidRDefault="00000000">
      <w:pPr>
        <w:pStyle w:val="ListParagraph"/>
        <w:numPr>
          <w:ilvl w:val="3"/>
          <w:numId w:val="14"/>
        </w:numPr>
        <w:tabs>
          <w:tab w:val="left" w:pos="3041"/>
        </w:tabs>
        <w:spacing w:before="233" w:line="216" w:lineRule="auto"/>
      </w:pPr>
      <w:r>
        <w:t>Breach</w:t>
      </w:r>
      <w:r>
        <w:rPr>
          <w:spacing w:val="-1"/>
        </w:rPr>
        <w:t xml:space="preserve"> </w:t>
      </w:r>
      <w:r>
        <w:t>in</w:t>
      </w:r>
      <w:r>
        <w:rPr>
          <w:spacing w:val="-1"/>
        </w:rPr>
        <w:t xml:space="preserve"> </w:t>
      </w:r>
      <w:r>
        <w:t>the privacy</w:t>
      </w:r>
      <w:r>
        <w:rPr>
          <w:spacing w:val="-1"/>
        </w:rPr>
        <w:t xml:space="preserve"> </w:t>
      </w:r>
      <w:r>
        <w:t>or security</w:t>
      </w:r>
      <w:r>
        <w:rPr>
          <w:spacing w:val="-1"/>
        </w:rPr>
        <w:t xml:space="preserve"> </w:t>
      </w:r>
      <w:r>
        <w:t>of communications</w:t>
      </w:r>
      <w:r>
        <w:rPr>
          <w:spacing w:val="-1"/>
        </w:rPr>
        <w:t xml:space="preserve"> </w:t>
      </w:r>
      <w:r>
        <w:t>transmitted</w:t>
      </w:r>
      <w:r>
        <w:rPr>
          <w:spacing w:val="-1"/>
        </w:rPr>
        <w:t xml:space="preserve"> </w:t>
      </w:r>
      <w:r>
        <w:t>over the Company’s facilities.</w:t>
      </w:r>
    </w:p>
    <w:p w14:paraId="0C40F7D5" w14:textId="77777777" w:rsidR="004A1DF6" w:rsidRDefault="00000000">
      <w:pPr>
        <w:pStyle w:val="ListParagraph"/>
        <w:numPr>
          <w:ilvl w:val="2"/>
          <w:numId w:val="14"/>
        </w:numPr>
        <w:tabs>
          <w:tab w:val="left" w:pos="2318"/>
          <w:tab w:val="left" w:pos="2320"/>
        </w:tabs>
        <w:spacing w:before="232" w:line="218" w:lineRule="auto"/>
        <w:jc w:val="both"/>
      </w:pPr>
      <w:r>
        <w:t>The</w:t>
      </w:r>
      <w:r>
        <w:rPr>
          <w:spacing w:val="-2"/>
        </w:rPr>
        <w:t xml:space="preserve"> </w:t>
      </w:r>
      <w:r>
        <w:t>Company</w:t>
      </w:r>
      <w:r>
        <w:rPr>
          <w:spacing w:val="-2"/>
        </w:rPr>
        <w:t xml:space="preserve"> </w:t>
      </w:r>
      <w:r>
        <w:t>shall be</w:t>
      </w:r>
      <w:r>
        <w:rPr>
          <w:spacing w:val="-2"/>
        </w:rPr>
        <w:t xml:space="preserve"> </w:t>
      </w:r>
      <w:r>
        <w:t>indemnified, defended and held</w:t>
      </w:r>
      <w:r>
        <w:rPr>
          <w:spacing w:val="-3"/>
        </w:rPr>
        <w:t xml:space="preserve"> </w:t>
      </w:r>
      <w:r>
        <w:t>harmless by</w:t>
      </w:r>
      <w:r>
        <w:rPr>
          <w:spacing w:val="-3"/>
        </w:rPr>
        <w:t xml:space="preserve"> </w:t>
      </w:r>
      <w:r>
        <w:t>the Customer or End User from and against any and all claims, loss, demands, suits, expense,</w:t>
      </w:r>
      <w:r>
        <w:rPr>
          <w:spacing w:val="40"/>
        </w:rPr>
        <w:t xml:space="preserve"> </w:t>
      </w:r>
      <w:r>
        <w:t>or other action or any liability whatsoever whether suffered, made, insinuated, or asserted by the Customer or by any other party, for any personal injury to or</w:t>
      </w:r>
      <w:r>
        <w:rPr>
          <w:spacing w:val="40"/>
        </w:rPr>
        <w:t xml:space="preserve"> </w:t>
      </w:r>
      <w:r>
        <w:t>death of any person or persons, and for any loss, damage or destruction of any property, including environmental contamination, whether owned by the Customer or by any other party, caused or claimed to have been caused directly</w:t>
      </w:r>
      <w:r>
        <w:rPr>
          <w:spacing w:val="40"/>
        </w:rPr>
        <w:t xml:space="preserve"> </w:t>
      </w:r>
      <w:r>
        <w:t>or indirectly by the installation, operation, failure to operate, maintenance, presence, condition, location, use, or removal of any Company or Customer- provided equipment or facilities or Service provided by the Company.</w:t>
      </w:r>
    </w:p>
    <w:p w14:paraId="33704E64" w14:textId="77777777" w:rsidR="004A1DF6" w:rsidRDefault="00000000">
      <w:pPr>
        <w:pStyle w:val="ListParagraph"/>
        <w:numPr>
          <w:ilvl w:val="2"/>
          <w:numId w:val="14"/>
        </w:numPr>
        <w:tabs>
          <w:tab w:val="left" w:pos="2318"/>
          <w:tab w:val="left" w:pos="2320"/>
        </w:tabs>
        <w:spacing w:before="228" w:line="218" w:lineRule="auto"/>
        <w:jc w:val="both"/>
      </w:pPr>
      <w:r>
        <w:t>The Company does not guarantee nor make any warranty with respect to Service installations</w:t>
      </w:r>
      <w:r>
        <w:rPr>
          <w:spacing w:val="-3"/>
        </w:rPr>
        <w:t xml:space="preserve"> </w:t>
      </w:r>
      <w:r>
        <w:t>at</w:t>
      </w:r>
      <w:r>
        <w:rPr>
          <w:spacing w:val="-2"/>
        </w:rPr>
        <w:t xml:space="preserve"> </w:t>
      </w:r>
      <w:r>
        <w:t>locations</w:t>
      </w:r>
      <w:r>
        <w:rPr>
          <w:spacing w:val="-3"/>
        </w:rPr>
        <w:t xml:space="preserve"> </w:t>
      </w:r>
      <w:r>
        <w:t>at</w:t>
      </w:r>
      <w:r>
        <w:rPr>
          <w:spacing w:val="-5"/>
        </w:rPr>
        <w:t xml:space="preserve"> </w:t>
      </w:r>
      <w:r>
        <w:t>which</w:t>
      </w:r>
      <w:r>
        <w:rPr>
          <w:spacing w:val="-3"/>
        </w:rPr>
        <w:t xml:space="preserve"> </w:t>
      </w:r>
      <w:r>
        <w:t>there</w:t>
      </w:r>
      <w:r>
        <w:rPr>
          <w:spacing w:val="-3"/>
        </w:rPr>
        <w:t xml:space="preserve"> </w:t>
      </w:r>
      <w:r>
        <w:t>is</w:t>
      </w:r>
      <w:r>
        <w:rPr>
          <w:spacing w:val="-3"/>
        </w:rPr>
        <w:t xml:space="preserve"> </w:t>
      </w:r>
      <w:r>
        <w:t>present</w:t>
      </w:r>
      <w:r>
        <w:rPr>
          <w:spacing w:val="-2"/>
        </w:rPr>
        <w:t xml:space="preserve"> </w:t>
      </w:r>
      <w:r>
        <w:t>an</w:t>
      </w:r>
      <w:r>
        <w:rPr>
          <w:spacing w:val="-3"/>
        </w:rPr>
        <w:t xml:space="preserve"> </w:t>
      </w:r>
      <w:r>
        <w:t>atmosphere</w:t>
      </w:r>
      <w:r>
        <w:rPr>
          <w:spacing w:val="-3"/>
        </w:rPr>
        <w:t xml:space="preserve"> </w:t>
      </w:r>
      <w:r>
        <w:t>that</w:t>
      </w:r>
      <w:r>
        <w:rPr>
          <w:spacing w:val="-2"/>
        </w:rPr>
        <w:t xml:space="preserve"> </w:t>
      </w:r>
      <w:r>
        <w:t>is</w:t>
      </w:r>
      <w:r>
        <w:rPr>
          <w:spacing w:val="-3"/>
        </w:rPr>
        <w:t xml:space="preserve"> </w:t>
      </w:r>
      <w:r>
        <w:t>explosive, prone to fire, dangerous or otherwise unsuitable for such installations.</w:t>
      </w:r>
    </w:p>
    <w:p w14:paraId="767C2C04" w14:textId="77777777" w:rsidR="004A1DF6" w:rsidRDefault="00000000">
      <w:pPr>
        <w:pStyle w:val="ListParagraph"/>
        <w:numPr>
          <w:ilvl w:val="2"/>
          <w:numId w:val="14"/>
        </w:numPr>
        <w:tabs>
          <w:tab w:val="left" w:pos="2318"/>
          <w:tab w:val="left" w:pos="2320"/>
        </w:tabs>
        <w:spacing w:before="231" w:line="218" w:lineRule="auto"/>
        <w:jc w:val="both"/>
      </w:pPr>
      <w:r>
        <w:t>The Company assumes no responsibility for the availability or performance of any</w:t>
      </w:r>
      <w:r>
        <w:rPr>
          <w:spacing w:val="-2"/>
        </w:rPr>
        <w:t xml:space="preserve"> </w:t>
      </w:r>
      <w:r>
        <w:t>systems or related facilities under</w:t>
      </w:r>
      <w:r>
        <w:rPr>
          <w:spacing w:val="-1"/>
        </w:rPr>
        <w:t xml:space="preserve"> </w:t>
      </w:r>
      <w:r>
        <w:t>the control of other entities, whether or not affiliated with</w:t>
      </w:r>
      <w:r>
        <w:rPr>
          <w:spacing w:val="-2"/>
        </w:rPr>
        <w:t xml:space="preserve"> </w:t>
      </w:r>
      <w:r>
        <w:t>the Company, or for other</w:t>
      </w:r>
      <w:r>
        <w:rPr>
          <w:spacing w:val="-1"/>
        </w:rPr>
        <w:t xml:space="preserve"> </w:t>
      </w:r>
      <w:r>
        <w:t>facilities provided by</w:t>
      </w:r>
      <w:r>
        <w:rPr>
          <w:spacing w:val="-3"/>
        </w:rPr>
        <w:t xml:space="preserve"> </w:t>
      </w:r>
      <w:r>
        <w:t>other entities used for Service to the Customer, even if the Company has acted as the Customer’s agent in arranging for such facilities or services. Such facilities are provided subject to such degree of protection or non-preemptibility as may be provided by the other entities.</w:t>
      </w:r>
    </w:p>
    <w:p w14:paraId="14B17F8E" w14:textId="77777777" w:rsidR="004A1DF6" w:rsidRDefault="00000000">
      <w:pPr>
        <w:pStyle w:val="ListParagraph"/>
        <w:numPr>
          <w:ilvl w:val="2"/>
          <w:numId w:val="14"/>
        </w:numPr>
        <w:tabs>
          <w:tab w:val="left" w:pos="2318"/>
          <w:tab w:val="left" w:pos="2320"/>
        </w:tabs>
        <w:spacing w:before="227" w:line="218" w:lineRule="auto"/>
        <w:jc w:val="both"/>
      </w:pPr>
      <w:r>
        <w:t>Except</w:t>
      </w:r>
      <w:r>
        <w:rPr>
          <w:spacing w:val="-1"/>
        </w:rPr>
        <w:t xml:space="preserve"> </w:t>
      </w:r>
      <w:r>
        <w:t>as</w:t>
      </w:r>
      <w:r>
        <w:rPr>
          <w:spacing w:val="-2"/>
        </w:rPr>
        <w:t xml:space="preserve"> </w:t>
      </w:r>
      <w:r>
        <w:t>otherwise</w:t>
      </w:r>
      <w:r>
        <w:rPr>
          <w:spacing w:val="-2"/>
        </w:rPr>
        <w:t xml:space="preserve"> </w:t>
      </w:r>
      <w:r>
        <w:t>stated</w:t>
      </w:r>
      <w:r>
        <w:rPr>
          <w:spacing w:val="-2"/>
        </w:rPr>
        <w:t xml:space="preserve"> </w:t>
      </w:r>
      <w:r>
        <w:t>in this</w:t>
      </w:r>
      <w:r>
        <w:rPr>
          <w:spacing w:val="-2"/>
        </w:rPr>
        <w:t xml:space="preserve"> </w:t>
      </w:r>
      <w:r>
        <w:t>Tariff,</w:t>
      </w:r>
      <w:r>
        <w:rPr>
          <w:spacing w:val="-3"/>
        </w:rPr>
        <w:t xml:space="preserve"> </w:t>
      </w:r>
      <w:r>
        <w:t>any</w:t>
      </w:r>
      <w:r>
        <w:rPr>
          <w:spacing w:val="-2"/>
        </w:rPr>
        <w:t xml:space="preserve"> </w:t>
      </w:r>
      <w:r>
        <w:t>claim</w:t>
      </w:r>
      <w:r>
        <w:rPr>
          <w:spacing w:val="-4"/>
        </w:rPr>
        <w:t xml:space="preserve"> </w:t>
      </w:r>
      <w:r>
        <w:t>of</w:t>
      </w:r>
      <w:r>
        <w:rPr>
          <w:spacing w:val="-2"/>
        </w:rPr>
        <w:t xml:space="preserve"> </w:t>
      </w:r>
      <w:r>
        <w:t>whatever nature</w:t>
      </w:r>
      <w:r>
        <w:rPr>
          <w:spacing w:val="-2"/>
        </w:rPr>
        <w:t xml:space="preserve"> </w:t>
      </w:r>
      <w:r>
        <w:t>against the Company shall be deemed conclusively to have been waived unless presented in writing to the Company within thirty (30) days after the date of the occurrence that gave rise to the claim.</w:t>
      </w:r>
    </w:p>
    <w:p w14:paraId="787725DA" w14:textId="77777777" w:rsidR="004A1DF6" w:rsidRDefault="004A1DF6" w:rsidP="000B53B6">
      <w:pPr>
        <w:pStyle w:val="BodyText"/>
        <w:spacing w:before="1"/>
      </w:pPr>
    </w:p>
    <w:p w14:paraId="39EFBCBF" w14:textId="1B59FCA6" w:rsidR="00AA389F" w:rsidRPr="00AA389F" w:rsidRDefault="00AA389F" w:rsidP="00AA389F">
      <w:pPr>
        <w:pStyle w:val="Heading1"/>
        <w:ind w:left="2789"/>
        <w:rPr>
          <w:spacing w:val="-2"/>
        </w:rPr>
      </w:pPr>
      <w:r>
        <w:lastRenderedPageBreak/>
        <w:t>SECTION</w:t>
      </w:r>
      <w:r>
        <w:rPr>
          <w:spacing w:val="-4"/>
        </w:rPr>
        <w:t xml:space="preserve"> </w:t>
      </w:r>
      <w:r>
        <w:t>2 -</w:t>
      </w:r>
      <w:r>
        <w:rPr>
          <w:spacing w:val="-6"/>
        </w:rPr>
        <w:t xml:space="preserve"> </w:t>
      </w:r>
      <w:r>
        <w:t>RULES</w:t>
      </w:r>
      <w:r>
        <w:rPr>
          <w:spacing w:val="-2"/>
        </w:rPr>
        <w:t xml:space="preserve"> </w:t>
      </w:r>
      <w:r>
        <w:t>AND</w:t>
      </w:r>
      <w:r>
        <w:rPr>
          <w:spacing w:val="-3"/>
        </w:rPr>
        <w:t xml:space="preserve"> </w:t>
      </w:r>
      <w:r>
        <w:rPr>
          <w:spacing w:val="-2"/>
        </w:rPr>
        <w:t>REGULATIONS</w:t>
      </w:r>
      <w:r>
        <w:rPr>
          <w:spacing w:val="-2"/>
        </w:rPr>
        <w:br/>
      </w:r>
    </w:p>
    <w:p w14:paraId="0DF4100A" w14:textId="77777777" w:rsidR="004A1DF6" w:rsidRDefault="00000000">
      <w:pPr>
        <w:pStyle w:val="ListParagraph"/>
        <w:numPr>
          <w:ilvl w:val="2"/>
          <w:numId w:val="14"/>
        </w:numPr>
        <w:tabs>
          <w:tab w:val="left" w:pos="2318"/>
          <w:tab w:val="left" w:pos="2320"/>
        </w:tabs>
        <w:jc w:val="both"/>
      </w:pPr>
      <w:r>
        <w:t>The Company is not liable for any errors and omissions in local directories. In cases where a specific</w:t>
      </w:r>
      <w:r>
        <w:rPr>
          <w:spacing w:val="-1"/>
        </w:rPr>
        <w:t xml:space="preserve"> </w:t>
      </w:r>
      <w:r>
        <w:t>charge has been made</w:t>
      </w:r>
      <w:r>
        <w:rPr>
          <w:spacing w:val="-1"/>
        </w:rPr>
        <w:t xml:space="preserve"> </w:t>
      </w:r>
      <w:r>
        <w:t>for a</w:t>
      </w:r>
      <w:r>
        <w:rPr>
          <w:spacing w:val="-1"/>
        </w:rPr>
        <w:t xml:space="preserve"> </w:t>
      </w:r>
      <w:r>
        <w:t>directory</w:t>
      </w:r>
      <w:r>
        <w:rPr>
          <w:spacing w:val="-4"/>
        </w:rPr>
        <w:t xml:space="preserve"> </w:t>
      </w:r>
      <w:r>
        <w:t>listing, the</w:t>
      </w:r>
      <w:r>
        <w:rPr>
          <w:spacing w:val="-1"/>
        </w:rPr>
        <w:t xml:space="preserve"> </w:t>
      </w:r>
      <w:r>
        <w:t xml:space="preserve">Company shall not be liable for any such error or omission beyond the amount of such </w:t>
      </w:r>
      <w:r>
        <w:rPr>
          <w:spacing w:val="-2"/>
        </w:rPr>
        <w:t>charge.</w:t>
      </w:r>
    </w:p>
    <w:p w14:paraId="6717FC37" w14:textId="77777777" w:rsidR="004A1DF6" w:rsidRDefault="004A1DF6" w:rsidP="000B53B6">
      <w:pPr>
        <w:pStyle w:val="BodyText"/>
      </w:pPr>
    </w:p>
    <w:p w14:paraId="1E33A6BE" w14:textId="77777777" w:rsidR="004A1DF6" w:rsidRDefault="00000000">
      <w:pPr>
        <w:pStyle w:val="ListParagraph"/>
        <w:numPr>
          <w:ilvl w:val="2"/>
          <w:numId w:val="14"/>
        </w:numPr>
        <w:tabs>
          <w:tab w:val="left" w:pos="2318"/>
          <w:tab w:val="left" w:pos="2320"/>
        </w:tabs>
        <w:jc w:val="both"/>
      </w:pPr>
      <w:r>
        <w:t xml:space="preserve">The Company makes no warranties or representations, express or implied either in fact or by operation of law, statutory or otherwise, including warranties of merchantability or fitness for a particular use, except those expressly set forth </w:t>
      </w:r>
      <w:r>
        <w:rPr>
          <w:spacing w:val="-2"/>
        </w:rPr>
        <w:t>herein.</w:t>
      </w:r>
    </w:p>
    <w:p w14:paraId="3E909BEB" w14:textId="77777777" w:rsidR="004A1DF6" w:rsidRDefault="004A1DF6" w:rsidP="000B53B6">
      <w:pPr>
        <w:pStyle w:val="BodyText"/>
      </w:pPr>
    </w:p>
    <w:p w14:paraId="4CBA587E" w14:textId="77777777" w:rsidR="004A1DF6" w:rsidRDefault="00000000">
      <w:pPr>
        <w:pStyle w:val="ListParagraph"/>
        <w:numPr>
          <w:ilvl w:val="2"/>
          <w:numId w:val="14"/>
        </w:numPr>
        <w:tabs>
          <w:tab w:val="left" w:pos="2318"/>
          <w:tab w:val="left" w:pos="2320"/>
        </w:tabs>
        <w:jc w:val="both"/>
      </w:pPr>
      <w:r>
        <w:t>The Company will not be liable for any charge incurred when any long distance (Toll Call) carrier or alternative operator service provider accepts third-number billed or collect calls.</w:t>
      </w:r>
    </w:p>
    <w:p w14:paraId="23E1B69D" w14:textId="77777777" w:rsidR="004A1DF6" w:rsidRDefault="004A1DF6" w:rsidP="000B53B6">
      <w:pPr>
        <w:pStyle w:val="BodyText"/>
        <w:spacing w:before="1"/>
      </w:pPr>
    </w:p>
    <w:p w14:paraId="25275A89" w14:textId="77777777" w:rsidR="004A1DF6" w:rsidRDefault="00000000">
      <w:pPr>
        <w:pStyle w:val="ListParagraph"/>
        <w:numPr>
          <w:ilvl w:val="2"/>
          <w:numId w:val="14"/>
        </w:numPr>
        <w:tabs>
          <w:tab w:val="left" w:pos="2318"/>
          <w:tab w:val="left" w:pos="2320"/>
        </w:tabs>
        <w:jc w:val="both"/>
      </w:pPr>
      <w:r>
        <w:t>When the facilities of other companies are used in establishing a connection, the Company is not liable for any act, error, omission, or interruption caused by the other company or their agents or employees. This includes the provision of a signaling system database by another company.</w:t>
      </w:r>
    </w:p>
    <w:p w14:paraId="71C907C4" w14:textId="77777777" w:rsidR="004A1DF6" w:rsidRDefault="004A1DF6" w:rsidP="000B53B6">
      <w:pPr>
        <w:pStyle w:val="BodyText"/>
      </w:pPr>
    </w:p>
    <w:p w14:paraId="483BEDC7" w14:textId="77777777" w:rsidR="004A1DF6" w:rsidRDefault="00000000">
      <w:pPr>
        <w:pStyle w:val="ListParagraph"/>
        <w:numPr>
          <w:ilvl w:val="1"/>
          <w:numId w:val="15"/>
        </w:numPr>
        <w:tabs>
          <w:tab w:val="left" w:pos="1600"/>
        </w:tabs>
      </w:pPr>
      <w:r>
        <w:rPr>
          <w:u w:val="single"/>
        </w:rPr>
        <w:t>Provision</w:t>
      </w:r>
      <w:r>
        <w:rPr>
          <w:spacing w:val="-2"/>
          <w:u w:val="single"/>
        </w:rPr>
        <w:t xml:space="preserve"> </w:t>
      </w:r>
      <w:r>
        <w:rPr>
          <w:u w:val="single"/>
        </w:rPr>
        <w:t>of</w:t>
      </w:r>
      <w:r>
        <w:rPr>
          <w:spacing w:val="-2"/>
          <w:u w:val="single"/>
        </w:rPr>
        <w:t xml:space="preserve"> Services</w:t>
      </w:r>
    </w:p>
    <w:p w14:paraId="3E1DC3A2" w14:textId="77777777" w:rsidR="004A1DF6" w:rsidRDefault="004A1DF6" w:rsidP="000B53B6">
      <w:pPr>
        <w:pStyle w:val="BodyText"/>
        <w:spacing w:before="1"/>
      </w:pPr>
    </w:p>
    <w:p w14:paraId="16E6FD9D" w14:textId="77777777" w:rsidR="004A1DF6" w:rsidRDefault="00000000" w:rsidP="004372C6">
      <w:pPr>
        <w:pStyle w:val="BodyText"/>
        <w:ind w:left="1620"/>
        <w:jc w:val="both"/>
      </w:pPr>
      <w:r>
        <w:t>The services offered under the provisions of this tariff are subject to the availability of facilities. The Company, to the extent that such services are or can be made available with reasonable effort, will provide to the Customer, upon reasonable notice, services offered in other applicable sections of this tariff at rates and charges specified therein.</w:t>
      </w:r>
    </w:p>
    <w:p w14:paraId="369C28C2" w14:textId="77777777" w:rsidR="004A1DF6" w:rsidRDefault="00000000">
      <w:pPr>
        <w:pStyle w:val="ListParagraph"/>
        <w:numPr>
          <w:ilvl w:val="1"/>
          <w:numId w:val="15"/>
        </w:numPr>
        <w:tabs>
          <w:tab w:val="left" w:pos="1600"/>
        </w:tabs>
        <w:spacing w:before="252"/>
      </w:pPr>
      <w:r>
        <w:rPr>
          <w:u w:val="single"/>
        </w:rPr>
        <w:t>Service</w:t>
      </w:r>
      <w:r>
        <w:rPr>
          <w:spacing w:val="-5"/>
          <w:u w:val="single"/>
        </w:rPr>
        <w:t xml:space="preserve"> </w:t>
      </w:r>
      <w:r>
        <w:rPr>
          <w:spacing w:val="-2"/>
          <w:u w:val="single"/>
        </w:rPr>
        <w:t>Maintenance</w:t>
      </w:r>
    </w:p>
    <w:p w14:paraId="1FD46136" w14:textId="77777777" w:rsidR="004A1DF6" w:rsidRDefault="004A1DF6" w:rsidP="000B53B6">
      <w:pPr>
        <w:pStyle w:val="BodyText"/>
      </w:pPr>
    </w:p>
    <w:p w14:paraId="31A21A14" w14:textId="77777777" w:rsidR="004A1DF6" w:rsidRDefault="00000000" w:rsidP="000B53B6">
      <w:pPr>
        <w:pStyle w:val="BodyText"/>
        <w:ind w:left="1600"/>
        <w:jc w:val="both"/>
      </w:pPr>
      <w:r>
        <w:t>The services provided under this tariff shall be maintained by the Company. The Customer or others may</w:t>
      </w:r>
      <w:r>
        <w:rPr>
          <w:spacing w:val="-2"/>
        </w:rPr>
        <w:t xml:space="preserve"> </w:t>
      </w:r>
      <w:r>
        <w:t>not rearrange, move, disconnect, remove or attempt to repair</w:t>
      </w:r>
      <w:r>
        <w:rPr>
          <w:spacing w:val="-2"/>
        </w:rPr>
        <w:t xml:space="preserve"> </w:t>
      </w:r>
      <w:r>
        <w:t>any facilities provided by the Company, other than by connection or disconnection to any interface means used, except with the written consent of the Company.</w:t>
      </w:r>
    </w:p>
    <w:p w14:paraId="32CF335A" w14:textId="77777777" w:rsidR="004A1DF6" w:rsidRDefault="00000000">
      <w:pPr>
        <w:pStyle w:val="ListParagraph"/>
        <w:numPr>
          <w:ilvl w:val="1"/>
          <w:numId w:val="15"/>
        </w:numPr>
        <w:tabs>
          <w:tab w:val="left" w:pos="1600"/>
        </w:tabs>
        <w:spacing w:before="251"/>
      </w:pPr>
      <w:r>
        <w:rPr>
          <w:u w:val="single"/>
        </w:rPr>
        <w:t>Changes</w:t>
      </w:r>
      <w:r>
        <w:rPr>
          <w:spacing w:val="-2"/>
          <w:u w:val="single"/>
        </w:rPr>
        <w:t xml:space="preserve"> </w:t>
      </w:r>
      <w:r>
        <w:rPr>
          <w:u w:val="single"/>
        </w:rPr>
        <w:t>and</w:t>
      </w:r>
      <w:r>
        <w:rPr>
          <w:spacing w:val="-1"/>
          <w:u w:val="single"/>
        </w:rPr>
        <w:t xml:space="preserve"> </w:t>
      </w:r>
      <w:r>
        <w:rPr>
          <w:spacing w:val="-2"/>
          <w:u w:val="single"/>
        </w:rPr>
        <w:t>Substitutions</w:t>
      </w:r>
    </w:p>
    <w:p w14:paraId="51F1E57A" w14:textId="77777777" w:rsidR="004A1DF6" w:rsidRDefault="004A1DF6" w:rsidP="000B53B6">
      <w:pPr>
        <w:pStyle w:val="BodyText"/>
        <w:spacing w:before="1"/>
      </w:pPr>
    </w:p>
    <w:p w14:paraId="7C3A3C0F" w14:textId="77777777" w:rsidR="004D5304" w:rsidRDefault="00000000" w:rsidP="000B53B6">
      <w:pPr>
        <w:pStyle w:val="BodyText"/>
        <w:ind w:left="1600"/>
        <w:jc w:val="both"/>
      </w:pPr>
      <w:r>
        <w:t>Except as provided for equipment and systems subject to F.C.C. Part 68 Regulations at</w:t>
      </w:r>
      <w:r>
        <w:rPr>
          <w:spacing w:val="80"/>
        </w:rPr>
        <w:t xml:space="preserve"> </w:t>
      </w:r>
      <w:r>
        <w:t>47</w:t>
      </w:r>
      <w:r>
        <w:rPr>
          <w:spacing w:val="-2"/>
        </w:rPr>
        <w:t xml:space="preserve"> </w:t>
      </w:r>
      <w:r>
        <w:t>C.F.R.</w:t>
      </w:r>
      <w:r>
        <w:rPr>
          <w:spacing w:val="-2"/>
        </w:rPr>
        <w:t xml:space="preserve"> </w:t>
      </w:r>
      <w:r>
        <w:t>Section</w:t>
      </w:r>
      <w:r>
        <w:rPr>
          <w:spacing w:val="-2"/>
        </w:rPr>
        <w:t xml:space="preserve"> </w:t>
      </w:r>
      <w:r>
        <w:t>68.110(b),</w:t>
      </w:r>
      <w:r>
        <w:rPr>
          <w:spacing w:val="-2"/>
        </w:rPr>
        <w:t xml:space="preserve"> </w:t>
      </w:r>
      <w:r>
        <w:t>the</w:t>
      </w:r>
      <w:r>
        <w:rPr>
          <w:spacing w:val="-2"/>
        </w:rPr>
        <w:t xml:space="preserve"> </w:t>
      </w:r>
      <w:r>
        <w:t>Company</w:t>
      </w:r>
      <w:r>
        <w:rPr>
          <w:spacing w:val="-2"/>
        </w:rPr>
        <w:t xml:space="preserve"> </w:t>
      </w:r>
      <w:r>
        <w:t>may,</w:t>
      </w:r>
      <w:r>
        <w:rPr>
          <w:spacing w:val="-2"/>
        </w:rPr>
        <w:t xml:space="preserve"> </w:t>
      </w:r>
      <w:r>
        <w:t>where</w:t>
      </w:r>
      <w:r>
        <w:rPr>
          <w:spacing w:val="-2"/>
        </w:rPr>
        <w:t xml:space="preserve"> </w:t>
      </w:r>
      <w:r>
        <w:t>such</w:t>
      </w:r>
      <w:r>
        <w:rPr>
          <w:spacing w:val="-2"/>
        </w:rPr>
        <w:t xml:space="preserve"> </w:t>
      </w:r>
      <w:r>
        <w:t>action</w:t>
      </w:r>
      <w:r>
        <w:rPr>
          <w:spacing w:val="-2"/>
        </w:rPr>
        <w:t xml:space="preserve"> </w:t>
      </w:r>
      <w:r>
        <w:t>is</w:t>
      </w:r>
      <w:r>
        <w:rPr>
          <w:spacing w:val="-2"/>
        </w:rPr>
        <w:t xml:space="preserve"> </w:t>
      </w:r>
      <w:r>
        <w:t>reasonably</w:t>
      </w:r>
      <w:r>
        <w:rPr>
          <w:spacing w:val="-5"/>
        </w:rPr>
        <w:t xml:space="preserve"> </w:t>
      </w:r>
      <w:r>
        <w:t xml:space="preserve">required in the operation of its business, (1) substitute, change or rearrange any facilities used in providing service under this tariff, (2) change minimum protection criteria, (3) change operating or maintenance characteristics of facilities or (4) change operations or procedures of the Company. In case of any such substitution, change or rearrangement, the transmission parameters will be within the ranges set forth in Sections 4 and 5 following. The Company shall not be responsible if any such substitution, change or </w:t>
      </w:r>
      <w:r w:rsidR="004D5304">
        <w:br/>
      </w:r>
    </w:p>
    <w:p w14:paraId="611F07FA" w14:textId="77777777" w:rsidR="004D5304" w:rsidRDefault="004D5304" w:rsidP="004D5304">
      <w:pPr>
        <w:pStyle w:val="Heading1"/>
        <w:ind w:left="2789"/>
        <w:rPr>
          <w:u w:val="none"/>
        </w:rPr>
      </w:pPr>
      <w:r>
        <w:lastRenderedPageBreak/>
        <w:t>SECTION</w:t>
      </w:r>
      <w:r>
        <w:rPr>
          <w:spacing w:val="-4"/>
        </w:rPr>
        <w:t xml:space="preserve"> </w:t>
      </w:r>
      <w:r>
        <w:t>2 -</w:t>
      </w:r>
      <w:r>
        <w:rPr>
          <w:spacing w:val="-6"/>
        </w:rPr>
        <w:t xml:space="preserve"> </w:t>
      </w:r>
      <w:r>
        <w:t>RULES</w:t>
      </w:r>
      <w:r>
        <w:rPr>
          <w:spacing w:val="-2"/>
        </w:rPr>
        <w:t xml:space="preserve"> </w:t>
      </w:r>
      <w:r>
        <w:t>AND</w:t>
      </w:r>
      <w:r>
        <w:rPr>
          <w:spacing w:val="-3"/>
        </w:rPr>
        <w:t xml:space="preserve"> </w:t>
      </w:r>
      <w:r>
        <w:rPr>
          <w:spacing w:val="-2"/>
        </w:rPr>
        <w:t>REGULATIONS</w:t>
      </w:r>
    </w:p>
    <w:p w14:paraId="7E81FDAC" w14:textId="77777777" w:rsidR="004D5304" w:rsidRDefault="004D5304" w:rsidP="004D5304">
      <w:pPr>
        <w:pStyle w:val="BodyText"/>
      </w:pPr>
    </w:p>
    <w:p w14:paraId="47FD54BC" w14:textId="3B27AD90" w:rsidR="004A1DF6" w:rsidRDefault="00000000" w:rsidP="000B53B6">
      <w:pPr>
        <w:pStyle w:val="BodyText"/>
        <w:ind w:left="1600"/>
        <w:jc w:val="both"/>
      </w:pPr>
      <w:r>
        <w:t>rearrangement renders any Customer furnished</w:t>
      </w:r>
      <w:r>
        <w:rPr>
          <w:spacing w:val="-2"/>
        </w:rPr>
        <w:t xml:space="preserve"> </w:t>
      </w:r>
      <w:r>
        <w:t>services obsolete or</w:t>
      </w:r>
      <w:r>
        <w:rPr>
          <w:spacing w:val="-1"/>
        </w:rPr>
        <w:t xml:space="preserve"> </w:t>
      </w:r>
      <w:r>
        <w:t>requires modification or alteration thereof or otherwise affects their use or performance.</w:t>
      </w:r>
    </w:p>
    <w:p w14:paraId="5CA87AD9" w14:textId="77777777" w:rsidR="004A1DF6" w:rsidRDefault="004A1DF6" w:rsidP="000B53B6">
      <w:pPr>
        <w:pStyle w:val="BodyText"/>
        <w:spacing w:before="121"/>
      </w:pPr>
    </w:p>
    <w:p w14:paraId="467DCCC5" w14:textId="77777777" w:rsidR="004A1DF6" w:rsidRDefault="00000000" w:rsidP="000B53B6">
      <w:pPr>
        <w:pStyle w:val="BodyText"/>
        <w:spacing w:before="1"/>
        <w:ind w:left="1600"/>
        <w:jc w:val="both"/>
      </w:pPr>
      <w:r>
        <w:t>If such substitution, change or rearrangement materially affects the operating characteristics of the facility, the Company will provide reasonable notification to the Customer in writing. Reasonable time will be allowed for any redesign and implementation required by the change in operating characteristics. The Company will work cooperatively with the Customer to determine reasonable notification procedures.</w:t>
      </w:r>
    </w:p>
    <w:p w14:paraId="632577A8" w14:textId="77777777" w:rsidR="004A1DF6" w:rsidRDefault="00000000">
      <w:pPr>
        <w:pStyle w:val="ListParagraph"/>
        <w:numPr>
          <w:ilvl w:val="1"/>
          <w:numId w:val="15"/>
        </w:numPr>
        <w:tabs>
          <w:tab w:val="left" w:pos="1600"/>
        </w:tabs>
        <w:spacing w:before="252"/>
      </w:pPr>
      <w:r>
        <w:rPr>
          <w:u w:val="single"/>
        </w:rPr>
        <w:t>Refusal</w:t>
      </w:r>
      <w:r>
        <w:rPr>
          <w:spacing w:val="-3"/>
          <w:u w:val="single"/>
        </w:rPr>
        <w:t xml:space="preserve"> </w:t>
      </w:r>
      <w:r>
        <w:rPr>
          <w:u w:val="single"/>
        </w:rPr>
        <w:t>and</w:t>
      </w:r>
      <w:r>
        <w:rPr>
          <w:spacing w:val="-4"/>
          <w:u w:val="single"/>
        </w:rPr>
        <w:t xml:space="preserve"> </w:t>
      </w:r>
      <w:r>
        <w:rPr>
          <w:u w:val="single"/>
        </w:rPr>
        <w:t>Discontinuance</w:t>
      </w:r>
      <w:r>
        <w:rPr>
          <w:spacing w:val="-4"/>
          <w:u w:val="single"/>
        </w:rPr>
        <w:t xml:space="preserve"> </w:t>
      </w:r>
      <w:r>
        <w:rPr>
          <w:u w:val="single"/>
        </w:rPr>
        <w:t>of</w:t>
      </w:r>
      <w:r>
        <w:rPr>
          <w:spacing w:val="-2"/>
          <w:u w:val="single"/>
        </w:rPr>
        <w:t xml:space="preserve"> Service</w:t>
      </w:r>
    </w:p>
    <w:p w14:paraId="2F6C5CEC" w14:textId="77777777" w:rsidR="004A1DF6" w:rsidRDefault="004A1DF6" w:rsidP="000B53B6">
      <w:pPr>
        <w:pStyle w:val="BodyText"/>
      </w:pPr>
    </w:p>
    <w:p w14:paraId="6B358AFF" w14:textId="77777777" w:rsidR="004A1DF6" w:rsidRDefault="00000000">
      <w:pPr>
        <w:pStyle w:val="ListParagraph"/>
        <w:numPr>
          <w:ilvl w:val="2"/>
          <w:numId w:val="13"/>
        </w:numPr>
        <w:tabs>
          <w:tab w:val="left" w:pos="2318"/>
        </w:tabs>
        <w:spacing w:line="252" w:lineRule="exact"/>
        <w:ind w:left="2318" w:hanging="718"/>
        <w:jc w:val="both"/>
      </w:pPr>
      <w:r>
        <w:t>If</w:t>
      </w:r>
      <w:r>
        <w:rPr>
          <w:spacing w:val="33"/>
        </w:rPr>
        <w:t xml:space="preserve"> </w:t>
      </w:r>
      <w:r>
        <w:t>the</w:t>
      </w:r>
      <w:r>
        <w:rPr>
          <w:spacing w:val="34"/>
        </w:rPr>
        <w:t xml:space="preserve"> </w:t>
      </w:r>
      <w:r>
        <w:t>Customer</w:t>
      </w:r>
      <w:r>
        <w:rPr>
          <w:spacing w:val="34"/>
        </w:rPr>
        <w:t xml:space="preserve"> </w:t>
      </w:r>
      <w:r>
        <w:t>fails</w:t>
      </w:r>
      <w:r>
        <w:rPr>
          <w:spacing w:val="31"/>
        </w:rPr>
        <w:t xml:space="preserve"> </w:t>
      </w:r>
      <w:r>
        <w:t>to</w:t>
      </w:r>
      <w:r>
        <w:rPr>
          <w:spacing w:val="32"/>
        </w:rPr>
        <w:t xml:space="preserve"> </w:t>
      </w:r>
      <w:r>
        <w:t>comply</w:t>
      </w:r>
      <w:r>
        <w:rPr>
          <w:spacing w:val="30"/>
        </w:rPr>
        <w:t xml:space="preserve"> </w:t>
      </w:r>
      <w:r>
        <w:t>with</w:t>
      </w:r>
      <w:r>
        <w:rPr>
          <w:spacing w:val="33"/>
        </w:rPr>
        <w:t xml:space="preserve"> </w:t>
      </w:r>
      <w:r>
        <w:t>Section</w:t>
      </w:r>
      <w:r>
        <w:rPr>
          <w:spacing w:val="32"/>
        </w:rPr>
        <w:t xml:space="preserve"> </w:t>
      </w:r>
      <w:r>
        <w:t>2.</w:t>
      </w:r>
      <w:proofErr w:type="gramStart"/>
      <w:r>
        <w:t>I.F</w:t>
      </w:r>
      <w:proofErr w:type="gramEnd"/>
      <w:r>
        <w:rPr>
          <w:spacing w:val="32"/>
        </w:rPr>
        <w:t xml:space="preserve"> </w:t>
      </w:r>
      <w:r>
        <w:t>preceding</w:t>
      </w:r>
      <w:r>
        <w:rPr>
          <w:spacing w:val="31"/>
        </w:rPr>
        <w:t xml:space="preserve"> </w:t>
      </w:r>
      <w:r>
        <w:t>or</w:t>
      </w:r>
      <w:r>
        <w:rPr>
          <w:spacing w:val="31"/>
        </w:rPr>
        <w:t xml:space="preserve"> </w:t>
      </w:r>
      <w:r>
        <w:t>Sections</w:t>
      </w:r>
      <w:r>
        <w:rPr>
          <w:spacing w:val="34"/>
        </w:rPr>
        <w:t xml:space="preserve"> </w:t>
      </w:r>
      <w:r>
        <w:rPr>
          <w:spacing w:val="-2"/>
        </w:rPr>
        <w:t>2.II,</w:t>
      </w:r>
    </w:p>
    <w:p w14:paraId="00223A7F" w14:textId="77777777" w:rsidR="004A1DF6" w:rsidRDefault="00000000" w:rsidP="000B53B6">
      <w:pPr>
        <w:pStyle w:val="BodyText"/>
        <w:ind w:left="2320"/>
        <w:jc w:val="both"/>
      </w:pPr>
      <w:r>
        <w:t>2.III or 2.IV following, including</w:t>
      </w:r>
      <w:r>
        <w:rPr>
          <w:spacing w:val="-3"/>
        </w:rPr>
        <w:t xml:space="preserve"> </w:t>
      </w:r>
      <w:r>
        <w:t>any</w:t>
      </w:r>
      <w:r>
        <w:rPr>
          <w:spacing w:val="-2"/>
        </w:rPr>
        <w:t xml:space="preserve"> </w:t>
      </w:r>
      <w:r>
        <w:t>payments to be made by</w:t>
      </w:r>
      <w:r>
        <w:rPr>
          <w:spacing w:val="-3"/>
        </w:rPr>
        <w:t xml:space="preserve"> </w:t>
      </w:r>
      <w:r>
        <w:t>it on the dates and times herein</w:t>
      </w:r>
      <w:r>
        <w:rPr>
          <w:spacing w:val="-1"/>
        </w:rPr>
        <w:t xml:space="preserve"> </w:t>
      </w:r>
      <w:r>
        <w:t>specified, the</w:t>
      </w:r>
      <w:r>
        <w:rPr>
          <w:spacing w:val="-1"/>
        </w:rPr>
        <w:t xml:space="preserve"> </w:t>
      </w:r>
      <w:r>
        <w:t>Company may, on five (5) days’ written notice, refuse additional applications for service and/or refuse to complete any pending orders for service at any time thereafter.</w:t>
      </w:r>
    </w:p>
    <w:p w14:paraId="3C2AD64E" w14:textId="77777777" w:rsidR="004A1DF6" w:rsidRDefault="004A1DF6" w:rsidP="000B53B6">
      <w:pPr>
        <w:pStyle w:val="BodyText"/>
      </w:pPr>
    </w:p>
    <w:p w14:paraId="526C42B5" w14:textId="77777777" w:rsidR="004A1DF6" w:rsidRDefault="00000000">
      <w:pPr>
        <w:pStyle w:val="ListParagraph"/>
        <w:numPr>
          <w:ilvl w:val="2"/>
          <w:numId w:val="13"/>
        </w:numPr>
        <w:tabs>
          <w:tab w:val="left" w:pos="2318"/>
        </w:tabs>
        <w:ind w:left="2318" w:hanging="718"/>
        <w:jc w:val="both"/>
      </w:pPr>
      <w:r>
        <w:t>If</w:t>
      </w:r>
      <w:r>
        <w:rPr>
          <w:spacing w:val="33"/>
        </w:rPr>
        <w:t xml:space="preserve"> </w:t>
      </w:r>
      <w:r>
        <w:t>the</w:t>
      </w:r>
      <w:r>
        <w:rPr>
          <w:spacing w:val="34"/>
        </w:rPr>
        <w:t xml:space="preserve"> </w:t>
      </w:r>
      <w:r>
        <w:t>Customer</w:t>
      </w:r>
      <w:r>
        <w:rPr>
          <w:spacing w:val="34"/>
        </w:rPr>
        <w:t xml:space="preserve"> </w:t>
      </w:r>
      <w:r>
        <w:t>fails</w:t>
      </w:r>
      <w:r>
        <w:rPr>
          <w:spacing w:val="31"/>
        </w:rPr>
        <w:t xml:space="preserve"> </w:t>
      </w:r>
      <w:r>
        <w:t>to</w:t>
      </w:r>
      <w:r>
        <w:rPr>
          <w:spacing w:val="32"/>
        </w:rPr>
        <w:t xml:space="preserve"> </w:t>
      </w:r>
      <w:r>
        <w:t>comply</w:t>
      </w:r>
      <w:r>
        <w:rPr>
          <w:spacing w:val="31"/>
        </w:rPr>
        <w:t xml:space="preserve"> </w:t>
      </w:r>
      <w:r>
        <w:t>with</w:t>
      </w:r>
      <w:r>
        <w:rPr>
          <w:spacing w:val="35"/>
        </w:rPr>
        <w:t xml:space="preserve"> </w:t>
      </w:r>
      <w:r>
        <w:t>Section</w:t>
      </w:r>
      <w:r>
        <w:rPr>
          <w:spacing w:val="32"/>
        </w:rPr>
        <w:t xml:space="preserve"> </w:t>
      </w:r>
      <w:r>
        <w:t>2.</w:t>
      </w:r>
      <w:proofErr w:type="gramStart"/>
      <w:r>
        <w:t>I.F</w:t>
      </w:r>
      <w:proofErr w:type="gramEnd"/>
      <w:r>
        <w:rPr>
          <w:spacing w:val="32"/>
        </w:rPr>
        <w:t xml:space="preserve"> </w:t>
      </w:r>
      <w:r>
        <w:t>preceding</w:t>
      </w:r>
      <w:r>
        <w:rPr>
          <w:spacing w:val="31"/>
        </w:rPr>
        <w:t xml:space="preserve"> </w:t>
      </w:r>
      <w:r>
        <w:t>or</w:t>
      </w:r>
      <w:r>
        <w:rPr>
          <w:spacing w:val="31"/>
        </w:rPr>
        <w:t xml:space="preserve"> </w:t>
      </w:r>
      <w:r>
        <w:t>Sections</w:t>
      </w:r>
      <w:r>
        <w:rPr>
          <w:spacing w:val="34"/>
        </w:rPr>
        <w:t xml:space="preserve"> </w:t>
      </w:r>
      <w:r>
        <w:rPr>
          <w:spacing w:val="-2"/>
        </w:rPr>
        <w:t>2.II,</w:t>
      </w:r>
    </w:p>
    <w:p w14:paraId="1E47EFD9" w14:textId="77777777" w:rsidR="004A1DF6" w:rsidRDefault="00000000" w:rsidP="000B53B6">
      <w:pPr>
        <w:pStyle w:val="BodyText"/>
        <w:spacing w:before="1"/>
        <w:ind w:left="2320"/>
        <w:jc w:val="both"/>
      </w:pPr>
      <w:r>
        <w:t>2.III or 2.IV following, including</w:t>
      </w:r>
      <w:r>
        <w:rPr>
          <w:spacing w:val="-2"/>
        </w:rPr>
        <w:t xml:space="preserve"> </w:t>
      </w:r>
      <w:r>
        <w:t>any</w:t>
      </w:r>
      <w:r>
        <w:rPr>
          <w:spacing w:val="-1"/>
        </w:rPr>
        <w:t xml:space="preserve"> </w:t>
      </w:r>
      <w:r>
        <w:t>payments to be made by</w:t>
      </w:r>
      <w:r>
        <w:rPr>
          <w:spacing w:val="-2"/>
        </w:rPr>
        <w:t xml:space="preserve"> </w:t>
      </w:r>
      <w:r>
        <w:t>it on the dates and times herein specified, the Company may, on five (5) days’ written notice, discontinue the provision of the services involved at any time thereafter. In the case of such discontinuance, all applicable charges, including termination charges, shall become due. If the Company does not discontinue the provision of the services involved on the date specified in the notice, and the Customer's noncompliance continues nothing contained herein shall preclude the Company's right to discontinue the provision of the services involved without further notice to the noncomplying Customer.</w:t>
      </w:r>
    </w:p>
    <w:p w14:paraId="48C9265B" w14:textId="77777777" w:rsidR="004A1DF6" w:rsidRDefault="00000000">
      <w:pPr>
        <w:pStyle w:val="ListParagraph"/>
        <w:numPr>
          <w:ilvl w:val="1"/>
          <w:numId w:val="15"/>
        </w:numPr>
        <w:tabs>
          <w:tab w:val="left" w:pos="1600"/>
        </w:tabs>
        <w:spacing w:before="251"/>
      </w:pPr>
      <w:r>
        <w:rPr>
          <w:u w:val="single"/>
        </w:rPr>
        <w:t>Notification</w:t>
      </w:r>
      <w:r>
        <w:rPr>
          <w:spacing w:val="-8"/>
          <w:u w:val="single"/>
        </w:rPr>
        <w:t xml:space="preserve"> </w:t>
      </w:r>
      <w:r>
        <w:rPr>
          <w:u w:val="single"/>
        </w:rPr>
        <w:t>of</w:t>
      </w:r>
      <w:r>
        <w:rPr>
          <w:spacing w:val="-8"/>
          <w:u w:val="single"/>
        </w:rPr>
        <w:t xml:space="preserve"> </w:t>
      </w:r>
      <w:r>
        <w:rPr>
          <w:u w:val="single"/>
        </w:rPr>
        <w:t>Service-Affecting</w:t>
      </w:r>
      <w:r>
        <w:rPr>
          <w:spacing w:val="-10"/>
          <w:u w:val="single"/>
        </w:rPr>
        <w:t xml:space="preserve"> </w:t>
      </w:r>
      <w:r>
        <w:rPr>
          <w:spacing w:val="-2"/>
          <w:u w:val="single"/>
        </w:rPr>
        <w:t>Activities</w:t>
      </w:r>
    </w:p>
    <w:p w14:paraId="67D158AF" w14:textId="77777777" w:rsidR="004A1DF6" w:rsidRDefault="004A1DF6" w:rsidP="000B53B6">
      <w:pPr>
        <w:pStyle w:val="BodyText"/>
        <w:spacing w:before="1"/>
      </w:pPr>
    </w:p>
    <w:p w14:paraId="6544136E" w14:textId="77777777" w:rsidR="004A1DF6" w:rsidRDefault="00000000" w:rsidP="000B53B6">
      <w:pPr>
        <w:pStyle w:val="BodyText"/>
        <w:ind w:left="1600"/>
        <w:jc w:val="both"/>
      </w:pPr>
      <w:r>
        <w:t>The</w:t>
      </w:r>
      <w:r>
        <w:rPr>
          <w:spacing w:val="-3"/>
        </w:rPr>
        <w:t xml:space="preserve"> </w:t>
      </w:r>
      <w:r>
        <w:t>Company</w:t>
      </w:r>
      <w:r>
        <w:rPr>
          <w:spacing w:val="-5"/>
        </w:rPr>
        <w:t xml:space="preserve"> </w:t>
      </w:r>
      <w:r>
        <w:t>will</w:t>
      </w:r>
      <w:r>
        <w:rPr>
          <w:spacing w:val="-2"/>
        </w:rPr>
        <w:t xml:space="preserve"> </w:t>
      </w:r>
      <w:r>
        <w:t>provide</w:t>
      </w:r>
      <w:r>
        <w:rPr>
          <w:spacing w:val="-5"/>
        </w:rPr>
        <w:t xml:space="preserve"> </w:t>
      </w:r>
      <w:r>
        <w:t>the</w:t>
      </w:r>
      <w:r>
        <w:rPr>
          <w:spacing w:val="-1"/>
        </w:rPr>
        <w:t xml:space="preserve"> </w:t>
      </w:r>
      <w:r>
        <w:t>Customer</w:t>
      </w:r>
      <w:r>
        <w:rPr>
          <w:spacing w:val="-1"/>
        </w:rPr>
        <w:t xml:space="preserve"> </w:t>
      </w:r>
      <w:r>
        <w:t>timely</w:t>
      </w:r>
      <w:r>
        <w:rPr>
          <w:spacing w:val="-6"/>
        </w:rPr>
        <w:t xml:space="preserve"> </w:t>
      </w:r>
      <w:r>
        <w:t>notification</w:t>
      </w:r>
      <w:r>
        <w:rPr>
          <w:spacing w:val="-3"/>
        </w:rPr>
        <w:t xml:space="preserve"> </w:t>
      </w:r>
      <w:r>
        <w:t>of</w:t>
      </w:r>
      <w:r>
        <w:rPr>
          <w:spacing w:val="-5"/>
        </w:rPr>
        <w:t xml:space="preserve"> </w:t>
      </w:r>
      <w:r>
        <w:t>service-affecting</w:t>
      </w:r>
      <w:r>
        <w:rPr>
          <w:spacing w:val="-6"/>
        </w:rPr>
        <w:t xml:space="preserve"> </w:t>
      </w:r>
      <w:r>
        <w:t>activities that may occur during the normal operation of its business. Such activities may include, but are not limited to, equipment or facilities additions, removals or rearrangements, routine preventative maintenance and major switching machine change-out. Generally, such activities are not individual Customer service specific; they affect many Customer services. No specific advance notification period is applicable to all service activities.</w:t>
      </w:r>
      <w:r>
        <w:rPr>
          <w:spacing w:val="40"/>
        </w:rPr>
        <w:t xml:space="preserve"> </w:t>
      </w:r>
      <w:r>
        <w:t>The Company will work cooperatively with the Customer to determine reasonable notification requirements. With some emergency or unplanned service-affecting conditions, such as an outage resulting from cable damage, notification to the Customer may not be possible.</w:t>
      </w:r>
    </w:p>
    <w:p w14:paraId="7FAA4557" w14:textId="77777777" w:rsidR="004A1DF6" w:rsidRDefault="004A1DF6" w:rsidP="000B53B6">
      <w:pPr>
        <w:pStyle w:val="BodyText"/>
        <w:spacing w:before="121"/>
      </w:pPr>
    </w:p>
    <w:p w14:paraId="49EC93ED" w14:textId="77777777" w:rsidR="004D5304" w:rsidRDefault="004D5304" w:rsidP="000B53B6">
      <w:pPr>
        <w:pStyle w:val="BodyText"/>
        <w:spacing w:before="121"/>
      </w:pPr>
    </w:p>
    <w:p w14:paraId="0A979433" w14:textId="188FE9CC" w:rsidR="004D5304" w:rsidRPr="004D5304" w:rsidRDefault="004D5304" w:rsidP="004D5304">
      <w:pPr>
        <w:pStyle w:val="Heading1"/>
        <w:ind w:left="2789"/>
        <w:rPr>
          <w:u w:val="none"/>
        </w:rPr>
      </w:pPr>
      <w:r>
        <w:lastRenderedPageBreak/>
        <w:t>SECTION</w:t>
      </w:r>
      <w:r>
        <w:rPr>
          <w:spacing w:val="-4"/>
        </w:rPr>
        <w:t xml:space="preserve"> </w:t>
      </w:r>
      <w:r>
        <w:t>2 -</w:t>
      </w:r>
      <w:r>
        <w:rPr>
          <w:spacing w:val="-6"/>
        </w:rPr>
        <w:t xml:space="preserve"> </w:t>
      </w:r>
      <w:r>
        <w:t>RULES</w:t>
      </w:r>
      <w:r>
        <w:rPr>
          <w:spacing w:val="-2"/>
        </w:rPr>
        <w:t xml:space="preserve"> </w:t>
      </w:r>
      <w:r>
        <w:t>AND</w:t>
      </w:r>
      <w:r>
        <w:rPr>
          <w:spacing w:val="-3"/>
        </w:rPr>
        <w:t xml:space="preserve"> </w:t>
      </w:r>
      <w:r>
        <w:rPr>
          <w:spacing w:val="-2"/>
        </w:rPr>
        <w:t>REGULATIONS</w:t>
      </w:r>
      <w:r>
        <w:rPr>
          <w:spacing w:val="-2"/>
        </w:rPr>
        <w:br/>
      </w:r>
    </w:p>
    <w:p w14:paraId="42330767" w14:textId="77777777" w:rsidR="004A1DF6" w:rsidRDefault="00000000">
      <w:pPr>
        <w:pStyle w:val="ListParagraph"/>
        <w:numPr>
          <w:ilvl w:val="1"/>
          <w:numId w:val="15"/>
        </w:numPr>
        <w:tabs>
          <w:tab w:val="left" w:pos="1600"/>
        </w:tabs>
        <w:spacing w:before="1"/>
      </w:pPr>
      <w:r>
        <w:rPr>
          <w:u w:val="single"/>
        </w:rPr>
        <w:t>Coordination</w:t>
      </w:r>
      <w:r>
        <w:rPr>
          <w:spacing w:val="-5"/>
          <w:u w:val="single"/>
        </w:rPr>
        <w:t xml:space="preserve"> </w:t>
      </w:r>
      <w:r>
        <w:rPr>
          <w:u w:val="single"/>
        </w:rPr>
        <w:t>with</w:t>
      </w:r>
      <w:r>
        <w:rPr>
          <w:spacing w:val="-4"/>
          <w:u w:val="single"/>
        </w:rPr>
        <w:t xml:space="preserve"> </w:t>
      </w:r>
      <w:r>
        <w:rPr>
          <w:u w:val="single"/>
        </w:rPr>
        <w:t>Respect</w:t>
      </w:r>
      <w:r>
        <w:rPr>
          <w:spacing w:val="-6"/>
          <w:u w:val="single"/>
        </w:rPr>
        <w:t xml:space="preserve"> </w:t>
      </w:r>
      <w:r>
        <w:rPr>
          <w:u w:val="single"/>
        </w:rPr>
        <w:t>to</w:t>
      </w:r>
      <w:r>
        <w:rPr>
          <w:spacing w:val="-4"/>
          <w:u w:val="single"/>
        </w:rPr>
        <w:t xml:space="preserve"> </w:t>
      </w:r>
      <w:r>
        <w:rPr>
          <w:u w:val="single"/>
        </w:rPr>
        <w:t>Network</w:t>
      </w:r>
      <w:r>
        <w:rPr>
          <w:spacing w:val="-6"/>
          <w:u w:val="single"/>
        </w:rPr>
        <w:t xml:space="preserve"> </w:t>
      </w:r>
      <w:r>
        <w:rPr>
          <w:spacing w:val="-2"/>
          <w:u w:val="single"/>
        </w:rPr>
        <w:t>Contingencies</w:t>
      </w:r>
    </w:p>
    <w:p w14:paraId="3AAFCA5E" w14:textId="77777777" w:rsidR="004A1DF6" w:rsidRDefault="00000000" w:rsidP="000B53B6">
      <w:pPr>
        <w:pStyle w:val="BodyText"/>
        <w:spacing w:before="251"/>
        <w:ind w:left="1600"/>
        <w:jc w:val="both"/>
      </w:pPr>
      <w:r>
        <w:t>The Company intends to work cooperatively with the Customer to develop network contingency plans in order to maintain maximum network capability following natural or man-made disasters which affect telecommunications services, subject to the Restoration Priority requirements of Part 64 of the F.C.C.'s Rules.</w:t>
      </w:r>
    </w:p>
    <w:p w14:paraId="04F34AB9" w14:textId="77777777" w:rsidR="004A1DF6" w:rsidRDefault="004A1DF6" w:rsidP="000B53B6">
      <w:pPr>
        <w:pStyle w:val="BodyText"/>
        <w:spacing w:before="120"/>
      </w:pPr>
    </w:p>
    <w:p w14:paraId="04865521" w14:textId="77777777" w:rsidR="004A1DF6" w:rsidRDefault="00000000">
      <w:pPr>
        <w:pStyle w:val="ListParagraph"/>
        <w:numPr>
          <w:ilvl w:val="1"/>
          <w:numId w:val="15"/>
        </w:numPr>
        <w:tabs>
          <w:tab w:val="left" w:pos="1600"/>
        </w:tabs>
      </w:pPr>
      <w:r>
        <w:rPr>
          <w:u w:val="single"/>
        </w:rPr>
        <w:t>Provision</w:t>
      </w:r>
      <w:r>
        <w:rPr>
          <w:spacing w:val="-4"/>
          <w:u w:val="single"/>
        </w:rPr>
        <w:t xml:space="preserve"> </w:t>
      </w:r>
      <w:r>
        <w:rPr>
          <w:u w:val="single"/>
        </w:rPr>
        <w:t>and</w:t>
      </w:r>
      <w:r>
        <w:rPr>
          <w:spacing w:val="-3"/>
          <w:u w:val="single"/>
        </w:rPr>
        <w:t xml:space="preserve"> </w:t>
      </w:r>
      <w:r>
        <w:rPr>
          <w:u w:val="single"/>
        </w:rPr>
        <w:t>Ownership</w:t>
      </w:r>
      <w:r>
        <w:rPr>
          <w:spacing w:val="-3"/>
          <w:u w:val="single"/>
        </w:rPr>
        <w:t xml:space="preserve"> </w:t>
      </w:r>
      <w:r>
        <w:rPr>
          <w:u w:val="single"/>
        </w:rPr>
        <w:t>of</w:t>
      </w:r>
      <w:r>
        <w:rPr>
          <w:spacing w:val="-5"/>
          <w:u w:val="single"/>
        </w:rPr>
        <w:t xml:space="preserve"> </w:t>
      </w:r>
      <w:r>
        <w:rPr>
          <w:u w:val="single"/>
        </w:rPr>
        <w:t>Telephone</w:t>
      </w:r>
      <w:r>
        <w:rPr>
          <w:spacing w:val="-3"/>
          <w:u w:val="single"/>
        </w:rPr>
        <w:t xml:space="preserve"> </w:t>
      </w:r>
      <w:r>
        <w:rPr>
          <w:spacing w:val="-2"/>
          <w:u w:val="single"/>
        </w:rPr>
        <w:t>Numbers</w:t>
      </w:r>
    </w:p>
    <w:p w14:paraId="307C9620" w14:textId="77777777" w:rsidR="004A1DF6" w:rsidRDefault="004A1DF6" w:rsidP="000B53B6">
      <w:pPr>
        <w:pStyle w:val="BodyText"/>
      </w:pPr>
    </w:p>
    <w:p w14:paraId="369819E0" w14:textId="77777777" w:rsidR="004A1DF6" w:rsidRDefault="00000000" w:rsidP="000B53B6">
      <w:pPr>
        <w:pStyle w:val="BodyText"/>
        <w:ind w:left="1600"/>
        <w:jc w:val="both"/>
      </w:pPr>
      <w:r>
        <w:t xml:space="preserve">The Company reserves the reasonable right to assign, designate or change telephone numbers or the serving central office prefixes associated with such numbers when </w:t>
      </w:r>
      <w:proofErr w:type="gramStart"/>
      <w:r>
        <w:t>necessary</w:t>
      </w:r>
      <w:proofErr w:type="gramEnd"/>
      <w:r>
        <w:t xml:space="preserve"> in the conduct of its business. Should it become necessary to make a change in such number(s), the Company will furnish to the Customer six (6) months’ notice, by Certified U.S. Mail, of the effective date and an explanation of the reason (s) for such change(s). In the case of emergency conditions, however, e.g., a fire in a wire center, it may be necessary to change a telephone number without six (6) months’ notice in order</w:t>
      </w:r>
      <w:r>
        <w:rPr>
          <w:spacing w:val="40"/>
        </w:rPr>
        <w:t xml:space="preserve"> </w:t>
      </w:r>
      <w:r>
        <w:t>to provide service to the Customer.</w:t>
      </w:r>
    </w:p>
    <w:p w14:paraId="04256E76" w14:textId="77777777" w:rsidR="004A1DF6" w:rsidRDefault="004A1DF6" w:rsidP="000B53B6">
      <w:pPr>
        <w:pStyle w:val="BodyText"/>
      </w:pPr>
    </w:p>
    <w:p w14:paraId="2B0B4E4E" w14:textId="77777777" w:rsidR="004A1DF6" w:rsidRDefault="00000000">
      <w:pPr>
        <w:pStyle w:val="ListParagraph"/>
        <w:numPr>
          <w:ilvl w:val="0"/>
          <w:numId w:val="12"/>
        </w:numPr>
        <w:tabs>
          <w:tab w:val="left" w:pos="880"/>
        </w:tabs>
      </w:pPr>
      <w:r>
        <w:rPr>
          <w:spacing w:val="-5"/>
          <w:u w:val="single"/>
        </w:rPr>
        <w:t>Use</w:t>
      </w:r>
    </w:p>
    <w:p w14:paraId="6BC7CAF8" w14:textId="77777777" w:rsidR="004A1DF6" w:rsidRDefault="00000000">
      <w:pPr>
        <w:pStyle w:val="ListParagraph"/>
        <w:numPr>
          <w:ilvl w:val="1"/>
          <w:numId w:val="12"/>
        </w:numPr>
        <w:tabs>
          <w:tab w:val="left" w:pos="1600"/>
        </w:tabs>
        <w:spacing w:before="251"/>
      </w:pPr>
      <w:r>
        <w:rPr>
          <w:u w:val="single"/>
        </w:rPr>
        <w:t>Interference</w:t>
      </w:r>
      <w:r>
        <w:rPr>
          <w:spacing w:val="-5"/>
          <w:u w:val="single"/>
        </w:rPr>
        <w:t xml:space="preserve"> </w:t>
      </w:r>
      <w:r>
        <w:rPr>
          <w:u w:val="single"/>
        </w:rPr>
        <w:t>or</w:t>
      </w:r>
      <w:r>
        <w:rPr>
          <w:spacing w:val="-2"/>
          <w:u w:val="single"/>
        </w:rPr>
        <w:t xml:space="preserve"> Impairment</w:t>
      </w:r>
    </w:p>
    <w:p w14:paraId="6AC2749E" w14:textId="77777777" w:rsidR="004A1DF6" w:rsidRDefault="004A1DF6" w:rsidP="000B53B6">
      <w:pPr>
        <w:pStyle w:val="BodyText"/>
        <w:spacing w:before="1"/>
      </w:pPr>
    </w:p>
    <w:p w14:paraId="4100BA39" w14:textId="77777777" w:rsidR="004A1DF6" w:rsidRDefault="00000000">
      <w:pPr>
        <w:pStyle w:val="ListParagraph"/>
        <w:numPr>
          <w:ilvl w:val="2"/>
          <w:numId w:val="12"/>
        </w:numPr>
        <w:tabs>
          <w:tab w:val="left" w:pos="2318"/>
          <w:tab w:val="left" w:pos="2320"/>
        </w:tabs>
        <w:jc w:val="both"/>
      </w:pPr>
      <w:r>
        <w:t>The characteristics and methods of operation of any circuits, facilities or equipment provided by other than the Company and associated with the facilities utilized to provide services under this tariff shall not interfere with or impair service over any facilities of the Company or its affiliates; cause damage to their plant; impair the privacy of any communications carried over their facilities, or, create hazards to the employees of any of them or the public.</w:t>
      </w:r>
    </w:p>
    <w:p w14:paraId="53F4FAF7" w14:textId="77777777" w:rsidR="004A1DF6" w:rsidRDefault="004A1DF6" w:rsidP="000B53B6">
      <w:pPr>
        <w:pStyle w:val="BodyText"/>
        <w:spacing w:before="1"/>
      </w:pPr>
    </w:p>
    <w:p w14:paraId="784CC2E6" w14:textId="77777777" w:rsidR="004A1DF6" w:rsidRDefault="00000000">
      <w:pPr>
        <w:pStyle w:val="ListParagraph"/>
        <w:numPr>
          <w:ilvl w:val="2"/>
          <w:numId w:val="12"/>
        </w:numPr>
        <w:tabs>
          <w:tab w:val="left" w:pos="2318"/>
          <w:tab w:val="left" w:pos="2320"/>
        </w:tabs>
        <w:jc w:val="both"/>
      </w:pPr>
      <w:r>
        <w:t>Except as provided for equipment or systems subject to the F.C.C. Part 68 Rules in 47 C.F.R. Section 68.108, if such characteristics or methods of operation are not in accordance with Section 2.II.A.1 preceding, the Company will, where practicable, notify the Customer that temporary discontinuance of the use of a service may be required; however, where prior notice is not practicable, nothing contained herein shall be deemed to preclude the Company’s right to temporarily discontinue forthwith the use of a service if such action is reasonable under the circumstances. In case of such temporary discontinuance, the Customer will be promptly notified and afforded the opportunity to correct the condition which gave rise to the temporary discontinuance. During such period of temporary discontinuance, credit allowance for service interruptions, as set forth in 2.IV.D following, is not applicable.</w:t>
      </w:r>
    </w:p>
    <w:p w14:paraId="16E51B30" w14:textId="77777777" w:rsidR="004D5304" w:rsidRDefault="004D5304" w:rsidP="004D5304">
      <w:pPr>
        <w:pStyle w:val="ListParagraph"/>
      </w:pPr>
    </w:p>
    <w:p w14:paraId="471BF725" w14:textId="77777777" w:rsidR="004D5304" w:rsidRDefault="004D5304" w:rsidP="004D5304">
      <w:pPr>
        <w:pStyle w:val="ListParagraph"/>
        <w:tabs>
          <w:tab w:val="left" w:pos="2318"/>
          <w:tab w:val="left" w:pos="2320"/>
        </w:tabs>
        <w:ind w:left="880" w:firstLine="0"/>
        <w:jc w:val="both"/>
      </w:pPr>
    </w:p>
    <w:p w14:paraId="5199BB34" w14:textId="77777777" w:rsidR="004D5304" w:rsidRDefault="004D5304" w:rsidP="004D5304">
      <w:pPr>
        <w:pStyle w:val="ListParagraph"/>
        <w:tabs>
          <w:tab w:val="left" w:pos="2318"/>
          <w:tab w:val="left" w:pos="2320"/>
        </w:tabs>
        <w:ind w:left="880" w:firstLine="0"/>
        <w:jc w:val="both"/>
      </w:pPr>
    </w:p>
    <w:p w14:paraId="47B9D1B3" w14:textId="0B377B85" w:rsidR="004D5304" w:rsidRPr="004D5304" w:rsidRDefault="004D5304" w:rsidP="004D5304">
      <w:pPr>
        <w:pStyle w:val="Heading1"/>
        <w:ind w:left="2789"/>
        <w:rPr>
          <w:u w:val="none"/>
        </w:rPr>
      </w:pPr>
      <w:r>
        <w:lastRenderedPageBreak/>
        <w:t>SECTION</w:t>
      </w:r>
      <w:r>
        <w:rPr>
          <w:spacing w:val="-4"/>
        </w:rPr>
        <w:t xml:space="preserve"> </w:t>
      </w:r>
      <w:r>
        <w:t>2 -</w:t>
      </w:r>
      <w:r>
        <w:rPr>
          <w:spacing w:val="-6"/>
        </w:rPr>
        <w:t xml:space="preserve"> </w:t>
      </w:r>
      <w:r>
        <w:t>RULES</w:t>
      </w:r>
      <w:r>
        <w:rPr>
          <w:spacing w:val="-2"/>
        </w:rPr>
        <w:t xml:space="preserve"> </w:t>
      </w:r>
      <w:r>
        <w:t>AND</w:t>
      </w:r>
      <w:r>
        <w:rPr>
          <w:spacing w:val="-3"/>
        </w:rPr>
        <w:t xml:space="preserve"> </w:t>
      </w:r>
      <w:r>
        <w:rPr>
          <w:spacing w:val="-2"/>
        </w:rPr>
        <w:t>REGULATIONS</w:t>
      </w:r>
    </w:p>
    <w:p w14:paraId="33DDE459" w14:textId="77777777" w:rsidR="004A1DF6" w:rsidRDefault="00000000">
      <w:pPr>
        <w:pStyle w:val="ListParagraph"/>
        <w:numPr>
          <w:ilvl w:val="1"/>
          <w:numId w:val="12"/>
        </w:numPr>
        <w:tabs>
          <w:tab w:val="left" w:pos="1600"/>
        </w:tabs>
        <w:spacing w:before="252"/>
      </w:pPr>
      <w:r>
        <w:rPr>
          <w:u w:val="single"/>
        </w:rPr>
        <w:t>Unlawful</w:t>
      </w:r>
      <w:r>
        <w:rPr>
          <w:spacing w:val="-4"/>
          <w:u w:val="single"/>
        </w:rPr>
        <w:t xml:space="preserve"> </w:t>
      </w:r>
      <w:r>
        <w:rPr>
          <w:spacing w:val="-5"/>
          <w:u w:val="single"/>
        </w:rPr>
        <w:t>Use</w:t>
      </w:r>
    </w:p>
    <w:p w14:paraId="628DE84C" w14:textId="77777777" w:rsidR="004A1DF6" w:rsidRDefault="004A1DF6" w:rsidP="000B53B6">
      <w:pPr>
        <w:pStyle w:val="BodyText"/>
        <w:spacing w:before="1"/>
      </w:pPr>
    </w:p>
    <w:p w14:paraId="79158DC3" w14:textId="77777777" w:rsidR="004A1DF6" w:rsidRDefault="00000000" w:rsidP="000B53B6">
      <w:pPr>
        <w:pStyle w:val="BodyText"/>
        <w:jc w:val="center"/>
      </w:pPr>
      <w:r>
        <w:t>The</w:t>
      </w:r>
      <w:r>
        <w:rPr>
          <w:spacing w:val="-5"/>
        </w:rPr>
        <w:t xml:space="preserve"> </w:t>
      </w:r>
      <w:r>
        <w:t>service</w:t>
      </w:r>
      <w:r>
        <w:rPr>
          <w:spacing w:val="-2"/>
        </w:rPr>
        <w:t xml:space="preserve"> </w:t>
      </w:r>
      <w:r>
        <w:t>provided</w:t>
      </w:r>
      <w:r>
        <w:rPr>
          <w:spacing w:val="-3"/>
        </w:rPr>
        <w:t xml:space="preserve"> </w:t>
      </w:r>
      <w:r>
        <w:t>under</w:t>
      </w:r>
      <w:r>
        <w:rPr>
          <w:spacing w:val="-4"/>
        </w:rPr>
        <w:t xml:space="preserve"> </w:t>
      </w:r>
      <w:r>
        <w:t>this</w:t>
      </w:r>
      <w:r>
        <w:rPr>
          <w:spacing w:val="-2"/>
        </w:rPr>
        <w:t xml:space="preserve"> </w:t>
      </w:r>
      <w:r>
        <w:t>tariff</w:t>
      </w:r>
      <w:r>
        <w:rPr>
          <w:spacing w:val="-5"/>
        </w:rPr>
        <w:t xml:space="preserve"> </w:t>
      </w:r>
      <w:r>
        <w:t>shall</w:t>
      </w:r>
      <w:r>
        <w:rPr>
          <w:spacing w:val="-4"/>
        </w:rPr>
        <w:t xml:space="preserve"> </w:t>
      </w:r>
      <w:r>
        <w:t>not</w:t>
      </w:r>
      <w:r>
        <w:rPr>
          <w:spacing w:val="-4"/>
        </w:rPr>
        <w:t xml:space="preserve"> </w:t>
      </w:r>
      <w:r>
        <w:t>be</w:t>
      </w:r>
      <w:r>
        <w:rPr>
          <w:spacing w:val="-3"/>
        </w:rPr>
        <w:t xml:space="preserve"> </w:t>
      </w:r>
      <w:r>
        <w:t>used</w:t>
      </w:r>
      <w:r>
        <w:rPr>
          <w:spacing w:val="-4"/>
        </w:rPr>
        <w:t xml:space="preserve"> </w:t>
      </w:r>
      <w:r>
        <w:t>for</w:t>
      </w:r>
      <w:r>
        <w:rPr>
          <w:spacing w:val="-3"/>
        </w:rPr>
        <w:t xml:space="preserve"> </w:t>
      </w:r>
      <w:r>
        <w:t>an</w:t>
      </w:r>
      <w:r>
        <w:rPr>
          <w:spacing w:val="-2"/>
        </w:rPr>
        <w:t xml:space="preserve"> </w:t>
      </w:r>
      <w:r>
        <w:t>unlawful</w:t>
      </w:r>
      <w:r>
        <w:rPr>
          <w:spacing w:val="-1"/>
        </w:rPr>
        <w:t xml:space="preserve"> </w:t>
      </w:r>
      <w:r>
        <w:rPr>
          <w:spacing w:val="-2"/>
        </w:rPr>
        <w:t>purpose.</w:t>
      </w:r>
    </w:p>
    <w:p w14:paraId="4AEC7018" w14:textId="77777777" w:rsidR="004A1DF6" w:rsidRDefault="004A1DF6" w:rsidP="000B53B6">
      <w:pPr>
        <w:pStyle w:val="BodyText"/>
      </w:pPr>
    </w:p>
    <w:p w14:paraId="6B95251A" w14:textId="77777777" w:rsidR="004A1DF6" w:rsidRDefault="00000000">
      <w:pPr>
        <w:pStyle w:val="ListParagraph"/>
        <w:numPr>
          <w:ilvl w:val="0"/>
          <w:numId w:val="12"/>
        </w:numPr>
        <w:tabs>
          <w:tab w:val="left" w:pos="880"/>
        </w:tabs>
      </w:pPr>
      <w:r>
        <w:rPr>
          <w:u w:val="single"/>
        </w:rPr>
        <w:t>Obligations</w:t>
      </w:r>
      <w:r>
        <w:rPr>
          <w:spacing w:val="-4"/>
          <w:u w:val="single"/>
        </w:rPr>
        <w:t xml:space="preserve"> </w:t>
      </w:r>
      <w:r>
        <w:rPr>
          <w:u w:val="single"/>
        </w:rPr>
        <w:t>of</w:t>
      </w:r>
      <w:r>
        <w:rPr>
          <w:spacing w:val="-4"/>
          <w:u w:val="single"/>
        </w:rPr>
        <w:t xml:space="preserve"> </w:t>
      </w:r>
      <w:r>
        <w:rPr>
          <w:u w:val="single"/>
        </w:rPr>
        <w:t>the</w:t>
      </w:r>
      <w:r>
        <w:rPr>
          <w:spacing w:val="-3"/>
          <w:u w:val="single"/>
        </w:rPr>
        <w:t xml:space="preserve"> </w:t>
      </w:r>
      <w:r>
        <w:rPr>
          <w:spacing w:val="-2"/>
          <w:u w:val="single"/>
        </w:rPr>
        <w:t>Customer</w:t>
      </w:r>
    </w:p>
    <w:p w14:paraId="53BD5539" w14:textId="77777777" w:rsidR="004A1DF6" w:rsidRDefault="00000000">
      <w:pPr>
        <w:pStyle w:val="ListParagraph"/>
        <w:numPr>
          <w:ilvl w:val="1"/>
          <w:numId w:val="12"/>
        </w:numPr>
        <w:tabs>
          <w:tab w:val="left" w:pos="1600"/>
        </w:tabs>
        <w:spacing w:before="251"/>
      </w:pPr>
      <w:r>
        <w:rPr>
          <w:spacing w:val="-2"/>
          <w:u w:val="single"/>
        </w:rPr>
        <w:t>Damages</w:t>
      </w:r>
    </w:p>
    <w:p w14:paraId="217B5270" w14:textId="77777777" w:rsidR="004A1DF6" w:rsidRDefault="004A1DF6" w:rsidP="000B53B6">
      <w:pPr>
        <w:pStyle w:val="BodyText"/>
        <w:spacing w:before="1"/>
      </w:pPr>
    </w:p>
    <w:p w14:paraId="1316474A" w14:textId="7B0AFC78" w:rsidR="004A1DF6" w:rsidRDefault="00E960CB" w:rsidP="000B53B6">
      <w:pPr>
        <w:pStyle w:val="BodyText"/>
        <w:ind w:left="1600"/>
        <w:jc w:val="both"/>
      </w:pPr>
      <w:r w:rsidRPr="00E960CB">
        <w:t>In compliance with 52 Pa. Code §69.87, the Customer shall reimburse the Company for damages to the Company facilities utilized to provide services under this tariff caused by the negligence or willful act of the Customer, or resulting from improper use of the Company facilities, or due to malfunction of any facilities or equipment provided for or by the Customer. Nothing in the foregoing provision shall be interpreted to hold one Customer liable for another Customer's actions. The Company will, upon reimbursement for damages, cooperate with the Customer in prosecuting a claim against the person causing such damage and the Customer shall be subrogated to the right of recovery by the Company for the damages to the extent of such payment</w:t>
      </w:r>
      <w:r>
        <w:t>.</w:t>
      </w:r>
    </w:p>
    <w:p w14:paraId="58B9A8FD" w14:textId="77777777" w:rsidR="004A1DF6" w:rsidRDefault="004A1DF6" w:rsidP="000B53B6">
      <w:pPr>
        <w:pStyle w:val="BodyText"/>
        <w:spacing w:before="120"/>
      </w:pPr>
    </w:p>
    <w:p w14:paraId="6594DA35" w14:textId="77777777" w:rsidR="004A1DF6" w:rsidRDefault="00000000">
      <w:pPr>
        <w:pStyle w:val="ListParagraph"/>
        <w:numPr>
          <w:ilvl w:val="1"/>
          <w:numId w:val="12"/>
        </w:numPr>
        <w:tabs>
          <w:tab w:val="left" w:pos="1600"/>
        </w:tabs>
      </w:pPr>
      <w:r>
        <w:rPr>
          <w:u w:val="single"/>
        </w:rPr>
        <w:t>Ownership</w:t>
      </w:r>
      <w:r>
        <w:rPr>
          <w:spacing w:val="-3"/>
          <w:u w:val="single"/>
        </w:rPr>
        <w:t xml:space="preserve"> </w:t>
      </w:r>
      <w:r>
        <w:rPr>
          <w:u w:val="single"/>
        </w:rPr>
        <w:t>or</w:t>
      </w:r>
      <w:r>
        <w:rPr>
          <w:spacing w:val="-3"/>
          <w:u w:val="single"/>
        </w:rPr>
        <w:t xml:space="preserve"> </w:t>
      </w:r>
      <w:r>
        <w:rPr>
          <w:u w:val="single"/>
        </w:rPr>
        <w:t>Control</w:t>
      </w:r>
      <w:r>
        <w:rPr>
          <w:spacing w:val="-4"/>
          <w:u w:val="single"/>
        </w:rPr>
        <w:t xml:space="preserve"> </w:t>
      </w:r>
      <w:r>
        <w:rPr>
          <w:u w:val="single"/>
        </w:rPr>
        <w:t>of</w:t>
      </w:r>
      <w:r>
        <w:rPr>
          <w:spacing w:val="-2"/>
          <w:u w:val="single"/>
        </w:rPr>
        <w:t xml:space="preserve"> Facilities</w:t>
      </w:r>
    </w:p>
    <w:p w14:paraId="1A841D77" w14:textId="77777777" w:rsidR="004A1DF6" w:rsidRDefault="004A1DF6" w:rsidP="000B53B6">
      <w:pPr>
        <w:pStyle w:val="BodyText"/>
      </w:pPr>
    </w:p>
    <w:p w14:paraId="596B1B85" w14:textId="77777777" w:rsidR="004A1DF6" w:rsidRDefault="00000000" w:rsidP="000B53B6">
      <w:pPr>
        <w:pStyle w:val="BodyText"/>
        <w:spacing w:before="1"/>
        <w:ind w:left="1600"/>
        <w:jc w:val="both"/>
      </w:pPr>
      <w:r>
        <w:t xml:space="preserve">Facilities owned or leased by the Company and utilized by it to provide service under the provisions of this tariff shall remain the property of the Company. Such facilities shall be returned to the Company by the Customer in as good a condition as reasonable wear will </w:t>
      </w:r>
      <w:r>
        <w:rPr>
          <w:spacing w:val="-2"/>
        </w:rPr>
        <w:t>permit.</w:t>
      </w:r>
    </w:p>
    <w:p w14:paraId="7D0BAD7B" w14:textId="77777777" w:rsidR="004A1DF6" w:rsidRDefault="004A1DF6" w:rsidP="000B53B6">
      <w:pPr>
        <w:pStyle w:val="BodyText"/>
        <w:spacing w:before="119"/>
      </w:pPr>
    </w:p>
    <w:p w14:paraId="440B44AA" w14:textId="77777777" w:rsidR="004A1DF6" w:rsidRDefault="00000000">
      <w:pPr>
        <w:pStyle w:val="ListParagraph"/>
        <w:numPr>
          <w:ilvl w:val="1"/>
          <w:numId w:val="12"/>
        </w:numPr>
        <w:tabs>
          <w:tab w:val="left" w:pos="1600"/>
        </w:tabs>
        <w:spacing w:before="1"/>
      </w:pPr>
      <w:r>
        <w:rPr>
          <w:u w:val="single"/>
        </w:rPr>
        <w:t>Availability</w:t>
      </w:r>
      <w:r>
        <w:rPr>
          <w:spacing w:val="-7"/>
          <w:u w:val="single"/>
        </w:rPr>
        <w:t xml:space="preserve"> </w:t>
      </w:r>
      <w:r>
        <w:rPr>
          <w:u w:val="single"/>
        </w:rPr>
        <w:t>for</w:t>
      </w:r>
      <w:r>
        <w:rPr>
          <w:spacing w:val="-6"/>
          <w:u w:val="single"/>
        </w:rPr>
        <w:t xml:space="preserve"> </w:t>
      </w:r>
      <w:r>
        <w:rPr>
          <w:spacing w:val="-2"/>
          <w:u w:val="single"/>
        </w:rPr>
        <w:t>Testing</w:t>
      </w:r>
    </w:p>
    <w:p w14:paraId="7F5606B2" w14:textId="77777777" w:rsidR="004A1DF6" w:rsidRDefault="004A1DF6" w:rsidP="000B53B6">
      <w:pPr>
        <w:pStyle w:val="BodyText"/>
      </w:pPr>
    </w:p>
    <w:p w14:paraId="224BCBCF" w14:textId="77777777" w:rsidR="004A1DF6" w:rsidRDefault="00000000" w:rsidP="000B53B6">
      <w:pPr>
        <w:pStyle w:val="BodyText"/>
        <w:ind w:left="1600"/>
        <w:jc w:val="both"/>
      </w:pPr>
      <w:r>
        <w:t>The facilities provided under this tariff shall be available to the Company at times mutually agreed upon in order to permit the Company to make tests and adjustments appropriate for maintaining the services in satisfactory operating condition. Such tests</w:t>
      </w:r>
      <w:r>
        <w:rPr>
          <w:spacing w:val="40"/>
        </w:rPr>
        <w:t xml:space="preserve"> </w:t>
      </w:r>
      <w:r>
        <w:t>and adjustments shall be completed within a reasonable time. No credit will be allowed for any interruptions involved during such tests and adjustments.</w:t>
      </w:r>
    </w:p>
    <w:p w14:paraId="50D68277" w14:textId="77777777" w:rsidR="004A1DF6" w:rsidRDefault="004A1DF6" w:rsidP="000B53B6">
      <w:pPr>
        <w:pStyle w:val="BodyText"/>
        <w:spacing w:before="119"/>
      </w:pPr>
    </w:p>
    <w:p w14:paraId="5057E6E5" w14:textId="77777777" w:rsidR="004A1DF6" w:rsidRDefault="00000000">
      <w:pPr>
        <w:pStyle w:val="ListParagraph"/>
        <w:numPr>
          <w:ilvl w:val="1"/>
          <w:numId w:val="12"/>
        </w:numPr>
        <w:tabs>
          <w:tab w:val="left" w:pos="1600"/>
        </w:tabs>
      </w:pPr>
      <w:r>
        <w:rPr>
          <w:spacing w:val="-2"/>
          <w:u w:val="single"/>
        </w:rPr>
        <w:t>Balance</w:t>
      </w:r>
    </w:p>
    <w:p w14:paraId="5741CCF6" w14:textId="77777777" w:rsidR="004A1DF6" w:rsidRDefault="004A1DF6" w:rsidP="000B53B6">
      <w:pPr>
        <w:pStyle w:val="BodyText"/>
        <w:spacing w:before="1"/>
      </w:pPr>
    </w:p>
    <w:p w14:paraId="1260D72E" w14:textId="77777777" w:rsidR="004A1DF6" w:rsidRDefault="00000000" w:rsidP="000B53B6">
      <w:pPr>
        <w:pStyle w:val="BodyText"/>
        <w:ind w:left="1600"/>
        <w:jc w:val="both"/>
      </w:pPr>
      <w:r>
        <w:t>All signals for transmission over the services provided under this tariff shall be delivered by the Customer balanced to ground except for ground start, duplex (DX) and McCulloh- Loop (Alarm System) type signaling and dc telegraph transmission at speeds of 75 baud or less.</w:t>
      </w:r>
    </w:p>
    <w:p w14:paraId="58753FF8" w14:textId="77777777" w:rsidR="004D5304" w:rsidRDefault="004D5304" w:rsidP="000B53B6">
      <w:pPr>
        <w:pStyle w:val="BodyText"/>
        <w:ind w:left="1600"/>
        <w:jc w:val="both"/>
      </w:pPr>
    </w:p>
    <w:p w14:paraId="6C50FCA6" w14:textId="77777777" w:rsidR="004D5304" w:rsidRDefault="004D5304" w:rsidP="000B53B6">
      <w:pPr>
        <w:pStyle w:val="BodyText"/>
        <w:ind w:left="1600"/>
        <w:jc w:val="both"/>
      </w:pPr>
    </w:p>
    <w:p w14:paraId="71430348" w14:textId="77777777" w:rsidR="004D5304" w:rsidRDefault="004D5304" w:rsidP="000B53B6">
      <w:pPr>
        <w:pStyle w:val="BodyText"/>
        <w:ind w:left="1600"/>
        <w:jc w:val="both"/>
      </w:pPr>
    </w:p>
    <w:p w14:paraId="1B5EFCE6" w14:textId="77777777" w:rsidR="004D5304" w:rsidRDefault="004D5304" w:rsidP="000B53B6">
      <w:pPr>
        <w:pStyle w:val="BodyText"/>
        <w:ind w:left="1600"/>
        <w:jc w:val="both"/>
      </w:pPr>
    </w:p>
    <w:p w14:paraId="2117F2B4" w14:textId="4D29E145" w:rsidR="004D5304" w:rsidRPr="004D5304" w:rsidRDefault="004D5304" w:rsidP="004D5304">
      <w:pPr>
        <w:pStyle w:val="Heading1"/>
        <w:ind w:left="2789"/>
        <w:rPr>
          <w:u w:val="none"/>
        </w:rPr>
      </w:pPr>
      <w:r>
        <w:lastRenderedPageBreak/>
        <w:t>SECTION</w:t>
      </w:r>
      <w:r>
        <w:rPr>
          <w:spacing w:val="-4"/>
        </w:rPr>
        <w:t xml:space="preserve"> </w:t>
      </w:r>
      <w:r>
        <w:t>2 -</w:t>
      </w:r>
      <w:r>
        <w:rPr>
          <w:spacing w:val="-6"/>
        </w:rPr>
        <w:t xml:space="preserve"> </w:t>
      </w:r>
      <w:r>
        <w:t>RULES</w:t>
      </w:r>
      <w:r>
        <w:rPr>
          <w:spacing w:val="-2"/>
        </w:rPr>
        <w:t xml:space="preserve"> </w:t>
      </w:r>
      <w:r>
        <w:t>AND</w:t>
      </w:r>
      <w:r>
        <w:rPr>
          <w:spacing w:val="-3"/>
        </w:rPr>
        <w:t xml:space="preserve"> </w:t>
      </w:r>
      <w:r>
        <w:rPr>
          <w:spacing w:val="-2"/>
        </w:rPr>
        <w:t>REGULATIONS</w:t>
      </w:r>
    </w:p>
    <w:p w14:paraId="282BC313" w14:textId="77777777" w:rsidR="004A1DF6" w:rsidRDefault="00000000">
      <w:pPr>
        <w:pStyle w:val="ListParagraph"/>
        <w:numPr>
          <w:ilvl w:val="1"/>
          <w:numId w:val="12"/>
        </w:numPr>
        <w:tabs>
          <w:tab w:val="left" w:pos="1600"/>
        </w:tabs>
        <w:spacing w:before="251"/>
      </w:pPr>
      <w:r>
        <w:rPr>
          <w:u w:val="single"/>
        </w:rPr>
        <w:t>Design</w:t>
      </w:r>
      <w:r>
        <w:rPr>
          <w:spacing w:val="-4"/>
          <w:u w:val="single"/>
        </w:rPr>
        <w:t xml:space="preserve"> </w:t>
      </w:r>
      <w:r>
        <w:rPr>
          <w:u w:val="single"/>
        </w:rPr>
        <w:t>of</w:t>
      </w:r>
      <w:r>
        <w:rPr>
          <w:spacing w:val="-4"/>
          <w:u w:val="single"/>
        </w:rPr>
        <w:t xml:space="preserve"> </w:t>
      </w:r>
      <w:r>
        <w:rPr>
          <w:u w:val="single"/>
        </w:rPr>
        <w:t>Customer</w:t>
      </w:r>
      <w:r>
        <w:rPr>
          <w:spacing w:val="-3"/>
          <w:u w:val="single"/>
        </w:rPr>
        <w:t xml:space="preserve"> </w:t>
      </w:r>
      <w:r>
        <w:rPr>
          <w:spacing w:val="-2"/>
          <w:u w:val="single"/>
        </w:rPr>
        <w:t>Services</w:t>
      </w:r>
    </w:p>
    <w:p w14:paraId="31E76EB2" w14:textId="77777777" w:rsidR="004A1DF6" w:rsidRDefault="004A1DF6" w:rsidP="000B53B6">
      <w:pPr>
        <w:pStyle w:val="BodyText"/>
        <w:spacing w:before="1"/>
      </w:pPr>
    </w:p>
    <w:p w14:paraId="168E5E63" w14:textId="77777777" w:rsidR="004A1DF6" w:rsidRDefault="00000000" w:rsidP="000B53B6">
      <w:pPr>
        <w:pStyle w:val="BodyText"/>
        <w:ind w:left="1600"/>
        <w:jc w:val="both"/>
      </w:pPr>
      <w:r>
        <w:t>Subject to the provisions of 1.VII preceding, the Customer shall be solely responsible, at its own expense, for the overall design of its services and for any redesigning or rearrangement of its services which may be required because of changes in facilities, operations or procedures of the Company, minimum protection criteria or operating or maintenance characteristics of the facilities.</w:t>
      </w:r>
    </w:p>
    <w:p w14:paraId="6EC7A686" w14:textId="77777777" w:rsidR="004A1DF6" w:rsidRDefault="004A1DF6" w:rsidP="000B53B6">
      <w:pPr>
        <w:pStyle w:val="BodyText"/>
        <w:spacing w:before="2"/>
      </w:pPr>
    </w:p>
    <w:p w14:paraId="7C4C431C" w14:textId="77777777" w:rsidR="004A1DF6" w:rsidRDefault="00000000">
      <w:pPr>
        <w:pStyle w:val="ListParagraph"/>
        <w:numPr>
          <w:ilvl w:val="1"/>
          <w:numId w:val="12"/>
        </w:numPr>
        <w:tabs>
          <w:tab w:val="left" w:pos="1600"/>
        </w:tabs>
      </w:pPr>
      <w:r>
        <w:rPr>
          <w:u w:val="single"/>
        </w:rPr>
        <w:t>Claims</w:t>
      </w:r>
      <w:r>
        <w:rPr>
          <w:spacing w:val="-3"/>
          <w:u w:val="single"/>
        </w:rPr>
        <w:t xml:space="preserve"> </w:t>
      </w:r>
      <w:r>
        <w:rPr>
          <w:u w:val="single"/>
        </w:rPr>
        <w:t>and</w:t>
      </w:r>
      <w:r>
        <w:rPr>
          <w:spacing w:val="-3"/>
          <w:u w:val="single"/>
        </w:rPr>
        <w:t xml:space="preserve"> </w:t>
      </w:r>
      <w:r>
        <w:rPr>
          <w:u w:val="single"/>
        </w:rPr>
        <w:t>Demands</w:t>
      </w:r>
      <w:r>
        <w:rPr>
          <w:spacing w:val="-3"/>
          <w:u w:val="single"/>
        </w:rPr>
        <w:t xml:space="preserve"> </w:t>
      </w:r>
      <w:r>
        <w:rPr>
          <w:u w:val="single"/>
        </w:rPr>
        <w:t>for</w:t>
      </w:r>
      <w:r>
        <w:rPr>
          <w:spacing w:val="-2"/>
          <w:u w:val="single"/>
        </w:rPr>
        <w:t xml:space="preserve"> Damages</w:t>
      </w:r>
    </w:p>
    <w:p w14:paraId="58399782" w14:textId="77777777" w:rsidR="00B1618B" w:rsidRDefault="00B1618B">
      <w:pPr>
        <w:pStyle w:val="ListParagraph"/>
        <w:numPr>
          <w:ilvl w:val="2"/>
          <w:numId w:val="12"/>
        </w:numPr>
        <w:tabs>
          <w:tab w:val="left" w:pos="2318"/>
          <w:tab w:val="left" w:pos="2320"/>
        </w:tabs>
        <w:spacing w:before="251"/>
        <w:ind w:hanging="677"/>
        <w:jc w:val="both"/>
      </w:pPr>
      <w:r>
        <w:t xml:space="preserve">Pursuant to </w:t>
      </w:r>
      <w:r w:rsidRPr="00FB3B6E">
        <w:t>52 Pa. Code §69.87</w:t>
      </w:r>
      <w:r>
        <w:t>, with respect to claims of patent infringement made by third persons, the Customer shall defend,</w:t>
      </w:r>
      <w:r>
        <w:rPr>
          <w:spacing w:val="-1"/>
        </w:rPr>
        <w:t xml:space="preserve"> </w:t>
      </w:r>
      <w:r>
        <w:t>indemnify, protect, and save harmless the Company from and against all claims arising out of the combining with, or use in connection with, the services provided under this tariff, or any circuit, apparatus, system or method provided by the Customer.</w:t>
      </w:r>
    </w:p>
    <w:p w14:paraId="34764B31" w14:textId="77777777" w:rsidR="00B1618B" w:rsidRDefault="00B1618B" w:rsidP="00B1618B">
      <w:pPr>
        <w:pStyle w:val="BodyText"/>
        <w:spacing w:before="1"/>
      </w:pPr>
    </w:p>
    <w:p w14:paraId="392F7609" w14:textId="77777777" w:rsidR="00B1618B" w:rsidRDefault="00B1618B">
      <w:pPr>
        <w:pStyle w:val="ListParagraph"/>
        <w:numPr>
          <w:ilvl w:val="2"/>
          <w:numId w:val="12"/>
        </w:numPr>
        <w:tabs>
          <w:tab w:val="left" w:pos="2316"/>
          <w:tab w:val="left" w:pos="2318"/>
        </w:tabs>
        <w:ind w:left="2318" w:hanging="675"/>
        <w:jc w:val="both"/>
      </w:pPr>
      <w:r>
        <w:t>The</w:t>
      </w:r>
      <w:r>
        <w:rPr>
          <w:spacing w:val="-1"/>
        </w:rPr>
        <w:t xml:space="preserve"> </w:t>
      </w:r>
      <w:r>
        <w:t>Customer</w:t>
      </w:r>
      <w:r>
        <w:rPr>
          <w:spacing w:val="-1"/>
        </w:rPr>
        <w:t xml:space="preserve"> </w:t>
      </w:r>
      <w:r>
        <w:t>shall</w:t>
      </w:r>
      <w:r>
        <w:rPr>
          <w:spacing w:val="-1"/>
        </w:rPr>
        <w:t xml:space="preserve"> </w:t>
      </w:r>
      <w:r>
        <w:t>defend,</w:t>
      </w:r>
      <w:r>
        <w:rPr>
          <w:spacing w:val="-4"/>
        </w:rPr>
        <w:t xml:space="preserve"> </w:t>
      </w:r>
      <w:r>
        <w:t>indemnify,</w:t>
      </w:r>
      <w:r>
        <w:rPr>
          <w:spacing w:val="-2"/>
        </w:rPr>
        <w:t xml:space="preserve"> </w:t>
      </w:r>
      <w:r>
        <w:t>and</w:t>
      </w:r>
      <w:r>
        <w:rPr>
          <w:spacing w:val="-2"/>
        </w:rPr>
        <w:t xml:space="preserve"> </w:t>
      </w:r>
      <w:r>
        <w:t>save</w:t>
      </w:r>
      <w:r>
        <w:rPr>
          <w:spacing w:val="-2"/>
        </w:rPr>
        <w:t xml:space="preserve"> </w:t>
      </w:r>
      <w:r>
        <w:t>harmless</w:t>
      </w:r>
      <w:r>
        <w:rPr>
          <w:spacing w:val="-2"/>
        </w:rPr>
        <w:t xml:space="preserve"> </w:t>
      </w:r>
      <w:r>
        <w:t>the</w:t>
      </w:r>
      <w:r>
        <w:rPr>
          <w:spacing w:val="-2"/>
        </w:rPr>
        <w:t xml:space="preserve"> </w:t>
      </w:r>
      <w:r>
        <w:t>Company</w:t>
      </w:r>
      <w:r>
        <w:rPr>
          <w:spacing w:val="-2"/>
        </w:rPr>
        <w:t xml:space="preserve"> </w:t>
      </w:r>
      <w:r>
        <w:t>from</w:t>
      </w:r>
      <w:r>
        <w:rPr>
          <w:spacing w:val="-6"/>
        </w:rPr>
        <w:t xml:space="preserve"> </w:t>
      </w:r>
      <w:r>
        <w:t>and against suits, claims, losses or damages including punitive damages, and court costs by third persons arising out of the construction, installation, operation, maintenance, or removal of the Customer's circuits, facilities, or equipment connected to the Company's services provided under this tariff, including,</w:t>
      </w:r>
      <w:r>
        <w:rPr>
          <w:spacing w:val="40"/>
        </w:rPr>
        <w:t xml:space="preserve"> </w:t>
      </w:r>
      <w:r>
        <w:t xml:space="preserve">without limitation, Workmen's Compensation claims, actions for infringement of </w:t>
      </w:r>
    </w:p>
    <w:p w14:paraId="6CD00BF0" w14:textId="77777777" w:rsidR="00B1618B" w:rsidRDefault="00B1618B" w:rsidP="00B1618B">
      <w:pPr>
        <w:pStyle w:val="ListParagraph"/>
        <w:tabs>
          <w:tab w:val="left" w:pos="2316"/>
          <w:tab w:val="left" w:pos="2318"/>
        </w:tabs>
        <w:ind w:left="2318" w:firstLine="0"/>
        <w:jc w:val="both"/>
      </w:pPr>
      <w:r>
        <w:t>copyright and/or unauthorized use of program material, libel and slander actions based</w:t>
      </w:r>
      <w:r>
        <w:rPr>
          <w:spacing w:val="-2"/>
        </w:rPr>
        <w:t xml:space="preserve"> </w:t>
      </w:r>
      <w:r>
        <w:t>on the content</w:t>
      </w:r>
      <w:r>
        <w:rPr>
          <w:spacing w:val="-1"/>
        </w:rPr>
        <w:t xml:space="preserve"> </w:t>
      </w:r>
      <w:r>
        <w:t>of</w:t>
      </w:r>
      <w:r>
        <w:rPr>
          <w:spacing w:val="-1"/>
        </w:rPr>
        <w:t xml:space="preserve"> </w:t>
      </w:r>
      <w:r>
        <w:t>communications transmitted</w:t>
      </w:r>
      <w:r>
        <w:rPr>
          <w:spacing w:val="-2"/>
        </w:rPr>
        <w:t xml:space="preserve"> </w:t>
      </w:r>
      <w:r>
        <w:t xml:space="preserve">over the Customer's circuits, facilities or equipment, and proceedings to recover taxes, fines, or penalties for failure of the Customer to obtain or maintain in effect any necessary certificates, </w:t>
      </w:r>
    </w:p>
    <w:p w14:paraId="78BD1D79" w14:textId="77777777" w:rsidR="00B1618B" w:rsidRDefault="00B1618B" w:rsidP="00B1618B">
      <w:pPr>
        <w:pStyle w:val="ListParagraph"/>
        <w:tabs>
          <w:tab w:val="left" w:pos="2316"/>
          <w:tab w:val="left" w:pos="2318"/>
        </w:tabs>
        <w:ind w:left="2318" w:firstLine="0"/>
        <w:jc w:val="both"/>
      </w:pPr>
      <w:r>
        <w:t>permits, licenses, or other authority to acquire or operate the services provided under this tariff.</w:t>
      </w:r>
    </w:p>
    <w:p w14:paraId="0A20B308" w14:textId="77777777" w:rsidR="00B1618B" w:rsidRDefault="00B1618B" w:rsidP="00B1618B">
      <w:pPr>
        <w:pStyle w:val="BodyText"/>
      </w:pPr>
    </w:p>
    <w:p w14:paraId="2380E7FD" w14:textId="77777777" w:rsidR="00B1618B" w:rsidRDefault="00B1618B">
      <w:pPr>
        <w:pStyle w:val="ListParagraph"/>
        <w:numPr>
          <w:ilvl w:val="2"/>
          <w:numId w:val="12"/>
        </w:numPr>
        <w:tabs>
          <w:tab w:val="left" w:pos="2318"/>
          <w:tab w:val="left" w:pos="2320"/>
        </w:tabs>
        <w:ind w:hanging="687"/>
        <w:jc w:val="both"/>
      </w:pPr>
      <w:r>
        <w:t>The</w:t>
      </w:r>
      <w:r>
        <w:rPr>
          <w:spacing w:val="-1"/>
        </w:rPr>
        <w:t xml:space="preserve"> </w:t>
      </w:r>
      <w:r>
        <w:t>Customer</w:t>
      </w:r>
      <w:r>
        <w:rPr>
          <w:spacing w:val="-1"/>
        </w:rPr>
        <w:t xml:space="preserve"> </w:t>
      </w:r>
      <w:r>
        <w:t>shall</w:t>
      </w:r>
      <w:r>
        <w:rPr>
          <w:spacing w:val="-1"/>
        </w:rPr>
        <w:t xml:space="preserve"> </w:t>
      </w:r>
      <w:r>
        <w:t>defend,</w:t>
      </w:r>
      <w:r>
        <w:rPr>
          <w:spacing w:val="-5"/>
        </w:rPr>
        <w:t xml:space="preserve"> </w:t>
      </w:r>
      <w:r>
        <w:t>indemnify,</w:t>
      </w:r>
      <w:r>
        <w:rPr>
          <w:spacing w:val="-2"/>
        </w:rPr>
        <w:t xml:space="preserve"> </w:t>
      </w:r>
      <w:r>
        <w:t>and</w:t>
      </w:r>
      <w:r>
        <w:rPr>
          <w:spacing w:val="-2"/>
        </w:rPr>
        <w:t xml:space="preserve"> </w:t>
      </w:r>
      <w:r>
        <w:t>save</w:t>
      </w:r>
      <w:r>
        <w:rPr>
          <w:spacing w:val="-2"/>
        </w:rPr>
        <w:t xml:space="preserve"> </w:t>
      </w:r>
      <w:r>
        <w:t>harmless</w:t>
      </w:r>
      <w:r>
        <w:rPr>
          <w:spacing w:val="-2"/>
        </w:rPr>
        <w:t xml:space="preserve"> </w:t>
      </w:r>
      <w:r>
        <w:t>the</w:t>
      </w:r>
      <w:r>
        <w:rPr>
          <w:spacing w:val="-2"/>
        </w:rPr>
        <w:t xml:space="preserve"> </w:t>
      </w:r>
      <w:r>
        <w:t>Company</w:t>
      </w:r>
      <w:r>
        <w:rPr>
          <w:spacing w:val="-4"/>
        </w:rPr>
        <w:t xml:space="preserve"> </w:t>
      </w:r>
      <w:r>
        <w:t>from</w:t>
      </w:r>
      <w:r>
        <w:rPr>
          <w:spacing w:val="-6"/>
        </w:rPr>
        <w:t xml:space="preserve"> </w:t>
      </w:r>
      <w:r>
        <w:t>and against any suits, claims, losses or damages, including punitive damages, and court costs by the Customer or third parties arising out of any act or omission of the Customer in the course of using services provided under this tariff.</w:t>
      </w:r>
    </w:p>
    <w:p w14:paraId="4BB33491" w14:textId="77777777" w:rsidR="004A1DF6" w:rsidRDefault="004A1DF6" w:rsidP="000B53B6">
      <w:pPr>
        <w:pStyle w:val="BodyText"/>
      </w:pPr>
    </w:p>
    <w:p w14:paraId="34F46FD3" w14:textId="77777777" w:rsidR="004A1DF6" w:rsidRDefault="00000000">
      <w:pPr>
        <w:pStyle w:val="ListParagraph"/>
        <w:numPr>
          <w:ilvl w:val="1"/>
          <w:numId w:val="12"/>
        </w:numPr>
        <w:tabs>
          <w:tab w:val="left" w:pos="1600"/>
        </w:tabs>
      </w:pPr>
      <w:r>
        <w:rPr>
          <w:u w:val="single"/>
        </w:rPr>
        <w:t>Coordination</w:t>
      </w:r>
      <w:r>
        <w:rPr>
          <w:spacing w:val="-5"/>
          <w:u w:val="single"/>
        </w:rPr>
        <w:t xml:space="preserve"> </w:t>
      </w:r>
      <w:r>
        <w:rPr>
          <w:u w:val="single"/>
        </w:rPr>
        <w:t>with</w:t>
      </w:r>
      <w:r>
        <w:rPr>
          <w:spacing w:val="-4"/>
          <w:u w:val="single"/>
        </w:rPr>
        <w:t xml:space="preserve"> </w:t>
      </w:r>
      <w:r>
        <w:rPr>
          <w:u w:val="single"/>
        </w:rPr>
        <w:t>Respect</w:t>
      </w:r>
      <w:r>
        <w:rPr>
          <w:spacing w:val="-6"/>
          <w:u w:val="single"/>
        </w:rPr>
        <w:t xml:space="preserve"> </w:t>
      </w:r>
      <w:r>
        <w:rPr>
          <w:u w:val="single"/>
        </w:rPr>
        <w:t>to</w:t>
      </w:r>
      <w:r>
        <w:rPr>
          <w:spacing w:val="-4"/>
          <w:u w:val="single"/>
        </w:rPr>
        <w:t xml:space="preserve"> </w:t>
      </w:r>
      <w:r>
        <w:rPr>
          <w:u w:val="single"/>
        </w:rPr>
        <w:t>Network</w:t>
      </w:r>
      <w:r>
        <w:rPr>
          <w:spacing w:val="-7"/>
          <w:u w:val="single"/>
        </w:rPr>
        <w:t xml:space="preserve"> </w:t>
      </w:r>
      <w:r>
        <w:rPr>
          <w:spacing w:val="-2"/>
          <w:u w:val="single"/>
        </w:rPr>
        <w:t>Contingencies</w:t>
      </w:r>
    </w:p>
    <w:p w14:paraId="2072C0A1" w14:textId="77777777" w:rsidR="004A1DF6" w:rsidRDefault="004A1DF6" w:rsidP="000B53B6">
      <w:pPr>
        <w:pStyle w:val="BodyText"/>
        <w:spacing w:before="1"/>
      </w:pPr>
    </w:p>
    <w:p w14:paraId="6D54A532" w14:textId="77777777" w:rsidR="004A1DF6" w:rsidRDefault="00000000" w:rsidP="000B53B6">
      <w:pPr>
        <w:pStyle w:val="BodyText"/>
        <w:ind w:left="1600"/>
        <w:jc w:val="both"/>
      </w:pPr>
      <w:r>
        <w:t>The Customer shall, in cooperation with</w:t>
      </w:r>
      <w:r>
        <w:rPr>
          <w:spacing w:val="-1"/>
        </w:rPr>
        <w:t xml:space="preserve"> </w:t>
      </w:r>
      <w:r>
        <w:t>the</w:t>
      </w:r>
      <w:r>
        <w:rPr>
          <w:spacing w:val="-1"/>
        </w:rPr>
        <w:t xml:space="preserve"> </w:t>
      </w:r>
      <w:r>
        <w:t>Company, coordinate in planning</w:t>
      </w:r>
      <w:r>
        <w:rPr>
          <w:spacing w:val="-1"/>
        </w:rPr>
        <w:t xml:space="preserve"> </w:t>
      </w:r>
      <w:r>
        <w:t>the</w:t>
      </w:r>
      <w:r>
        <w:rPr>
          <w:spacing w:val="-1"/>
        </w:rPr>
        <w:t xml:space="preserve"> </w:t>
      </w:r>
      <w:r>
        <w:t>actions to be taken to maintain maximum network capability following natural or man-made disasters which affect telecommunications services.</w:t>
      </w:r>
    </w:p>
    <w:p w14:paraId="63525EA8" w14:textId="77777777" w:rsidR="004A1DF6" w:rsidRDefault="004A1DF6" w:rsidP="000B53B6">
      <w:pPr>
        <w:pStyle w:val="BodyText"/>
      </w:pPr>
    </w:p>
    <w:p w14:paraId="5A2BF96A" w14:textId="77777777" w:rsidR="00070B1D" w:rsidRDefault="00070B1D" w:rsidP="000B53B6">
      <w:pPr>
        <w:pStyle w:val="BodyText"/>
      </w:pPr>
    </w:p>
    <w:p w14:paraId="42F63332" w14:textId="77777777" w:rsidR="00070B1D" w:rsidRDefault="00070B1D" w:rsidP="000B53B6">
      <w:pPr>
        <w:pStyle w:val="BodyText"/>
      </w:pPr>
    </w:p>
    <w:p w14:paraId="577F1D2D" w14:textId="77777777" w:rsidR="00070B1D" w:rsidRDefault="00070B1D" w:rsidP="000B53B6">
      <w:pPr>
        <w:pStyle w:val="BodyText"/>
      </w:pPr>
    </w:p>
    <w:p w14:paraId="09F8A918" w14:textId="77777777" w:rsidR="00070B1D" w:rsidRDefault="00070B1D" w:rsidP="000B53B6">
      <w:pPr>
        <w:pStyle w:val="BodyText"/>
      </w:pPr>
    </w:p>
    <w:p w14:paraId="5A8625A1" w14:textId="73D1F2A7" w:rsidR="00070B1D" w:rsidRPr="00070B1D" w:rsidRDefault="00070B1D" w:rsidP="00070B1D">
      <w:pPr>
        <w:pStyle w:val="Heading1"/>
        <w:ind w:left="2789"/>
        <w:rPr>
          <w:u w:val="none"/>
        </w:rPr>
      </w:pPr>
      <w:r>
        <w:lastRenderedPageBreak/>
        <w:t>SECTION</w:t>
      </w:r>
      <w:r>
        <w:rPr>
          <w:spacing w:val="-4"/>
        </w:rPr>
        <w:t xml:space="preserve"> </w:t>
      </w:r>
      <w:r>
        <w:t>2 -</w:t>
      </w:r>
      <w:r>
        <w:rPr>
          <w:spacing w:val="-6"/>
        </w:rPr>
        <w:t xml:space="preserve"> </w:t>
      </w:r>
      <w:r>
        <w:t>RULES</w:t>
      </w:r>
      <w:r>
        <w:rPr>
          <w:spacing w:val="-2"/>
        </w:rPr>
        <w:t xml:space="preserve"> </w:t>
      </w:r>
      <w:r>
        <w:t>AND</w:t>
      </w:r>
      <w:r>
        <w:rPr>
          <w:spacing w:val="-3"/>
        </w:rPr>
        <w:t xml:space="preserve"> </w:t>
      </w:r>
      <w:r>
        <w:rPr>
          <w:spacing w:val="-2"/>
        </w:rPr>
        <w:t>REGULATIONS</w:t>
      </w:r>
      <w:r>
        <w:rPr>
          <w:spacing w:val="-2"/>
        </w:rPr>
        <w:br/>
      </w:r>
    </w:p>
    <w:p w14:paraId="6A0637A8" w14:textId="77777777" w:rsidR="004A1DF6" w:rsidRDefault="00000000">
      <w:pPr>
        <w:pStyle w:val="ListParagraph"/>
        <w:numPr>
          <w:ilvl w:val="0"/>
          <w:numId w:val="11"/>
        </w:numPr>
        <w:tabs>
          <w:tab w:val="left" w:pos="880"/>
        </w:tabs>
      </w:pPr>
      <w:r>
        <w:rPr>
          <w:u w:val="single"/>
        </w:rPr>
        <w:t>Payment</w:t>
      </w:r>
      <w:r>
        <w:rPr>
          <w:spacing w:val="-3"/>
          <w:u w:val="single"/>
        </w:rPr>
        <w:t xml:space="preserve"> </w:t>
      </w:r>
      <w:r>
        <w:rPr>
          <w:u w:val="single"/>
        </w:rPr>
        <w:t>Arrangements</w:t>
      </w:r>
      <w:r>
        <w:rPr>
          <w:spacing w:val="-4"/>
          <w:u w:val="single"/>
        </w:rPr>
        <w:t xml:space="preserve"> </w:t>
      </w:r>
      <w:r>
        <w:rPr>
          <w:u w:val="single"/>
        </w:rPr>
        <w:t>and</w:t>
      </w:r>
      <w:r>
        <w:rPr>
          <w:spacing w:val="-7"/>
          <w:u w:val="single"/>
        </w:rPr>
        <w:t xml:space="preserve"> </w:t>
      </w:r>
      <w:r>
        <w:rPr>
          <w:u w:val="single"/>
        </w:rPr>
        <w:t>Credit</w:t>
      </w:r>
      <w:r>
        <w:rPr>
          <w:spacing w:val="-2"/>
          <w:u w:val="single"/>
        </w:rPr>
        <w:t xml:space="preserve"> Allowances</w:t>
      </w:r>
    </w:p>
    <w:p w14:paraId="0B922610" w14:textId="77777777" w:rsidR="004A1DF6" w:rsidRDefault="00000000">
      <w:pPr>
        <w:pStyle w:val="ListParagraph"/>
        <w:numPr>
          <w:ilvl w:val="1"/>
          <w:numId w:val="11"/>
        </w:numPr>
        <w:tabs>
          <w:tab w:val="left" w:pos="1600"/>
        </w:tabs>
        <w:spacing w:before="251"/>
      </w:pPr>
      <w:r>
        <w:rPr>
          <w:u w:val="single"/>
        </w:rPr>
        <w:t>Payment</w:t>
      </w:r>
      <w:r>
        <w:rPr>
          <w:spacing w:val="-2"/>
          <w:u w:val="single"/>
        </w:rPr>
        <w:t xml:space="preserve"> </w:t>
      </w:r>
      <w:r>
        <w:rPr>
          <w:u w:val="single"/>
        </w:rPr>
        <w:t>of</w:t>
      </w:r>
      <w:r>
        <w:rPr>
          <w:spacing w:val="-3"/>
          <w:u w:val="single"/>
        </w:rPr>
        <w:t xml:space="preserve"> </w:t>
      </w:r>
      <w:r>
        <w:rPr>
          <w:u w:val="single"/>
        </w:rPr>
        <w:t>Rates,</w:t>
      </w:r>
      <w:r>
        <w:rPr>
          <w:spacing w:val="-2"/>
          <w:u w:val="single"/>
        </w:rPr>
        <w:t xml:space="preserve"> </w:t>
      </w:r>
      <w:r>
        <w:rPr>
          <w:u w:val="single"/>
        </w:rPr>
        <w:t>Charges</w:t>
      </w:r>
      <w:r>
        <w:rPr>
          <w:spacing w:val="-5"/>
          <w:u w:val="single"/>
        </w:rPr>
        <w:t xml:space="preserve"> </w:t>
      </w:r>
      <w:r>
        <w:rPr>
          <w:u w:val="single"/>
        </w:rPr>
        <w:t>and</w:t>
      </w:r>
      <w:r>
        <w:rPr>
          <w:spacing w:val="-2"/>
          <w:u w:val="single"/>
        </w:rPr>
        <w:t xml:space="preserve"> Deposits</w:t>
      </w:r>
    </w:p>
    <w:p w14:paraId="00CAFB39" w14:textId="77777777" w:rsidR="004A1DF6" w:rsidRDefault="004A1DF6" w:rsidP="000B53B6">
      <w:pPr>
        <w:pStyle w:val="BodyText"/>
        <w:spacing w:before="1"/>
      </w:pPr>
    </w:p>
    <w:p w14:paraId="06147128" w14:textId="77777777" w:rsidR="004A1DF6" w:rsidRDefault="00000000">
      <w:pPr>
        <w:pStyle w:val="ListParagraph"/>
        <w:numPr>
          <w:ilvl w:val="2"/>
          <w:numId w:val="11"/>
        </w:numPr>
        <w:tabs>
          <w:tab w:val="left" w:pos="2318"/>
          <w:tab w:val="left" w:pos="2320"/>
        </w:tabs>
        <w:jc w:val="both"/>
      </w:pPr>
      <w:r>
        <w:t>The Company will, in order to safeguard its interests, require a Customer which has a proven history of late payments to the Company or which does not have established credit (except for a Customer which is a successor of a company which has established credit and has no history of late payments to the</w:t>
      </w:r>
      <w:r>
        <w:rPr>
          <w:spacing w:val="40"/>
        </w:rPr>
        <w:t xml:space="preserve"> </w:t>
      </w:r>
      <w:r>
        <w:t>Company), to make a deposit prior to or at any time after the provision of a service to the Customer. The deposit will be held by the Company as guarantee</w:t>
      </w:r>
      <w:r>
        <w:rPr>
          <w:spacing w:val="40"/>
        </w:rPr>
        <w:t xml:space="preserve"> </w:t>
      </w:r>
      <w:r>
        <w:t>of the payment of rates and charges. Such deposit may not exceed the actual or estimated rates and charges for the service for a two-month period. The fact that</w:t>
      </w:r>
      <w:r>
        <w:rPr>
          <w:spacing w:val="80"/>
        </w:rPr>
        <w:t xml:space="preserve"> </w:t>
      </w:r>
      <w:r>
        <w:t>a deposit has been made in no way relieves the Customer from complying with the Company's regulations as to the prompt payment of bills.</w:t>
      </w:r>
    </w:p>
    <w:p w14:paraId="5945CEE4" w14:textId="77777777" w:rsidR="004A1DF6" w:rsidRDefault="004A1DF6" w:rsidP="000B53B6">
      <w:pPr>
        <w:pStyle w:val="BodyText"/>
        <w:spacing w:before="1"/>
      </w:pPr>
    </w:p>
    <w:p w14:paraId="661EF17A" w14:textId="4ECCE1E7" w:rsidR="004A1DF6" w:rsidRDefault="00000000">
      <w:pPr>
        <w:pStyle w:val="ListParagraph"/>
        <w:numPr>
          <w:ilvl w:val="2"/>
          <w:numId w:val="11"/>
        </w:numPr>
        <w:tabs>
          <w:tab w:val="left" w:pos="2318"/>
          <w:tab w:val="left" w:pos="2320"/>
        </w:tabs>
        <w:spacing w:before="1"/>
        <w:jc w:val="both"/>
      </w:pPr>
      <w:r>
        <w:t xml:space="preserve">Customers may satisfy deposit requirements as follows: in cash, certified funds, money orders, acceptable bank letter of credit, acceptable </w:t>
      </w:r>
      <w:r w:rsidR="008579B2">
        <w:t>third-party</w:t>
      </w:r>
      <w:r>
        <w:t xml:space="preserve"> guarantee, or other forms of security acceptable to the company.</w:t>
      </w:r>
    </w:p>
    <w:p w14:paraId="4C22BE72" w14:textId="77777777" w:rsidR="004A1DF6" w:rsidRDefault="00000000">
      <w:pPr>
        <w:pStyle w:val="ListParagraph"/>
        <w:numPr>
          <w:ilvl w:val="2"/>
          <w:numId w:val="11"/>
        </w:numPr>
        <w:tabs>
          <w:tab w:val="left" w:pos="2318"/>
          <w:tab w:val="left" w:pos="2320"/>
        </w:tabs>
        <w:spacing w:before="251"/>
        <w:jc w:val="both"/>
      </w:pPr>
      <w:r>
        <w:t>Deposits will be refunded to the Customer, along with accrued interest when one of the following conditions is met:</w:t>
      </w:r>
    </w:p>
    <w:p w14:paraId="6BF0EF2E" w14:textId="07F0D67B" w:rsidR="004A1DF6" w:rsidRDefault="00000000">
      <w:pPr>
        <w:pStyle w:val="BodyText"/>
        <w:numPr>
          <w:ilvl w:val="3"/>
          <w:numId w:val="11"/>
        </w:numPr>
        <w:spacing w:before="253"/>
        <w:jc w:val="both"/>
      </w:pPr>
      <w:r>
        <w:t>Service</w:t>
      </w:r>
      <w:r>
        <w:rPr>
          <w:spacing w:val="-5"/>
        </w:rPr>
        <w:t xml:space="preserve"> </w:t>
      </w:r>
      <w:r>
        <w:t>has</w:t>
      </w:r>
      <w:r>
        <w:rPr>
          <w:spacing w:val="-4"/>
        </w:rPr>
        <w:t xml:space="preserve"> </w:t>
      </w:r>
      <w:r>
        <w:t>been</w:t>
      </w:r>
      <w:r>
        <w:rPr>
          <w:spacing w:val="-7"/>
        </w:rPr>
        <w:t xml:space="preserve"> </w:t>
      </w:r>
      <w:r>
        <w:t>terminated</w:t>
      </w:r>
      <w:r>
        <w:rPr>
          <w:spacing w:val="-5"/>
        </w:rPr>
        <w:t xml:space="preserve"> </w:t>
      </w:r>
      <w:r>
        <w:t>or</w:t>
      </w:r>
      <w:r>
        <w:rPr>
          <w:spacing w:val="-4"/>
        </w:rPr>
        <w:t xml:space="preserve"> </w:t>
      </w:r>
      <w:r>
        <w:t>discontinued;</w:t>
      </w:r>
      <w:r>
        <w:rPr>
          <w:spacing w:val="-3"/>
        </w:rPr>
        <w:t xml:space="preserve"> </w:t>
      </w:r>
      <w:r>
        <w:rPr>
          <w:spacing w:val="-5"/>
        </w:rPr>
        <w:t>or</w:t>
      </w:r>
    </w:p>
    <w:p w14:paraId="1514BAC3" w14:textId="77777777" w:rsidR="004A1DF6" w:rsidRDefault="004A1DF6" w:rsidP="000B53B6">
      <w:pPr>
        <w:pStyle w:val="BodyText"/>
      </w:pPr>
    </w:p>
    <w:p w14:paraId="574D98D7" w14:textId="455967E7" w:rsidR="004A1DF6" w:rsidRDefault="00000000">
      <w:pPr>
        <w:pStyle w:val="BodyText"/>
        <w:numPr>
          <w:ilvl w:val="3"/>
          <w:numId w:val="11"/>
        </w:numPr>
        <w:jc w:val="both"/>
      </w:pPr>
      <w:r>
        <w:t>A Customer is not currently delinquent and has made timely payment of bills for a period of twelve (12) consecutive months.</w:t>
      </w:r>
      <w:r>
        <w:rPr>
          <w:spacing w:val="80"/>
        </w:rPr>
        <w:t xml:space="preserve"> </w:t>
      </w:r>
      <w:r>
        <w:t>Timely payment means that no</w:t>
      </w:r>
      <w:r>
        <w:rPr>
          <w:spacing w:val="40"/>
        </w:rPr>
        <w:t xml:space="preserve"> </w:t>
      </w:r>
      <w:r>
        <w:t>more than two</w:t>
      </w:r>
      <w:r>
        <w:rPr>
          <w:spacing w:val="-2"/>
        </w:rPr>
        <w:t xml:space="preserve"> </w:t>
      </w:r>
      <w:r>
        <w:t>(2)</w:t>
      </w:r>
      <w:r>
        <w:rPr>
          <w:spacing w:val="-2"/>
        </w:rPr>
        <w:t xml:space="preserve"> </w:t>
      </w:r>
      <w:r>
        <w:t>bills during</w:t>
      </w:r>
      <w:r>
        <w:rPr>
          <w:spacing w:val="-3"/>
        </w:rPr>
        <w:t xml:space="preserve"> </w:t>
      </w:r>
      <w:r>
        <w:t>the previous twelve (12)</w:t>
      </w:r>
      <w:r>
        <w:rPr>
          <w:spacing w:val="-2"/>
        </w:rPr>
        <w:t xml:space="preserve"> </w:t>
      </w:r>
      <w:r>
        <w:t>months were paid beyond the due date; or</w:t>
      </w:r>
    </w:p>
    <w:p w14:paraId="56ED4D51" w14:textId="77777777" w:rsidR="004A1DF6" w:rsidRDefault="004A1DF6" w:rsidP="000B53B6">
      <w:pPr>
        <w:pStyle w:val="BodyText"/>
      </w:pPr>
    </w:p>
    <w:p w14:paraId="68BBF4C4" w14:textId="304F3291" w:rsidR="004A1DF6" w:rsidRDefault="00000000">
      <w:pPr>
        <w:pStyle w:val="BodyText"/>
        <w:numPr>
          <w:ilvl w:val="3"/>
          <w:numId w:val="11"/>
        </w:numPr>
        <w:jc w:val="both"/>
      </w:pPr>
      <w:r>
        <w:t xml:space="preserve">Service has not been suspended for non-payment with the previous twelve (12) </w:t>
      </w:r>
      <w:r>
        <w:rPr>
          <w:spacing w:val="-2"/>
        </w:rPr>
        <w:t>months.</w:t>
      </w:r>
    </w:p>
    <w:p w14:paraId="0DA9E2F7" w14:textId="77777777" w:rsidR="004A1DF6" w:rsidRDefault="004A1DF6" w:rsidP="000B53B6">
      <w:pPr>
        <w:pStyle w:val="BodyText"/>
        <w:spacing w:before="2"/>
      </w:pPr>
    </w:p>
    <w:p w14:paraId="4974D673" w14:textId="0977D7B5" w:rsidR="004A1DF6" w:rsidRDefault="00000000">
      <w:pPr>
        <w:pStyle w:val="BodyText"/>
        <w:numPr>
          <w:ilvl w:val="2"/>
          <w:numId w:val="11"/>
        </w:numPr>
        <w:jc w:val="both"/>
      </w:pPr>
      <w:r>
        <w:t>When service has been terminated or disconnected, the Company</w:t>
      </w:r>
      <w:r>
        <w:rPr>
          <w:spacing w:val="-3"/>
        </w:rPr>
        <w:t xml:space="preserve"> </w:t>
      </w:r>
      <w:r>
        <w:t>will deduct any and all unpaid amounts from the deposit and the difference will be refunded. Deposits held for Customers will accrue interest at the rate specified by the Commission, and will be credited or paid to the Customer upon the termination</w:t>
      </w:r>
      <w:r>
        <w:rPr>
          <w:spacing w:val="40"/>
        </w:rPr>
        <w:t xml:space="preserve"> </w:t>
      </w:r>
      <w:r>
        <w:t>of service.</w:t>
      </w:r>
    </w:p>
    <w:p w14:paraId="2253E6E0" w14:textId="77777777" w:rsidR="004A1DF6" w:rsidRDefault="004A1DF6" w:rsidP="000B53B6">
      <w:pPr>
        <w:pStyle w:val="BodyText"/>
      </w:pPr>
    </w:p>
    <w:p w14:paraId="07CCE4D6" w14:textId="1BF5724D" w:rsidR="004A1DF6" w:rsidRDefault="00000000">
      <w:pPr>
        <w:pStyle w:val="BodyText"/>
        <w:numPr>
          <w:ilvl w:val="2"/>
          <w:numId w:val="11"/>
        </w:numPr>
        <w:jc w:val="both"/>
      </w:pPr>
      <w:r>
        <w:t>A deposit will accrue interest annually at the rate of six percent (6%) pursuant to 52 Pa. Code 53.82(4).</w:t>
      </w:r>
    </w:p>
    <w:p w14:paraId="5A73A7D4" w14:textId="77777777" w:rsidR="004A1DF6" w:rsidRDefault="004A1DF6" w:rsidP="000B53B6">
      <w:pPr>
        <w:pStyle w:val="BodyText"/>
        <w:spacing w:before="1"/>
      </w:pPr>
    </w:p>
    <w:p w14:paraId="734C9F00" w14:textId="77777777" w:rsidR="00F334DE" w:rsidRDefault="00000000">
      <w:pPr>
        <w:pStyle w:val="ListParagraph"/>
        <w:numPr>
          <w:ilvl w:val="2"/>
          <w:numId w:val="11"/>
        </w:numPr>
        <w:tabs>
          <w:tab w:val="left" w:pos="2318"/>
          <w:tab w:val="left" w:pos="2320"/>
        </w:tabs>
        <w:jc w:val="both"/>
      </w:pPr>
      <w:r>
        <w:t>The</w:t>
      </w:r>
      <w:r>
        <w:rPr>
          <w:spacing w:val="-2"/>
        </w:rPr>
        <w:t xml:space="preserve"> </w:t>
      </w:r>
      <w:r>
        <w:t>Company</w:t>
      </w:r>
      <w:r>
        <w:rPr>
          <w:spacing w:val="-2"/>
        </w:rPr>
        <w:t xml:space="preserve"> </w:t>
      </w:r>
      <w:r>
        <w:t>shall bill</w:t>
      </w:r>
      <w:r>
        <w:rPr>
          <w:spacing w:val="-1"/>
        </w:rPr>
        <w:t xml:space="preserve"> </w:t>
      </w:r>
      <w:r>
        <w:t>on</w:t>
      </w:r>
      <w:r>
        <w:rPr>
          <w:spacing w:val="-2"/>
        </w:rPr>
        <w:t xml:space="preserve"> </w:t>
      </w:r>
      <w:r>
        <w:t>a current</w:t>
      </w:r>
      <w:r>
        <w:rPr>
          <w:spacing w:val="-1"/>
        </w:rPr>
        <w:t xml:space="preserve"> </w:t>
      </w:r>
      <w:r>
        <w:t>basis</w:t>
      </w:r>
      <w:r>
        <w:rPr>
          <w:spacing w:val="-2"/>
        </w:rPr>
        <w:t xml:space="preserve"> </w:t>
      </w:r>
      <w:r>
        <w:t>all</w:t>
      </w:r>
      <w:r>
        <w:rPr>
          <w:spacing w:val="-1"/>
        </w:rPr>
        <w:t xml:space="preserve"> </w:t>
      </w:r>
      <w:r>
        <w:t>charges</w:t>
      </w:r>
      <w:r>
        <w:rPr>
          <w:spacing w:val="-2"/>
        </w:rPr>
        <w:t xml:space="preserve"> </w:t>
      </w:r>
      <w:r>
        <w:t>incurred</w:t>
      </w:r>
      <w:r>
        <w:rPr>
          <w:spacing w:val="-2"/>
        </w:rPr>
        <w:t xml:space="preserve"> </w:t>
      </w:r>
      <w:r>
        <w:t>by, and</w:t>
      </w:r>
      <w:r>
        <w:rPr>
          <w:spacing w:val="-2"/>
        </w:rPr>
        <w:t xml:space="preserve"> </w:t>
      </w:r>
      <w:r>
        <w:t>credits</w:t>
      </w:r>
      <w:r>
        <w:rPr>
          <w:spacing w:val="-2"/>
        </w:rPr>
        <w:t xml:space="preserve"> </w:t>
      </w:r>
      <w:r>
        <w:t>due to, the Customer under this tariff attributable to services established or discontinued during the preceding billing period. In addition, the Company shall</w:t>
      </w:r>
    </w:p>
    <w:p w14:paraId="76F33542" w14:textId="77777777" w:rsidR="00F334DE" w:rsidRDefault="00F334DE" w:rsidP="00F334DE">
      <w:pPr>
        <w:pStyle w:val="Heading1"/>
        <w:ind w:left="2789"/>
        <w:rPr>
          <w:u w:val="none"/>
        </w:rPr>
      </w:pPr>
      <w:r>
        <w:lastRenderedPageBreak/>
        <w:t>SECTION</w:t>
      </w:r>
      <w:r>
        <w:rPr>
          <w:spacing w:val="-4"/>
        </w:rPr>
        <w:t xml:space="preserve"> </w:t>
      </w:r>
      <w:r>
        <w:t>2 -</w:t>
      </w:r>
      <w:r>
        <w:rPr>
          <w:spacing w:val="-6"/>
        </w:rPr>
        <w:t xml:space="preserve"> </w:t>
      </w:r>
      <w:r>
        <w:t>RULES</w:t>
      </w:r>
      <w:r>
        <w:rPr>
          <w:spacing w:val="-2"/>
        </w:rPr>
        <w:t xml:space="preserve"> </w:t>
      </w:r>
      <w:r>
        <w:t>AND</w:t>
      </w:r>
      <w:r>
        <w:rPr>
          <w:spacing w:val="-3"/>
        </w:rPr>
        <w:t xml:space="preserve"> </w:t>
      </w:r>
      <w:r>
        <w:rPr>
          <w:spacing w:val="-2"/>
        </w:rPr>
        <w:t>REGULATIONS</w:t>
      </w:r>
    </w:p>
    <w:p w14:paraId="5D7CB484" w14:textId="77777777" w:rsidR="00F334DE" w:rsidRDefault="00F334DE" w:rsidP="00F334DE">
      <w:pPr>
        <w:pStyle w:val="ListParagraph"/>
      </w:pPr>
    </w:p>
    <w:p w14:paraId="21FA51CD" w14:textId="554C9327" w:rsidR="004A1DF6" w:rsidRDefault="00000000" w:rsidP="00F334DE">
      <w:pPr>
        <w:pStyle w:val="ListParagraph"/>
        <w:tabs>
          <w:tab w:val="left" w:pos="2318"/>
          <w:tab w:val="left" w:pos="2320"/>
        </w:tabs>
        <w:ind w:firstLine="0"/>
        <w:jc w:val="both"/>
      </w:pPr>
      <w:r>
        <w:t>bill, in advance, charges for all services to be provided during the ensuing billing period except for charges associated with service usage which will be billed in arrears. The bill day (i.e., the billing date of a bill for a Customer for PRI</w:t>
      </w:r>
      <w:r>
        <w:rPr>
          <w:spacing w:val="-1"/>
        </w:rPr>
        <w:t xml:space="preserve"> </w:t>
      </w:r>
      <w:r>
        <w:t>Service under</w:t>
      </w:r>
      <w:r>
        <w:rPr>
          <w:spacing w:val="-1"/>
        </w:rPr>
        <w:t xml:space="preserve"> </w:t>
      </w:r>
      <w:r>
        <w:t>this tariff),</w:t>
      </w:r>
      <w:r>
        <w:rPr>
          <w:spacing w:val="-2"/>
        </w:rPr>
        <w:t xml:space="preserve"> </w:t>
      </w:r>
      <w:r>
        <w:t>the period</w:t>
      </w:r>
      <w:r>
        <w:rPr>
          <w:spacing w:val="-3"/>
        </w:rPr>
        <w:t xml:space="preserve"> </w:t>
      </w:r>
      <w:r>
        <w:t>of service each bill covers</w:t>
      </w:r>
      <w:r>
        <w:rPr>
          <w:spacing w:val="-2"/>
        </w:rPr>
        <w:t xml:space="preserve"> </w:t>
      </w:r>
      <w:r>
        <w:t xml:space="preserve">and the payment date is as </w:t>
      </w:r>
      <w:r>
        <w:rPr>
          <w:spacing w:val="-2"/>
        </w:rPr>
        <w:t>follows:</w:t>
      </w:r>
    </w:p>
    <w:p w14:paraId="1B20DA86" w14:textId="77777777" w:rsidR="004A1DF6" w:rsidRDefault="004A1DF6" w:rsidP="000B53B6">
      <w:pPr>
        <w:pStyle w:val="BodyText"/>
        <w:spacing w:before="1"/>
      </w:pPr>
    </w:p>
    <w:p w14:paraId="566C113B" w14:textId="77777777" w:rsidR="004A1DF6" w:rsidRDefault="00000000">
      <w:pPr>
        <w:pStyle w:val="ListParagraph"/>
        <w:numPr>
          <w:ilvl w:val="3"/>
          <w:numId w:val="11"/>
        </w:numPr>
        <w:tabs>
          <w:tab w:val="left" w:pos="3039"/>
          <w:tab w:val="left" w:pos="3041"/>
        </w:tabs>
        <w:jc w:val="both"/>
      </w:pPr>
      <w:r>
        <w:t>The Company will establish a bill day each month for each Customer account. The bill will cover non-usage sensitive service charges for the ensuing billing period for which the bill is rendered, any known unbilled non-usage sensitive charges for prior periods, and</w:t>
      </w:r>
      <w:r>
        <w:rPr>
          <w:spacing w:val="-1"/>
        </w:rPr>
        <w:t xml:space="preserve"> </w:t>
      </w:r>
      <w:r>
        <w:t>unbilled usage charges for the period after the last bill day through the current bill day. Any known unbilled usage charges for, prior periods and any known unbilled adjustments will be applied to this bill. Payment for such bills is due as set</w:t>
      </w:r>
      <w:r>
        <w:rPr>
          <w:spacing w:val="-2"/>
        </w:rPr>
        <w:t xml:space="preserve"> </w:t>
      </w:r>
      <w:r>
        <w:t>forth</w:t>
      </w:r>
      <w:r>
        <w:rPr>
          <w:spacing w:val="-3"/>
        </w:rPr>
        <w:t xml:space="preserve"> </w:t>
      </w:r>
      <w:r>
        <w:t>in</w:t>
      </w:r>
      <w:r>
        <w:rPr>
          <w:spacing w:val="-3"/>
        </w:rPr>
        <w:t xml:space="preserve"> </w:t>
      </w:r>
      <w:r>
        <w:t>(b)</w:t>
      </w:r>
      <w:r>
        <w:rPr>
          <w:spacing w:val="-3"/>
        </w:rPr>
        <w:t xml:space="preserve"> </w:t>
      </w:r>
      <w:r>
        <w:t>following.</w:t>
      </w:r>
      <w:r>
        <w:rPr>
          <w:spacing w:val="-3"/>
        </w:rPr>
        <w:t xml:space="preserve"> </w:t>
      </w:r>
      <w:r>
        <w:t>If payment</w:t>
      </w:r>
      <w:r>
        <w:rPr>
          <w:spacing w:val="-2"/>
        </w:rPr>
        <w:t xml:space="preserve"> </w:t>
      </w:r>
      <w:r>
        <w:t>is</w:t>
      </w:r>
      <w:r>
        <w:rPr>
          <w:spacing w:val="-3"/>
        </w:rPr>
        <w:t xml:space="preserve"> </w:t>
      </w:r>
      <w:r>
        <w:t>not</w:t>
      </w:r>
      <w:r>
        <w:rPr>
          <w:spacing w:val="-4"/>
        </w:rPr>
        <w:t xml:space="preserve"> </w:t>
      </w:r>
      <w:r>
        <w:t>received</w:t>
      </w:r>
      <w:r>
        <w:rPr>
          <w:spacing w:val="-3"/>
        </w:rPr>
        <w:t xml:space="preserve"> </w:t>
      </w:r>
      <w:r>
        <w:t>by</w:t>
      </w:r>
      <w:r>
        <w:rPr>
          <w:spacing w:val="-4"/>
        </w:rPr>
        <w:t xml:space="preserve"> </w:t>
      </w:r>
      <w:r>
        <w:t>the</w:t>
      </w:r>
      <w:r>
        <w:rPr>
          <w:spacing w:val="-3"/>
        </w:rPr>
        <w:t xml:space="preserve"> </w:t>
      </w:r>
      <w:r>
        <w:t>payment</w:t>
      </w:r>
      <w:r>
        <w:rPr>
          <w:spacing w:val="-2"/>
        </w:rPr>
        <w:t xml:space="preserve"> </w:t>
      </w:r>
      <w:r>
        <w:t>date, as set forth in (b) following, in immediately available funds, a late payment penalty will apply as set forth in (b) following.</w:t>
      </w:r>
    </w:p>
    <w:p w14:paraId="0ADDFA60" w14:textId="77777777" w:rsidR="004A1DF6" w:rsidRDefault="004A1DF6" w:rsidP="000B53B6">
      <w:pPr>
        <w:pStyle w:val="BodyText"/>
      </w:pPr>
    </w:p>
    <w:p w14:paraId="00DAE49C" w14:textId="77777777" w:rsidR="004A1DF6" w:rsidRDefault="00000000">
      <w:pPr>
        <w:pStyle w:val="ListParagraph"/>
        <w:numPr>
          <w:ilvl w:val="3"/>
          <w:numId w:val="11"/>
        </w:numPr>
        <w:tabs>
          <w:tab w:val="left" w:pos="3039"/>
          <w:tab w:val="left" w:pos="3041"/>
        </w:tabs>
        <w:ind w:hanging="721"/>
        <w:jc w:val="both"/>
      </w:pPr>
      <w:r>
        <w:t>All bills dated, as set forth in (a) preceding, for service provided to the Customer by the Company, are due thirty (30) days (payment date) after the bill day and are payable in immediately available funds.</w:t>
      </w:r>
    </w:p>
    <w:p w14:paraId="6880DCD5" w14:textId="77777777" w:rsidR="004A1DF6" w:rsidRDefault="004A1DF6" w:rsidP="000B53B6">
      <w:pPr>
        <w:pStyle w:val="BodyText"/>
        <w:spacing w:before="2"/>
      </w:pPr>
    </w:p>
    <w:p w14:paraId="32A4BF02" w14:textId="77777777" w:rsidR="004A1DF6" w:rsidRDefault="00000000" w:rsidP="000B53B6">
      <w:pPr>
        <w:pStyle w:val="BodyText"/>
        <w:ind w:left="3041"/>
        <w:jc w:val="both"/>
      </w:pPr>
      <w:r>
        <w:t>If such payment date would cause payment to be due on a Saturday, Sunday or Holiday (i.e., New Year’s Day, Independence Day, Labor</w:t>
      </w:r>
      <w:r>
        <w:rPr>
          <w:spacing w:val="40"/>
        </w:rPr>
        <w:t xml:space="preserve"> </w:t>
      </w:r>
      <w:r>
        <w:t>Day, Thanksgiving Day, Christmas Day and a day when Washington's Birthday, Memorial Day or Columbus Day is legally observed) payment for such bills will be due from the Customer as follows:</w:t>
      </w:r>
    </w:p>
    <w:p w14:paraId="754076AE" w14:textId="77777777" w:rsidR="004A1DF6" w:rsidRDefault="00000000" w:rsidP="000B53B6">
      <w:pPr>
        <w:pStyle w:val="BodyText"/>
        <w:spacing w:before="252"/>
        <w:ind w:left="3041"/>
        <w:jc w:val="both"/>
      </w:pPr>
      <w:r>
        <w:t>If such payment date falls on a Sunday or on a Holiday which is</w:t>
      </w:r>
      <w:r>
        <w:rPr>
          <w:spacing w:val="40"/>
        </w:rPr>
        <w:t xml:space="preserve"> </w:t>
      </w:r>
      <w:r>
        <w:t>observed on a Monday, the payment date shall be the first non-Holiday day following such Sunday or Holiday. If such payment date falls on a Saturday or on a Holiday which is observed on Tuesday, Wednesday, Thursday or Friday, the payment date shall be the last non-Holiday day preceding such Saturday or Holiday.</w:t>
      </w:r>
    </w:p>
    <w:p w14:paraId="4515F1F0" w14:textId="77777777" w:rsidR="004A1DF6" w:rsidRDefault="004A1DF6" w:rsidP="000B53B6">
      <w:pPr>
        <w:pStyle w:val="BodyText"/>
      </w:pPr>
    </w:p>
    <w:p w14:paraId="75EF606C" w14:textId="77777777" w:rsidR="004A1DF6" w:rsidRDefault="00000000" w:rsidP="000B53B6">
      <w:pPr>
        <w:pStyle w:val="BodyText"/>
        <w:ind w:left="3041"/>
        <w:jc w:val="both"/>
      </w:pPr>
      <w:r>
        <w:t>Further, if any portion of the payment is received by the Company after the payment date as set forth in (a) preceding or if any portion of the payment is received by</w:t>
      </w:r>
      <w:r>
        <w:rPr>
          <w:spacing w:val="-3"/>
        </w:rPr>
        <w:t xml:space="preserve"> </w:t>
      </w:r>
      <w:r>
        <w:t>the Company in funds which are not</w:t>
      </w:r>
      <w:r>
        <w:rPr>
          <w:spacing w:val="-1"/>
        </w:rPr>
        <w:t xml:space="preserve"> </w:t>
      </w:r>
      <w:r>
        <w:t>immediately available to the Company, then a late payment penalty</w:t>
      </w:r>
      <w:r>
        <w:rPr>
          <w:spacing w:val="-3"/>
        </w:rPr>
        <w:t xml:space="preserve"> </w:t>
      </w:r>
      <w:r>
        <w:t>shall be due to the Company. The late payment penalty shall be the portion of the payment not received by the payment date times a late factor. The late factor is multiplied by a late factor of 1.25%, which is in compliance with Pa</w:t>
      </w:r>
      <w:r>
        <w:rPr>
          <w:spacing w:val="40"/>
        </w:rPr>
        <w:t xml:space="preserve"> </w:t>
      </w:r>
      <w:r>
        <w:t>Code 52, §64.16, and is calculated on the unpaid portion of the principal balance at the time that the next invoice is generated.</w:t>
      </w:r>
    </w:p>
    <w:p w14:paraId="649142EA" w14:textId="77777777" w:rsidR="00F334DE" w:rsidRDefault="00F334DE" w:rsidP="000B53B6">
      <w:pPr>
        <w:pStyle w:val="BodyText"/>
        <w:ind w:left="3041"/>
        <w:jc w:val="both"/>
      </w:pPr>
    </w:p>
    <w:p w14:paraId="33E9930D" w14:textId="77777777" w:rsidR="00F334DE" w:rsidRDefault="00F334DE" w:rsidP="00F334DE">
      <w:pPr>
        <w:pStyle w:val="Heading1"/>
        <w:ind w:left="2789"/>
        <w:rPr>
          <w:u w:val="none"/>
        </w:rPr>
      </w:pPr>
      <w:r>
        <w:lastRenderedPageBreak/>
        <w:t>SECTION</w:t>
      </w:r>
      <w:r>
        <w:rPr>
          <w:spacing w:val="-4"/>
        </w:rPr>
        <w:t xml:space="preserve"> </w:t>
      </w:r>
      <w:r>
        <w:t>2 -</w:t>
      </w:r>
      <w:r>
        <w:rPr>
          <w:spacing w:val="-6"/>
        </w:rPr>
        <w:t xml:space="preserve"> </w:t>
      </w:r>
      <w:r>
        <w:t>RULES</w:t>
      </w:r>
      <w:r>
        <w:rPr>
          <w:spacing w:val="-2"/>
        </w:rPr>
        <w:t xml:space="preserve"> </w:t>
      </w:r>
      <w:r>
        <w:t>AND</w:t>
      </w:r>
      <w:r>
        <w:rPr>
          <w:spacing w:val="-3"/>
        </w:rPr>
        <w:t xml:space="preserve"> </w:t>
      </w:r>
      <w:r>
        <w:rPr>
          <w:spacing w:val="-2"/>
        </w:rPr>
        <w:t>REGULATIONS</w:t>
      </w:r>
    </w:p>
    <w:p w14:paraId="7B530013" w14:textId="77777777" w:rsidR="004A1DF6" w:rsidRDefault="004A1DF6" w:rsidP="000B53B6">
      <w:pPr>
        <w:pStyle w:val="BodyText"/>
      </w:pPr>
    </w:p>
    <w:p w14:paraId="3A36C806" w14:textId="77777777" w:rsidR="004A1DF6" w:rsidRDefault="00000000">
      <w:pPr>
        <w:pStyle w:val="ListParagraph"/>
        <w:numPr>
          <w:ilvl w:val="3"/>
          <w:numId w:val="11"/>
        </w:numPr>
        <w:tabs>
          <w:tab w:val="left" w:pos="3039"/>
          <w:tab w:val="left" w:pos="3041"/>
        </w:tabs>
        <w:ind w:hanging="721"/>
        <w:jc w:val="both"/>
      </w:pPr>
      <w:r>
        <w:t>In the event that a billing dispute concerning any charges billed to the Customer by the Company is resolved in favor of the Company, any payments withheld pending settlement of the dispute shall be subject to the late payment penalty set forth in (b) preceding.</w:t>
      </w:r>
    </w:p>
    <w:p w14:paraId="62A4500A" w14:textId="77777777" w:rsidR="004A1DF6" w:rsidRDefault="004A1DF6" w:rsidP="000B53B6">
      <w:pPr>
        <w:pStyle w:val="BodyText"/>
        <w:spacing w:before="1"/>
      </w:pPr>
    </w:p>
    <w:p w14:paraId="549F82DF" w14:textId="77777777" w:rsidR="004A1DF6" w:rsidRDefault="00000000">
      <w:pPr>
        <w:pStyle w:val="ListParagraph"/>
        <w:numPr>
          <w:ilvl w:val="3"/>
          <w:numId w:val="11"/>
        </w:numPr>
        <w:tabs>
          <w:tab w:val="left" w:pos="3039"/>
          <w:tab w:val="left" w:pos="3041"/>
        </w:tabs>
        <w:ind w:hanging="721"/>
        <w:jc w:val="both"/>
      </w:pPr>
      <w:r>
        <w:t>If the Customer is unable to resolve any dispute with the Company, then the Customer may file a complaint with the Bureau of Consumer Services.</w:t>
      </w:r>
      <w:r>
        <w:rPr>
          <w:spacing w:val="40"/>
        </w:rPr>
        <w:t xml:space="preserve"> </w:t>
      </w:r>
      <w:r>
        <w:t>The Bureau of Consumer Services has primary jurisdiction over complaints and Customers may contact the Bureau at the following address:</w:t>
      </w:r>
    </w:p>
    <w:p w14:paraId="066C8CCB" w14:textId="77777777" w:rsidR="000B53B6" w:rsidRDefault="00000000" w:rsidP="000B53B6">
      <w:pPr>
        <w:pStyle w:val="BodyText"/>
        <w:spacing w:before="252"/>
        <w:ind w:left="3041"/>
      </w:pPr>
      <w:r>
        <w:t xml:space="preserve">Bureau of Consumer Services </w:t>
      </w:r>
    </w:p>
    <w:p w14:paraId="0D61EAD1" w14:textId="77777777" w:rsidR="004A1DF6" w:rsidRDefault="00000000" w:rsidP="000B53B6">
      <w:pPr>
        <w:pStyle w:val="BodyText"/>
        <w:spacing w:before="252"/>
        <w:ind w:left="3041"/>
      </w:pPr>
      <w:r>
        <w:t>Pennsylvania</w:t>
      </w:r>
      <w:r>
        <w:rPr>
          <w:spacing w:val="-14"/>
        </w:rPr>
        <w:t xml:space="preserve"> </w:t>
      </w:r>
      <w:r>
        <w:t>Public</w:t>
      </w:r>
      <w:r>
        <w:rPr>
          <w:spacing w:val="-11"/>
        </w:rPr>
        <w:t xml:space="preserve"> </w:t>
      </w:r>
      <w:r>
        <w:t>Utility</w:t>
      </w:r>
      <w:r>
        <w:rPr>
          <w:spacing w:val="-14"/>
        </w:rPr>
        <w:t xml:space="preserve"> </w:t>
      </w:r>
      <w:r>
        <w:t>Commission</w:t>
      </w:r>
    </w:p>
    <w:p w14:paraId="007A07B5" w14:textId="77777777" w:rsidR="004A1DF6" w:rsidRDefault="00000000" w:rsidP="000B53B6">
      <w:pPr>
        <w:pStyle w:val="BodyText"/>
        <w:ind w:left="3041"/>
      </w:pPr>
      <w:r>
        <w:t>P.O.</w:t>
      </w:r>
      <w:r>
        <w:rPr>
          <w:spacing w:val="-2"/>
        </w:rPr>
        <w:t xml:space="preserve"> </w:t>
      </w:r>
      <w:r>
        <w:t>Box</w:t>
      </w:r>
      <w:r>
        <w:rPr>
          <w:spacing w:val="-1"/>
        </w:rPr>
        <w:t xml:space="preserve"> </w:t>
      </w:r>
      <w:r>
        <w:rPr>
          <w:spacing w:val="-4"/>
        </w:rPr>
        <w:t>3265</w:t>
      </w:r>
    </w:p>
    <w:p w14:paraId="64864B92" w14:textId="77777777" w:rsidR="004A1DF6" w:rsidRDefault="00000000" w:rsidP="000B53B6">
      <w:pPr>
        <w:pStyle w:val="BodyText"/>
        <w:spacing w:before="2" w:line="252" w:lineRule="exact"/>
        <w:ind w:left="3041"/>
      </w:pPr>
      <w:r>
        <w:t>Harrisburg,</w:t>
      </w:r>
      <w:r>
        <w:rPr>
          <w:spacing w:val="-9"/>
        </w:rPr>
        <w:t xml:space="preserve"> </w:t>
      </w:r>
      <w:r>
        <w:t>PA</w:t>
      </w:r>
      <w:r>
        <w:rPr>
          <w:spacing w:val="-7"/>
        </w:rPr>
        <w:t xml:space="preserve"> </w:t>
      </w:r>
      <w:r>
        <w:t>17105-</w:t>
      </w:r>
      <w:r>
        <w:rPr>
          <w:spacing w:val="-4"/>
        </w:rPr>
        <w:t>3265</w:t>
      </w:r>
    </w:p>
    <w:p w14:paraId="0F0E0F50" w14:textId="77777777" w:rsidR="004A1DF6" w:rsidRDefault="00000000" w:rsidP="000B53B6">
      <w:pPr>
        <w:pStyle w:val="BodyText"/>
        <w:spacing w:line="252" w:lineRule="exact"/>
        <w:ind w:left="3041"/>
      </w:pPr>
      <w:r>
        <w:t>Phone</w:t>
      </w:r>
      <w:r>
        <w:rPr>
          <w:spacing w:val="-8"/>
        </w:rPr>
        <w:t xml:space="preserve"> </w:t>
      </w:r>
      <w:r>
        <w:t>No.</w:t>
      </w:r>
      <w:r>
        <w:rPr>
          <w:spacing w:val="-6"/>
        </w:rPr>
        <w:t xml:space="preserve"> </w:t>
      </w:r>
      <w:r>
        <w:t>1-800-692-</w:t>
      </w:r>
      <w:r>
        <w:rPr>
          <w:spacing w:val="-4"/>
        </w:rPr>
        <w:t>7380</w:t>
      </w:r>
    </w:p>
    <w:p w14:paraId="296E24E3" w14:textId="77777777" w:rsidR="004A1DF6" w:rsidRDefault="00000000" w:rsidP="000B53B6">
      <w:pPr>
        <w:pStyle w:val="BodyText"/>
        <w:spacing w:line="252" w:lineRule="exact"/>
        <w:ind w:left="3041"/>
      </w:pPr>
      <w:r>
        <w:t>Fax</w:t>
      </w:r>
      <w:r>
        <w:rPr>
          <w:spacing w:val="-7"/>
        </w:rPr>
        <w:t xml:space="preserve"> </w:t>
      </w:r>
      <w:r>
        <w:t>No.</w:t>
      </w:r>
      <w:r>
        <w:rPr>
          <w:spacing w:val="-5"/>
        </w:rPr>
        <w:t xml:space="preserve"> </w:t>
      </w:r>
      <w:r>
        <w:t>717-787-</w:t>
      </w:r>
      <w:r>
        <w:rPr>
          <w:spacing w:val="-4"/>
        </w:rPr>
        <w:t>6641</w:t>
      </w:r>
    </w:p>
    <w:p w14:paraId="620703C9" w14:textId="77777777" w:rsidR="008579B2" w:rsidRDefault="008579B2" w:rsidP="000B53B6">
      <w:pPr>
        <w:pStyle w:val="BodyText"/>
      </w:pPr>
    </w:p>
    <w:p w14:paraId="2474C842" w14:textId="77777777" w:rsidR="004A1DF6" w:rsidRDefault="00000000">
      <w:pPr>
        <w:pStyle w:val="ListParagraph"/>
        <w:numPr>
          <w:ilvl w:val="2"/>
          <w:numId w:val="11"/>
        </w:numPr>
        <w:tabs>
          <w:tab w:val="left" w:pos="2318"/>
          <w:tab w:val="left" w:pos="2320"/>
        </w:tabs>
        <w:jc w:val="both"/>
      </w:pPr>
      <w:r>
        <w:t>Adjustments for the quantities of services established or discontinued in any billing period beyond the minimum period set forth for services in other sections of this tariff will be prorated to the number of days or major fraction of days based on a thirty (30) day month.</w:t>
      </w:r>
    </w:p>
    <w:p w14:paraId="2F3360F3" w14:textId="77777777" w:rsidR="004A1DF6" w:rsidRDefault="004A1DF6" w:rsidP="000B53B6">
      <w:pPr>
        <w:pStyle w:val="BodyText"/>
        <w:spacing w:before="1"/>
      </w:pPr>
    </w:p>
    <w:p w14:paraId="611B0881" w14:textId="77777777" w:rsidR="004A1DF6" w:rsidRDefault="00000000">
      <w:pPr>
        <w:pStyle w:val="ListParagraph"/>
        <w:numPr>
          <w:ilvl w:val="2"/>
          <w:numId w:val="11"/>
        </w:numPr>
        <w:tabs>
          <w:tab w:val="left" w:pos="2318"/>
          <w:tab w:val="left" w:pos="2320"/>
        </w:tabs>
        <w:jc w:val="both"/>
      </w:pPr>
      <w:r>
        <w:t>The Company will, upon request, furnish within thirty (30) days of a request at</w:t>
      </w:r>
      <w:r>
        <w:rPr>
          <w:spacing w:val="40"/>
        </w:rPr>
        <w:t xml:space="preserve"> </w:t>
      </w:r>
      <w:r>
        <w:t>no charge to the Customer such detailed information as may reasonably be required for verification of any bill.</w:t>
      </w:r>
    </w:p>
    <w:p w14:paraId="6522243A" w14:textId="77777777" w:rsidR="004A1DF6" w:rsidRDefault="004A1DF6" w:rsidP="000B53B6">
      <w:pPr>
        <w:pStyle w:val="BodyText"/>
        <w:spacing w:before="1"/>
      </w:pPr>
    </w:p>
    <w:p w14:paraId="69D4A1AE" w14:textId="77777777" w:rsidR="004A1DF6" w:rsidRDefault="00000000">
      <w:pPr>
        <w:pStyle w:val="ListParagraph"/>
        <w:numPr>
          <w:ilvl w:val="2"/>
          <w:numId w:val="11"/>
        </w:numPr>
        <w:tabs>
          <w:tab w:val="left" w:pos="2318"/>
          <w:tab w:val="left" w:pos="2320"/>
        </w:tabs>
        <w:jc w:val="both"/>
      </w:pPr>
      <w:r>
        <w:t>When a rate as set forth in this tariff is shown to more than two decimal places, the charges will be determined using the rate shown. The resulting amount will then be rounded to the nearest penny (i.e., rounded to two decimal places).</w:t>
      </w:r>
    </w:p>
    <w:p w14:paraId="1D4B7D89" w14:textId="77777777" w:rsidR="004A1DF6" w:rsidRDefault="00000000">
      <w:pPr>
        <w:pStyle w:val="ListParagraph"/>
        <w:numPr>
          <w:ilvl w:val="1"/>
          <w:numId w:val="11"/>
        </w:numPr>
        <w:tabs>
          <w:tab w:val="left" w:pos="1600"/>
        </w:tabs>
        <w:spacing w:before="252"/>
      </w:pPr>
      <w:r>
        <w:rPr>
          <w:u w:val="single"/>
        </w:rPr>
        <w:t>Minimum</w:t>
      </w:r>
      <w:r>
        <w:rPr>
          <w:spacing w:val="-10"/>
          <w:u w:val="single"/>
        </w:rPr>
        <w:t xml:space="preserve"> </w:t>
      </w:r>
      <w:r>
        <w:rPr>
          <w:spacing w:val="-2"/>
          <w:u w:val="single"/>
        </w:rPr>
        <w:t>Periods</w:t>
      </w:r>
    </w:p>
    <w:p w14:paraId="741BA4C4" w14:textId="77777777" w:rsidR="004A1DF6" w:rsidRDefault="004A1DF6" w:rsidP="000B53B6">
      <w:pPr>
        <w:pStyle w:val="BodyText"/>
      </w:pPr>
    </w:p>
    <w:p w14:paraId="638CF5A7" w14:textId="77777777" w:rsidR="004A1DF6" w:rsidRDefault="00000000" w:rsidP="000B53B6">
      <w:pPr>
        <w:pStyle w:val="BodyText"/>
        <w:ind w:left="1600"/>
      </w:pPr>
      <w:r>
        <w:t>The minimum periods for which services are provided and for which rates and charges</w:t>
      </w:r>
      <w:r>
        <w:rPr>
          <w:spacing w:val="80"/>
        </w:rPr>
        <w:t xml:space="preserve"> </w:t>
      </w:r>
      <w:r>
        <w:t>are applicable is one (1) month, except as otherwise specified.</w:t>
      </w:r>
    </w:p>
    <w:p w14:paraId="31B8EAA6" w14:textId="77777777" w:rsidR="004A1DF6" w:rsidRDefault="00000000">
      <w:pPr>
        <w:pStyle w:val="ListParagraph"/>
        <w:numPr>
          <w:ilvl w:val="1"/>
          <w:numId w:val="11"/>
        </w:numPr>
        <w:tabs>
          <w:tab w:val="left" w:pos="1600"/>
        </w:tabs>
        <w:spacing w:before="253"/>
      </w:pPr>
      <w:r>
        <w:rPr>
          <w:u w:val="single"/>
        </w:rPr>
        <w:t>Cancellation</w:t>
      </w:r>
      <w:r>
        <w:rPr>
          <w:spacing w:val="-4"/>
          <w:u w:val="single"/>
        </w:rPr>
        <w:t xml:space="preserve"> </w:t>
      </w:r>
      <w:r>
        <w:rPr>
          <w:u w:val="single"/>
        </w:rPr>
        <w:t>of</w:t>
      </w:r>
      <w:r>
        <w:rPr>
          <w:spacing w:val="-6"/>
          <w:u w:val="single"/>
        </w:rPr>
        <w:t xml:space="preserve"> </w:t>
      </w:r>
      <w:r>
        <w:rPr>
          <w:u w:val="single"/>
        </w:rPr>
        <w:t>Application</w:t>
      </w:r>
      <w:r>
        <w:rPr>
          <w:spacing w:val="-6"/>
          <w:u w:val="single"/>
        </w:rPr>
        <w:t xml:space="preserve"> </w:t>
      </w:r>
      <w:r>
        <w:rPr>
          <w:u w:val="single"/>
        </w:rPr>
        <w:t>for</w:t>
      </w:r>
      <w:r>
        <w:rPr>
          <w:spacing w:val="-3"/>
          <w:u w:val="single"/>
        </w:rPr>
        <w:t xml:space="preserve"> </w:t>
      </w:r>
      <w:r>
        <w:rPr>
          <w:spacing w:val="-2"/>
          <w:u w:val="single"/>
        </w:rPr>
        <w:t>Service</w:t>
      </w:r>
    </w:p>
    <w:p w14:paraId="1E0EBA1F" w14:textId="77777777" w:rsidR="004A1DF6" w:rsidRDefault="004A1DF6" w:rsidP="000B53B6">
      <w:pPr>
        <w:pStyle w:val="BodyText"/>
      </w:pPr>
    </w:p>
    <w:p w14:paraId="36070C9B" w14:textId="77777777" w:rsidR="004A1DF6" w:rsidRDefault="00000000">
      <w:pPr>
        <w:pStyle w:val="ListParagraph"/>
        <w:numPr>
          <w:ilvl w:val="2"/>
          <w:numId w:val="10"/>
        </w:numPr>
        <w:tabs>
          <w:tab w:val="left" w:pos="2318"/>
          <w:tab w:val="left" w:pos="2320"/>
        </w:tabs>
        <w:jc w:val="both"/>
      </w:pPr>
      <w:r>
        <w:t>Applications for service are non-cancelable unless the Company otherwise</w:t>
      </w:r>
      <w:r>
        <w:rPr>
          <w:spacing w:val="40"/>
        </w:rPr>
        <w:t xml:space="preserve"> </w:t>
      </w:r>
      <w:r>
        <w:t>agrees. Where the Company permits the Customer to cancel an application for service</w:t>
      </w:r>
      <w:r>
        <w:rPr>
          <w:spacing w:val="-2"/>
        </w:rPr>
        <w:t xml:space="preserve"> </w:t>
      </w:r>
      <w:r>
        <w:t>prior</w:t>
      </w:r>
      <w:r>
        <w:rPr>
          <w:spacing w:val="-2"/>
        </w:rPr>
        <w:t xml:space="preserve"> </w:t>
      </w:r>
      <w:r>
        <w:t>to</w:t>
      </w:r>
      <w:r>
        <w:rPr>
          <w:spacing w:val="-5"/>
        </w:rPr>
        <w:t xml:space="preserve"> </w:t>
      </w:r>
      <w:r>
        <w:t>the</w:t>
      </w:r>
      <w:r>
        <w:rPr>
          <w:spacing w:val="-2"/>
        </w:rPr>
        <w:t xml:space="preserve"> </w:t>
      </w:r>
      <w:r>
        <w:t>start</w:t>
      </w:r>
      <w:r>
        <w:rPr>
          <w:spacing w:val="-1"/>
        </w:rPr>
        <w:t xml:space="preserve"> </w:t>
      </w:r>
      <w:r>
        <w:t>of</w:t>
      </w:r>
      <w:r>
        <w:rPr>
          <w:spacing w:val="-2"/>
        </w:rPr>
        <w:t xml:space="preserve"> </w:t>
      </w:r>
      <w:r>
        <w:t>service</w:t>
      </w:r>
      <w:r>
        <w:rPr>
          <w:spacing w:val="-2"/>
        </w:rPr>
        <w:t xml:space="preserve"> </w:t>
      </w:r>
      <w:r>
        <w:t>or</w:t>
      </w:r>
      <w:r>
        <w:rPr>
          <w:spacing w:val="-2"/>
        </w:rPr>
        <w:t xml:space="preserve"> </w:t>
      </w:r>
      <w:r>
        <w:t>prior</w:t>
      </w:r>
      <w:r>
        <w:rPr>
          <w:spacing w:val="-4"/>
        </w:rPr>
        <w:t xml:space="preserve"> </w:t>
      </w:r>
      <w:r>
        <w:t>to</w:t>
      </w:r>
      <w:r>
        <w:rPr>
          <w:spacing w:val="-2"/>
        </w:rPr>
        <w:t xml:space="preserve"> </w:t>
      </w:r>
      <w:r>
        <w:t>any</w:t>
      </w:r>
      <w:r>
        <w:rPr>
          <w:spacing w:val="-4"/>
        </w:rPr>
        <w:t xml:space="preserve"> </w:t>
      </w:r>
      <w:r>
        <w:t>special</w:t>
      </w:r>
      <w:r>
        <w:rPr>
          <w:spacing w:val="-1"/>
        </w:rPr>
        <w:t xml:space="preserve"> </w:t>
      </w:r>
      <w:r>
        <w:t>construction,</w:t>
      </w:r>
      <w:r>
        <w:rPr>
          <w:spacing w:val="-2"/>
        </w:rPr>
        <w:t xml:space="preserve"> </w:t>
      </w:r>
      <w:r>
        <w:t>no</w:t>
      </w:r>
      <w:r>
        <w:rPr>
          <w:spacing w:val="-2"/>
        </w:rPr>
        <w:t xml:space="preserve"> </w:t>
      </w:r>
      <w:r>
        <w:t>charges will be imposed except for those specified below.</w:t>
      </w:r>
    </w:p>
    <w:p w14:paraId="477B6BE0" w14:textId="77777777" w:rsidR="004A1DF6" w:rsidRDefault="004A1DF6" w:rsidP="000B53B6">
      <w:pPr>
        <w:pStyle w:val="BodyText"/>
      </w:pPr>
    </w:p>
    <w:p w14:paraId="0011245B" w14:textId="77777777" w:rsidR="00F334DE" w:rsidRDefault="00F334DE" w:rsidP="00F334DE">
      <w:pPr>
        <w:pStyle w:val="Heading1"/>
        <w:ind w:left="2789"/>
        <w:rPr>
          <w:u w:val="none"/>
        </w:rPr>
      </w:pPr>
      <w:r>
        <w:lastRenderedPageBreak/>
        <w:t>SECTION</w:t>
      </w:r>
      <w:r>
        <w:rPr>
          <w:spacing w:val="-4"/>
        </w:rPr>
        <w:t xml:space="preserve"> </w:t>
      </w:r>
      <w:r>
        <w:t>2 -</w:t>
      </w:r>
      <w:r>
        <w:rPr>
          <w:spacing w:val="-6"/>
        </w:rPr>
        <w:t xml:space="preserve"> </w:t>
      </w:r>
      <w:r>
        <w:t>RULES</w:t>
      </w:r>
      <w:r>
        <w:rPr>
          <w:spacing w:val="-2"/>
        </w:rPr>
        <w:t xml:space="preserve"> </w:t>
      </w:r>
      <w:r>
        <w:t>AND</w:t>
      </w:r>
      <w:r>
        <w:rPr>
          <w:spacing w:val="-3"/>
        </w:rPr>
        <w:t xml:space="preserve"> </w:t>
      </w:r>
      <w:r>
        <w:rPr>
          <w:spacing w:val="-2"/>
        </w:rPr>
        <w:t>REGULATIONS</w:t>
      </w:r>
    </w:p>
    <w:p w14:paraId="1ED076F3" w14:textId="77777777" w:rsidR="00F334DE" w:rsidRDefault="00F334DE" w:rsidP="00F334DE">
      <w:pPr>
        <w:pStyle w:val="ListParagraph"/>
      </w:pPr>
    </w:p>
    <w:p w14:paraId="64E65AD9" w14:textId="033D06E9" w:rsidR="004A1DF6" w:rsidRDefault="00000000">
      <w:pPr>
        <w:pStyle w:val="ListParagraph"/>
        <w:numPr>
          <w:ilvl w:val="2"/>
          <w:numId w:val="10"/>
        </w:numPr>
        <w:tabs>
          <w:tab w:val="left" w:pos="2318"/>
          <w:tab w:val="left" w:pos="2320"/>
        </w:tabs>
        <w:jc w:val="both"/>
      </w:pPr>
      <w:r>
        <w:t>Where, prior to cancellation by the Customer, the Company incurs any expenses in installing the service or in preparing to install the service that it otherwise would not have incurred, a charge equal to the costs the Company incurred, less net salvage, shall apply, but in no case shall this charge exceed the sum of the charge for the minimum period of services ordered, including installation</w:t>
      </w:r>
      <w:r>
        <w:rPr>
          <w:spacing w:val="40"/>
        </w:rPr>
        <w:t xml:space="preserve"> </w:t>
      </w:r>
      <w:r>
        <w:t>charges, and all charges for the minimum period of services ordered, including installation charges, and all charges others levy against the Company that would have been chargeable to the Customer had service begun (all discounted to present value at six (6) percent).</w:t>
      </w:r>
    </w:p>
    <w:p w14:paraId="743814F0" w14:textId="77777777" w:rsidR="004A1DF6" w:rsidRDefault="004A1DF6" w:rsidP="000B53B6">
      <w:pPr>
        <w:pStyle w:val="BodyText"/>
        <w:spacing w:before="1"/>
      </w:pPr>
    </w:p>
    <w:p w14:paraId="268840C9" w14:textId="77777777" w:rsidR="004A1DF6" w:rsidRDefault="00000000">
      <w:pPr>
        <w:pStyle w:val="ListParagraph"/>
        <w:numPr>
          <w:ilvl w:val="2"/>
          <w:numId w:val="10"/>
        </w:numPr>
        <w:tabs>
          <w:tab w:val="left" w:pos="2318"/>
          <w:tab w:val="left" w:pos="2320"/>
        </w:tabs>
        <w:jc w:val="both"/>
      </w:pPr>
      <w:r>
        <w:t>Where the Company incurs any expense in connection with special construction, or where special arrangements of facilities or equipment have begun, before the Company</w:t>
      </w:r>
      <w:r>
        <w:rPr>
          <w:spacing w:val="-1"/>
        </w:rPr>
        <w:t xml:space="preserve"> </w:t>
      </w:r>
      <w:r>
        <w:t>receives a</w:t>
      </w:r>
      <w:r>
        <w:rPr>
          <w:spacing w:val="-1"/>
        </w:rPr>
        <w:t xml:space="preserve"> </w:t>
      </w:r>
      <w:r>
        <w:t>cancellation</w:t>
      </w:r>
      <w:r>
        <w:rPr>
          <w:spacing w:val="-1"/>
        </w:rPr>
        <w:t xml:space="preserve"> </w:t>
      </w:r>
      <w:r>
        <w:t>notice, a</w:t>
      </w:r>
      <w:r>
        <w:rPr>
          <w:spacing w:val="-1"/>
        </w:rPr>
        <w:t xml:space="preserve"> </w:t>
      </w:r>
      <w:r>
        <w:t>charge equal to</w:t>
      </w:r>
      <w:r>
        <w:rPr>
          <w:spacing w:val="-1"/>
        </w:rPr>
        <w:t xml:space="preserve"> </w:t>
      </w:r>
      <w:r>
        <w:t xml:space="preserve">the costs incurred, less net salvage, applies. In such cases, the charge will be based on such elements as the cost of the equipment, facilities, and material, the cost of installation, engineering, labor, and supervision, general and administrative expense, other disbursements, depreciation, maintenance, taxes, provision for return on investment, and any other costs associated with the special construction or </w:t>
      </w:r>
      <w:r>
        <w:rPr>
          <w:spacing w:val="-2"/>
        </w:rPr>
        <w:t>arrangements.</w:t>
      </w:r>
    </w:p>
    <w:p w14:paraId="542A33C3" w14:textId="77777777" w:rsidR="004A1DF6" w:rsidRDefault="004A1DF6" w:rsidP="000B53B6">
      <w:pPr>
        <w:pStyle w:val="BodyText"/>
      </w:pPr>
    </w:p>
    <w:p w14:paraId="7210AA63" w14:textId="77777777" w:rsidR="004A1DF6" w:rsidRDefault="00000000">
      <w:pPr>
        <w:pStyle w:val="ListParagraph"/>
        <w:numPr>
          <w:ilvl w:val="2"/>
          <w:numId w:val="10"/>
        </w:numPr>
        <w:tabs>
          <w:tab w:val="left" w:pos="2318"/>
          <w:tab w:val="left" w:pos="2320"/>
        </w:tabs>
        <w:jc w:val="both"/>
      </w:pPr>
      <w:r>
        <w:t>The</w:t>
      </w:r>
      <w:r>
        <w:rPr>
          <w:spacing w:val="-3"/>
        </w:rPr>
        <w:t xml:space="preserve"> </w:t>
      </w:r>
      <w:r>
        <w:t>special</w:t>
      </w:r>
      <w:r>
        <w:rPr>
          <w:spacing w:val="-2"/>
        </w:rPr>
        <w:t xml:space="preserve"> </w:t>
      </w:r>
      <w:r>
        <w:t>charges described</w:t>
      </w:r>
      <w:r>
        <w:rPr>
          <w:spacing w:val="-1"/>
        </w:rPr>
        <w:t xml:space="preserve"> </w:t>
      </w:r>
      <w:r>
        <w:t>in</w:t>
      </w:r>
      <w:r>
        <w:rPr>
          <w:spacing w:val="-4"/>
        </w:rPr>
        <w:t xml:space="preserve"> </w:t>
      </w:r>
      <w:r>
        <w:t>IV.C.(1)</w:t>
      </w:r>
      <w:r>
        <w:rPr>
          <w:spacing w:val="-3"/>
        </w:rPr>
        <w:t xml:space="preserve"> </w:t>
      </w:r>
      <w:r>
        <w:t>through</w:t>
      </w:r>
      <w:r>
        <w:rPr>
          <w:spacing w:val="-1"/>
        </w:rPr>
        <w:t xml:space="preserve"> </w:t>
      </w:r>
      <w:r>
        <w:t>IV.C.(3) will be</w:t>
      </w:r>
      <w:r>
        <w:rPr>
          <w:spacing w:val="-3"/>
        </w:rPr>
        <w:t xml:space="preserve"> </w:t>
      </w:r>
      <w:r>
        <w:t>calculated</w:t>
      </w:r>
      <w:r>
        <w:rPr>
          <w:spacing w:val="-3"/>
        </w:rPr>
        <w:t xml:space="preserve"> </w:t>
      </w:r>
      <w:r>
        <w:t>and applied on a case-by-case basis.</w:t>
      </w:r>
    </w:p>
    <w:p w14:paraId="04657D0C" w14:textId="77777777" w:rsidR="004A1DF6" w:rsidRDefault="00000000">
      <w:pPr>
        <w:pStyle w:val="ListParagraph"/>
        <w:numPr>
          <w:ilvl w:val="1"/>
          <w:numId w:val="11"/>
        </w:numPr>
        <w:tabs>
          <w:tab w:val="left" w:pos="1600"/>
        </w:tabs>
        <w:spacing w:before="253"/>
      </w:pPr>
      <w:r>
        <w:rPr>
          <w:u w:val="single"/>
        </w:rPr>
        <w:t>Credit</w:t>
      </w:r>
      <w:r>
        <w:rPr>
          <w:spacing w:val="-5"/>
          <w:u w:val="single"/>
        </w:rPr>
        <w:t xml:space="preserve"> </w:t>
      </w:r>
      <w:r>
        <w:rPr>
          <w:u w:val="single"/>
        </w:rPr>
        <w:t>Allowance</w:t>
      </w:r>
      <w:r>
        <w:rPr>
          <w:spacing w:val="-5"/>
          <w:u w:val="single"/>
        </w:rPr>
        <w:t xml:space="preserve"> </w:t>
      </w:r>
      <w:r>
        <w:rPr>
          <w:u w:val="single"/>
        </w:rPr>
        <w:t>for</w:t>
      </w:r>
      <w:r>
        <w:rPr>
          <w:spacing w:val="-5"/>
          <w:u w:val="single"/>
        </w:rPr>
        <w:t xml:space="preserve"> </w:t>
      </w:r>
      <w:r>
        <w:rPr>
          <w:u w:val="single"/>
        </w:rPr>
        <w:t>Service</w:t>
      </w:r>
      <w:r>
        <w:rPr>
          <w:spacing w:val="-4"/>
          <w:u w:val="single"/>
        </w:rPr>
        <w:t xml:space="preserve"> </w:t>
      </w:r>
      <w:r>
        <w:rPr>
          <w:spacing w:val="-2"/>
          <w:u w:val="single"/>
        </w:rPr>
        <w:t>Interruptions</w:t>
      </w:r>
    </w:p>
    <w:p w14:paraId="447AEA2F" w14:textId="77777777" w:rsidR="004A1DF6" w:rsidRDefault="004A1DF6" w:rsidP="000B53B6">
      <w:pPr>
        <w:pStyle w:val="BodyText"/>
      </w:pPr>
    </w:p>
    <w:p w14:paraId="3A76E916" w14:textId="77777777" w:rsidR="004A1DF6" w:rsidRDefault="00000000">
      <w:pPr>
        <w:pStyle w:val="ListParagraph"/>
        <w:numPr>
          <w:ilvl w:val="2"/>
          <w:numId w:val="9"/>
        </w:numPr>
        <w:tabs>
          <w:tab w:val="left" w:pos="2320"/>
        </w:tabs>
      </w:pPr>
      <w:r>
        <w:rPr>
          <w:spacing w:val="-2"/>
          <w:u w:val="single"/>
        </w:rPr>
        <w:t>General</w:t>
      </w:r>
    </w:p>
    <w:p w14:paraId="7ED8CCED" w14:textId="77777777" w:rsidR="004A1DF6" w:rsidRDefault="004A1DF6" w:rsidP="000B53B6">
      <w:pPr>
        <w:pStyle w:val="BodyText"/>
      </w:pPr>
    </w:p>
    <w:p w14:paraId="5E3A9B6E" w14:textId="77777777" w:rsidR="004A1DF6" w:rsidRDefault="00000000" w:rsidP="000B53B6">
      <w:pPr>
        <w:pStyle w:val="BodyText"/>
        <w:spacing w:before="1"/>
        <w:ind w:left="2320"/>
        <w:jc w:val="both"/>
      </w:pPr>
      <w:r>
        <w:t>A service is interrupted when it becomes unusable to the Customer because of a failure of a facility component used to furnish service under this tariff or in the event that the protective controls applied by the Company result in the complete loss of service by the Customer as set forth in this tariff. An interruption period starts when an inoperative service is reported to the Company, or when the Company becomes aware of the service interruption, and ends when the service</w:t>
      </w:r>
      <w:r>
        <w:rPr>
          <w:spacing w:val="40"/>
        </w:rPr>
        <w:t xml:space="preserve"> </w:t>
      </w:r>
      <w:r>
        <w:t>is operative.</w:t>
      </w:r>
    </w:p>
    <w:p w14:paraId="0969A434" w14:textId="77777777" w:rsidR="004A1DF6" w:rsidRDefault="00000000" w:rsidP="000B53B6">
      <w:pPr>
        <w:pStyle w:val="BodyText"/>
        <w:spacing w:before="252"/>
        <w:ind w:left="2320"/>
        <w:jc w:val="both"/>
      </w:pPr>
      <w:r>
        <w:t>Interruptions in service, which are not due to the negligence of, or</w:t>
      </w:r>
      <w:r>
        <w:rPr>
          <w:spacing w:val="40"/>
        </w:rPr>
        <w:t xml:space="preserve"> </w:t>
      </w:r>
      <w:r>
        <w:t>noncompliance with the provisions of this tariff by the Customer, or the</w:t>
      </w:r>
      <w:r>
        <w:rPr>
          <w:spacing w:val="40"/>
        </w:rPr>
        <w:t xml:space="preserve"> </w:t>
      </w:r>
      <w:r>
        <w:t>operation or malfunction of the facilities, power or equipment provided by the Customer, will be credited to the Customer as set forth below for the part of the service that the interruption affects. A credit allowance will be made when an interruption occurs because of a failure of any component furnished by the Company under this tariff as required by the 52 Pa. Code §64.52.</w:t>
      </w:r>
    </w:p>
    <w:p w14:paraId="34CD1F2E" w14:textId="77777777" w:rsidR="004A1DF6" w:rsidRDefault="004A1DF6" w:rsidP="000B53B6">
      <w:pPr>
        <w:pStyle w:val="BodyText"/>
        <w:spacing w:before="1"/>
      </w:pPr>
    </w:p>
    <w:p w14:paraId="39FC902E" w14:textId="77777777" w:rsidR="00F334DE" w:rsidRDefault="00F334DE" w:rsidP="000B53B6">
      <w:pPr>
        <w:pStyle w:val="BodyText"/>
        <w:spacing w:before="1"/>
      </w:pPr>
    </w:p>
    <w:p w14:paraId="4C7DC5CC" w14:textId="77777777" w:rsidR="00F334DE" w:rsidRDefault="00F334DE" w:rsidP="00F334DE">
      <w:pPr>
        <w:pStyle w:val="Heading1"/>
        <w:ind w:left="2789"/>
        <w:rPr>
          <w:u w:val="none"/>
        </w:rPr>
      </w:pPr>
      <w:r>
        <w:lastRenderedPageBreak/>
        <w:t>SECTION</w:t>
      </w:r>
      <w:r>
        <w:rPr>
          <w:spacing w:val="-4"/>
        </w:rPr>
        <w:t xml:space="preserve"> </w:t>
      </w:r>
      <w:r>
        <w:t>2 -</w:t>
      </w:r>
      <w:r>
        <w:rPr>
          <w:spacing w:val="-6"/>
        </w:rPr>
        <w:t xml:space="preserve"> </w:t>
      </w:r>
      <w:r>
        <w:t>RULES</w:t>
      </w:r>
      <w:r>
        <w:rPr>
          <w:spacing w:val="-2"/>
        </w:rPr>
        <w:t xml:space="preserve"> </w:t>
      </w:r>
      <w:r>
        <w:t>AND</w:t>
      </w:r>
      <w:r>
        <w:rPr>
          <w:spacing w:val="-3"/>
        </w:rPr>
        <w:t xml:space="preserve"> </w:t>
      </w:r>
      <w:r>
        <w:rPr>
          <w:spacing w:val="-2"/>
        </w:rPr>
        <w:t>REGULATIONS</w:t>
      </w:r>
    </w:p>
    <w:p w14:paraId="4C61516E" w14:textId="77777777" w:rsidR="00F334DE" w:rsidRDefault="00F334DE" w:rsidP="000B53B6">
      <w:pPr>
        <w:pStyle w:val="BodyText"/>
        <w:spacing w:before="1"/>
      </w:pPr>
    </w:p>
    <w:p w14:paraId="3C31FBB5" w14:textId="77777777" w:rsidR="004A1DF6" w:rsidRDefault="00000000">
      <w:pPr>
        <w:pStyle w:val="ListParagraph"/>
        <w:numPr>
          <w:ilvl w:val="2"/>
          <w:numId w:val="9"/>
        </w:numPr>
        <w:tabs>
          <w:tab w:val="left" w:pos="2320"/>
        </w:tabs>
      </w:pPr>
      <w:r>
        <w:rPr>
          <w:u w:val="single"/>
        </w:rPr>
        <w:t>When</w:t>
      </w:r>
      <w:r>
        <w:rPr>
          <w:spacing w:val="-6"/>
          <w:u w:val="single"/>
        </w:rPr>
        <w:t xml:space="preserve"> </w:t>
      </w:r>
      <w:r>
        <w:rPr>
          <w:u w:val="single"/>
        </w:rPr>
        <w:t>a</w:t>
      </w:r>
      <w:r>
        <w:rPr>
          <w:spacing w:val="-2"/>
          <w:u w:val="single"/>
        </w:rPr>
        <w:t xml:space="preserve"> </w:t>
      </w:r>
      <w:r>
        <w:rPr>
          <w:u w:val="single"/>
        </w:rPr>
        <w:t>Credit</w:t>
      </w:r>
      <w:r>
        <w:rPr>
          <w:spacing w:val="-4"/>
          <w:u w:val="single"/>
        </w:rPr>
        <w:t xml:space="preserve"> </w:t>
      </w:r>
      <w:r>
        <w:rPr>
          <w:u w:val="single"/>
        </w:rPr>
        <w:t>Allowance</w:t>
      </w:r>
      <w:r>
        <w:rPr>
          <w:spacing w:val="-7"/>
          <w:u w:val="single"/>
        </w:rPr>
        <w:t xml:space="preserve"> </w:t>
      </w:r>
      <w:r>
        <w:rPr>
          <w:spacing w:val="-2"/>
          <w:u w:val="single"/>
        </w:rPr>
        <w:t>Applies</w:t>
      </w:r>
    </w:p>
    <w:p w14:paraId="649219FB" w14:textId="77777777" w:rsidR="004A1DF6" w:rsidRDefault="004A1DF6" w:rsidP="000B53B6">
      <w:pPr>
        <w:pStyle w:val="BodyText"/>
      </w:pPr>
    </w:p>
    <w:p w14:paraId="53FB9A1C" w14:textId="77777777" w:rsidR="004A1DF6" w:rsidRDefault="00000000" w:rsidP="004372C6">
      <w:pPr>
        <w:pStyle w:val="BodyText"/>
        <w:ind w:left="2320"/>
        <w:jc w:val="both"/>
      </w:pPr>
      <w:r>
        <w:t>In case of an interruption to any service, allowance for the period of interruption, if not due to the negligence of the Customer, shall be as follows:</w:t>
      </w:r>
    </w:p>
    <w:p w14:paraId="7653FB89" w14:textId="77777777" w:rsidR="004A1DF6" w:rsidRDefault="004A1DF6" w:rsidP="000B53B6">
      <w:pPr>
        <w:pStyle w:val="BodyText"/>
      </w:pPr>
    </w:p>
    <w:p w14:paraId="0EE5AF08" w14:textId="77777777" w:rsidR="004A1DF6" w:rsidRDefault="00000000">
      <w:pPr>
        <w:pStyle w:val="ListParagraph"/>
        <w:numPr>
          <w:ilvl w:val="3"/>
          <w:numId w:val="9"/>
        </w:numPr>
        <w:tabs>
          <w:tab w:val="left" w:pos="3039"/>
          <w:tab w:val="left" w:pos="3041"/>
        </w:tabs>
        <w:jc w:val="both"/>
      </w:pPr>
      <w:r>
        <w:t>The adjustment shall be, at a minimum, a credit on the monthly bill for basic local exchange service and any associated taxes and surcharges proportional to the duration of the service interruption, with each occurrence of the loss of service for eight or more hours during the 24- hour period counting as one day. For the purpose of administering this paragraph, every month is considered to have 30 days. The Customer shall be credited for an interruption of eight (8) hours or more at the rate of 1/30 of any applicable monthly rates.</w:t>
      </w:r>
    </w:p>
    <w:p w14:paraId="1C788DEA" w14:textId="77777777" w:rsidR="004A1DF6" w:rsidRDefault="004A1DF6" w:rsidP="000B53B6">
      <w:pPr>
        <w:pStyle w:val="BodyText"/>
        <w:spacing w:before="1"/>
      </w:pPr>
    </w:p>
    <w:p w14:paraId="57E912D6" w14:textId="77777777" w:rsidR="004A1DF6" w:rsidRDefault="00000000">
      <w:pPr>
        <w:pStyle w:val="ListParagraph"/>
        <w:numPr>
          <w:ilvl w:val="3"/>
          <w:numId w:val="9"/>
        </w:numPr>
        <w:tabs>
          <w:tab w:val="left" w:pos="3039"/>
          <w:tab w:val="left" w:pos="3041"/>
        </w:tabs>
        <w:jc w:val="both"/>
      </w:pPr>
      <w:r>
        <w:t>The</w:t>
      </w:r>
      <w:r>
        <w:rPr>
          <w:spacing w:val="-1"/>
        </w:rPr>
        <w:t xml:space="preserve"> </w:t>
      </w:r>
      <w:r>
        <w:t>credit allowance(s) for an interruption or for a series of interruptions shall not exceed any monthly rate for the service interrupted in any one monthly billing period.</w:t>
      </w:r>
    </w:p>
    <w:p w14:paraId="23848ADD" w14:textId="25034BB0" w:rsidR="004A1DF6" w:rsidRDefault="00000000">
      <w:pPr>
        <w:pStyle w:val="ListParagraph"/>
        <w:numPr>
          <w:ilvl w:val="3"/>
          <w:numId w:val="9"/>
        </w:numPr>
        <w:tabs>
          <w:tab w:val="left" w:pos="3039"/>
          <w:tab w:val="left" w:pos="3041"/>
        </w:tabs>
        <w:spacing w:before="252"/>
        <w:jc w:val="both"/>
      </w:pPr>
      <w:r>
        <w:t xml:space="preserve">When service is interrupted for at least 24 hours due to such factors as storms, fires, floods or other conditions beyond the control of the Company, an allowance of 1/30 of the tariff monthly rate shall apply for each full </w:t>
      </w:r>
      <w:r w:rsidR="008579B2">
        <w:t>24-hour</w:t>
      </w:r>
      <w:r>
        <w:t xml:space="preserve"> period during which the interruption continues after notice by the customer to the Company.</w:t>
      </w:r>
    </w:p>
    <w:p w14:paraId="2ED00213" w14:textId="77777777" w:rsidR="004A1DF6" w:rsidRDefault="004A1DF6" w:rsidP="000B53B6">
      <w:pPr>
        <w:pStyle w:val="BodyText"/>
        <w:spacing w:before="1"/>
      </w:pPr>
    </w:p>
    <w:p w14:paraId="7CEC58CF" w14:textId="77777777" w:rsidR="004A1DF6" w:rsidRDefault="00000000">
      <w:pPr>
        <w:pStyle w:val="ListParagraph"/>
        <w:numPr>
          <w:ilvl w:val="2"/>
          <w:numId w:val="9"/>
        </w:numPr>
        <w:tabs>
          <w:tab w:val="left" w:pos="2320"/>
        </w:tabs>
      </w:pPr>
      <w:r>
        <w:rPr>
          <w:u w:val="single"/>
        </w:rPr>
        <w:t>When</w:t>
      </w:r>
      <w:r>
        <w:rPr>
          <w:spacing w:val="-6"/>
          <w:u w:val="single"/>
        </w:rPr>
        <w:t xml:space="preserve"> </w:t>
      </w:r>
      <w:r>
        <w:rPr>
          <w:u w:val="single"/>
        </w:rPr>
        <w:t>a</w:t>
      </w:r>
      <w:r>
        <w:rPr>
          <w:spacing w:val="-2"/>
          <w:u w:val="single"/>
        </w:rPr>
        <w:t xml:space="preserve"> </w:t>
      </w:r>
      <w:r>
        <w:rPr>
          <w:u w:val="single"/>
        </w:rPr>
        <w:t>Credit</w:t>
      </w:r>
      <w:r>
        <w:rPr>
          <w:spacing w:val="-4"/>
          <w:u w:val="single"/>
        </w:rPr>
        <w:t xml:space="preserve"> </w:t>
      </w:r>
      <w:r>
        <w:rPr>
          <w:u w:val="single"/>
        </w:rPr>
        <w:t>Allowance</w:t>
      </w:r>
      <w:r>
        <w:rPr>
          <w:spacing w:val="-7"/>
          <w:u w:val="single"/>
        </w:rPr>
        <w:t xml:space="preserve"> </w:t>
      </w:r>
      <w:r>
        <w:rPr>
          <w:u w:val="single"/>
        </w:rPr>
        <w:t>Does</w:t>
      </w:r>
      <w:r>
        <w:rPr>
          <w:spacing w:val="-2"/>
          <w:u w:val="single"/>
        </w:rPr>
        <w:t xml:space="preserve"> </w:t>
      </w:r>
      <w:r>
        <w:rPr>
          <w:u w:val="single"/>
        </w:rPr>
        <w:t>Not</w:t>
      </w:r>
      <w:r>
        <w:rPr>
          <w:spacing w:val="-1"/>
          <w:u w:val="single"/>
        </w:rPr>
        <w:t xml:space="preserve"> </w:t>
      </w:r>
      <w:r>
        <w:rPr>
          <w:spacing w:val="-4"/>
          <w:u w:val="single"/>
        </w:rPr>
        <w:t>Apply</w:t>
      </w:r>
    </w:p>
    <w:p w14:paraId="1217E919" w14:textId="77777777" w:rsidR="004A1DF6" w:rsidRDefault="004A1DF6" w:rsidP="000B53B6">
      <w:pPr>
        <w:pStyle w:val="BodyText"/>
        <w:spacing w:before="1"/>
      </w:pPr>
    </w:p>
    <w:p w14:paraId="3A562D23" w14:textId="77777777" w:rsidR="004A1DF6" w:rsidRDefault="00000000" w:rsidP="000B53B6">
      <w:pPr>
        <w:pStyle w:val="BodyText"/>
        <w:ind w:left="2320"/>
      </w:pPr>
      <w:r>
        <w:t>No</w:t>
      </w:r>
      <w:r>
        <w:rPr>
          <w:spacing w:val="-3"/>
        </w:rPr>
        <w:t xml:space="preserve"> </w:t>
      </w:r>
      <w:r>
        <w:t>credit</w:t>
      </w:r>
      <w:r>
        <w:rPr>
          <w:spacing w:val="-5"/>
        </w:rPr>
        <w:t xml:space="preserve"> </w:t>
      </w:r>
      <w:r>
        <w:t>allowance</w:t>
      </w:r>
      <w:r>
        <w:rPr>
          <w:spacing w:val="-3"/>
        </w:rPr>
        <w:t xml:space="preserve"> </w:t>
      </w:r>
      <w:r>
        <w:t>will</w:t>
      </w:r>
      <w:r>
        <w:rPr>
          <w:spacing w:val="-5"/>
        </w:rPr>
        <w:t xml:space="preserve"> </w:t>
      </w:r>
      <w:r>
        <w:t>be</w:t>
      </w:r>
      <w:r>
        <w:rPr>
          <w:spacing w:val="-5"/>
        </w:rPr>
        <w:t xml:space="preserve"> </w:t>
      </w:r>
      <w:r>
        <w:t>made</w:t>
      </w:r>
      <w:r>
        <w:rPr>
          <w:spacing w:val="-2"/>
        </w:rPr>
        <w:t xml:space="preserve"> </w:t>
      </w:r>
      <w:r>
        <w:rPr>
          <w:spacing w:val="-4"/>
        </w:rPr>
        <w:t>for:</w:t>
      </w:r>
    </w:p>
    <w:p w14:paraId="170E7561" w14:textId="77777777" w:rsidR="004A1DF6" w:rsidRDefault="004A1DF6" w:rsidP="000B53B6">
      <w:pPr>
        <w:pStyle w:val="BodyText"/>
      </w:pPr>
    </w:p>
    <w:p w14:paraId="20B9BFAA" w14:textId="77777777" w:rsidR="004A1DF6" w:rsidRDefault="00000000">
      <w:pPr>
        <w:pStyle w:val="ListParagraph"/>
        <w:numPr>
          <w:ilvl w:val="3"/>
          <w:numId w:val="9"/>
        </w:numPr>
        <w:tabs>
          <w:tab w:val="left" w:pos="3011"/>
        </w:tabs>
        <w:spacing w:line="252" w:lineRule="exact"/>
        <w:ind w:left="3011" w:hanging="671"/>
        <w:jc w:val="both"/>
      </w:pPr>
      <w:r>
        <w:t>Interruptions</w:t>
      </w:r>
      <w:r>
        <w:rPr>
          <w:spacing w:val="-5"/>
        </w:rPr>
        <w:t xml:space="preserve"> </w:t>
      </w:r>
      <w:r>
        <w:t>caused</w:t>
      </w:r>
      <w:r>
        <w:rPr>
          <w:spacing w:val="-3"/>
        </w:rPr>
        <w:t xml:space="preserve"> </w:t>
      </w:r>
      <w:r>
        <w:t>by</w:t>
      </w:r>
      <w:r>
        <w:rPr>
          <w:spacing w:val="-6"/>
        </w:rPr>
        <w:t xml:space="preserve"> </w:t>
      </w:r>
      <w:r>
        <w:t>the</w:t>
      </w:r>
      <w:r>
        <w:rPr>
          <w:spacing w:val="-5"/>
        </w:rPr>
        <w:t xml:space="preserve"> </w:t>
      </w:r>
      <w:r>
        <w:t>negligence</w:t>
      </w:r>
      <w:r>
        <w:rPr>
          <w:spacing w:val="-3"/>
        </w:rPr>
        <w:t xml:space="preserve"> </w:t>
      </w:r>
      <w:r>
        <w:t>of</w:t>
      </w:r>
      <w:r>
        <w:rPr>
          <w:spacing w:val="-3"/>
        </w:rPr>
        <w:t xml:space="preserve"> </w:t>
      </w:r>
      <w:r>
        <w:t xml:space="preserve">the </w:t>
      </w:r>
      <w:r>
        <w:rPr>
          <w:spacing w:val="-2"/>
        </w:rPr>
        <w:t>Customer.</w:t>
      </w:r>
    </w:p>
    <w:p w14:paraId="10FAA3CB" w14:textId="77777777" w:rsidR="004A1DF6" w:rsidRDefault="00000000">
      <w:pPr>
        <w:pStyle w:val="ListParagraph"/>
        <w:numPr>
          <w:ilvl w:val="3"/>
          <w:numId w:val="9"/>
        </w:numPr>
        <w:tabs>
          <w:tab w:val="left" w:pos="3039"/>
          <w:tab w:val="left" w:pos="3041"/>
        </w:tabs>
        <w:ind w:hanging="699"/>
        <w:jc w:val="both"/>
      </w:pPr>
      <w:r>
        <w:t>Interruptions of a service due to the failure of equipment or systems provided by the Customer or others.</w:t>
      </w:r>
    </w:p>
    <w:p w14:paraId="7A6A5DB6" w14:textId="77777777" w:rsidR="004A1DF6" w:rsidRDefault="00000000">
      <w:pPr>
        <w:pStyle w:val="ListParagraph"/>
        <w:numPr>
          <w:ilvl w:val="3"/>
          <w:numId w:val="9"/>
        </w:numPr>
        <w:tabs>
          <w:tab w:val="left" w:pos="3041"/>
        </w:tabs>
        <w:ind w:hanging="699"/>
        <w:jc w:val="both"/>
      </w:pPr>
      <w:r>
        <w:t>Interruptions of a service during</w:t>
      </w:r>
      <w:r>
        <w:rPr>
          <w:spacing w:val="-1"/>
        </w:rPr>
        <w:t xml:space="preserve"> </w:t>
      </w:r>
      <w:r>
        <w:t>any</w:t>
      </w:r>
      <w:r>
        <w:rPr>
          <w:spacing w:val="-1"/>
        </w:rPr>
        <w:t xml:space="preserve"> </w:t>
      </w:r>
      <w:r>
        <w:t>period in which the Company</w:t>
      </w:r>
      <w:r>
        <w:rPr>
          <w:spacing w:val="-1"/>
        </w:rPr>
        <w:t xml:space="preserve"> </w:t>
      </w:r>
      <w:r>
        <w:t>is not afforded access to the location where the service is terminated.</w:t>
      </w:r>
    </w:p>
    <w:p w14:paraId="5D9A0D72" w14:textId="77777777" w:rsidR="004A1DF6" w:rsidRDefault="00000000">
      <w:pPr>
        <w:pStyle w:val="ListParagraph"/>
        <w:numPr>
          <w:ilvl w:val="3"/>
          <w:numId w:val="9"/>
        </w:numPr>
        <w:tabs>
          <w:tab w:val="left" w:pos="3039"/>
          <w:tab w:val="left" w:pos="3041"/>
        </w:tabs>
        <w:spacing w:before="1"/>
        <w:ind w:hanging="699"/>
        <w:jc w:val="both"/>
      </w:pPr>
      <w:r>
        <w:t xml:space="preserve">Interruptions of a service for maintenance purposes, to make rearrangements, or for the implementation of an order for a change in the service during the time that was negotiated with the Customer. Thereafter, a credit allowance as set forth in Section 2.IV.D.2 preceding </w:t>
      </w:r>
      <w:r>
        <w:rPr>
          <w:spacing w:val="-2"/>
        </w:rPr>
        <w:t>applies.</w:t>
      </w:r>
    </w:p>
    <w:p w14:paraId="7A02B1D7" w14:textId="77777777" w:rsidR="004A1DF6" w:rsidRDefault="00000000">
      <w:pPr>
        <w:pStyle w:val="ListParagraph"/>
        <w:numPr>
          <w:ilvl w:val="3"/>
          <w:numId w:val="9"/>
        </w:numPr>
        <w:tabs>
          <w:tab w:val="left" w:pos="3041"/>
        </w:tabs>
      </w:pPr>
      <w:r>
        <w:t xml:space="preserve">Periods when the Customer continues to use the service on an impaired </w:t>
      </w:r>
      <w:r>
        <w:rPr>
          <w:spacing w:val="-2"/>
        </w:rPr>
        <w:t>basis.</w:t>
      </w:r>
    </w:p>
    <w:p w14:paraId="546D86BB" w14:textId="77777777" w:rsidR="004A1DF6" w:rsidRDefault="00000000">
      <w:pPr>
        <w:pStyle w:val="ListParagraph"/>
        <w:numPr>
          <w:ilvl w:val="3"/>
          <w:numId w:val="9"/>
        </w:numPr>
        <w:tabs>
          <w:tab w:val="left" w:pos="3040"/>
        </w:tabs>
        <w:spacing w:before="1" w:line="253" w:lineRule="exact"/>
        <w:ind w:left="3040" w:hanging="696"/>
      </w:pPr>
      <w:r>
        <w:t>Periods</w:t>
      </w:r>
      <w:r>
        <w:rPr>
          <w:spacing w:val="-6"/>
        </w:rPr>
        <w:t xml:space="preserve"> </w:t>
      </w:r>
      <w:r>
        <w:t>of</w:t>
      </w:r>
      <w:r>
        <w:rPr>
          <w:spacing w:val="-4"/>
        </w:rPr>
        <w:t xml:space="preserve"> </w:t>
      </w:r>
      <w:r>
        <w:t>temporary</w:t>
      </w:r>
      <w:r>
        <w:rPr>
          <w:spacing w:val="-6"/>
        </w:rPr>
        <w:t xml:space="preserve"> </w:t>
      </w:r>
      <w:r>
        <w:t>discontinuance</w:t>
      </w:r>
      <w:r>
        <w:rPr>
          <w:spacing w:val="-3"/>
        </w:rPr>
        <w:t xml:space="preserve"> </w:t>
      </w:r>
      <w:r>
        <w:t>as</w:t>
      </w:r>
      <w:r>
        <w:rPr>
          <w:spacing w:val="-6"/>
        </w:rPr>
        <w:t xml:space="preserve"> </w:t>
      </w:r>
      <w:r>
        <w:t>set</w:t>
      </w:r>
      <w:r>
        <w:rPr>
          <w:spacing w:val="-2"/>
        </w:rPr>
        <w:t xml:space="preserve"> </w:t>
      </w:r>
      <w:r>
        <w:t>forth</w:t>
      </w:r>
      <w:r>
        <w:rPr>
          <w:spacing w:val="-7"/>
        </w:rPr>
        <w:t xml:space="preserve"> </w:t>
      </w:r>
      <w:r>
        <w:t>in</w:t>
      </w:r>
      <w:r>
        <w:rPr>
          <w:spacing w:val="-6"/>
        </w:rPr>
        <w:t xml:space="preserve"> </w:t>
      </w:r>
      <w:r>
        <w:t>2.II.A.2</w:t>
      </w:r>
      <w:r>
        <w:rPr>
          <w:spacing w:val="-3"/>
        </w:rPr>
        <w:t xml:space="preserve"> </w:t>
      </w:r>
      <w:r>
        <w:rPr>
          <w:spacing w:val="-2"/>
        </w:rPr>
        <w:t>preceding.</w:t>
      </w:r>
    </w:p>
    <w:p w14:paraId="08D69711" w14:textId="77777777" w:rsidR="004A1DF6" w:rsidRDefault="00000000">
      <w:pPr>
        <w:pStyle w:val="ListParagraph"/>
        <w:numPr>
          <w:ilvl w:val="3"/>
          <w:numId w:val="9"/>
        </w:numPr>
        <w:tabs>
          <w:tab w:val="left" w:pos="3041"/>
        </w:tabs>
        <w:ind w:hanging="721"/>
      </w:pPr>
      <w:r>
        <w:t>Interruption</w:t>
      </w:r>
      <w:r>
        <w:rPr>
          <w:spacing w:val="80"/>
        </w:rPr>
        <w:t xml:space="preserve"> </w:t>
      </w:r>
      <w:r>
        <w:t>of</w:t>
      </w:r>
      <w:r>
        <w:rPr>
          <w:spacing w:val="80"/>
        </w:rPr>
        <w:t xml:space="preserve"> </w:t>
      </w:r>
      <w:r>
        <w:t>service</w:t>
      </w:r>
      <w:r>
        <w:rPr>
          <w:spacing w:val="80"/>
        </w:rPr>
        <w:t xml:space="preserve"> </w:t>
      </w:r>
      <w:r>
        <w:t>caused</w:t>
      </w:r>
      <w:r>
        <w:rPr>
          <w:spacing w:val="80"/>
        </w:rPr>
        <w:t xml:space="preserve"> </w:t>
      </w:r>
      <w:r>
        <w:t>by</w:t>
      </w:r>
      <w:r>
        <w:rPr>
          <w:spacing w:val="80"/>
        </w:rPr>
        <w:t xml:space="preserve"> </w:t>
      </w:r>
      <w:r>
        <w:t>a</w:t>
      </w:r>
      <w:r>
        <w:rPr>
          <w:spacing w:val="80"/>
        </w:rPr>
        <w:t xml:space="preserve"> </w:t>
      </w:r>
      <w:r>
        <w:t>Customer's</w:t>
      </w:r>
      <w:r>
        <w:rPr>
          <w:spacing w:val="80"/>
        </w:rPr>
        <w:t xml:space="preserve"> </w:t>
      </w:r>
      <w:r>
        <w:t>failure</w:t>
      </w:r>
      <w:r>
        <w:rPr>
          <w:spacing w:val="80"/>
        </w:rPr>
        <w:t xml:space="preserve"> </w:t>
      </w:r>
      <w:r>
        <w:t>to</w:t>
      </w:r>
      <w:r>
        <w:rPr>
          <w:spacing w:val="80"/>
        </w:rPr>
        <w:t xml:space="preserve"> </w:t>
      </w:r>
      <w:r>
        <w:t>provide notification to the Company of media-stimulated mass calling events.</w:t>
      </w:r>
    </w:p>
    <w:p w14:paraId="691313B8" w14:textId="4F4213F1" w:rsidR="00C9114B" w:rsidRPr="00C9114B" w:rsidRDefault="00C9114B" w:rsidP="00C9114B">
      <w:pPr>
        <w:pStyle w:val="Heading1"/>
        <w:ind w:left="2789"/>
        <w:rPr>
          <w:u w:val="none"/>
        </w:rPr>
      </w:pPr>
      <w:r>
        <w:lastRenderedPageBreak/>
        <w:t>SECTION</w:t>
      </w:r>
      <w:r>
        <w:rPr>
          <w:spacing w:val="-4"/>
        </w:rPr>
        <w:t xml:space="preserve"> </w:t>
      </w:r>
      <w:r>
        <w:t>2 -</w:t>
      </w:r>
      <w:r>
        <w:rPr>
          <w:spacing w:val="-6"/>
        </w:rPr>
        <w:t xml:space="preserve"> </w:t>
      </w:r>
      <w:r>
        <w:t>RULES</w:t>
      </w:r>
      <w:r>
        <w:rPr>
          <w:spacing w:val="-2"/>
        </w:rPr>
        <w:t xml:space="preserve"> </w:t>
      </w:r>
      <w:r>
        <w:t>AND</w:t>
      </w:r>
      <w:r>
        <w:rPr>
          <w:spacing w:val="-3"/>
        </w:rPr>
        <w:t xml:space="preserve"> </w:t>
      </w:r>
      <w:r>
        <w:rPr>
          <w:spacing w:val="-2"/>
        </w:rPr>
        <w:t>REGULATIONS</w:t>
      </w:r>
    </w:p>
    <w:p w14:paraId="2B6E2691" w14:textId="185752E0" w:rsidR="004A1DF6" w:rsidRDefault="00000000">
      <w:pPr>
        <w:pStyle w:val="ListParagraph"/>
        <w:numPr>
          <w:ilvl w:val="2"/>
          <w:numId w:val="8"/>
        </w:numPr>
        <w:tabs>
          <w:tab w:val="left" w:pos="2320"/>
        </w:tabs>
        <w:spacing w:before="252"/>
      </w:pPr>
      <w:r>
        <w:rPr>
          <w:u w:val="single"/>
        </w:rPr>
        <w:t>Temporary</w:t>
      </w:r>
      <w:r>
        <w:rPr>
          <w:spacing w:val="-5"/>
          <w:u w:val="single"/>
        </w:rPr>
        <w:t xml:space="preserve"> </w:t>
      </w:r>
      <w:r>
        <w:rPr>
          <w:u w:val="single"/>
        </w:rPr>
        <w:t>Surrender</w:t>
      </w:r>
      <w:r>
        <w:rPr>
          <w:spacing w:val="-3"/>
          <w:u w:val="single"/>
        </w:rPr>
        <w:t xml:space="preserve"> </w:t>
      </w:r>
      <w:r>
        <w:rPr>
          <w:u w:val="single"/>
        </w:rPr>
        <w:t>of</w:t>
      </w:r>
      <w:r>
        <w:rPr>
          <w:spacing w:val="-2"/>
          <w:u w:val="single"/>
        </w:rPr>
        <w:t xml:space="preserve"> </w:t>
      </w:r>
      <w:r>
        <w:rPr>
          <w:u w:val="single"/>
        </w:rPr>
        <w:t>a</w:t>
      </w:r>
      <w:r>
        <w:rPr>
          <w:spacing w:val="-6"/>
          <w:u w:val="single"/>
        </w:rPr>
        <w:t xml:space="preserve"> </w:t>
      </w:r>
      <w:r>
        <w:rPr>
          <w:spacing w:val="-2"/>
          <w:u w:val="single"/>
        </w:rPr>
        <w:t>Service</w:t>
      </w:r>
    </w:p>
    <w:p w14:paraId="3BCA55C7" w14:textId="77777777" w:rsidR="004A1DF6" w:rsidRDefault="004A1DF6" w:rsidP="000B53B6">
      <w:pPr>
        <w:pStyle w:val="BodyText"/>
      </w:pPr>
    </w:p>
    <w:p w14:paraId="5C49899C" w14:textId="77777777" w:rsidR="004A1DF6" w:rsidRDefault="00000000" w:rsidP="000B53B6">
      <w:pPr>
        <w:pStyle w:val="BodyText"/>
        <w:ind w:left="2320"/>
        <w:jc w:val="both"/>
      </w:pPr>
      <w:r>
        <w:t>In certain instances, the Customer may be requested by the Company to</w:t>
      </w:r>
      <w:r>
        <w:rPr>
          <w:spacing w:val="80"/>
        </w:rPr>
        <w:t xml:space="preserve"> </w:t>
      </w:r>
      <w:r>
        <w:t>surrender a service for purposes other than maintenance, testing or activity relating to a service order. If the Customer consents, a credit allowance will be granted. The credit allowance will be 1/1440 of the monthly rate for each period of thirty (30) minutes or fraction thereof that the service is surrendered. In no</w:t>
      </w:r>
      <w:r>
        <w:rPr>
          <w:spacing w:val="40"/>
        </w:rPr>
        <w:t xml:space="preserve"> </w:t>
      </w:r>
      <w:r>
        <w:t>case will the credit</w:t>
      </w:r>
      <w:r>
        <w:rPr>
          <w:spacing w:val="-1"/>
        </w:rPr>
        <w:t xml:space="preserve"> </w:t>
      </w:r>
      <w:r>
        <w:t>allowance exceed</w:t>
      </w:r>
      <w:r>
        <w:rPr>
          <w:spacing w:val="-2"/>
        </w:rPr>
        <w:t xml:space="preserve"> </w:t>
      </w:r>
      <w:r>
        <w:t>the monthly</w:t>
      </w:r>
      <w:r>
        <w:rPr>
          <w:spacing w:val="-3"/>
        </w:rPr>
        <w:t xml:space="preserve"> </w:t>
      </w:r>
      <w:r>
        <w:t>rate</w:t>
      </w:r>
      <w:r>
        <w:rPr>
          <w:spacing w:val="-2"/>
        </w:rPr>
        <w:t xml:space="preserve"> </w:t>
      </w:r>
      <w:r>
        <w:t>for</w:t>
      </w:r>
      <w:r>
        <w:rPr>
          <w:spacing w:val="-2"/>
        </w:rPr>
        <w:t xml:space="preserve"> </w:t>
      </w:r>
      <w:r>
        <w:t>the</w:t>
      </w:r>
      <w:r>
        <w:rPr>
          <w:spacing w:val="-2"/>
        </w:rPr>
        <w:t xml:space="preserve"> </w:t>
      </w:r>
      <w:r>
        <w:t>service surrendered in any one (1) monthly billing period.</w:t>
      </w:r>
    </w:p>
    <w:p w14:paraId="0C31091B" w14:textId="77777777" w:rsidR="004A1DF6" w:rsidRDefault="004A1DF6" w:rsidP="000B53B6">
      <w:pPr>
        <w:pStyle w:val="BodyText"/>
      </w:pPr>
    </w:p>
    <w:p w14:paraId="503705B5" w14:textId="77777777" w:rsidR="004A1DF6" w:rsidRDefault="00000000">
      <w:pPr>
        <w:pStyle w:val="ListParagraph"/>
        <w:numPr>
          <w:ilvl w:val="1"/>
          <w:numId w:val="11"/>
        </w:numPr>
        <w:tabs>
          <w:tab w:val="left" w:pos="1600"/>
        </w:tabs>
      </w:pPr>
      <w:r>
        <w:rPr>
          <w:u w:val="single"/>
        </w:rPr>
        <w:t>Title</w:t>
      </w:r>
      <w:r>
        <w:rPr>
          <w:spacing w:val="-3"/>
          <w:u w:val="single"/>
        </w:rPr>
        <w:t xml:space="preserve"> </w:t>
      </w:r>
      <w:r>
        <w:rPr>
          <w:u w:val="single"/>
        </w:rPr>
        <w:t>or</w:t>
      </w:r>
      <w:r>
        <w:rPr>
          <w:spacing w:val="-3"/>
          <w:u w:val="single"/>
        </w:rPr>
        <w:t xml:space="preserve"> </w:t>
      </w:r>
      <w:r>
        <w:rPr>
          <w:u w:val="single"/>
        </w:rPr>
        <w:t>Ownership</w:t>
      </w:r>
      <w:r>
        <w:rPr>
          <w:spacing w:val="-5"/>
          <w:u w:val="single"/>
        </w:rPr>
        <w:t xml:space="preserve"> </w:t>
      </w:r>
      <w:r>
        <w:rPr>
          <w:spacing w:val="-2"/>
          <w:u w:val="single"/>
        </w:rPr>
        <w:t>Rights</w:t>
      </w:r>
    </w:p>
    <w:p w14:paraId="69E2D3BB" w14:textId="77777777" w:rsidR="004A1DF6" w:rsidRDefault="004A1DF6" w:rsidP="000B53B6">
      <w:pPr>
        <w:pStyle w:val="BodyText"/>
      </w:pPr>
    </w:p>
    <w:p w14:paraId="3DE1AB1D" w14:textId="77777777" w:rsidR="004A1DF6" w:rsidRDefault="00000000" w:rsidP="000B53B6">
      <w:pPr>
        <w:pStyle w:val="BodyText"/>
        <w:spacing w:before="1"/>
        <w:ind w:left="1600"/>
        <w:jc w:val="both"/>
      </w:pPr>
      <w:r>
        <w:t>The payment of rates and charges by Customers for the services offered under the provisions of this tariff does not assign, confer or transfer title or ownership rights to proposals or facilities developed or utilized, respectively, by the Company in the provision of such services.</w:t>
      </w:r>
    </w:p>
    <w:p w14:paraId="156E4CE2" w14:textId="77777777" w:rsidR="004A1DF6" w:rsidRDefault="004A1DF6" w:rsidP="000B53B6">
      <w:pPr>
        <w:pStyle w:val="BodyText"/>
      </w:pPr>
    </w:p>
    <w:p w14:paraId="4388294E" w14:textId="77777777" w:rsidR="004A1DF6" w:rsidRDefault="00000000">
      <w:pPr>
        <w:pStyle w:val="ListParagraph"/>
        <w:numPr>
          <w:ilvl w:val="0"/>
          <w:numId w:val="8"/>
        </w:numPr>
        <w:tabs>
          <w:tab w:val="left" w:pos="880"/>
        </w:tabs>
      </w:pPr>
      <w:r>
        <w:rPr>
          <w:u w:val="single"/>
        </w:rPr>
        <w:t>Denial</w:t>
      </w:r>
      <w:r>
        <w:rPr>
          <w:spacing w:val="-4"/>
          <w:u w:val="single"/>
        </w:rPr>
        <w:t xml:space="preserve"> </w:t>
      </w:r>
      <w:r>
        <w:rPr>
          <w:u w:val="single"/>
        </w:rPr>
        <w:t>or</w:t>
      </w:r>
      <w:r>
        <w:rPr>
          <w:spacing w:val="-4"/>
          <w:u w:val="single"/>
        </w:rPr>
        <w:t xml:space="preserve"> </w:t>
      </w:r>
      <w:r>
        <w:rPr>
          <w:u w:val="single"/>
        </w:rPr>
        <w:t>Discontinuance</w:t>
      </w:r>
      <w:r>
        <w:rPr>
          <w:spacing w:val="-4"/>
          <w:u w:val="single"/>
        </w:rPr>
        <w:t xml:space="preserve"> </w:t>
      </w:r>
      <w:r>
        <w:rPr>
          <w:u w:val="single"/>
        </w:rPr>
        <w:t>of</w:t>
      </w:r>
      <w:r>
        <w:rPr>
          <w:spacing w:val="-3"/>
          <w:u w:val="single"/>
        </w:rPr>
        <w:t xml:space="preserve"> </w:t>
      </w:r>
      <w:r>
        <w:rPr>
          <w:spacing w:val="-2"/>
          <w:u w:val="single"/>
        </w:rPr>
        <w:t>Service</w:t>
      </w:r>
    </w:p>
    <w:p w14:paraId="59A57FCF" w14:textId="77777777" w:rsidR="004A1DF6" w:rsidRDefault="00000000">
      <w:pPr>
        <w:pStyle w:val="ListParagraph"/>
        <w:numPr>
          <w:ilvl w:val="0"/>
          <w:numId w:val="7"/>
        </w:numPr>
        <w:tabs>
          <w:tab w:val="left" w:pos="1600"/>
        </w:tabs>
        <w:spacing w:before="251"/>
      </w:pPr>
      <w:r>
        <w:rPr>
          <w:u w:val="single"/>
        </w:rPr>
        <w:t>Disconnection Without</w:t>
      </w:r>
      <w:r>
        <w:rPr>
          <w:spacing w:val="26"/>
          <w:u w:val="single"/>
        </w:rPr>
        <w:t xml:space="preserve"> </w:t>
      </w:r>
      <w:r>
        <w:rPr>
          <w:u w:val="single"/>
        </w:rPr>
        <w:t>Notice</w:t>
      </w:r>
      <w:r>
        <w:rPr>
          <w:spacing w:val="27"/>
        </w:rPr>
        <w:t xml:space="preserve"> </w:t>
      </w:r>
      <w:r>
        <w:t>The</w:t>
      </w:r>
      <w:r>
        <w:rPr>
          <w:spacing w:val="26"/>
        </w:rPr>
        <w:t xml:space="preserve"> </w:t>
      </w:r>
      <w:r>
        <w:t>Company will</w:t>
      </w:r>
      <w:r>
        <w:rPr>
          <w:spacing w:val="24"/>
        </w:rPr>
        <w:t xml:space="preserve"> </w:t>
      </w:r>
      <w:r>
        <w:t>not</w:t>
      </w:r>
      <w:r>
        <w:rPr>
          <w:spacing w:val="26"/>
        </w:rPr>
        <w:t xml:space="preserve"> </w:t>
      </w:r>
      <w:r>
        <w:t>deny or</w:t>
      </w:r>
      <w:r>
        <w:rPr>
          <w:spacing w:val="24"/>
        </w:rPr>
        <w:t xml:space="preserve"> </w:t>
      </w:r>
      <w:r>
        <w:t>discontinue</w:t>
      </w:r>
      <w:r>
        <w:rPr>
          <w:spacing w:val="26"/>
        </w:rPr>
        <w:t xml:space="preserve"> </w:t>
      </w:r>
      <w:r>
        <w:t>service</w:t>
      </w:r>
      <w:r>
        <w:rPr>
          <w:spacing w:val="26"/>
        </w:rPr>
        <w:t xml:space="preserve"> </w:t>
      </w:r>
      <w:r>
        <w:t>to a Customer without prior written notice except for the following reasons:</w:t>
      </w:r>
    </w:p>
    <w:p w14:paraId="3D25064F" w14:textId="77777777" w:rsidR="004A1DF6" w:rsidRDefault="004A1DF6" w:rsidP="000B53B6">
      <w:pPr>
        <w:pStyle w:val="BodyText"/>
        <w:spacing w:before="2"/>
      </w:pPr>
    </w:p>
    <w:p w14:paraId="506FE3EF" w14:textId="77777777" w:rsidR="004A1DF6" w:rsidRDefault="00000000">
      <w:pPr>
        <w:pStyle w:val="ListParagraph"/>
        <w:numPr>
          <w:ilvl w:val="1"/>
          <w:numId w:val="7"/>
        </w:numPr>
        <w:tabs>
          <w:tab w:val="left" w:pos="2318"/>
        </w:tabs>
        <w:ind w:left="2340" w:hanging="649"/>
        <w:jc w:val="both"/>
      </w:pPr>
      <w:r>
        <w:t>If a safety condition that is immediately dangerous or hazardous to life, physical safety, or property exists;</w:t>
      </w:r>
    </w:p>
    <w:p w14:paraId="6F881C7E" w14:textId="77777777" w:rsidR="004A1DF6" w:rsidRDefault="004A1DF6" w:rsidP="000B53B6">
      <w:pPr>
        <w:pStyle w:val="BodyText"/>
      </w:pPr>
    </w:p>
    <w:p w14:paraId="53B9F15A" w14:textId="77777777" w:rsidR="004A1DF6" w:rsidRDefault="00000000">
      <w:pPr>
        <w:pStyle w:val="ListParagraph"/>
        <w:numPr>
          <w:ilvl w:val="1"/>
          <w:numId w:val="7"/>
        </w:numPr>
        <w:tabs>
          <w:tab w:val="left" w:pos="2318"/>
          <w:tab w:val="left" w:pos="2320"/>
        </w:tabs>
        <w:ind w:left="2320"/>
        <w:jc w:val="both"/>
      </w:pPr>
      <w:r>
        <w:t>Upon order by an appropriate court, the Commission, or any other duly authorized public authority; or</w:t>
      </w:r>
    </w:p>
    <w:p w14:paraId="1F6CF2F9" w14:textId="77777777" w:rsidR="004A1DF6" w:rsidRDefault="004A1DF6" w:rsidP="000B53B6">
      <w:pPr>
        <w:pStyle w:val="BodyText"/>
      </w:pPr>
    </w:p>
    <w:p w14:paraId="086F7768" w14:textId="77777777" w:rsidR="000964DF" w:rsidRDefault="00000000">
      <w:pPr>
        <w:pStyle w:val="ListParagraph"/>
        <w:numPr>
          <w:ilvl w:val="1"/>
          <w:numId w:val="7"/>
        </w:numPr>
        <w:tabs>
          <w:tab w:val="left" w:pos="2318"/>
          <w:tab w:val="left" w:pos="2320"/>
        </w:tabs>
        <w:ind w:left="2320"/>
        <w:jc w:val="both"/>
      </w:pPr>
      <w:r>
        <w:t>If service, having already been properly discontinued, has been restored by someone not authorized by the company and the original cause for</w:t>
      </w:r>
      <w:r>
        <w:rPr>
          <w:spacing w:val="40"/>
        </w:rPr>
        <w:t xml:space="preserve"> </w:t>
      </w:r>
      <w:r>
        <w:t>discontinuance has not been cured.</w:t>
      </w:r>
    </w:p>
    <w:p w14:paraId="374481B6" w14:textId="77777777" w:rsidR="000964DF" w:rsidRDefault="000964DF" w:rsidP="000964DF">
      <w:pPr>
        <w:pStyle w:val="ListParagraph"/>
      </w:pPr>
    </w:p>
    <w:p w14:paraId="4A602242" w14:textId="77777777" w:rsidR="000964DF" w:rsidRDefault="00000000">
      <w:pPr>
        <w:pStyle w:val="ListParagraph"/>
        <w:numPr>
          <w:ilvl w:val="1"/>
          <w:numId w:val="7"/>
        </w:numPr>
        <w:tabs>
          <w:tab w:val="left" w:pos="2318"/>
          <w:tab w:val="left" w:pos="2320"/>
        </w:tabs>
        <w:ind w:left="2320"/>
        <w:jc w:val="both"/>
      </w:pPr>
      <w:r>
        <w:t>Violation of any Commission rule or effective Tariff that may adversely affect</w:t>
      </w:r>
      <w:r w:rsidRPr="000964DF">
        <w:rPr>
          <w:spacing w:val="40"/>
        </w:rPr>
        <w:t xml:space="preserve"> </w:t>
      </w:r>
      <w:r>
        <w:t>the safety of any person or the integrity of the provider’s service.</w:t>
      </w:r>
    </w:p>
    <w:p w14:paraId="650F0F1F" w14:textId="77777777" w:rsidR="000964DF" w:rsidRDefault="000964DF" w:rsidP="000964DF">
      <w:pPr>
        <w:pStyle w:val="ListParagraph"/>
      </w:pPr>
    </w:p>
    <w:p w14:paraId="1CFE16FD" w14:textId="77777777" w:rsidR="000964DF" w:rsidRDefault="00000000">
      <w:pPr>
        <w:pStyle w:val="ListParagraph"/>
        <w:numPr>
          <w:ilvl w:val="1"/>
          <w:numId w:val="7"/>
        </w:numPr>
        <w:tabs>
          <w:tab w:val="left" w:pos="2318"/>
          <w:tab w:val="left" w:pos="2320"/>
        </w:tabs>
        <w:ind w:left="2320"/>
        <w:jc w:val="both"/>
      </w:pPr>
      <w:r>
        <w:t>Failure to comply with municipal ordinances or other laws pertaining to telecommunications service that may adversely affect the safety of any person or the integrity of the provider’s service.</w:t>
      </w:r>
    </w:p>
    <w:p w14:paraId="5AC49CBC" w14:textId="77777777" w:rsidR="000964DF" w:rsidRDefault="000964DF" w:rsidP="000964DF">
      <w:pPr>
        <w:pStyle w:val="ListParagraph"/>
      </w:pPr>
    </w:p>
    <w:p w14:paraId="52E4917B" w14:textId="77777777" w:rsidR="000964DF" w:rsidRDefault="00000000">
      <w:pPr>
        <w:pStyle w:val="ListParagraph"/>
        <w:numPr>
          <w:ilvl w:val="1"/>
          <w:numId w:val="7"/>
        </w:numPr>
        <w:tabs>
          <w:tab w:val="left" w:pos="2318"/>
          <w:tab w:val="left" w:pos="2320"/>
        </w:tabs>
        <w:ind w:left="2320"/>
        <w:jc w:val="both"/>
      </w:pPr>
      <w:r>
        <w:t>Failure of the Customer to permit the provider reasonable access to its facilities</w:t>
      </w:r>
      <w:r w:rsidRPr="000964DF">
        <w:rPr>
          <w:spacing w:val="40"/>
        </w:rPr>
        <w:t xml:space="preserve"> </w:t>
      </w:r>
      <w:r>
        <w:t>or equipment.</w:t>
      </w:r>
    </w:p>
    <w:p w14:paraId="25AE002A" w14:textId="77777777" w:rsidR="000964DF" w:rsidRDefault="000964DF" w:rsidP="000964DF">
      <w:pPr>
        <w:pStyle w:val="ListParagraph"/>
      </w:pPr>
    </w:p>
    <w:p w14:paraId="420C9643" w14:textId="77777777" w:rsidR="00C9114B" w:rsidRDefault="00C9114B" w:rsidP="000964DF">
      <w:pPr>
        <w:pStyle w:val="ListParagraph"/>
      </w:pPr>
    </w:p>
    <w:p w14:paraId="689193BE" w14:textId="77777777" w:rsidR="00C9114B" w:rsidRDefault="00C9114B" w:rsidP="000964DF">
      <w:pPr>
        <w:pStyle w:val="ListParagraph"/>
      </w:pPr>
    </w:p>
    <w:p w14:paraId="0C0C18AA" w14:textId="77777777" w:rsidR="00C9114B" w:rsidRDefault="00C9114B" w:rsidP="00C9114B">
      <w:pPr>
        <w:pStyle w:val="Heading1"/>
        <w:ind w:left="2789"/>
        <w:rPr>
          <w:u w:val="none"/>
        </w:rPr>
      </w:pPr>
      <w:r>
        <w:lastRenderedPageBreak/>
        <w:t>SECTION</w:t>
      </w:r>
      <w:r>
        <w:rPr>
          <w:spacing w:val="-4"/>
        </w:rPr>
        <w:t xml:space="preserve"> </w:t>
      </w:r>
      <w:r>
        <w:t>2 -</w:t>
      </w:r>
      <w:r>
        <w:rPr>
          <w:spacing w:val="-6"/>
        </w:rPr>
        <w:t xml:space="preserve"> </w:t>
      </w:r>
      <w:r>
        <w:t>RULES</w:t>
      </w:r>
      <w:r>
        <w:rPr>
          <w:spacing w:val="-2"/>
        </w:rPr>
        <w:t xml:space="preserve"> </w:t>
      </w:r>
      <w:r>
        <w:t>AND</w:t>
      </w:r>
      <w:r>
        <w:rPr>
          <w:spacing w:val="-3"/>
        </w:rPr>
        <w:t xml:space="preserve"> </w:t>
      </w:r>
      <w:r>
        <w:rPr>
          <w:spacing w:val="-2"/>
        </w:rPr>
        <w:t>REGULATIONS</w:t>
      </w:r>
    </w:p>
    <w:p w14:paraId="60ADF13A" w14:textId="77777777" w:rsidR="00C9114B" w:rsidRDefault="00C9114B" w:rsidP="000964DF">
      <w:pPr>
        <w:pStyle w:val="ListParagraph"/>
      </w:pPr>
    </w:p>
    <w:p w14:paraId="5B688CAB" w14:textId="77777777" w:rsidR="000964DF" w:rsidRDefault="00000000">
      <w:pPr>
        <w:pStyle w:val="ListParagraph"/>
        <w:numPr>
          <w:ilvl w:val="1"/>
          <w:numId w:val="7"/>
        </w:numPr>
        <w:tabs>
          <w:tab w:val="left" w:pos="2318"/>
          <w:tab w:val="left" w:pos="2320"/>
        </w:tabs>
        <w:ind w:left="2320"/>
        <w:jc w:val="both"/>
      </w:pPr>
      <w:r>
        <w:t>Customer</w:t>
      </w:r>
      <w:r w:rsidRPr="000964DF">
        <w:rPr>
          <w:spacing w:val="-2"/>
        </w:rPr>
        <w:t xml:space="preserve"> </w:t>
      </w:r>
      <w:r>
        <w:t>equipment</w:t>
      </w:r>
      <w:r w:rsidRPr="000964DF">
        <w:rPr>
          <w:spacing w:val="-2"/>
        </w:rPr>
        <w:t xml:space="preserve"> </w:t>
      </w:r>
      <w:r>
        <w:t>is</w:t>
      </w:r>
      <w:r w:rsidRPr="000964DF">
        <w:rPr>
          <w:spacing w:val="-3"/>
        </w:rPr>
        <w:t xml:space="preserve"> </w:t>
      </w:r>
      <w:r>
        <w:t>non-compliant</w:t>
      </w:r>
      <w:r w:rsidRPr="000964DF">
        <w:rPr>
          <w:spacing w:val="-2"/>
        </w:rPr>
        <w:t xml:space="preserve"> </w:t>
      </w:r>
      <w:r>
        <w:t>with</w:t>
      </w:r>
      <w:r w:rsidRPr="000964DF">
        <w:rPr>
          <w:spacing w:val="-3"/>
        </w:rPr>
        <w:t xml:space="preserve"> </w:t>
      </w:r>
      <w:r>
        <w:t>Federal</w:t>
      </w:r>
      <w:r w:rsidRPr="000964DF">
        <w:rPr>
          <w:spacing w:val="-2"/>
        </w:rPr>
        <w:t xml:space="preserve"> </w:t>
      </w:r>
      <w:r>
        <w:t>Communication</w:t>
      </w:r>
      <w:r w:rsidRPr="000964DF">
        <w:rPr>
          <w:spacing w:val="-3"/>
        </w:rPr>
        <w:t xml:space="preserve"> </w:t>
      </w:r>
      <w:r>
        <w:t>Commission equipment</w:t>
      </w:r>
      <w:r w:rsidRPr="000964DF">
        <w:rPr>
          <w:spacing w:val="-1"/>
        </w:rPr>
        <w:t xml:space="preserve"> </w:t>
      </w:r>
      <w:r>
        <w:t>specifications</w:t>
      </w:r>
      <w:r w:rsidRPr="000964DF">
        <w:rPr>
          <w:spacing w:val="-2"/>
        </w:rPr>
        <w:t xml:space="preserve"> </w:t>
      </w:r>
      <w:r>
        <w:t>thereby</w:t>
      </w:r>
      <w:r w:rsidRPr="000964DF">
        <w:rPr>
          <w:spacing w:val="-4"/>
        </w:rPr>
        <w:t xml:space="preserve"> </w:t>
      </w:r>
      <w:r>
        <w:t>causing or</w:t>
      </w:r>
      <w:r w:rsidRPr="000964DF">
        <w:rPr>
          <w:spacing w:val="-1"/>
        </w:rPr>
        <w:t xml:space="preserve"> </w:t>
      </w:r>
      <w:r>
        <w:t>contributing</w:t>
      </w:r>
      <w:r w:rsidRPr="000964DF">
        <w:rPr>
          <w:spacing w:val="-5"/>
        </w:rPr>
        <w:t xml:space="preserve"> </w:t>
      </w:r>
      <w:r>
        <w:t>to</w:t>
      </w:r>
      <w:r w:rsidRPr="000964DF">
        <w:rPr>
          <w:spacing w:val="-2"/>
        </w:rPr>
        <w:t xml:space="preserve"> </w:t>
      </w:r>
      <w:r>
        <w:t>Service</w:t>
      </w:r>
      <w:r w:rsidRPr="000964DF">
        <w:rPr>
          <w:spacing w:val="-4"/>
        </w:rPr>
        <w:t xml:space="preserve"> </w:t>
      </w:r>
      <w:r>
        <w:t>interruptions, malfunctions, or unusual or excessive Service maintenance requirements.</w:t>
      </w:r>
    </w:p>
    <w:p w14:paraId="54E95822" w14:textId="77777777" w:rsidR="000964DF" w:rsidRDefault="000964DF" w:rsidP="000964DF">
      <w:pPr>
        <w:pStyle w:val="ListParagraph"/>
      </w:pPr>
    </w:p>
    <w:p w14:paraId="76E45080" w14:textId="1E1309B8" w:rsidR="004A1DF6" w:rsidRDefault="00000000">
      <w:pPr>
        <w:pStyle w:val="ListParagraph"/>
        <w:numPr>
          <w:ilvl w:val="1"/>
          <w:numId w:val="7"/>
        </w:numPr>
        <w:tabs>
          <w:tab w:val="left" w:pos="2318"/>
          <w:tab w:val="left" w:pos="2320"/>
        </w:tabs>
        <w:ind w:left="2320"/>
        <w:jc w:val="both"/>
      </w:pPr>
      <w:r>
        <w:t>The</w:t>
      </w:r>
      <w:r w:rsidRPr="000964DF">
        <w:rPr>
          <w:spacing w:val="40"/>
        </w:rPr>
        <w:t xml:space="preserve"> </w:t>
      </w:r>
      <w:r>
        <w:t>Customer</w:t>
      </w:r>
      <w:r w:rsidRPr="000964DF">
        <w:rPr>
          <w:spacing w:val="40"/>
        </w:rPr>
        <w:t xml:space="preserve"> </w:t>
      </w:r>
      <w:r>
        <w:t>obtained</w:t>
      </w:r>
      <w:r w:rsidRPr="000964DF">
        <w:rPr>
          <w:spacing w:val="40"/>
        </w:rPr>
        <w:t xml:space="preserve"> </w:t>
      </w:r>
      <w:r>
        <w:t>service</w:t>
      </w:r>
      <w:r w:rsidRPr="000964DF">
        <w:rPr>
          <w:spacing w:val="40"/>
        </w:rPr>
        <w:t xml:space="preserve"> </w:t>
      </w:r>
      <w:r>
        <w:t>by</w:t>
      </w:r>
      <w:r w:rsidRPr="000964DF">
        <w:rPr>
          <w:spacing w:val="40"/>
        </w:rPr>
        <w:t xml:space="preserve"> </w:t>
      </w:r>
      <w:r>
        <w:t>subterfuge.</w:t>
      </w:r>
      <w:r w:rsidRPr="000964DF">
        <w:rPr>
          <w:spacing w:val="40"/>
        </w:rPr>
        <w:t xml:space="preserve"> </w:t>
      </w:r>
      <w:r>
        <w:t>Subterfuge</w:t>
      </w:r>
      <w:r w:rsidRPr="000964DF">
        <w:rPr>
          <w:spacing w:val="40"/>
        </w:rPr>
        <w:t xml:space="preserve"> </w:t>
      </w:r>
      <w:r>
        <w:t>includes,</w:t>
      </w:r>
      <w:r w:rsidRPr="000964DF">
        <w:rPr>
          <w:spacing w:val="40"/>
        </w:rPr>
        <w:t xml:space="preserve"> </w:t>
      </w:r>
      <w:r>
        <w:t xml:space="preserve">without </w:t>
      </w:r>
      <w:r w:rsidRPr="000964DF">
        <w:rPr>
          <w:spacing w:val="-2"/>
        </w:rPr>
        <w:t>limitation:</w:t>
      </w:r>
    </w:p>
    <w:p w14:paraId="566F4095" w14:textId="172AEA70" w:rsidR="004A1DF6" w:rsidRDefault="00000000">
      <w:pPr>
        <w:pStyle w:val="BodyText"/>
        <w:numPr>
          <w:ilvl w:val="2"/>
          <w:numId w:val="7"/>
        </w:numPr>
        <w:spacing w:before="252"/>
      </w:pPr>
      <w:r>
        <w:t>Obtaining service in another person’s name with the intent to avoid outstanding charges; or</w:t>
      </w:r>
    </w:p>
    <w:p w14:paraId="050D7E15" w14:textId="56EC839D" w:rsidR="004A1DF6" w:rsidRDefault="00000000">
      <w:pPr>
        <w:pStyle w:val="BodyText"/>
        <w:numPr>
          <w:ilvl w:val="2"/>
          <w:numId w:val="7"/>
        </w:numPr>
      </w:pPr>
      <w:r>
        <w:t>Applying</w:t>
      </w:r>
      <w:r>
        <w:rPr>
          <w:spacing w:val="-5"/>
        </w:rPr>
        <w:t xml:space="preserve"> </w:t>
      </w:r>
      <w:r>
        <w:t>for</w:t>
      </w:r>
      <w:r>
        <w:rPr>
          <w:spacing w:val="-2"/>
        </w:rPr>
        <w:t xml:space="preserve"> </w:t>
      </w:r>
      <w:r>
        <w:t>new</w:t>
      </w:r>
      <w:r>
        <w:rPr>
          <w:spacing w:val="-5"/>
        </w:rPr>
        <w:t xml:space="preserve"> </w:t>
      </w:r>
      <w:r>
        <w:t>service</w:t>
      </w:r>
      <w:r>
        <w:rPr>
          <w:spacing w:val="-2"/>
        </w:rPr>
        <w:t xml:space="preserve"> </w:t>
      </w:r>
      <w:r>
        <w:t>at</w:t>
      </w:r>
      <w:r>
        <w:rPr>
          <w:spacing w:val="-4"/>
        </w:rPr>
        <w:t xml:space="preserve"> </w:t>
      </w:r>
      <w:r>
        <w:t>a</w:t>
      </w:r>
      <w:r>
        <w:rPr>
          <w:spacing w:val="-2"/>
        </w:rPr>
        <w:t xml:space="preserve"> location:</w:t>
      </w:r>
    </w:p>
    <w:p w14:paraId="71AA98F5" w14:textId="77777777" w:rsidR="004A1DF6" w:rsidRPr="000964DF" w:rsidRDefault="00000000">
      <w:pPr>
        <w:pStyle w:val="ListParagraph"/>
        <w:numPr>
          <w:ilvl w:val="2"/>
          <w:numId w:val="7"/>
        </w:numPr>
        <w:tabs>
          <w:tab w:val="left" w:pos="3041"/>
        </w:tabs>
      </w:pPr>
      <w:r>
        <w:t>including</w:t>
      </w:r>
      <w:r>
        <w:rPr>
          <w:spacing w:val="26"/>
        </w:rPr>
        <w:t xml:space="preserve"> </w:t>
      </w:r>
      <w:r>
        <w:t>outstanding</w:t>
      </w:r>
      <w:r>
        <w:rPr>
          <w:spacing w:val="26"/>
        </w:rPr>
        <w:t xml:space="preserve"> </w:t>
      </w:r>
      <w:r>
        <w:t>charges</w:t>
      </w:r>
      <w:r>
        <w:rPr>
          <w:spacing w:val="29"/>
        </w:rPr>
        <w:t xml:space="preserve"> </w:t>
      </w:r>
      <w:r>
        <w:t>for</w:t>
      </w:r>
      <w:r>
        <w:rPr>
          <w:spacing w:val="27"/>
        </w:rPr>
        <w:t xml:space="preserve"> </w:t>
      </w:r>
      <w:r>
        <w:t>any</w:t>
      </w:r>
      <w:r>
        <w:rPr>
          <w:spacing w:val="26"/>
        </w:rPr>
        <w:t xml:space="preserve"> </w:t>
      </w:r>
      <w:r>
        <w:t>associated</w:t>
      </w:r>
      <w:r>
        <w:rPr>
          <w:spacing w:val="26"/>
        </w:rPr>
        <w:t xml:space="preserve"> </w:t>
      </w:r>
      <w:r>
        <w:t>taxes</w:t>
      </w:r>
      <w:r>
        <w:rPr>
          <w:spacing w:val="29"/>
        </w:rPr>
        <w:t xml:space="preserve"> </w:t>
      </w:r>
      <w:r>
        <w:t>and</w:t>
      </w:r>
      <w:r>
        <w:rPr>
          <w:spacing w:val="26"/>
        </w:rPr>
        <w:t xml:space="preserve"> </w:t>
      </w:r>
      <w:r>
        <w:t xml:space="preserve">surcharges; </w:t>
      </w:r>
      <w:r>
        <w:rPr>
          <w:spacing w:val="-4"/>
        </w:rPr>
        <w:t>and</w:t>
      </w:r>
    </w:p>
    <w:p w14:paraId="38BAEB16" w14:textId="77777777" w:rsidR="004A1DF6" w:rsidRDefault="00000000">
      <w:pPr>
        <w:pStyle w:val="ListParagraph"/>
        <w:numPr>
          <w:ilvl w:val="2"/>
          <w:numId w:val="7"/>
        </w:numPr>
        <w:tabs>
          <w:tab w:val="left" w:pos="3040"/>
        </w:tabs>
        <w:ind w:left="3040" w:hanging="720"/>
      </w:pPr>
      <w:r>
        <w:t>where</w:t>
      </w:r>
      <w:r>
        <w:rPr>
          <w:spacing w:val="-3"/>
        </w:rPr>
        <w:t xml:space="preserve"> </w:t>
      </w:r>
      <w:r>
        <w:t>such</w:t>
      </w:r>
      <w:r>
        <w:rPr>
          <w:spacing w:val="-2"/>
        </w:rPr>
        <w:t xml:space="preserve"> </w:t>
      </w:r>
      <w:r>
        <w:t>person</w:t>
      </w:r>
      <w:r>
        <w:rPr>
          <w:spacing w:val="-2"/>
        </w:rPr>
        <w:t xml:space="preserve"> </w:t>
      </w:r>
      <w:r>
        <w:t>continues</w:t>
      </w:r>
      <w:r>
        <w:rPr>
          <w:spacing w:val="-2"/>
        </w:rPr>
        <w:t xml:space="preserve"> </w:t>
      </w:r>
      <w:r>
        <w:t>to</w:t>
      </w:r>
      <w:r>
        <w:rPr>
          <w:spacing w:val="-5"/>
        </w:rPr>
        <w:t xml:space="preserve"> </w:t>
      </w:r>
      <w:r>
        <w:rPr>
          <w:spacing w:val="-2"/>
        </w:rPr>
        <w:t>reside.</w:t>
      </w:r>
    </w:p>
    <w:p w14:paraId="75D97D09" w14:textId="77777777" w:rsidR="004A1DF6" w:rsidRDefault="004A1DF6" w:rsidP="000B53B6">
      <w:pPr>
        <w:pStyle w:val="BodyText"/>
      </w:pPr>
    </w:p>
    <w:p w14:paraId="339EBE80" w14:textId="730A400D" w:rsidR="004A1DF6" w:rsidRDefault="00000000">
      <w:pPr>
        <w:pStyle w:val="ListParagraph"/>
        <w:numPr>
          <w:ilvl w:val="0"/>
          <w:numId w:val="7"/>
        </w:numPr>
        <w:tabs>
          <w:tab w:val="left" w:pos="1600"/>
        </w:tabs>
        <w:spacing w:before="1"/>
      </w:pPr>
      <w:r w:rsidRPr="004372C6">
        <w:rPr>
          <w:u w:val="single"/>
        </w:rPr>
        <w:t>Disconnection</w:t>
      </w:r>
      <w:r w:rsidRPr="004372C6">
        <w:rPr>
          <w:spacing w:val="-9"/>
          <w:u w:val="single"/>
        </w:rPr>
        <w:t xml:space="preserve"> </w:t>
      </w:r>
      <w:r w:rsidRPr="004372C6">
        <w:rPr>
          <w:u w:val="single"/>
        </w:rPr>
        <w:t>with</w:t>
      </w:r>
      <w:r w:rsidRPr="004372C6">
        <w:rPr>
          <w:spacing w:val="-5"/>
          <w:u w:val="single"/>
        </w:rPr>
        <w:t xml:space="preserve"> </w:t>
      </w:r>
      <w:r w:rsidRPr="004372C6">
        <w:rPr>
          <w:spacing w:val="-2"/>
          <w:u w:val="single"/>
        </w:rPr>
        <w:t>Notice</w:t>
      </w:r>
    </w:p>
    <w:p w14:paraId="6BFF14A1" w14:textId="77777777" w:rsidR="004A1DF6" w:rsidRDefault="004A1DF6" w:rsidP="000B53B6">
      <w:pPr>
        <w:pStyle w:val="BodyText"/>
      </w:pPr>
    </w:p>
    <w:p w14:paraId="33C7666A" w14:textId="77777777" w:rsidR="004A1DF6" w:rsidRDefault="00000000" w:rsidP="000B53B6">
      <w:pPr>
        <w:pStyle w:val="BodyText"/>
        <w:ind w:left="1600"/>
        <w:jc w:val="both"/>
      </w:pPr>
      <w:r>
        <w:t>The Company may temporarily suspend or permanently discontinue service and may sever the</w:t>
      </w:r>
      <w:r>
        <w:rPr>
          <w:spacing w:val="-1"/>
        </w:rPr>
        <w:t xml:space="preserve"> </w:t>
      </w:r>
      <w:r>
        <w:t>connection</w:t>
      </w:r>
      <w:r>
        <w:rPr>
          <w:spacing w:val="-1"/>
        </w:rPr>
        <w:t xml:space="preserve"> </w:t>
      </w:r>
      <w:r>
        <w:t>and</w:t>
      </w:r>
      <w:r>
        <w:rPr>
          <w:spacing w:val="-3"/>
        </w:rPr>
        <w:t xml:space="preserve"> </w:t>
      </w:r>
      <w:r>
        <w:t>remove</w:t>
      </w:r>
      <w:r>
        <w:rPr>
          <w:spacing w:val="-1"/>
        </w:rPr>
        <w:t xml:space="preserve"> </w:t>
      </w:r>
      <w:r>
        <w:t>any</w:t>
      </w:r>
      <w:r>
        <w:rPr>
          <w:spacing w:val="-3"/>
        </w:rPr>
        <w:t xml:space="preserve"> </w:t>
      </w:r>
      <w:r>
        <w:t>of its</w:t>
      </w:r>
      <w:r>
        <w:rPr>
          <w:spacing w:val="-3"/>
        </w:rPr>
        <w:t xml:space="preserve"> </w:t>
      </w:r>
      <w:r>
        <w:t>equipment</w:t>
      </w:r>
      <w:r>
        <w:rPr>
          <w:spacing w:val="-2"/>
        </w:rPr>
        <w:t xml:space="preserve"> </w:t>
      </w:r>
      <w:r>
        <w:t>from</w:t>
      </w:r>
      <w:r>
        <w:rPr>
          <w:spacing w:val="-5"/>
        </w:rPr>
        <w:t xml:space="preserve"> </w:t>
      </w:r>
      <w:r>
        <w:t>the Customer's</w:t>
      </w:r>
      <w:r>
        <w:rPr>
          <w:spacing w:val="-1"/>
        </w:rPr>
        <w:t xml:space="preserve"> </w:t>
      </w:r>
      <w:r>
        <w:t>premises</w:t>
      </w:r>
      <w:r>
        <w:rPr>
          <w:spacing w:val="-1"/>
        </w:rPr>
        <w:t xml:space="preserve"> </w:t>
      </w:r>
      <w:r>
        <w:t>after at least 5 days written notice only for one of the following reasons:</w:t>
      </w:r>
    </w:p>
    <w:p w14:paraId="03B0C927" w14:textId="6BCDF9C9" w:rsidR="004A1DF6" w:rsidRDefault="00000000">
      <w:pPr>
        <w:pStyle w:val="ListParagraph"/>
        <w:numPr>
          <w:ilvl w:val="1"/>
          <w:numId w:val="7"/>
        </w:numPr>
        <w:tabs>
          <w:tab w:val="left" w:pos="2318"/>
          <w:tab w:val="left" w:pos="2320"/>
        </w:tabs>
        <w:spacing w:before="252"/>
        <w:ind w:left="2340" w:hanging="630"/>
        <w:jc w:val="both"/>
      </w:pPr>
      <w:r>
        <w:t xml:space="preserve">Non-payment of any past due bill for service and any associated taxes and surcharges. Solely for the purposes of this paragraph, a bill is past due if not paid within 30 days of the due date which must be at least 15 days after the billing </w:t>
      </w:r>
      <w:r w:rsidRPr="000964DF">
        <w:rPr>
          <w:spacing w:val="-2"/>
        </w:rPr>
        <w:t>date.</w:t>
      </w:r>
    </w:p>
    <w:p w14:paraId="30218C13" w14:textId="77777777" w:rsidR="004A1DF6" w:rsidRDefault="004A1DF6" w:rsidP="004372C6">
      <w:pPr>
        <w:pStyle w:val="BodyText"/>
        <w:spacing w:before="2"/>
        <w:ind w:left="2340" w:hanging="630"/>
        <w:jc w:val="both"/>
      </w:pPr>
    </w:p>
    <w:p w14:paraId="12078381" w14:textId="11D5D188" w:rsidR="004A1DF6" w:rsidRDefault="00000000">
      <w:pPr>
        <w:pStyle w:val="ListParagraph"/>
        <w:numPr>
          <w:ilvl w:val="1"/>
          <w:numId w:val="7"/>
        </w:numPr>
        <w:tabs>
          <w:tab w:val="left" w:pos="2318"/>
          <w:tab w:val="left" w:pos="2320"/>
        </w:tabs>
        <w:ind w:left="2340" w:hanging="630"/>
        <w:jc w:val="both"/>
      </w:pPr>
      <w:r>
        <w:t>If the Company determines service was obtained fraudulently or without the authorization of the provider or is being used for, or suspected of being used for, fraudulent purposes.</w:t>
      </w:r>
    </w:p>
    <w:p w14:paraId="454CB418" w14:textId="77777777" w:rsidR="004A1DF6" w:rsidRDefault="004A1DF6" w:rsidP="000B53B6">
      <w:pPr>
        <w:pStyle w:val="BodyText"/>
      </w:pPr>
    </w:p>
    <w:p w14:paraId="2AA5DA75" w14:textId="77777777" w:rsidR="004A1DF6" w:rsidRDefault="00000000">
      <w:pPr>
        <w:pStyle w:val="ListParagraph"/>
        <w:numPr>
          <w:ilvl w:val="0"/>
          <w:numId w:val="7"/>
        </w:numPr>
        <w:tabs>
          <w:tab w:val="left" w:pos="880"/>
        </w:tabs>
      </w:pPr>
      <w:r>
        <w:rPr>
          <w:u w:val="single"/>
        </w:rPr>
        <w:t>Restoration</w:t>
      </w:r>
      <w:r>
        <w:rPr>
          <w:spacing w:val="-6"/>
          <w:u w:val="single"/>
        </w:rPr>
        <w:t xml:space="preserve"> </w:t>
      </w:r>
      <w:r>
        <w:rPr>
          <w:u w:val="single"/>
        </w:rPr>
        <w:t>of</w:t>
      </w:r>
      <w:r>
        <w:rPr>
          <w:spacing w:val="-3"/>
          <w:u w:val="single"/>
        </w:rPr>
        <w:t xml:space="preserve"> </w:t>
      </w:r>
      <w:r>
        <w:rPr>
          <w:spacing w:val="-2"/>
          <w:u w:val="single"/>
        </w:rPr>
        <w:t>Service</w:t>
      </w:r>
    </w:p>
    <w:p w14:paraId="37BA76E6" w14:textId="77777777" w:rsidR="004A1DF6" w:rsidRDefault="00000000" w:rsidP="004372C6">
      <w:pPr>
        <w:pStyle w:val="BodyText"/>
        <w:spacing w:before="251"/>
        <w:ind w:left="1620"/>
        <w:jc w:val="both"/>
      </w:pPr>
      <w:r>
        <w:t>The use and restoration of service in emergencies may be in accordance with part 64, Subpart D of the Federal Communications Commission's Rules and Regulations which specifies the priority system for such activities.</w:t>
      </w:r>
    </w:p>
    <w:p w14:paraId="07701878" w14:textId="77777777" w:rsidR="004A1DF6" w:rsidRDefault="004A1DF6" w:rsidP="004372C6">
      <w:pPr>
        <w:pStyle w:val="BodyText"/>
        <w:spacing w:before="1"/>
        <w:ind w:left="1620"/>
      </w:pPr>
    </w:p>
    <w:p w14:paraId="72676EEF" w14:textId="77777777" w:rsidR="004A1DF6" w:rsidRDefault="00000000" w:rsidP="004372C6">
      <w:pPr>
        <w:pStyle w:val="BodyText"/>
        <w:ind w:left="1620"/>
        <w:jc w:val="both"/>
      </w:pPr>
      <w:r>
        <w:t>When a Customer's service has been disconnected in accordance with this Tariff and the service has been terminated through the completion of a Company service order, service will be restored only upon the basis of application for new service.</w:t>
      </w:r>
      <w:r>
        <w:rPr>
          <w:spacing w:val="40"/>
        </w:rPr>
        <w:t xml:space="preserve"> </w:t>
      </w:r>
      <w:r>
        <w:t>A Customer whose service has been discontinued for failure to establish credit or for nonpayment of bills will be required to pay the unpaid</w:t>
      </w:r>
      <w:r>
        <w:rPr>
          <w:spacing w:val="-3"/>
        </w:rPr>
        <w:t xml:space="preserve"> </w:t>
      </w:r>
      <w:r>
        <w:t>balance</w:t>
      </w:r>
      <w:r>
        <w:rPr>
          <w:spacing w:val="-1"/>
        </w:rPr>
        <w:t xml:space="preserve"> </w:t>
      </w:r>
      <w:r>
        <w:t>due</w:t>
      </w:r>
      <w:r>
        <w:rPr>
          <w:spacing w:val="-1"/>
        </w:rPr>
        <w:t xml:space="preserve"> </w:t>
      </w:r>
      <w:r>
        <w:t>Company</w:t>
      </w:r>
      <w:r>
        <w:rPr>
          <w:spacing w:val="-2"/>
        </w:rPr>
        <w:t xml:space="preserve"> </w:t>
      </w:r>
      <w:r>
        <w:t>before</w:t>
      </w:r>
      <w:r>
        <w:rPr>
          <w:spacing w:val="-2"/>
        </w:rPr>
        <w:t xml:space="preserve"> </w:t>
      </w:r>
      <w:r>
        <w:t>service</w:t>
      </w:r>
      <w:r>
        <w:rPr>
          <w:spacing w:val="-2"/>
        </w:rPr>
        <w:t xml:space="preserve"> </w:t>
      </w:r>
      <w:r>
        <w:t>is</w:t>
      </w:r>
      <w:r>
        <w:rPr>
          <w:spacing w:val="-2"/>
        </w:rPr>
        <w:t xml:space="preserve"> </w:t>
      </w:r>
      <w:r>
        <w:t>restored.</w:t>
      </w:r>
      <w:r>
        <w:rPr>
          <w:spacing w:val="40"/>
        </w:rPr>
        <w:t xml:space="preserve"> </w:t>
      </w:r>
      <w:r>
        <w:t>Whenever</w:t>
      </w:r>
      <w:r>
        <w:rPr>
          <w:spacing w:val="-2"/>
        </w:rPr>
        <w:t xml:space="preserve"> </w:t>
      </w:r>
      <w:r>
        <w:t>service</w:t>
      </w:r>
      <w:r>
        <w:rPr>
          <w:spacing w:val="-1"/>
        </w:rPr>
        <w:t xml:space="preserve"> </w:t>
      </w:r>
      <w:r>
        <w:t>has</w:t>
      </w:r>
      <w:r>
        <w:rPr>
          <w:spacing w:val="-1"/>
        </w:rPr>
        <w:t xml:space="preserve"> </w:t>
      </w:r>
      <w:r>
        <w:t>been</w:t>
      </w:r>
      <w:r>
        <w:rPr>
          <w:spacing w:val="-1"/>
        </w:rPr>
        <w:t xml:space="preserve"> </w:t>
      </w:r>
      <w:r>
        <w:t xml:space="preserve">discontinued for fraudulent or other unlawful use, Company may, before restoring service, require the Customer to make, at its own expense, all changes in facilities or equipment necessary to eliminate such fraudulent or otherwise </w:t>
      </w:r>
      <w:r>
        <w:lastRenderedPageBreak/>
        <w:t>unlawful uses and to pay an amount reasonably estimated as the loss in revenues resulting from such fraudulent use.</w:t>
      </w:r>
    </w:p>
    <w:p w14:paraId="0517C1A3" w14:textId="77777777" w:rsidR="008D323E" w:rsidRDefault="008D323E" w:rsidP="000B53B6">
      <w:pPr>
        <w:rPr>
          <w:u w:val="single" w:color="000000"/>
        </w:rPr>
      </w:pPr>
      <w:r>
        <w:br w:type="page"/>
      </w:r>
    </w:p>
    <w:p w14:paraId="7B6C3299" w14:textId="77777777" w:rsidR="004A1DF6" w:rsidRPr="000B53B6" w:rsidRDefault="00000000" w:rsidP="000B53B6">
      <w:pPr>
        <w:pStyle w:val="Heading1"/>
        <w:spacing w:before="0" w:after="240"/>
        <w:ind w:left="0"/>
        <w:jc w:val="center"/>
        <w:rPr>
          <w:u w:val="none"/>
        </w:rPr>
      </w:pPr>
      <w:r>
        <w:lastRenderedPageBreak/>
        <w:t>SECTION</w:t>
      </w:r>
      <w:r>
        <w:rPr>
          <w:spacing w:val="-4"/>
        </w:rPr>
        <w:t xml:space="preserve"> </w:t>
      </w:r>
      <w:r>
        <w:t>3 -</w:t>
      </w:r>
      <w:r>
        <w:rPr>
          <w:spacing w:val="-6"/>
        </w:rPr>
        <w:t xml:space="preserve"> </w:t>
      </w:r>
      <w:r>
        <w:rPr>
          <w:spacing w:val="-2"/>
        </w:rPr>
        <w:t>DEFINITIONS</w:t>
      </w:r>
    </w:p>
    <w:p w14:paraId="00DE141E" w14:textId="77777777" w:rsidR="004A1DF6" w:rsidRDefault="00000000" w:rsidP="00EE0B04">
      <w:pPr>
        <w:pStyle w:val="BodyText"/>
        <w:spacing w:after="240"/>
        <w:ind w:left="160"/>
        <w:jc w:val="both"/>
      </w:pPr>
      <w:r>
        <w:t>Certain terms used generally throughout this tariff for the Access Services of the Company are defined</w:t>
      </w:r>
      <w:r>
        <w:rPr>
          <w:spacing w:val="80"/>
        </w:rPr>
        <w:t xml:space="preserve"> </w:t>
      </w:r>
      <w:r>
        <w:rPr>
          <w:spacing w:val="-2"/>
        </w:rPr>
        <w:t>below.</w:t>
      </w:r>
    </w:p>
    <w:p w14:paraId="62B6722D" w14:textId="77777777" w:rsidR="004A1DF6" w:rsidRDefault="00000000" w:rsidP="00082B57">
      <w:pPr>
        <w:pStyle w:val="BodyText"/>
        <w:spacing w:after="240"/>
        <w:ind w:left="180"/>
        <w:jc w:val="both"/>
      </w:pPr>
      <w:r>
        <w:rPr>
          <w:u w:val="single"/>
        </w:rPr>
        <w:t>Access Code</w:t>
      </w:r>
      <w:r>
        <w:t>:</w:t>
      </w:r>
      <w:r>
        <w:rPr>
          <w:spacing w:val="80"/>
        </w:rPr>
        <w:t xml:space="preserve"> </w:t>
      </w:r>
      <w:r>
        <w:t xml:space="preserve">A uniform </w:t>
      </w:r>
      <w:proofErr w:type="gramStart"/>
      <w:r>
        <w:t>five or seven digit</w:t>
      </w:r>
      <w:proofErr w:type="gramEnd"/>
      <w:r>
        <w:t xml:space="preserve"> code assigned by the Company to an individual</w:t>
      </w:r>
      <w:r>
        <w:rPr>
          <w:spacing w:val="23"/>
        </w:rPr>
        <w:t xml:space="preserve"> </w:t>
      </w:r>
      <w:r>
        <w:t xml:space="preserve">Customer. The </w:t>
      </w:r>
      <w:proofErr w:type="gramStart"/>
      <w:r>
        <w:t>five digit</w:t>
      </w:r>
      <w:proofErr w:type="gramEnd"/>
      <w:r>
        <w:t xml:space="preserve"> code has the form 10XXX, and the </w:t>
      </w:r>
      <w:proofErr w:type="gramStart"/>
      <w:r>
        <w:t>seven digit</w:t>
      </w:r>
      <w:proofErr w:type="gramEnd"/>
      <w:r>
        <w:t xml:space="preserve"> code has the form 101XXXX.</w:t>
      </w:r>
    </w:p>
    <w:p w14:paraId="0C4719CB" w14:textId="77777777" w:rsidR="000B53B6" w:rsidRDefault="00000000" w:rsidP="00082B57">
      <w:pPr>
        <w:pStyle w:val="BodyText"/>
        <w:spacing w:after="240"/>
        <w:ind w:left="180"/>
        <w:jc w:val="both"/>
      </w:pPr>
      <w:r>
        <w:rPr>
          <w:u w:val="single"/>
        </w:rPr>
        <w:t>Bit</w:t>
      </w:r>
      <w:r>
        <w:t>:</w:t>
      </w:r>
      <w:r>
        <w:rPr>
          <w:spacing w:val="40"/>
        </w:rPr>
        <w:t xml:space="preserve"> </w:t>
      </w:r>
      <w:r>
        <w:t>The</w:t>
      </w:r>
      <w:r>
        <w:rPr>
          <w:spacing w:val="-2"/>
        </w:rPr>
        <w:t xml:space="preserve"> </w:t>
      </w:r>
      <w:r>
        <w:t>smallest</w:t>
      </w:r>
      <w:r>
        <w:rPr>
          <w:spacing w:val="-1"/>
        </w:rPr>
        <w:t xml:space="preserve"> </w:t>
      </w:r>
      <w:r>
        <w:t>unit</w:t>
      </w:r>
      <w:r>
        <w:rPr>
          <w:spacing w:val="-1"/>
        </w:rPr>
        <w:t xml:space="preserve"> </w:t>
      </w:r>
      <w:r>
        <w:t>of</w:t>
      </w:r>
      <w:r>
        <w:rPr>
          <w:spacing w:val="-4"/>
        </w:rPr>
        <w:t xml:space="preserve"> </w:t>
      </w:r>
      <w:r>
        <w:t>information</w:t>
      </w:r>
      <w:r>
        <w:rPr>
          <w:spacing w:val="-5"/>
        </w:rPr>
        <w:t xml:space="preserve"> </w:t>
      </w:r>
      <w:r>
        <w:t>in</w:t>
      </w:r>
      <w:r>
        <w:rPr>
          <w:spacing w:val="-5"/>
        </w:rPr>
        <w:t xml:space="preserve"> </w:t>
      </w:r>
      <w:r>
        <w:t>the</w:t>
      </w:r>
      <w:r>
        <w:rPr>
          <w:spacing w:val="-4"/>
        </w:rPr>
        <w:t xml:space="preserve"> </w:t>
      </w:r>
      <w:r>
        <w:t>binary</w:t>
      </w:r>
      <w:r>
        <w:rPr>
          <w:spacing w:val="-5"/>
        </w:rPr>
        <w:t xml:space="preserve"> </w:t>
      </w:r>
      <w:r>
        <w:t>system</w:t>
      </w:r>
      <w:r>
        <w:rPr>
          <w:spacing w:val="-6"/>
        </w:rPr>
        <w:t xml:space="preserve"> </w:t>
      </w:r>
      <w:r>
        <w:t>of</w:t>
      </w:r>
      <w:r w:rsidR="008D323E">
        <w:rPr>
          <w:spacing w:val="-2"/>
        </w:rPr>
        <w:t xml:space="preserve"> </w:t>
      </w:r>
      <w:r>
        <w:t xml:space="preserve">notation. </w:t>
      </w:r>
    </w:p>
    <w:p w14:paraId="1EB53FD7" w14:textId="77777777" w:rsidR="004A1DF6" w:rsidRDefault="00000000" w:rsidP="00082B57">
      <w:pPr>
        <w:pStyle w:val="BodyText"/>
        <w:spacing w:after="240"/>
        <w:ind w:left="180"/>
        <w:jc w:val="both"/>
      </w:pPr>
      <w:r>
        <w:rPr>
          <w:u w:val="single"/>
        </w:rPr>
        <w:t>Carrier or Common Carrier</w:t>
      </w:r>
      <w:r>
        <w:t>:</w:t>
      </w:r>
      <w:r>
        <w:rPr>
          <w:spacing w:val="40"/>
        </w:rPr>
        <w:t xml:space="preserve"> </w:t>
      </w:r>
      <w:r>
        <w:t>See Exchange Carrier.</w:t>
      </w:r>
    </w:p>
    <w:p w14:paraId="2A5ECC56" w14:textId="0FB94735" w:rsidR="004A1DF6" w:rsidRDefault="00000000" w:rsidP="00082B57">
      <w:pPr>
        <w:pStyle w:val="BodyText"/>
        <w:spacing w:after="240"/>
        <w:ind w:left="180"/>
        <w:jc w:val="both"/>
      </w:pPr>
      <w:r>
        <w:rPr>
          <w:u w:val="single"/>
        </w:rPr>
        <w:t>Company</w:t>
      </w:r>
      <w:r>
        <w:t>:</w:t>
      </w:r>
      <w:r w:rsidR="00126B70">
        <w:t xml:space="preserve"> </w:t>
      </w:r>
      <w:r w:rsidR="00126B70" w:rsidRPr="00126B70">
        <w:t>Ezee Fiber Texas, LLC d/b/a Ezee Fiber</w:t>
      </w:r>
      <w:r w:rsidRPr="00126B70">
        <w:t>, which is the issuer of this tariff.</w:t>
      </w:r>
    </w:p>
    <w:p w14:paraId="11D1BFAF" w14:textId="77777777" w:rsidR="004A1DF6" w:rsidRDefault="00000000" w:rsidP="00082B57">
      <w:pPr>
        <w:pStyle w:val="BodyText"/>
        <w:spacing w:after="240"/>
        <w:ind w:left="180"/>
        <w:jc w:val="both"/>
      </w:pPr>
      <w:r>
        <w:rPr>
          <w:u w:val="single"/>
        </w:rPr>
        <w:t>Customer</w:t>
      </w:r>
      <w:r>
        <w:t>:</w:t>
      </w:r>
      <w:r>
        <w:rPr>
          <w:spacing w:val="40"/>
        </w:rPr>
        <w:t xml:space="preserve"> </w:t>
      </w:r>
      <w:r>
        <w:t>The person, firm, corporation or other entity which orders Service, and is responsible for the payment of charges and for compliance with the Company's tariff regulations.</w:t>
      </w:r>
    </w:p>
    <w:p w14:paraId="36B35825" w14:textId="77777777" w:rsidR="004A1DF6" w:rsidRDefault="00000000" w:rsidP="00082B57">
      <w:pPr>
        <w:pStyle w:val="BodyText"/>
        <w:spacing w:after="240"/>
        <w:ind w:left="180"/>
        <w:jc w:val="both"/>
      </w:pPr>
      <w:r>
        <w:rPr>
          <w:u w:val="single"/>
        </w:rPr>
        <w:t>Duplex</w:t>
      </w:r>
      <w:r>
        <w:rPr>
          <w:spacing w:val="-7"/>
          <w:u w:val="single"/>
        </w:rPr>
        <w:t xml:space="preserve"> </w:t>
      </w:r>
      <w:r>
        <w:rPr>
          <w:u w:val="single"/>
        </w:rPr>
        <w:t>Service</w:t>
      </w:r>
      <w:r>
        <w:t>:</w:t>
      </w:r>
      <w:r>
        <w:rPr>
          <w:spacing w:val="-3"/>
        </w:rPr>
        <w:t xml:space="preserve"> </w:t>
      </w:r>
      <w:r>
        <w:t>Service</w:t>
      </w:r>
      <w:r>
        <w:rPr>
          <w:spacing w:val="-4"/>
        </w:rPr>
        <w:t xml:space="preserve"> </w:t>
      </w:r>
      <w:r>
        <w:t>which</w:t>
      </w:r>
      <w:r>
        <w:rPr>
          <w:spacing w:val="-4"/>
        </w:rPr>
        <w:t xml:space="preserve"> </w:t>
      </w:r>
      <w:r>
        <w:t>provides</w:t>
      </w:r>
      <w:r>
        <w:rPr>
          <w:spacing w:val="-5"/>
        </w:rPr>
        <w:t xml:space="preserve"> </w:t>
      </w:r>
      <w:r>
        <w:t>for</w:t>
      </w:r>
      <w:r>
        <w:rPr>
          <w:spacing w:val="-4"/>
        </w:rPr>
        <w:t xml:space="preserve"> </w:t>
      </w:r>
      <w:r>
        <w:t>simultaneous</w:t>
      </w:r>
      <w:r>
        <w:rPr>
          <w:spacing w:val="-4"/>
        </w:rPr>
        <w:t xml:space="preserve"> </w:t>
      </w:r>
      <w:r>
        <w:t>transmission</w:t>
      </w:r>
      <w:r>
        <w:rPr>
          <w:spacing w:val="-7"/>
        </w:rPr>
        <w:t xml:space="preserve"> </w:t>
      </w:r>
      <w:r>
        <w:t>in</w:t>
      </w:r>
      <w:r>
        <w:rPr>
          <w:spacing w:val="-4"/>
        </w:rPr>
        <w:t xml:space="preserve"> </w:t>
      </w:r>
      <w:r>
        <w:t>both</w:t>
      </w:r>
      <w:r>
        <w:rPr>
          <w:spacing w:val="-4"/>
        </w:rPr>
        <w:t xml:space="preserve"> </w:t>
      </w:r>
      <w:r>
        <w:rPr>
          <w:spacing w:val="-2"/>
        </w:rPr>
        <w:t>directions.</w:t>
      </w:r>
    </w:p>
    <w:p w14:paraId="1949466E" w14:textId="77777777" w:rsidR="004A1DF6" w:rsidRDefault="00000000" w:rsidP="00082B57">
      <w:pPr>
        <w:pStyle w:val="BodyText"/>
        <w:spacing w:after="240"/>
        <w:ind w:left="180"/>
        <w:jc w:val="both"/>
      </w:pPr>
      <w:r>
        <w:rPr>
          <w:u w:val="single"/>
        </w:rPr>
        <w:t>End User</w:t>
      </w:r>
      <w:r>
        <w:t>:</w:t>
      </w:r>
      <w:r>
        <w:rPr>
          <w:spacing w:val="80"/>
        </w:rPr>
        <w:t xml:space="preserve"> </w:t>
      </w:r>
      <w:r>
        <w:t>An End User</w:t>
      </w:r>
      <w:r>
        <w:rPr>
          <w:spacing w:val="16"/>
        </w:rPr>
        <w:t xml:space="preserve"> </w:t>
      </w:r>
      <w:r>
        <w:t>is any</w:t>
      </w:r>
      <w:r>
        <w:rPr>
          <w:spacing w:val="16"/>
        </w:rPr>
        <w:t xml:space="preserve"> </w:t>
      </w:r>
      <w:r>
        <w:t>Customer</w:t>
      </w:r>
      <w:r>
        <w:rPr>
          <w:spacing w:val="17"/>
        </w:rPr>
        <w:t xml:space="preserve"> </w:t>
      </w:r>
      <w:r>
        <w:t>of</w:t>
      </w:r>
      <w:r>
        <w:rPr>
          <w:spacing w:val="16"/>
        </w:rPr>
        <w:t xml:space="preserve"> </w:t>
      </w:r>
      <w:r>
        <w:t>a</w:t>
      </w:r>
      <w:r>
        <w:rPr>
          <w:spacing w:val="16"/>
        </w:rPr>
        <w:t xml:space="preserve"> </w:t>
      </w:r>
      <w:r>
        <w:t>telecommunications</w:t>
      </w:r>
      <w:r>
        <w:rPr>
          <w:spacing w:val="16"/>
        </w:rPr>
        <w:t xml:space="preserve"> </w:t>
      </w:r>
      <w:r>
        <w:t>services</w:t>
      </w:r>
      <w:r>
        <w:rPr>
          <w:spacing w:val="16"/>
        </w:rPr>
        <w:t xml:space="preserve"> </w:t>
      </w:r>
      <w:r>
        <w:t>from this</w:t>
      </w:r>
      <w:r>
        <w:rPr>
          <w:spacing w:val="16"/>
        </w:rPr>
        <w:t xml:space="preserve"> </w:t>
      </w:r>
      <w:r>
        <w:t>tariff</w:t>
      </w:r>
      <w:r>
        <w:rPr>
          <w:spacing w:val="16"/>
        </w:rPr>
        <w:t xml:space="preserve"> </w:t>
      </w:r>
      <w:r>
        <w:t>and</w:t>
      </w:r>
      <w:r>
        <w:rPr>
          <w:spacing w:val="18"/>
        </w:rPr>
        <w:t xml:space="preserve"> </w:t>
      </w:r>
      <w:r>
        <w:t>is</w:t>
      </w:r>
      <w:r>
        <w:rPr>
          <w:spacing w:val="16"/>
        </w:rPr>
        <w:t xml:space="preserve"> </w:t>
      </w:r>
      <w:r>
        <w:t>not</w:t>
      </w:r>
      <w:r>
        <w:rPr>
          <w:spacing w:val="16"/>
        </w:rPr>
        <w:t xml:space="preserve"> </w:t>
      </w:r>
      <w:r>
        <w:t xml:space="preserve">a </w:t>
      </w:r>
      <w:r>
        <w:rPr>
          <w:spacing w:val="-2"/>
        </w:rPr>
        <w:t>carrier.</w:t>
      </w:r>
    </w:p>
    <w:p w14:paraId="2B1FAC46" w14:textId="77777777" w:rsidR="004A1DF6" w:rsidRDefault="00000000" w:rsidP="00082B57">
      <w:pPr>
        <w:pStyle w:val="BodyText"/>
        <w:spacing w:after="240"/>
        <w:ind w:left="180"/>
        <w:jc w:val="both"/>
      </w:pPr>
      <w:r>
        <w:rPr>
          <w:u w:val="single"/>
        </w:rPr>
        <w:t>Exchange</w:t>
      </w:r>
      <w:r>
        <w:rPr>
          <w:spacing w:val="36"/>
          <w:u w:val="single"/>
        </w:rPr>
        <w:t xml:space="preserve"> </w:t>
      </w:r>
      <w:r>
        <w:rPr>
          <w:u w:val="single"/>
        </w:rPr>
        <w:t>Carrier</w:t>
      </w:r>
      <w:r>
        <w:t>:</w:t>
      </w:r>
      <w:r>
        <w:rPr>
          <w:spacing w:val="80"/>
        </w:rPr>
        <w:t xml:space="preserve"> </w:t>
      </w:r>
      <w:r>
        <w:t>Any</w:t>
      </w:r>
      <w:r>
        <w:rPr>
          <w:spacing w:val="33"/>
        </w:rPr>
        <w:t xml:space="preserve"> </w:t>
      </w:r>
      <w:r>
        <w:t>individual,</w:t>
      </w:r>
      <w:r>
        <w:rPr>
          <w:spacing w:val="36"/>
        </w:rPr>
        <w:t xml:space="preserve"> </w:t>
      </w:r>
      <w:r>
        <w:t>partnership,</w:t>
      </w:r>
      <w:r>
        <w:rPr>
          <w:spacing w:val="36"/>
        </w:rPr>
        <w:t xml:space="preserve"> </w:t>
      </w:r>
      <w:r>
        <w:t>association,</w:t>
      </w:r>
      <w:r>
        <w:rPr>
          <w:spacing w:val="33"/>
        </w:rPr>
        <w:t xml:space="preserve"> </w:t>
      </w:r>
      <w:r>
        <w:t>joint-stock</w:t>
      </w:r>
      <w:r>
        <w:rPr>
          <w:spacing w:val="34"/>
        </w:rPr>
        <w:t xml:space="preserve"> </w:t>
      </w:r>
      <w:r>
        <w:t>company,</w:t>
      </w:r>
      <w:r>
        <w:rPr>
          <w:spacing w:val="36"/>
        </w:rPr>
        <w:t xml:space="preserve"> </w:t>
      </w:r>
      <w:r>
        <w:t>trust,</w:t>
      </w:r>
      <w:r>
        <w:rPr>
          <w:spacing w:val="36"/>
        </w:rPr>
        <w:t xml:space="preserve"> </w:t>
      </w:r>
      <w:r>
        <w:t>governmental entity or corporation engaged in the provision of local exchange telephone service.</w:t>
      </w:r>
    </w:p>
    <w:p w14:paraId="7920C9C0" w14:textId="77777777" w:rsidR="004A1DF6" w:rsidRDefault="00000000" w:rsidP="00082B57">
      <w:pPr>
        <w:pStyle w:val="BodyText"/>
        <w:spacing w:after="240"/>
        <w:ind w:left="180"/>
        <w:jc w:val="both"/>
      </w:pPr>
      <w:r>
        <w:rPr>
          <w:u w:val="single"/>
        </w:rPr>
        <w:t>Individual</w:t>
      </w:r>
      <w:r>
        <w:rPr>
          <w:spacing w:val="37"/>
          <w:u w:val="single"/>
        </w:rPr>
        <w:t xml:space="preserve"> </w:t>
      </w:r>
      <w:r>
        <w:rPr>
          <w:u w:val="single"/>
        </w:rPr>
        <w:t>Case</w:t>
      </w:r>
      <w:r>
        <w:rPr>
          <w:spacing w:val="36"/>
          <w:u w:val="single"/>
        </w:rPr>
        <w:t xml:space="preserve"> </w:t>
      </w:r>
      <w:r>
        <w:rPr>
          <w:u w:val="single"/>
        </w:rPr>
        <w:t>Basis</w:t>
      </w:r>
      <w:r>
        <w:rPr>
          <w:spacing w:val="36"/>
          <w:u w:val="single"/>
        </w:rPr>
        <w:t xml:space="preserve"> </w:t>
      </w:r>
      <w:r>
        <w:rPr>
          <w:u w:val="single"/>
        </w:rPr>
        <w:t>(ICB)</w:t>
      </w:r>
      <w:r>
        <w:t>:</w:t>
      </w:r>
      <w:r>
        <w:rPr>
          <w:spacing w:val="80"/>
          <w:w w:val="150"/>
        </w:rPr>
        <w:t xml:space="preserve"> </w:t>
      </w:r>
      <w:r>
        <w:t>A</w:t>
      </w:r>
      <w:r>
        <w:rPr>
          <w:spacing w:val="35"/>
        </w:rPr>
        <w:t xml:space="preserve"> </w:t>
      </w:r>
      <w:r>
        <w:t>service</w:t>
      </w:r>
      <w:r>
        <w:rPr>
          <w:spacing w:val="36"/>
        </w:rPr>
        <w:t xml:space="preserve"> </w:t>
      </w:r>
      <w:r>
        <w:t>arrangement</w:t>
      </w:r>
      <w:r>
        <w:rPr>
          <w:spacing w:val="37"/>
        </w:rPr>
        <w:t xml:space="preserve"> </w:t>
      </w:r>
      <w:r>
        <w:t>in</w:t>
      </w:r>
      <w:r>
        <w:rPr>
          <w:spacing w:val="36"/>
        </w:rPr>
        <w:t xml:space="preserve"> </w:t>
      </w:r>
      <w:r>
        <w:t>which</w:t>
      </w:r>
      <w:r>
        <w:rPr>
          <w:spacing w:val="36"/>
        </w:rPr>
        <w:t xml:space="preserve"> </w:t>
      </w:r>
      <w:r>
        <w:t>the</w:t>
      </w:r>
      <w:r>
        <w:rPr>
          <w:spacing w:val="36"/>
        </w:rPr>
        <w:t xml:space="preserve"> </w:t>
      </w:r>
      <w:r>
        <w:t>regulations,</w:t>
      </w:r>
      <w:r>
        <w:rPr>
          <w:spacing w:val="36"/>
        </w:rPr>
        <w:t xml:space="preserve"> </w:t>
      </w:r>
      <w:r>
        <w:t>rates</w:t>
      </w:r>
      <w:r>
        <w:rPr>
          <w:spacing w:val="37"/>
        </w:rPr>
        <w:t xml:space="preserve"> </w:t>
      </w:r>
      <w:r>
        <w:t>and</w:t>
      </w:r>
      <w:r>
        <w:rPr>
          <w:spacing w:val="36"/>
        </w:rPr>
        <w:t xml:space="preserve"> </w:t>
      </w:r>
      <w:r>
        <w:t>charges</w:t>
      </w:r>
      <w:r>
        <w:rPr>
          <w:spacing w:val="37"/>
        </w:rPr>
        <w:t xml:space="preserve"> </w:t>
      </w:r>
      <w:r>
        <w:t>are developed based on the specific circumstances of the Customer’s situation.</w:t>
      </w:r>
    </w:p>
    <w:p w14:paraId="79E8C029" w14:textId="77777777" w:rsidR="004A1DF6" w:rsidRDefault="00000000" w:rsidP="00082B57">
      <w:pPr>
        <w:pStyle w:val="BodyText"/>
        <w:spacing w:after="240"/>
        <w:ind w:left="180"/>
        <w:jc w:val="both"/>
      </w:pPr>
      <w:r>
        <w:rPr>
          <w:u w:val="single"/>
        </w:rPr>
        <w:t>Interexchange</w:t>
      </w:r>
      <w:r>
        <w:rPr>
          <w:spacing w:val="-1"/>
          <w:u w:val="single"/>
        </w:rPr>
        <w:t xml:space="preserve"> </w:t>
      </w:r>
      <w:r>
        <w:rPr>
          <w:u w:val="single"/>
        </w:rPr>
        <w:t>Carrier</w:t>
      </w:r>
      <w:r>
        <w:rPr>
          <w:spacing w:val="-2"/>
          <w:u w:val="single"/>
        </w:rPr>
        <w:t xml:space="preserve"> </w:t>
      </w:r>
      <w:r>
        <w:rPr>
          <w:u w:val="single"/>
        </w:rPr>
        <w:t>(IXC) or Interexchange</w:t>
      </w:r>
      <w:r>
        <w:rPr>
          <w:spacing w:val="-1"/>
          <w:u w:val="single"/>
        </w:rPr>
        <w:t xml:space="preserve"> </w:t>
      </w:r>
      <w:r>
        <w:rPr>
          <w:u w:val="single"/>
        </w:rPr>
        <w:t>Common</w:t>
      </w:r>
      <w:r>
        <w:rPr>
          <w:spacing w:val="-1"/>
          <w:u w:val="single"/>
        </w:rPr>
        <w:t xml:space="preserve"> </w:t>
      </w:r>
      <w:r>
        <w:rPr>
          <w:u w:val="single"/>
        </w:rPr>
        <w:t>Carrier</w:t>
      </w:r>
      <w:r>
        <w:t>:</w:t>
      </w:r>
      <w:r>
        <w:rPr>
          <w:spacing w:val="40"/>
        </w:rPr>
        <w:t xml:space="preserve"> </w:t>
      </w:r>
      <w:r>
        <w:t>Any</w:t>
      </w:r>
      <w:r>
        <w:rPr>
          <w:spacing w:val="-4"/>
        </w:rPr>
        <w:t xml:space="preserve"> </w:t>
      </w:r>
      <w:r>
        <w:t>individual,</w:t>
      </w:r>
      <w:r>
        <w:rPr>
          <w:spacing w:val="-3"/>
        </w:rPr>
        <w:t xml:space="preserve"> </w:t>
      </w:r>
      <w:r>
        <w:t>partnership,</w:t>
      </w:r>
      <w:r>
        <w:rPr>
          <w:spacing w:val="-1"/>
        </w:rPr>
        <w:t xml:space="preserve"> </w:t>
      </w:r>
      <w:r>
        <w:t>association, joint-stock</w:t>
      </w:r>
      <w:r>
        <w:rPr>
          <w:spacing w:val="-1"/>
        </w:rPr>
        <w:t xml:space="preserve"> </w:t>
      </w:r>
      <w:r>
        <w:t>company, trust,</w:t>
      </w:r>
      <w:r>
        <w:rPr>
          <w:spacing w:val="-1"/>
        </w:rPr>
        <w:t xml:space="preserve"> </w:t>
      </w:r>
      <w:r>
        <w:t>governmental entity</w:t>
      </w:r>
      <w:r>
        <w:rPr>
          <w:spacing w:val="-1"/>
        </w:rPr>
        <w:t xml:space="preserve"> </w:t>
      </w:r>
      <w:r>
        <w:t>or corporation</w:t>
      </w:r>
      <w:r>
        <w:rPr>
          <w:spacing w:val="-1"/>
        </w:rPr>
        <w:t xml:space="preserve"> </w:t>
      </w:r>
      <w:r>
        <w:t>engaged in state or foreign communication for hire by wire or radio, between two or more exchanges.</w:t>
      </w:r>
    </w:p>
    <w:p w14:paraId="7120D702" w14:textId="77777777" w:rsidR="004A1DF6" w:rsidRDefault="00000000" w:rsidP="00082B57">
      <w:pPr>
        <w:pStyle w:val="BodyText"/>
        <w:spacing w:after="240"/>
        <w:ind w:left="180"/>
        <w:jc w:val="both"/>
      </w:pPr>
      <w:r>
        <w:rPr>
          <w:u w:val="single"/>
        </w:rPr>
        <w:t>Kbps</w:t>
      </w:r>
      <w:r>
        <w:t>:</w:t>
      </w:r>
      <w:r>
        <w:rPr>
          <w:spacing w:val="47"/>
        </w:rPr>
        <w:t xml:space="preserve"> </w:t>
      </w:r>
      <w:r>
        <w:t>Kilobits,</w:t>
      </w:r>
      <w:r>
        <w:rPr>
          <w:spacing w:val="-3"/>
        </w:rPr>
        <w:t xml:space="preserve"> </w:t>
      </w:r>
      <w:r>
        <w:t>or</w:t>
      </w:r>
      <w:r>
        <w:rPr>
          <w:spacing w:val="-2"/>
        </w:rPr>
        <w:t xml:space="preserve"> </w:t>
      </w:r>
      <w:r>
        <w:t>thousands</w:t>
      </w:r>
      <w:r>
        <w:rPr>
          <w:spacing w:val="-3"/>
        </w:rPr>
        <w:t xml:space="preserve"> </w:t>
      </w:r>
      <w:r>
        <w:t>of</w:t>
      </w:r>
      <w:r>
        <w:rPr>
          <w:spacing w:val="-2"/>
        </w:rPr>
        <w:t xml:space="preserve"> </w:t>
      </w:r>
      <w:r>
        <w:t>bits,</w:t>
      </w:r>
      <w:r>
        <w:rPr>
          <w:spacing w:val="-3"/>
        </w:rPr>
        <w:t xml:space="preserve"> </w:t>
      </w:r>
      <w:r>
        <w:t>per</w:t>
      </w:r>
      <w:r>
        <w:rPr>
          <w:spacing w:val="-2"/>
        </w:rPr>
        <w:t xml:space="preserve"> second.</w:t>
      </w:r>
    </w:p>
    <w:p w14:paraId="13E55A25" w14:textId="77777777" w:rsidR="004A1DF6" w:rsidRDefault="00000000" w:rsidP="00082B57">
      <w:pPr>
        <w:pStyle w:val="BodyText"/>
        <w:spacing w:after="240"/>
        <w:ind w:left="180"/>
        <w:jc w:val="both"/>
      </w:pPr>
      <w:r>
        <w:rPr>
          <w:u w:val="single"/>
        </w:rPr>
        <w:t>LATA</w:t>
      </w:r>
      <w:r>
        <w:t>:</w:t>
      </w:r>
      <w:r>
        <w:rPr>
          <w:spacing w:val="40"/>
        </w:rPr>
        <w:t xml:space="preserve"> </w:t>
      </w:r>
      <w:r>
        <w:t>A local access and transport area established pursuant to the Modification of Final Judgment entered by the United States District Court for the District of Columbia in Civil Action No. 82-0192 for the provision and administration of communications services.</w:t>
      </w:r>
    </w:p>
    <w:p w14:paraId="60BFFF01" w14:textId="77777777" w:rsidR="004A1DF6" w:rsidRDefault="00000000" w:rsidP="00082B57">
      <w:pPr>
        <w:pStyle w:val="BodyText"/>
        <w:spacing w:after="240"/>
        <w:ind w:left="180"/>
        <w:jc w:val="both"/>
      </w:pPr>
      <w:r>
        <w:rPr>
          <w:u w:val="single"/>
        </w:rPr>
        <w:t>Local Access</w:t>
      </w:r>
      <w:r>
        <w:t>:</w:t>
      </w:r>
      <w:r>
        <w:rPr>
          <w:spacing w:val="40"/>
        </w:rPr>
        <w:t xml:space="preserve"> </w:t>
      </w:r>
      <w:r>
        <w:t xml:space="preserve">The connection between a Customer's premises and a point of presence of the Exchange </w:t>
      </w:r>
      <w:r>
        <w:rPr>
          <w:spacing w:val="-2"/>
        </w:rPr>
        <w:t>Carrier.</w:t>
      </w:r>
    </w:p>
    <w:p w14:paraId="40A6A0BB" w14:textId="77777777" w:rsidR="004A1DF6" w:rsidRDefault="00000000" w:rsidP="00082B57">
      <w:pPr>
        <w:pStyle w:val="BodyText"/>
        <w:spacing w:after="240"/>
        <w:ind w:left="180"/>
        <w:jc w:val="both"/>
      </w:pPr>
      <w:r>
        <w:rPr>
          <w:u w:val="single"/>
        </w:rPr>
        <w:t>Local Switching Center</w:t>
      </w:r>
      <w:r>
        <w:t>:</w:t>
      </w:r>
      <w:r>
        <w:rPr>
          <w:spacing w:val="40"/>
        </w:rPr>
        <w:t xml:space="preserve"> </w:t>
      </w:r>
      <w:r>
        <w:t>The switching center where telephone exchange service Customer station Channels are terminated for purposes of interconnection to each other and to interoffice Trunks.</w:t>
      </w:r>
    </w:p>
    <w:p w14:paraId="5370F7D4" w14:textId="77777777" w:rsidR="004A1DF6" w:rsidRDefault="00000000" w:rsidP="00082B57">
      <w:pPr>
        <w:pStyle w:val="BodyText"/>
        <w:spacing w:after="240"/>
        <w:ind w:left="180"/>
        <w:jc w:val="both"/>
      </w:pPr>
      <w:r>
        <w:rPr>
          <w:u w:val="single"/>
        </w:rPr>
        <w:t>Mbps</w:t>
      </w:r>
      <w:r>
        <w:t>:</w:t>
      </w:r>
      <w:r>
        <w:rPr>
          <w:spacing w:val="49"/>
        </w:rPr>
        <w:t xml:space="preserve"> </w:t>
      </w:r>
      <w:r>
        <w:t>Megabits,</w:t>
      </w:r>
      <w:r>
        <w:rPr>
          <w:spacing w:val="-3"/>
        </w:rPr>
        <w:t xml:space="preserve"> </w:t>
      </w:r>
      <w:r>
        <w:t>or</w:t>
      </w:r>
      <w:r>
        <w:rPr>
          <w:spacing w:val="-3"/>
        </w:rPr>
        <w:t xml:space="preserve"> </w:t>
      </w:r>
      <w:r>
        <w:t>millions</w:t>
      </w:r>
      <w:r>
        <w:rPr>
          <w:spacing w:val="-3"/>
        </w:rPr>
        <w:t xml:space="preserve"> </w:t>
      </w:r>
      <w:r>
        <w:t>of</w:t>
      </w:r>
      <w:r>
        <w:rPr>
          <w:spacing w:val="-3"/>
        </w:rPr>
        <w:t xml:space="preserve"> </w:t>
      </w:r>
      <w:r>
        <w:t>Bits,</w:t>
      </w:r>
      <w:r>
        <w:rPr>
          <w:spacing w:val="-2"/>
        </w:rPr>
        <w:t xml:space="preserve"> </w:t>
      </w:r>
      <w:r>
        <w:t>per</w:t>
      </w:r>
      <w:r>
        <w:rPr>
          <w:spacing w:val="-3"/>
        </w:rPr>
        <w:t xml:space="preserve"> </w:t>
      </w:r>
      <w:r>
        <w:rPr>
          <w:spacing w:val="-2"/>
        </w:rPr>
        <w:t>second.</w:t>
      </w:r>
    </w:p>
    <w:p w14:paraId="4F63647A" w14:textId="23CC275A" w:rsidR="00AB5469" w:rsidRPr="00AB5469" w:rsidRDefault="00000000" w:rsidP="00082B57">
      <w:pPr>
        <w:pStyle w:val="Heading1"/>
        <w:spacing w:before="0" w:after="240"/>
        <w:ind w:left="180"/>
        <w:jc w:val="center"/>
        <w:rPr>
          <w:u w:val="none"/>
        </w:rPr>
      </w:pPr>
      <w:r>
        <w:t>Non-Recurring Charges (NRC):</w:t>
      </w:r>
      <w:r w:rsidRPr="00082B57">
        <w:rPr>
          <w:spacing w:val="40"/>
          <w:u w:val="none"/>
        </w:rPr>
        <w:t xml:space="preserve"> </w:t>
      </w:r>
      <w:r w:rsidRPr="00082B57">
        <w:rPr>
          <w:u w:val="none"/>
        </w:rPr>
        <w:t xml:space="preserve">The one-time initial charges for services or facilities, including but not </w:t>
      </w:r>
      <w:r w:rsidR="00AB5469">
        <w:br/>
      </w:r>
      <w:r w:rsidR="00AB5469">
        <w:lastRenderedPageBreak/>
        <w:t>SECTION</w:t>
      </w:r>
      <w:r w:rsidR="00AB5469">
        <w:rPr>
          <w:spacing w:val="-4"/>
        </w:rPr>
        <w:t xml:space="preserve"> </w:t>
      </w:r>
      <w:r w:rsidR="00AB5469">
        <w:t>3 -</w:t>
      </w:r>
      <w:r w:rsidR="00AB5469">
        <w:rPr>
          <w:spacing w:val="-6"/>
        </w:rPr>
        <w:t xml:space="preserve"> </w:t>
      </w:r>
      <w:r w:rsidR="00AB5469">
        <w:rPr>
          <w:spacing w:val="-2"/>
        </w:rPr>
        <w:t>DEFINITIONS</w:t>
      </w:r>
    </w:p>
    <w:p w14:paraId="2FE06E50" w14:textId="61352899" w:rsidR="004A1DF6" w:rsidRDefault="00000000" w:rsidP="00EE0B04">
      <w:pPr>
        <w:pStyle w:val="BodyText"/>
        <w:spacing w:before="251" w:after="240"/>
        <w:ind w:left="160"/>
        <w:jc w:val="both"/>
      </w:pPr>
      <w:r>
        <w:t>limited</w:t>
      </w:r>
      <w:r>
        <w:rPr>
          <w:spacing w:val="-2"/>
        </w:rPr>
        <w:t xml:space="preserve"> </w:t>
      </w:r>
      <w:r>
        <w:t>to, charges for construction, installation, or special fees, for which the Customer becomes liable at the time the Service Order is executed.</w:t>
      </w:r>
    </w:p>
    <w:p w14:paraId="4FF4B4EC" w14:textId="77777777" w:rsidR="004A1DF6" w:rsidRDefault="00000000" w:rsidP="00EE0B04">
      <w:pPr>
        <w:pStyle w:val="BodyText"/>
        <w:spacing w:after="240"/>
        <w:ind w:left="160"/>
        <w:jc w:val="both"/>
      </w:pPr>
      <w:r>
        <w:rPr>
          <w:u w:val="single"/>
        </w:rPr>
        <w:t>Premises</w:t>
      </w:r>
      <w:r>
        <w:t>:</w:t>
      </w:r>
      <w:r>
        <w:rPr>
          <w:spacing w:val="40"/>
        </w:rPr>
        <w:t xml:space="preserve"> </w:t>
      </w:r>
      <w:r>
        <w:t>The</w:t>
      </w:r>
      <w:r>
        <w:rPr>
          <w:spacing w:val="-2"/>
        </w:rPr>
        <w:t xml:space="preserve"> </w:t>
      </w:r>
      <w:r>
        <w:t>space</w:t>
      </w:r>
      <w:r>
        <w:rPr>
          <w:spacing w:val="-2"/>
        </w:rPr>
        <w:t xml:space="preserve"> </w:t>
      </w:r>
      <w:r>
        <w:t>occupied</w:t>
      </w:r>
      <w:r>
        <w:rPr>
          <w:spacing w:val="-2"/>
        </w:rPr>
        <w:t xml:space="preserve"> </w:t>
      </w:r>
      <w:r>
        <w:t>by</w:t>
      </w:r>
      <w:r>
        <w:rPr>
          <w:spacing w:val="-4"/>
        </w:rPr>
        <w:t xml:space="preserve"> </w:t>
      </w:r>
      <w:r>
        <w:t>a</w:t>
      </w:r>
      <w:r>
        <w:rPr>
          <w:spacing w:val="-2"/>
        </w:rPr>
        <w:t xml:space="preserve"> </w:t>
      </w:r>
      <w:r>
        <w:t>Customer</w:t>
      </w:r>
      <w:r>
        <w:rPr>
          <w:spacing w:val="-1"/>
        </w:rPr>
        <w:t xml:space="preserve"> </w:t>
      </w:r>
      <w:r>
        <w:t>in</w:t>
      </w:r>
      <w:r>
        <w:rPr>
          <w:spacing w:val="-2"/>
        </w:rPr>
        <w:t xml:space="preserve"> </w:t>
      </w:r>
      <w:r>
        <w:t>a</w:t>
      </w:r>
      <w:r>
        <w:rPr>
          <w:spacing w:val="-2"/>
        </w:rPr>
        <w:t xml:space="preserve"> </w:t>
      </w:r>
      <w:r>
        <w:t>building</w:t>
      </w:r>
      <w:r>
        <w:rPr>
          <w:spacing w:val="-5"/>
        </w:rPr>
        <w:t xml:space="preserve"> </w:t>
      </w:r>
      <w:r>
        <w:t>or</w:t>
      </w:r>
      <w:r>
        <w:rPr>
          <w:spacing w:val="-2"/>
        </w:rPr>
        <w:t xml:space="preserve"> </w:t>
      </w:r>
      <w:r>
        <w:t>buildings</w:t>
      </w:r>
      <w:r>
        <w:rPr>
          <w:spacing w:val="-2"/>
        </w:rPr>
        <w:t xml:space="preserve"> </w:t>
      </w:r>
      <w:r>
        <w:t>or</w:t>
      </w:r>
      <w:r>
        <w:rPr>
          <w:spacing w:val="-1"/>
        </w:rPr>
        <w:t xml:space="preserve"> </w:t>
      </w:r>
      <w:r>
        <w:t>on</w:t>
      </w:r>
      <w:r>
        <w:rPr>
          <w:spacing w:val="-2"/>
        </w:rPr>
        <w:t xml:space="preserve"> </w:t>
      </w:r>
      <w:r>
        <w:t>contiguous</w:t>
      </w:r>
      <w:r>
        <w:rPr>
          <w:spacing w:val="-2"/>
        </w:rPr>
        <w:t xml:space="preserve"> </w:t>
      </w:r>
      <w:r>
        <w:t>property</w:t>
      </w:r>
      <w:r>
        <w:rPr>
          <w:spacing w:val="-5"/>
        </w:rPr>
        <w:t xml:space="preserve"> </w:t>
      </w:r>
      <w:r>
        <w:t>(except railroad rights-of-way, etc.).</w:t>
      </w:r>
    </w:p>
    <w:p w14:paraId="79CDB4F9" w14:textId="77777777" w:rsidR="004A1DF6" w:rsidRDefault="00000000" w:rsidP="00EE0B04">
      <w:pPr>
        <w:pStyle w:val="BodyText"/>
        <w:spacing w:after="240"/>
        <w:ind w:left="160"/>
        <w:jc w:val="both"/>
      </w:pPr>
      <w:r>
        <w:rPr>
          <w:u w:val="single"/>
        </w:rPr>
        <w:t>Presubscription</w:t>
      </w:r>
      <w:r>
        <w:t>:</w:t>
      </w:r>
      <w:r>
        <w:rPr>
          <w:spacing w:val="40"/>
        </w:rPr>
        <w:t xml:space="preserve"> </w:t>
      </w:r>
      <w:r>
        <w:t>An arrangement whereby an End User may select and designate to the Company an Interexchange Carrier (IXC) or Carriers it wishes to access, without an Access Code, for completing both intraLATA toll calls and/or interLATA calls.</w:t>
      </w:r>
      <w:r>
        <w:rPr>
          <w:spacing w:val="40"/>
        </w:rPr>
        <w:t xml:space="preserve"> </w:t>
      </w:r>
      <w:r>
        <w:t>The selected IXC (s) are referred to as the End-User’s Primary Interexchange Carrier (PIC).</w:t>
      </w:r>
      <w:r>
        <w:rPr>
          <w:spacing w:val="40"/>
        </w:rPr>
        <w:t xml:space="preserve"> </w:t>
      </w:r>
      <w:r>
        <w:t>The End User may select any IXC that orders FGD Switched Access Service at the Local Switching Center that serves the End User.</w:t>
      </w:r>
    </w:p>
    <w:p w14:paraId="63A49C3B" w14:textId="77777777" w:rsidR="004A1DF6" w:rsidRDefault="00000000" w:rsidP="00EE0B04">
      <w:pPr>
        <w:pStyle w:val="BodyText"/>
        <w:spacing w:before="1" w:after="240"/>
        <w:ind w:left="160"/>
        <w:jc w:val="both"/>
      </w:pPr>
      <w:r>
        <w:rPr>
          <w:u w:val="single"/>
        </w:rPr>
        <w:t>Recurring Charges</w:t>
      </w:r>
      <w:r>
        <w:t>:</w:t>
      </w:r>
      <w:r>
        <w:rPr>
          <w:spacing w:val="40"/>
        </w:rPr>
        <w:t xml:space="preserve"> </w:t>
      </w:r>
      <w:r>
        <w:t>The monthly charges to the Customer for services, facilities and equipment which continue for the agreed upon duration of the service.</w:t>
      </w:r>
    </w:p>
    <w:p w14:paraId="3D0A734D" w14:textId="77777777" w:rsidR="004A1DF6" w:rsidRDefault="00000000" w:rsidP="00EE0B04">
      <w:pPr>
        <w:pStyle w:val="BodyText"/>
        <w:spacing w:before="252" w:after="240"/>
        <w:ind w:left="160"/>
        <w:jc w:val="both"/>
      </w:pPr>
      <w:r>
        <w:rPr>
          <w:u w:val="single"/>
        </w:rPr>
        <w:t>Service Commencement Date</w:t>
      </w:r>
      <w:r>
        <w:t>:</w:t>
      </w:r>
      <w:r>
        <w:rPr>
          <w:spacing w:val="40"/>
        </w:rPr>
        <w:t xml:space="preserve"> </w:t>
      </w:r>
      <w:r>
        <w:t>For Local Service the first day following the date on which the Company notifies the Customer that the requested service or facility is available for use.</w:t>
      </w:r>
      <w:r>
        <w:rPr>
          <w:spacing w:val="40"/>
        </w:rPr>
        <w:t xml:space="preserve"> </w:t>
      </w:r>
      <w:r>
        <w:t>Unless extended by the Customer's refusal to accept service which does not conform</w:t>
      </w:r>
      <w:r>
        <w:rPr>
          <w:spacing w:val="-3"/>
        </w:rPr>
        <w:t xml:space="preserve"> </w:t>
      </w:r>
      <w:r>
        <w:t>to standards set forth</w:t>
      </w:r>
      <w:r>
        <w:rPr>
          <w:spacing w:val="-2"/>
        </w:rPr>
        <w:t xml:space="preserve"> </w:t>
      </w:r>
      <w:r>
        <w:t>in the Service Order or this tariff, in which case the Service Commencement Date is the date of the Customer's acceptance of service.</w:t>
      </w:r>
      <w:r>
        <w:rPr>
          <w:spacing w:val="40"/>
        </w:rPr>
        <w:t xml:space="preserve"> </w:t>
      </w:r>
      <w:r>
        <w:t>The parties may mutually agree on a substitute Service Commencement Date.</w:t>
      </w:r>
      <w:r>
        <w:rPr>
          <w:spacing w:val="40"/>
        </w:rPr>
        <w:t xml:space="preserve"> </w:t>
      </w:r>
      <w:r>
        <w:t>If the Company does not have an executed Service Order from a Customer, the Service Commencement Date will be the first date on which the service or facility was used by the Customer.</w:t>
      </w:r>
    </w:p>
    <w:p w14:paraId="54F63214" w14:textId="77777777" w:rsidR="004A1DF6" w:rsidRDefault="00000000" w:rsidP="00EE0B04">
      <w:pPr>
        <w:pStyle w:val="BodyText"/>
        <w:spacing w:after="240"/>
        <w:ind w:left="160"/>
        <w:jc w:val="both"/>
      </w:pPr>
      <w:r>
        <w:rPr>
          <w:u w:val="single"/>
        </w:rPr>
        <w:t>Service Order</w:t>
      </w:r>
      <w:r>
        <w:t>:</w:t>
      </w:r>
      <w:r>
        <w:rPr>
          <w:spacing w:val="40"/>
        </w:rPr>
        <w:t xml:space="preserve"> </w:t>
      </w:r>
      <w:r>
        <w:t>The written request for Local Services executed by the Customer and the Company in a format devised by the Company,</w:t>
      </w:r>
      <w:r>
        <w:rPr>
          <w:spacing w:val="40"/>
        </w:rPr>
        <w:t xml:space="preserve"> </w:t>
      </w:r>
      <w:r>
        <w:t>The signing of a Service Order by the Customer and acceptance thereof by the Company initiates the respective obligations of the parties as set forth therein and pursuant to this tariff, but the duration of the service is calculated from the Service Commencement Date.</w:t>
      </w:r>
    </w:p>
    <w:p w14:paraId="03EC12B2" w14:textId="77777777" w:rsidR="004A1DF6" w:rsidRDefault="00000000" w:rsidP="00EE0B04">
      <w:pPr>
        <w:pStyle w:val="BodyText"/>
        <w:spacing w:after="240"/>
        <w:ind w:left="160"/>
        <w:jc w:val="both"/>
      </w:pPr>
      <w:r>
        <w:rPr>
          <w:u w:val="single"/>
        </w:rPr>
        <w:t>Service(s)</w:t>
      </w:r>
      <w:r>
        <w:t>:</w:t>
      </w:r>
      <w:r>
        <w:rPr>
          <w:spacing w:val="43"/>
        </w:rPr>
        <w:t xml:space="preserve"> </w:t>
      </w:r>
      <w:r>
        <w:t>The</w:t>
      </w:r>
      <w:r>
        <w:rPr>
          <w:spacing w:val="-3"/>
        </w:rPr>
        <w:t xml:space="preserve"> </w:t>
      </w:r>
      <w:r>
        <w:t>Company’s</w:t>
      </w:r>
      <w:r>
        <w:rPr>
          <w:spacing w:val="-3"/>
        </w:rPr>
        <w:t xml:space="preserve"> </w:t>
      </w:r>
      <w:r>
        <w:t>Local</w:t>
      </w:r>
      <w:r>
        <w:rPr>
          <w:spacing w:val="-3"/>
        </w:rPr>
        <w:t xml:space="preserve"> </w:t>
      </w:r>
      <w:r>
        <w:t>Services</w:t>
      </w:r>
      <w:r>
        <w:rPr>
          <w:spacing w:val="-4"/>
        </w:rPr>
        <w:t xml:space="preserve"> </w:t>
      </w:r>
      <w:r>
        <w:t>offered</w:t>
      </w:r>
      <w:r>
        <w:rPr>
          <w:spacing w:val="-3"/>
        </w:rPr>
        <w:t xml:space="preserve"> </w:t>
      </w:r>
      <w:r>
        <w:t>on</w:t>
      </w:r>
      <w:r>
        <w:rPr>
          <w:spacing w:val="-6"/>
        </w:rPr>
        <w:t xml:space="preserve"> </w:t>
      </w:r>
      <w:r>
        <w:t>the</w:t>
      </w:r>
      <w:r>
        <w:rPr>
          <w:spacing w:val="-4"/>
        </w:rPr>
        <w:t xml:space="preserve"> </w:t>
      </w:r>
      <w:r>
        <w:t>Company’s</w:t>
      </w:r>
      <w:r>
        <w:rPr>
          <w:spacing w:val="-3"/>
        </w:rPr>
        <w:t xml:space="preserve"> </w:t>
      </w:r>
      <w:r>
        <w:rPr>
          <w:spacing w:val="-2"/>
        </w:rPr>
        <w:t>Network.</w:t>
      </w:r>
    </w:p>
    <w:p w14:paraId="1295D995" w14:textId="77777777" w:rsidR="004A1DF6" w:rsidRDefault="00000000" w:rsidP="00EE0B04">
      <w:pPr>
        <w:pStyle w:val="BodyText"/>
        <w:spacing w:after="240"/>
        <w:ind w:left="160"/>
        <w:jc w:val="both"/>
      </w:pPr>
      <w:r>
        <w:rPr>
          <w:u w:val="single"/>
        </w:rPr>
        <w:t>Trunk</w:t>
      </w:r>
      <w:r>
        <w:t>:</w:t>
      </w:r>
      <w:r>
        <w:rPr>
          <w:spacing w:val="80"/>
        </w:rPr>
        <w:t xml:space="preserve"> </w:t>
      </w:r>
      <w:r>
        <w:t>A communications path connecting two switching systems in a network, used in the</w:t>
      </w:r>
      <w:r>
        <w:rPr>
          <w:spacing w:val="40"/>
        </w:rPr>
        <w:t xml:space="preserve"> </w:t>
      </w:r>
      <w:r>
        <w:t>establishment of an end-to-end connection.</w:t>
      </w:r>
    </w:p>
    <w:p w14:paraId="4D788D4D" w14:textId="0A7B6094" w:rsidR="00EE0B04" w:rsidRDefault="00000000" w:rsidP="004372C6">
      <w:pPr>
        <w:pStyle w:val="BodyText"/>
        <w:spacing w:after="240"/>
        <w:ind w:left="160"/>
        <w:jc w:val="both"/>
        <w:rPr>
          <w:u w:val="single" w:color="000000"/>
        </w:rPr>
      </w:pPr>
      <w:r>
        <w:rPr>
          <w:u w:val="single"/>
        </w:rPr>
        <w:t>Wire Center</w:t>
      </w:r>
      <w:r>
        <w:t xml:space="preserve">: buildings in which central offices, used for the provision of Local Exchange services, are </w:t>
      </w:r>
      <w:r>
        <w:rPr>
          <w:spacing w:val="-2"/>
        </w:rPr>
        <w:t>located.</w:t>
      </w:r>
      <w:r w:rsidR="00EE0B04">
        <w:br w:type="page"/>
      </w:r>
    </w:p>
    <w:p w14:paraId="5A54212B" w14:textId="77777777" w:rsidR="00B757AD" w:rsidRDefault="00B757AD" w:rsidP="00B757AD">
      <w:pPr>
        <w:pStyle w:val="Heading1"/>
        <w:ind w:left="2815"/>
        <w:rPr>
          <w:u w:val="none"/>
        </w:rPr>
      </w:pPr>
      <w:r>
        <w:lastRenderedPageBreak/>
        <w:t>SECTION</w:t>
      </w:r>
      <w:r>
        <w:rPr>
          <w:spacing w:val="-5"/>
        </w:rPr>
        <w:t xml:space="preserve"> </w:t>
      </w:r>
      <w:r>
        <w:t>4</w:t>
      </w:r>
      <w:r>
        <w:rPr>
          <w:spacing w:val="-2"/>
        </w:rPr>
        <w:t xml:space="preserve"> </w:t>
      </w:r>
      <w:r>
        <w:t>-</w:t>
      </w:r>
      <w:r>
        <w:rPr>
          <w:spacing w:val="-8"/>
        </w:rPr>
        <w:t xml:space="preserve"> </w:t>
      </w:r>
      <w:r>
        <w:t>LOCAL</w:t>
      </w:r>
      <w:r>
        <w:rPr>
          <w:spacing w:val="-4"/>
        </w:rPr>
        <w:t xml:space="preserve"> </w:t>
      </w:r>
      <w:r>
        <w:t>EXCHANGE</w:t>
      </w:r>
      <w:r>
        <w:rPr>
          <w:spacing w:val="-3"/>
        </w:rPr>
        <w:t xml:space="preserve"> </w:t>
      </w:r>
      <w:r>
        <w:rPr>
          <w:spacing w:val="-4"/>
        </w:rPr>
        <w:t>AREAS</w:t>
      </w:r>
    </w:p>
    <w:p w14:paraId="1B93058B" w14:textId="77777777" w:rsidR="004A1DF6" w:rsidRDefault="004A1DF6" w:rsidP="000B53B6">
      <w:pPr>
        <w:pStyle w:val="BodyText"/>
      </w:pPr>
    </w:p>
    <w:p w14:paraId="72486602" w14:textId="77777777" w:rsidR="004A1DF6" w:rsidRDefault="00000000">
      <w:pPr>
        <w:pStyle w:val="ListParagraph"/>
        <w:numPr>
          <w:ilvl w:val="0"/>
          <w:numId w:val="6"/>
        </w:numPr>
        <w:tabs>
          <w:tab w:val="left" w:pos="880"/>
        </w:tabs>
      </w:pPr>
      <w:r>
        <w:t>Calling</w:t>
      </w:r>
      <w:r>
        <w:rPr>
          <w:spacing w:val="-5"/>
        </w:rPr>
        <w:t xml:space="preserve"> </w:t>
      </w:r>
      <w:r>
        <w:rPr>
          <w:spacing w:val="-2"/>
        </w:rPr>
        <w:t>Areas</w:t>
      </w:r>
    </w:p>
    <w:p w14:paraId="5E7E43A0" w14:textId="77777777" w:rsidR="004A1DF6" w:rsidRDefault="00000000" w:rsidP="000B53B6">
      <w:pPr>
        <w:pStyle w:val="BodyText"/>
        <w:spacing w:before="251"/>
        <w:ind w:left="880"/>
        <w:jc w:val="both"/>
      </w:pPr>
      <w:r>
        <w:t>Geographically-defined local calling areas are associated with each exchange service provided in this tariff.</w:t>
      </w:r>
      <w:r>
        <w:rPr>
          <w:spacing w:val="80"/>
        </w:rPr>
        <w:t xml:space="preserve"> </w:t>
      </w:r>
      <w:r>
        <w:t>The local calling areas of the Company are the same as the local calling areas</w:t>
      </w:r>
      <w:r>
        <w:rPr>
          <w:spacing w:val="40"/>
        </w:rPr>
        <w:t xml:space="preserve"> </w:t>
      </w:r>
      <w:r>
        <w:t>specified by the incumbent local exchange carrier in the same areas served by the Company.</w:t>
      </w:r>
    </w:p>
    <w:p w14:paraId="2CF5365B" w14:textId="77777777" w:rsidR="004A1DF6" w:rsidRDefault="004A1DF6" w:rsidP="000B53B6">
      <w:pPr>
        <w:pStyle w:val="BodyText"/>
        <w:spacing w:before="1"/>
      </w:pPr>
    </w:p>
    <w:p w14:paraId="563303BE" w14:textId="77777777" w:rsidR="004A1DF6" w:rsidRDefault="00000000">
      <w:pPr>
        <w:pStyle w:val="ListParagraph"/>
        <w:numPr>
          <w:ilvl w:val="0"/>
          <w:numId w:val="6"/>
        </w:numPr>
        <w:tabs>
          <w:tab w:val="left" w:pos="880"/>
        </w:tabs>
      </w:pPr>
      <w:r>
        <w:t>Exchange</w:t>
      </w:r>
      <w:r>
        <w:rPr>
          <w:spacing w:val="-3"/>
        </w:rPr>
        <w:t xml:space="preserve"> </w:t>
      </w:r>
      <w:r>
        <w:t>Service</w:t>
      </w:r>
      <w:r>
        <w:rPr>
          <w:spacing w:val="-2"/>
        </w:rPr>
        <w:t xml:space="preserve"> </w:t>
      </w:r>
      <w:r>
        <w:t>Areas</w:t>
      </w:r>
      <w:r>
        <w:rPr>
          <w:spacing w:val="-1"/>
        </w:rPr>
        <w:t xml:space="preserve"> </w:t>
      </w:r>
      <w:r>
        <w:t>–</w:t>
      </w:r>
      <w:r>
        <w:rPr>
          <w:spacing w:val="-5"/>
        </w:rPr>
        <w:t xml:space="preserve"> </w:t>
      </w:r>
      <w:r>
        <w:t>Extended</w:t>
      </w:r>
      <w:r>
        <w:rPr>
          <w:spacing w:val="-2"/>
        </w:rPr>
        <w:t xml:space="preserve"> </w:t>
      </w:r>
      <w:r>
        <w:t>Area</w:t>
      </w:r>
      <w:r>
        <w:rPr>
          <w:spacing w:val="-2"/>
        </w:rPr>
        <w:t xml:space="preserve"> Service</w:t>
      </w:r>
    </w:p>
    <w:p w14:paraId="7E23832F" w14:textId="77777777" w:rsidR="004A1DF6" w:rsidRDefault="004A1DF6" w:rsidP="000B53B6">
      <w:pPr>
        <w:pStyle w:val="BodyText"/>
        <w:spacing w:before="1"/>
      </w:pPr>
    </w:p>
    <w:p w14:paraId="336CA93F" w14:textId="77777777" w:rsidR="00F3206A" w:rsidRPr="00EC3156" w:rsidRDefault="00F3206A" w:rsidP="0011797F">
      <w:pPr>
        <w:pStyle w:val="NormalWeb"/>
        <w:autoSpaceDE w:val="0"/>
        <w:autoSpaceDN w:val="0"/>
        <w:spacing w:before="0" w:beforeAutospacing="0" w:after="0" w:afterAutospacing="0"/>
        <w:ind w:left="720"/>
        <w:jc w:val="both"/>
        <w:rPr>
          <w:rFonts w:ascii="Times New Roman" w:hAnsi="Times New Roman" w:cs="Times New Roman"/>
          <w:b/>
          <w:u w:val="single"/>
        </w:rPr>
      </w:pPr>
      <w:r w:rsidRPr="00EC3156">
        <w:rPr>
          <w:rFonts w:ascii="Times New Roman" w:hAnsi="Times New Roman" w:cs="Times New Roman"/>
          <w:b/>
          <w:u w:val="single"/>
        </w:rPr>
        <w:t>Service Area of Incumbent Local Exchange Carrier: Verizon Pennsylvania, LLC</w:t>
      </w:r>
    </w:p>
    <w:p w14:paraId="6AA5A36F" w14:textId="77777777" w:rsidR="00F3206A" w:rsidRPr="00EC3156" w:rsidRDefault="00F3206A" w:rsidP="00F3206A">
      <w:r w:rsidRPr="00EC3156">
        <w:t>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5"/>
        <w:gridCol w:w="6527"/>
      </w:tblGrid>
      <w:tr w:rsidR="00F3206A" w:rsidRPr="00EC3156" w14:paraId="4E1D990E" w14:textId="77777777" w:rsidTr="00AB5469">
        <w:trPr>
          <w:cantSplit/>
        </w:trPr>
        <w:tc>
          <w:tcPr>
            <w:tcW w:w="1995" w:type="dxa"/>
            <w:shd w:val="clear" w:color="auto" w:fill="B8CCE4" w:themeFill="accent1" w:themeFillTint="66"/>
            <w:vAlign w:val="center"/>
          </w:tcPr>
          <w:p w14:paraId="6F7BD973" w14:textId="77777777" w:rsidR="00F3206A" w:rsidRPr="00EC3156" w:rsidRDefault="00F3206A" w:rsidP="00267350">
            <w:pPr>
              <w:spacing w:beforeLines="60" w:before="144" w:afterLines="60" w:after="144"/>
              <w:jc w:val="center"/>
              <w:rPr>
                <w:b/>
              </w:rPr>
            </w:pPr>
            <w:r w:rsidRPr="00EC3156">
              <w:rPr>
                <w:b/>
              </w:rPr>
              <w:t>Originating Exchange</w:t>
            </w:r>
          </w:p>
        </w:tc>
        <w:tc>
          <w:tcPr>
            <w:tcW w:w="6527" w:type="dxa"/>
            <w:shd w:val="clear" w:color="auto" w:fill="B8CCE4" w:themeFill="accent1" w:themeFillTint="66"/>
            <w:vAlign w:val="center"/>
          </w:tcPr>
          <w:p w14:paraId="7D5201D7" w14:textId="77777777" w:rsidR="00F3206A" w:rsidRPr="00EC3156" w:rsidRDefault="00F3206A" w:rsidP="00267350">
            <w:pPr>
              <w:spacing w:beforeLines="60" w:before="144" w:afterLines="60" w:after="144"/>
              <w:jc w:val="center"/>
              <w:rPr>
                <w:b/>
              </w:rPr>
            </w:pPr>
            <w:r w:rsidRPr="00EC3156">
              <w:rPr>
                <w:b/>
              </w:rPr>
              <w:t>Local Calling Area</w:t>
            </w:r>
          </w:p>
        </w:tc>
      </w:tr>
      <w:tr w:rsidR="00F3206A" w:rsidRPr="00EC3156" w14:paraId="50B1F22C" w14:textId="77777777" w:rsidTr="00AB5469">
        <w:trPr>
          <w:cantSplit/>
        </w:trPr>
        <w:tc>
          <w:tcPr>
            <w:tcW w:w="1995" w:type="dxa"/>
            <w:vAlign w:val="center"/>
          </w:tcPr>
          <w:p w14:paraId="608582FA" w14:textId="77777777" w:rsidR="00F3206A" w:rsidRPr="00EC3156" w:rsidRDefault="00F3206A" w:rsidP="00267350">
            <w:pPr>
              <w:spacing w:beforeLines="60" w:before="144" w:afterLines="60" w:after="144"/>
              <w:rPr>
                <w:b/>
              </w:rPr>
            </w:pPr>
            <w:r w:rsidRPr="00EC3156">
              <w:rPr>
                <w:b/>
              </w:rPr>
              <w:t>Carbondale</w:t>
            </w:r>
          </w:p>
        </w:tc>
        <w:tc>
          <w:tcPr>
            <w:tcW w:w="6527" w:type="dxa"/>
            <w:vAlign w:val="center"/>
          </w:tcPr>
          <w:p w14:paraId="7CFEA94D" w14:textId="69FFEF97" w:rsidR="00F3206A" w:rsidRPr="00EC3156" w:rsidRDefault="00F3206A" w:rsidP="00267350">
            <w:pPr>
              <w:spacing w:beforeLines="60" w:before="144" w:afterLines="60" w:after="144"/>
              <w:rPr>
                <w:b/>
              </w:rPr>
            </w:pPr>
            <w:r w:rsidRPr="00EC3156">
              <w:t>Carbondale, Chapman Lake, Clifford, Forest City</w:t>
            </w:r>
            <w:r w:rsidR="006264D1">
              <w:t xml:space="preserve">, </w:t>
            </w:r>
            <w:r w:rsidRPr="00EC3156">
              <w:t>Jermyn, Olyphant, Scranton, Waymart</w:t>
            </w:r>
          </w:p>
        </w:tc>
      </w:tr>
      <w:tr w:rsidR="00F3206A" w:rsidRPr="00EC3156" w14:paraId="1CCC017C" w14:textId="77777777" w:rsidTr="00AB5469">
        <w:trPr>
          <w:cantSplit/>
        </w:trPr>
        <w:tc>
          <w:tcPr>
            <w:tcW w:w="1995" w:type="dxa"/>
            <w:vAlign w:val="center"/>
          </w:tcPr>
          <w:p w14:paraId="55A45DEC" w14:textId="77777777" w:rsidR="00F3206A" w:rsidRPr="00EC3156" w:rsidRDefault="00F3206A" w:rsidP="00267350">
            <w:pPr>
              <w:spacing w:beforeLines="60" w:before="144" w:afterLines="60" w:after="144"/>
              <w:rPr>
                <w:b/>
              </w:rPr>
            </w:pPr>
            <w:r w:rsidRPr="00EC3156">
              <w:rPr>
                <w:b/>
              </w:rPr>
              <w:t>Hamlin</w:t>
            </w:r>
          </w:p>
        </w:tc>
        <w:tc>
          <w:tcPr>
            <w:tcW w:w="6527" w:type="dxa"/>
            <w:vAlign w:val="center"/>
          </w:tcPr>
          <w:p w14:paraId="1DB3FBB5" w14:textId="77777777" w:rsidR="00F3206A" w:rsidRPr="00EC3156" w:rsidRDefault="00F3206A" w:rsidP="00267350">
            <w:pPr>
              <w:spacing w:beforeLines="60" w:before="144" w:afterLines="60" w:after="144"/>
            </w:pPr>
            <w:r w:rsidRPr="00EC3156">
              <w:t>Hamlin, Lake Ariel, Moscow, Newfoundland, Olyphant, Scranton, Wallenpaupack</w:t>
            </w:r>
          </w:p>
        </w:tc>
      </w:tr>
      <w:tr w:rsidR="00F3206A" w:rsidRPr="00EC3156" w14:paraId="418D3CBA" w14:textId="77777777" w:rsidTr="00AB5469">
        <w:trPr>
          <w:cantSplit/>
        </w:trPr>
        <w:tc>
          <w:tcPr>
            <w:tcW w:w="1995" w:type="dxa"/>
            <w:vAlign w:val="center"/>
          </w:tcPr>
          <w:p w14:paraId="5961A466" w14:textId="77777777" w:rsidR="00F3206A" w:rsidRPr="00EC3156" w:rsidRDefault="00F3206A" w:rsidP="00267350">
            <w:pPr>
              <w:spacing w:beforeLines="60" w:before="144" w:afterLines="60" w:after="144"/>
              <w:rPr>
                <w:b/>
              </w:rPr>
            </w:pPr>
            <w:r w:rsidRPr="00EC3156">
              <w:rPr>
                <w:b/>
              </w:rPr>
              <w:t>Jermyn</w:t>
            </w:r>
          </w:p>
        </w:tc>
        <w:tc>
          <w:tcPr>
            <w:tcW w:w="6527" w:type="dxa"/>
            <w:vAlign w:val="center"/>
          </w:tcPr>
          <w:p w14:paraId="11ECB94B" w14:textId="6041CE7D" w:rsidR="00F3206A" w:rsidRPr="00EC3156" w:rsidRDefault="00F3206A" w:rsidP="00267350">
            <w:pPr>
              <w:spacing w:beforeLines="60" w:before="144" w:afterLines="60" w:after="144"/>
            </w:pPr>
            <w:r w:rsidRPr="00EC3156">
              <w:t>Carbondale, Chapman Lake, Jermyn, Olyphant, Scranton</w:t>
            </w:r>
          </w:p>
        </w:tc>
      </w:tr>
      <w:tr w:rsidR="00F3206A" w:rsidRPr="00EC3156" w14:paraId="1B66AE77" w14:textId="77777777" w:rsidTr="00AB5469">
        <w:trPr>
          <w:cantSplit/>
        </w:trPr>
        <w:tc>
          <w:tcPr>
            <w:tcW w:w="1995" w:type="dxa"/>
            <w:vAlign w:val="center"/>
          </w:tcPr>
          <w:p w14:paraId="625F742D" w14:textId="77777777" w:rsidR="00F3206A" w:rsidRPr="00EC3156" w:rsidRDefault="00F3206A" w:rsidP="00267350">
            <w:pPr>
              <w:spacing w:beforeLines="60" w:before="144" w:afterLines="60" w:after="144"/>
              <w:rPr>
                <w:b/>
              </w:rPr>
            </w:pPr>
            <w:r w:rsidRPr="00EC3156">
              <w:rPr>
                <w:b/>
              </w:rPr>
              <w:t>Moosic</w:t>
            </w:r>
          </w:p>
        </w:tc>
        <w:tc>
          <w:tcPr>
            <w:tcW w:w="6527" w:type="dxa"/>
            <w:vAlign w:val="center"/>
          </w:tcPr>
          <w:p w14:paraId="02F8BC91" w14:textId="77777777" w:rsidR="00F3206A" w:rsidRPr="00EC3156" w:rsidRDefault="00F3206A" w:rsidP="00267350">
            <w:pPr>
              <w:spacing w:beforeLines="60" w:before="144" w:afterLines="60" w:after="144"/>
            </w:pPr>
            <w:r w:rsidRPr="00EC3156">
              <w:t>Moosic, Pittston, Scranton, Taylor, Wyoming</w:t>
            </w:r>
          </w:p>
        </w:tc>
      </w:tr>
      <w:tr w:rsidR="00F3206A" w:rsidRPr="00EC3156" w14:paraId="63B3EF07" w14:textId="77777777" w:rsidTr="00AB5469">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4D3FD004" w14:textId="77777777" w:rsidR="00F3206A" w:rsidRPr="00EC3156" w:rsidRDefault="00F3206A" w:rsidP="00267350">
            <w:pPr>
              <w:spacing w:beforeLines="60" w:before="144" w:afterLines="60" w:after="144"/>
              <w:rPr>
                <w:b/>
              </w:rPr>
            </w:pPr>
            <w:r w:rsidRPr="00EC3156">
              <w:rPr>
                <w:b/>
              </w:rPr>
              <w:t>Moscow</w:t>
            </w:r>
          </w:p>
        </w:tc>
        <w:tc>
          <w:tcPr>
            <w:tcW w:w="6527" w:type="dxa"/>
            <w:tcBorders>
              <w:top w:val="single" w:sz="4" w:space="0" w:color="auto"/>
              <w:left w:val="single" w:sz="4" w:space="0" w:color="auto"/>
              <w:bottom w:val="single" w:sz="4" w:space="0" w:color="auto"/>
              <w:right w:val="single" w:sz="4" w:space="0" w:color="auto"/>
            </w:tcBorders>
            <w:vAlign w:val="center"/>
          </w:tcPr>
          <w:p w14:paraId="241C108E" w14:textId="77777777" w:rsidR="00F3206A" w:rsidRPr="00EC3156" w:rsidRDefault="00F3206A" w:rsidP="00267350">
            <w:pPr>
              <w:spacing w:beforeLines="60" w:before="144" w:afterLines="60" w:after="144"/>
            </w:pPr>
            <w:r w:rsidRPr="00EC3156">
              <w:t>Hamlin, Moscow, Newfoundland, Scranton, Wallenpaupack</w:t>
            </w:r>
          </w:p>
        </w:tc>
      </w:tr>
      <w:tr w:rsidR="00F3206A" w:rsidRPr="00EC3156" w14:paraId="0C9B143E" w14:textId="77777777" w:rsidTr="00AB5469">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08E5B869" w14:textId="77777777" w:rsidR="00F3206A" w:rsidRPr="00EC3156" w:rsidRDefault="00F3206A" w:rsidP="00267350">
            <w:pPr>
              <w:spacing w:beforeLines="60" w:before="144" w:afterLines="60" w:after="144"/>
              <w:rPr>
                <w:b/>
              </w:rPr>
            </w:pPr>
            <w:r w:rsidRPr="00EC3156">
              <w:rPr>
                <w:b/>
              </w:rPr>
              <w:t>Newfoundland</w:t>
            </w:r>
          </w:p>
        </w:tc>
        <w:tc>
          <w:tcPr>
            <w:tcW w:w="6527" w:type="dxa"/>
            <w:tcBorders>
              <w:top w:val="single" w:sz="4" w:space="0" w:color="auto"/>
              <w:left w:val="single" w:sz="4" w:space="0" w:color="auto"/>
              <w:bottom w:val="single" w:sz="4" w:space="0" w:color="auto"/>
              <w:right w:val="single" w:sz="4" w:space="0" w:color="auto"/>
            </w:tcBorders>
            <w:vAlign w:val="center"/>
          </w:tcPr>
          <w:p w14:paraId="6FE057F4" w14:textId="77777777" w:rsidR="00F3206A" w:rsidRPr="00EC3156" w:rsidRDefault="00F3206A" w:rsidP="00267350">
            <w:pPr>
              <w:spacing w:beforeLines="60" w:before="144" w:afterLines="60" w:after="144"/>
            </w:pPr>
            <w:r w:rsidRPr="00EC3156">
              <w:t>Cresco, Hamlin, Hawley, Lake Ariel, Lords Valley, Moscow, Mount Pocono, Newfoundland, Wallenpaupack</w:t>
            </w:r>
          </w:p>
        </w:tc>
      </w:tr>
      <w:tr w:rsidR="00F3206A" w:rsidRPr="00EC3156" w14:paraId="039726F4" w14:textId="77777777" w:rsidTr="00AB5469">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346457E1" w14:textId="77777777" w:rsidR="00F3206A" w:rsidRPr="00EC3156" w:rsidRDefault="00F3206A" w:rsidP="00267350">
            <w:pPr>
              <w:spacing w:beforeLines="60" w:before="144" w:afterLines="60" w:after="144"/>
              <w:rPr>
                <w:b/>
              </w:rPr>
            </w:pPr>
            <w:r w:rsidRPr="00EC3156">
              <w:rPr>
                <w:b/>
              </w:rPr>
              <w:t>Olyphant</w:t>
            </w:r>
          </w:p>
        </w:tc>
        <w:tc>
          <w:tcPr>
            <w:tcW w:w="6527" w:type="dxa"/>
            <w:tcBorders>
              <w:top w:val="single" w:sz="4" w:space="0" w:color="auto"/>
              <w:left w:val="single" w:sz="4" w:space="0" w:color="auto"/>
              <w:bottom w:val="single" w:sz="4" w:space="0" w:color="auto"/>
              <w:right w:val="single" w:sz="4" w:space="0" w:color="auto"/>
            </w:tcBorders>
            <w:vAlign w:val="center"/>
          </w:tcPr>
          <w:p w14:paraId="088C25EA" w14:textId="0F82CD7A" w:rsidR="00F3206A" w:rsidRPr="00EC3156" w:rsidRDefault="00F3206A" w:rsidP="00267350">
            <w:pPr>
              <w:spacing w:beforeLines="60" w:before="144" w:afterLines="60" w:after="144"/>
            </w:pPr>
            <w:r w:rsidRPr="00EC3156">
              <w:t>Carbondale, Chapman Lake, Hamlin, Jermyn, Lake Ariel, Olyphant, Scranton, Taylor</w:t>
            </w:r>
          </w:p>
        </w:tc>
      </w:tr>
      <w:tr w:rsidR="00F3206A" w:rsidRPr="00EC3156" w14:paraId="6F495FAF" w14:textId="77777777" w:rsidTr="00AB5469">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58BE00CF" w14:textId="77777777" w:rsidR="00F3206A" w:rsidRPr="00EC3156" w:rsidRDefault="00F3206A" w:rsidP="00267350">
            <w:pPr>
              <w:spacing w:beforeLines="60" w:before="144" w:afterLines="60" w:after="144"/>
              <w:rPr>
                <w:b/>
              </w:rPr>
            </w:pPr>
            <w:r w:rsidRPr="00EC3156">
              <w:rPr>
                <w:b/>
              </w:rPr>
              <w:t>Pittston</w:t>
            </w:r>
          </w:p>
        </w:tc>
        <w:tc>
          <w:tcPr>
            <w:tcW w:w="6527" w:type="dxa"/>
            <w:tcBorders>
              <w:top w:val="single" w:sz="4" w:space="0" w:color="auto"/>
              <w:left w:val="single" w:sz="4" w:space="0" w:color="auto"/>
              <w:bottom w:val="single" w:sz="4" w:space="0" w:color="auto"/>
              <w:right w:val="single" w:sz="4" w:space="0" w:color="auto"/>
            </w:tcBorders>
            <w:vAlign w:val="center"/>
          </w:tcPr>
          <w:p w14:paraId="0C31D873" w14:textId="42EBFA51" w:rsidR="00F3206A" w:rsidRPr="00EC3156" w:rsidRDefault="00F3206A" w:rsidP="00267350">
            <w:pPr>
              <w:spacing w:beforeLines="60" w:before="144" w:afterLines="60" w:after="144"/>
            </w:pPr>
            <w:r w:rsidRPr="00EC3156">
              <w:t>Harding</w:t>
            </w:r>
            <w:r w:rsidR="006264D1">
              <w:t xml:space="preserve">, </w:t>
            </w:r>
            <w:r w:rsidRPr="00EC3156">
              <w:t>Kingston, Moosic, Pittston, Scranton, Taylor, Wilkes-Barre, Wyoming</w:t>
            </w:r>
          </w:p>
        </w:tc>
      </w:tr>
      <w:tr w:rsidR="00F3206A" w:rsidRPr="00EC3156" w14:paraId="34C14356" w14:textId="77777777" w:rsidTr="00AB5469">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6CE8A758" w14:textId="77777777" w:rsidR="00F3206A" w:rsidRPr="00EC3156" w:rsidRDefault="00F3206A" w:rsidP="00267350">
            <w:pPr>
              <w:spacing w:beforeLines="60" w:before="144" w:afterLines="60" w:after="144"/>
              <w:rPr>
                <w:b/>
              </w:rPr>
            </w:pPr>
            <w:r w:rsidRPr="00EC3156">
              <w:rPr>
                <w:b/>
              </w:rPr>
              <w:t>Scranton</w:t>
            </w:r>
          </w:p>
        </w:tc>
        <w:tc>
          <w:tcPr>
            <w:tcW w:w="6527" w:type="dxa"/>
            <w:tcBorders>
              <w:top w:val="single" w:sz="4" w:space="0" w:color="auto"/>
              <w:left w:val="single" w:sz="4" w:space="0" w:color="auto"/>
              <w:bottom w:val="single" w:sz="4" w:space="0" w:color="auto"/>
              <w:right w:val="single" w:sz="4" w:space="0" w:color="auto"/>
            </w:tcBorders>
            <w:vAlign w:val="center"/>
          </w:tcPr>
          <w:p w14:paraId="3468D507" w14:textId="17863E4F" w:rsidR="00F3206A" w:rsidRPr="00EC3156" w:rsidRDefault="00F3206A" w:rsidP="00267350">
            <w:pPr>
              <w:spacing w:beforeLines="60" w:before="144" w:afterLines="60" w:after="144"/>
            </w:pPr>
            <w:r w:rsidRPr="00EC3156">
              <w:t>Clarks Summit, Dalton, Factoryville, Hamlin, Jermyn, Lake Ariel, Lake Winola, Moosic, Moscow, Olyphant, Pittston, Scranton, Taylor, Wyoming</w:t>
            </w:r>
          </w:p>
        </w:tc>
      </w:tr>
    </w:tbl>
    <w:p w14:paraId="6D167E9F" w14:textId="77777777" w:rsidR="00F3206A" w:rsidRDefault="00F3206A" w:rsidP="00F3206A">
      <w:pPr>
        <w:pStyle w:val="NormalWeb"/>
        <w:autoSpaceDE w:val="0"/>
        <w:autoSpaceDN w:val="0"/>
        <w:spacing w:before="0" w:beforeAutospacing="0" w:after="0" w:afterAutospacing="0"/>
        <w:jc w:val="both"/>
        <w:rPr>
          <w:rFonts w:ascii="Times New Roman" w:hAnsi="Times New Roman" w:cs="Times New Roman"/>
          <w:b/>
          <w:u w:val="single"/>
        </w:rPr>
      </w:pPr>
    </w:p>
    <w:p w14:paraId="6075CF0B" w14:textId="785E31C4" w:rsidR="00AB5469" w:rsidRDefault="00AB5469" w:rsidP="00F3206A">
      <w:pPr>
        <w:pStyle w:val="NormalWeb"/>
        <w:autoSpaceDE w:val="0"/>
        <w:autoSpaceDN w:val="0"/>
        <w:spacing w:before="0" w:beforeAutospacing="0" w:after="0" w:afterAutospacing="0"/>
        <w:jc w:val="both"/>
        <w:rPr>
          <w:rFonts w:ascii="Times New Roman" w:hAnsi="Times New Roman" w:cs="Times New Roman"/>
          <w:b/>
          <w:u w:val="single"/>
        </w:rPr>
      </w:pPr>
    </w:p>
    <w:p w14:paraId="35606A67" w14:textId="77777777" w:rsidR="00A84717" w:rsidRDefault="00A84717" w:rsidP="00F3206A">
      <w:pPr>
        <w:pStyle w:val="NormalWeb"/>
        <w:autoSpaceDE w:val="0"/>
        <w:autoSpaceDN w:val="0"/>
        <w:spacing w:before="0" w:beforeAutospacing="0" w:after="0" w:afterAutospacing="0"/>
        <w:jc w:val="both"/>
        <w:rPr>
          <w:rFonts w:ascii="Times New Roman" w:hAnsi="Times New Roman" w:cs="Times New Roman"/>
          <w:b/>
          <w:u w:val="single"/>
        </w:rPr>
      </w:pPr>
    </w:p>
    <w:p w14:paraId="52904703" w14:textId="3A644719" w:rsidR="00A84717" w:rsidRDefault="00A84717" w:rsidP="00F3206A">
      <w:pPr>
        <w:pStyle w:val="NormalWeb"/>
        <w:autoSpaceDE w:val="0"/>
        <w:autoSpaceDN w:val="0"/>
        <w:spacing w:before="0" w:beforeAutospacing="0" w:after="0" w:afterAutospacing="0"/>
        <w:jc w:val="both"/>
        <w:rPr>
          <w:rFonts w:ascii="Times New Roman" w:hAnsi="Times New Roman" w:cs="Times New Roman"/>
          <w:b/>
          <w:u w:val="single"/>
        </w:rPr>
      </w:pPr>
    </w:p>
    <w:p w14:paraId="77224280" w14:textId="757FAA9B" w:rsidR="00AB5469" w:rsidRPr="00B757AD" w:rsidRDefault="00B757AD" w:rsidP="00B757AD">
      <w:pPr>
        <w:pStyle w:val="Heading1"/>
        <w:ind w:left="2815"/>
        <w:rPr>
          <w:u w:val="none"/>
        </w:rPr>
      </w:pPr>
      <w:r>
        <w:lastRenderedPageBreak/>
        <w:t>SECTION</w:t>
      </w:r>
      <w:r>
        <w:rPr>
          <w:spacing w:val="-5"/>
        </w:rPr>
        <w:t xml:space="preserve"> </w:t>
      </w:r>
      <w:r>
        <w:t>4</w:t>
      </w:r>
      <w:r>
        <w:rPr>
          <w:spacing w:val="-2"/>
        </w:rPr>
        <w:t xml:space="preserve"> </w:t>
      </w:r>
      <w:r>
        <w:t>-</w:t>
      </w:r>
      <w:r>
        <w:rPr>
          <w:spacing w:val="-8"/>
        </w:rPr>
        <w:t xml:space="preserve"> </w:t>
      </w:r>
      <w:r>
        <w:t>LOCAL</w:t>
      </w:r>
      <w:r>
        <w:rPr>
          <w:spacing w:val="-4"/>
        </w:rPr>
        <w:t xml:space="preserve"> </w:t>
      </w:r>
      <w:r>
        <w:t>EXCHANGE</w:t>
      </w:r>
      <w:r>
        <w:rPr>
          <w:spacing w:val="-3"/>
        </w:rPr>
        <w:t xml:space="preserve"> </w:t>
      </w:r>
      <w:r>
        <w:rPr>
          <w:spacing w:val="-4"/>
        </w:rPr>
        <w:t>AREAS</w:t>
      </w:r>
    </w:p>
    <w:p w14:paraId="42941441" w14:textId="77777777" w:rsidR="00AB5469" w:rsidRDefault="00AB5469" w:rsidP="00F3206A">
      <w:pPr>
        <w:pStyle w:val="NormalWeb"/>
        <w:autoSpaceDE w:val="0"/>
        <w:autoSpaceDN w:val="0"/>
        <w:spacing w:before="0" w:beforeAutospacing="0" w:after="0" w:afterAutospacing="0"/>
        <w:jc w:val="both"/>
        <w:rPr>
          <w:rFonts w:ascii="Times New Roman" w:hAnsi="Times New Roman" w:cs="Times New Roman"/>
          <w:b/>
          <w:u w:val="single"/>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5"/>
        <w:gridCol w:w="6527"/>
      </w:tblGrid>
      <w:tr w:rsidR="00AB5469" w:rsidRPr="00EC3156" w14:paraId="13934B29" w14:textId="77777777" w:rsidTr="00157C60">
        <w:trPr>
          <w:cantSplit/>
        </w:trPr>
        <w:tc>
          <w:tcPr>
            <w:tcW w:w="1997" w:type="dxa"/>
            <w:tcBorders>
              <w:top w:val="single" w:sz="4" w:space="0" w:color="auto"/>
              <w:left w:val="single" w:sz="4" w:space="0" w:color="auto"/>
              <w:bottom w:val="single" w:sz="4" w:space="0" w:color="auto"/>
              <w:right w:val="single" w:sz="4" w:space="0" w:color="auto"/>
            </w:tcBorders>
            <w:vAlign w:val="center"/>
          </w:tcPr>
          <w:p w14:paraId="5BC472CC" w14:textId="77777777" w:rsidR="00AB5469" w:rsidRPr="00EC3156" w:rsidRDefault="00AB5469" w:rsidP="00157C60">
            <w:pPr>
              <w:spacing w:beforeLines="60" w:before="144" w:afterLines="60" w:after="144"/>
              <w:rPr>
                <w:b/>
              </w:rPr>
            </w:pPr>
            <w:r w:rsidRPr="00EC3156">
              <w:rPr>
                <w:b/>
              </w:rPr>
              <w:t>Taylor</w:t>
            </w:r>
          </w:p>
        </w:tc>
        <w:tc>
          <w:tcPr>
            <w:tcW w:w="6553" w:type="dxa"/>
            <w:tcBorders>
              <w:top w:val="single" w:sz="4" w:space="0" w:color="auto"/>
              <w:left w:val="single" w:sz="4" w:space="0" w:color="auto"/>
              <w:bottom w:val="single" w:sz="4" w:space="0" w:color="auto"/>
              <w:right w:val="single" w:sz="4" w:space="0" w:color="auto"/>
            </w:tcBorders>
            <w:vAlign w:val="center"/>
          </w:tcPr>
          <w:p w14:paraId="1A74F2CC" w14:textId="77777777" w:rsidR="00AB5469" w:rsidRPr="00EC3156" w:rsidRDefault="00AB5469" w:rsidP="00157C60">
            <w:pPr>
              <w:spacing w:beforeLines="60" w:before="144" w:afterLines="60" w:after="144"/>
            </w:pPr>
            <w:r w:rsidRPr="00EC3156">
              <w:t>Moosic, Olyphant, Pittston, Scranton, Taylor, Wyoming</w:t>
            </w:r>
          </w:p>
        </w:tc>
      </w:tr>
      <w:tr w:rsidR="00AB5469" w:rsidRPr="00EC3156" w14:paraId="338FA426" w14:textId="77777777" w:rsidTr="00157C60">
        <w:trPr>
          <w:cantSplit/>
        </w:trPr>
        <w:tc>
          <w:tcPr>
            <w:tcW w:w="1997" w:type="dxa"/>
            <w:tcBorders>
              <w:top w:val="single" w:sz="4" w:space="0" w:color="auto"/>
              <w:left w:val="single" w:sz="4" w:space="0" w:color="auto"/>
              <w:bottom w:val="single" w:sz="4" w:space="0" w:color="auto"/>
              <w:right w:val="single" w:sz="4" w:space="0" w:color="auto"/>
            </w:tcBorders>
            <w:vAlign w:val="center"/>
          </w:tcPr>
          <w:p w14:paraId="14B72F93" w14:textId="77777777" w:rsidR="00AB5469" w:rsidRPr="00EC3156" w:rsidRDefault="00AB5469" w:rsidP="00157C60">
            <w:pPr>
              <w:spacing w:beforeLines="60" w:before="144" w:afterLines="60" w:after="144"/>
              <w:rPr>
                <w:b/>
              </w:rPr>
            </w:pPr>
            <w:r w:rsidRPr="00EC3156">
              <w:rPr>
                <w:b/>
              </w:rPr>
              <w:t>Wallenpaupack</w:t>
            </w:r>
          </w:p>
        </w:tc>
        <w:tc>
          <w:tcPr>
            <w:tcW w:w="6553" w:type="dxa"/>
            <w:tcBorders>
              <w:top w:val="single" w:sz="4" w:space="0" w:color="auto"/>
              <w:left w:val="single" w:sz="4" w:space="0" w:color="auto"/>
              <w:bottom w:val="single" w:sz="4" w:space="0" w:color="auto"/>
              <w:right w:val="single" w:sz="4" w:space="0" w:color="auto"/>
            </w:tcBorders>
            <w:vAlign w:val="center"/>
          </w:tcPr>
          <w:p w14:paraId="52A8DF69" w14:textId="77777777" w:rsidR="00AB5469" w:rsidRPr="00EC3156" w:rsidRDefault="00AB5469" w:rsidP="00157C60">
            <w:pPr>
              <w:spacing w:beforeLines="60" w:before="144" w:afterLines="60" w:after="144"/>
            </w:pPr>
            <w:r w:rsidRPr="00EC3156">
              <w:t>Hamlin, Hawley, Honesdale, Lake Ariel, Lords Valley, Moscow, Newfoundland, Wallenpaupack</w:t>
            </w:r>
          </w:p>
        </w:tc>
      </w:tr>
      <w:tr w:rsidR="00AB5469" w:rsidRPr="00EC3156" w14:paraId="5A9EC6BC" w14:textId="77777777" w:rsidTr="00157C60">
        <w:trPr>
          <w:cantSplit/>
        </w:trPr>
        <w:tc>
          <w:tcPr>
            <w:tcW w:w="1997" w:type="dxa"/>
            <w:tcBorders>
              <w:top w:val="single" w:sz="4" w:space="0" w:color="auto"/>
              <w:left w:val="single" w:sz="4" w:space="0" w:color="auto"/>
              <w:bottom w:val="single" w:sz="4" w:space="0" w:color="auto"/>
              <w:right w:val="single" w:sz="4" w:space="0" w:color="auto"/>
            </w:tcBorders>
            <w:vAlign w:val="center"/>
          </w:tcPr>
          <w:p w14:paraId="289919F3" w14:textId="77777777" w:rsidR="00AB5469" w:rsidRPr="00EC3156" w:rsidRDefault="00AB5469" w:rsidP="00157C60">
            <w:pPr>
              <w:spacing w:beforeLines="60" w:before="144" w:afterLines="60" w:after="144"/>
              <w:rPr>
                <w:b/>
              </w:rPr>
            </w:pPr>
            <w:r w:rsidRPr="00EC3156">
              <w:rPr>
                <w:b/>
              </w:rPr>
              <w:t>Wyoming</w:t>
            </w:r>
          </w:p>
        </w:tc>
        <w:tc>
          <w:tcPr>
            <w:tcW w:w="6553" w:type="dxa"/>
            <w:tcBorders>
              <w:top w:val="single" w:sz="4" w:space="0" w:color="auto"/>
              <w:left w:val="single" w:sz="4" w:space="0" w:color="auto"/>
              <w:bottom w:val="single" w:sz="4" w:space="0" w:color="auto"/>
              <w:right w:val="single" w:sz="4" w:space="0" w:color="auto"/>
            </w:tcBorders>
            <w:vAlign w:val="center"/>
          </w:tcPr>
          <w:p w14:paraId="14855872" w14:textId="77777777" w:rsidR="00AB5469" w:rsidRPr="00EC3156" w:rsidRDefault="00AB5469" w:rsidP="00157C60">
            <w:pPr>
              <w:spacing w:beforeLines="60" w:before="144" w:afterLines="60" w:after="144"/>
            </w:pPr>
            <w:r w:rsidRPr="00EC3156">
              <w:t>Kingston, Moosic, Pittston, Scranton, Taylor, Wilkes-Barre, Wyoming</w:t>
            </w:r>
          </w:p>
        </w:tc>
      </w:tr>
    </w:tbl>
    <w:p w14:paraId="1A0B15CA" w14:textId="77777777" w:rsidR="00AB5469" w:rsidRDefault="00AB5469" w:rsidP="00F3206A">
      <w:pPr>
        <w:pStyle w:val="NormalWeb"/>
        <w:autoSpaceDE w:val="0"/>
        <w:autoSpaceDN w:val="0"/>
        <w:spacing w:before="0" w:beforeAutospacing="0" w:after="0" w:afterAutospacing="0"/>
        <w:jc w:val="both"/>
        <w:rPr>
          <w:rFonts w:ascii="Times New Roman" w:hAnsi="Times New Roman" w:cs="Times New Roman"/>
          <w:b/>
          <w:u w:val="single"/>
        </w:rPr>
      </w:pPr>
    </w:p>
    <w:p w14:paraId="2804D0A1" w14:textId="77777777" w:rsidR="00AB5469" w:rsidRPr="00EC3156" w:rsidRDefault="00AB5469" w:rsidP="00F3206A">
      <w:pPr>
        <w:pStyle w:val="NormalWeb"/>
        <w:autoSpaceDE w:val="0"/>
        <w:autoSpaceDN w:val="0"/>
        <w:spacing w:before="0" w:beforeAutospacing="0" w:after="0" w:afterAutospacing="0"/>
        <w:jc w:val="both"/>
        <w:rPr>
          <w:rFonts w:ascii="Times New Roman" w:hAnsi="Times New Roman" w:cs="Times New Roman"/>
          <w:b/>
          <w:u w:val="single"/>
        </w:rPr>
      </w:pPr>
    </w:p>
    <w:p w14:paraId="1304892F" w14:textId="77777777" w:rsidR="00F3206A" w:rsidRPr="00EC3156" w:rsidRDefault="00F3206A" w:rsidP="0011797F">
      <w:pPr>
        <w:pStyle w:val="NormalWeb"/>
        <w:autoSpaceDE w:val="0"/>
        <w:autoSpaceDN w:val="0"/>
        <w:spacing w:before="0" w:beforeAutospacing="0" w:after="0" w:afterAutospacing="0"/>
        <w:ind w:left="720"/>
        <w:jc w:val="both"/>
        <w:rPr>
          <w:rFonts w:ascii="Times New Roman" w:hAnsi="Times New Roman" w:cs="Times New Roman"/>
          <w:b/>
          <w:u w:val="single"/>
        </w:rPr>
      </w:pPr>
      <w:r w:rsidRPr="00EC3156">
        <w:rPr>
          <w:rFonts w:ascii="Times New Roman" w:hAnsi="Times New Roman" w:cs="Times New Roman"/>
          <w:b/>
          <w:u w:val="single"/>
        </w:rPr>
        <w:t>Service Area of Incumbent Local Exchange Carrier: Verizon North, LLC</w:t>
      </w:r>
    </w:p>
    <w:p w14:paraId="300F8773" w14:textId="77777777" w:rsidR="00F3206A" w:rsidRPr="00EC3156" w:rsidRDefault="00F3206A" w:rsidP="00F3206A"/>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4"/>
        <w:gridCol w:w="6528"/>
      </w:tblGrid>
      <w:tr w:rsidR="00F3206A" w:rsidRPr="00EC3156" w14:paraId="19F83FE7" w14:textId="77777777" w:rsidTr="0011797F">
        <w:trPr>
          <w:cantSplit/>
        </w:trPr>
        <w:tc>
          <w:tcPr>
            <w:tcW w:w="1997" w:type="dxa"/>
            <w:shd w:val="clear" w:color="auto" w:fill="B8CCE4" w:themeFill="accent1" w:themeFillTint="66"/>
            <w:vAlign w:val="center"/>
          </w:tcPr>
          <w:p w14:paraId="5ECC032B" w14:textId="77777777" w:rsidR="00F3206A" w:rsidRPr="00EC3156" w:rsidRDefault="00F3206A" w:rsidP="00267350">
            <w:pPr>
              <w:spacing w:beforeLines="60" w:before="144" w:afterLines="60" w:after="144"/>
              <w:jc w:val="center"/>
              <w:rPr>
                <w:b/>
              </w:rPr>
            </w:pPr>
            <w:r w:rsidRPr="00EC3156">
              <w:rPr>
                <w:b/>
              </w:rPr>
              <w:t>Originating Exchange</w:t>
            </w:r>
          </w:p>
        </w:tc>
        <w:tc>
          <w:tcPr>
            <w:tcW w:w="6553" w:type="dxa"/>
            <w:shd w:val="clear" w:color="auto" w:fill="B8CCE4" w:themeFill="accent1" w:themeFillTint="66"/>
            <w:vAlign w:val="center"/>
          </w:tcPr>
          <w:p w14:paraId="53A271E5" w14:textId="77777777" w:rsidR="00F3206A" w:rsidRPr="00EC3156" w:rsidRDefault="00F3206A" w:rsidP="00267350">
            <w:pPr>
              <w:spacing w:beforeLines="60" w:before="144" w:afterLines="60" w:after="144"/>
              <w:jc w:val="center"/>
              <w:rPr>
                <w:b/>
              </w:rPr>
            </w:pPr>
            <w:r w:rsidRPr="00EC3156">
              <w:rPr>
                <w:b/>
              </w:rPr>
              <w:t>Local Calling Area</w:t>
            </w:r>
          </w:p>
        </w:tc>
      </w:tr>
      <w:tr w:rsidR="00F3206A" w:rsidRPr="00EC3156" w14:paraId="2CB1790C" w14:textId="77777777" w:rsidTr="0011797F">
        <w:trPr>
          <w:cantSplit/>
        </w:trPr>
        <w:tc>
          <w:tcPr>
            <w:tcW w:w="1997" w:type="dxa"/>
            <w:vAlign w:val="center"/>
          </w:tcPr>
          <w:p w14:paraId="63B82EFF" w14:textId="77777777" w:rsidR="00F3206A" w:rsidRPr="00EC3156" w:rsidRDefault="00F3206A" w:rsidP="00267350">
            <w:pPr>
              <w:spacing w:beforeLines="60" w:before="144" w:afterLines="60" w:after="144"/>
              <w:rPr>
                <w:b/>
              </w:rPr>
            </w:pPr>
            <w:r w:rsidRPr="00EC3156">
              <w:rPr>
                <w:b/>
              </w:rPr>
              <w:t>Chapman Lake</w:t>
            </w:r>
          </w:p>
        </w:tc>
        <w:tc>
          <w:tcPr>
            <w:tcW w:w="6553" w:type="dxa"/>
            <w:vAlign w:val="center"/>
          </w:tcPr>
          <w:p w14:paraId="2BEFE1AD" w14:textId="5081EBC2" w:rsidR="00F3206A" w:rsidRPr="00EC3156" w:rsidRDefault="00F3206A" w:rsidP="00267350">
            <w:pPr>
              <w:spacing w:beforeLines="60" w:before="144" w:afterLines="60" w:after="144"/>
              <w:rPr>
                <w:b/>
              </w:rPr>
            </w:pPr>
            <w:r w:rsidRPr="00EC3156">
              <w:t>Carbondale, Clark Summit, Jermyn, Olyphant, Scranton</w:t>
            </w:r>
          </w:p>
        </w:tc>
      </w:tr>
    </w:tbl>
    <w:p w14:paraId="2F7D9AFA" w14:textId="77777777" w:rsidR="00F3206A" w:rsidRPr="00EC3156" w:rsidRDefault="00F3206A" w:rsidP="00F3206A"/>
    <w:p w14:paraId="00AF2597" w14:textId="77777777" w:rsidR="00F3206A" w:rsidRPr="00EC3156" w:rsidRDefault="00F3206A" w:rsidP="0011797F">
      <w:pPr>
        <w:ind w:left="720"/>
        <w:rPr>
          <w:b/>
          <w:bCs/>
          <w:u w:val="single"/>
        </w:rPr>
      </w:pPr>
      <w:r w:rsidRPr="00EC3156">
        <w:rPr>
          <w:b/>
          <w:bCs/>
          <w:u w:val="single"/>
        </w:rPr>
        <w:t>Service Area of Competitive Local Exchange Carrier: Commonwealth Telephone Company</w:t>
      </w:r>
    </w:p>
    <w:p w14:paraId="5A41D13E" w14:textId="77777777" w:rsidR="00F3206A" w:rsidRDefault="00F3206A" w:rsidP="00F3206A">
      <w:pPr>
        <w:rPr>
          <w:b/>
          <w:bCs/>
          <w:u w:val="single"/>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4"/>
        <w:gridCol w:w="6528"/>
      </w:tblGrid>
      <w:tr w:rsidR="00A33153" w:rsidRPr="00EC3156" w14:paraId="342C2AD8" w14:textId="77777777" w:rsidTr="00157C60">
        <w:trPr>
          <w:cantSplit/>
        </w:trPr>
        <w:tc>
          <w:tcPr>
            <w:tcW w:w="199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2FC9C16" w14:textId="77777777" w:rsidR="00A33153" w:rsidRPr="00EC3156" w:rsidRDefault="00A33153" w:rsidP="00157C60">
            <w:pPr>
              <w:spacing w:beforeLines="60" w:before="144" w:afterLines="60" w:after="144"/>
              <w:jc w:val="center"/>
              <w:rPr>
                <w:b/>
              </w:rPr>
            </w:pPr>
            <w:r w:rsidRPr="00EC3156">
              <w:rPr>
                <w:b/>
              </w:rPr>
              <w:t>Originating Exchange</w:t>
            </w:r>
          </w:p>
        </w:tc>
        <w:tc>
          <w:tcPr>
            <w:tcW w:w="655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FFCB390" w14:textId="77777777" w:rsidR="00A33153" w:rsidRPr="00EC3156" w:rsidRDefault="00A33153" w:rsidP="00157C60">
            <w:pPr>
              <w:spacing w:beforeLines="60" w:before="144" w:afterLines="60" w:after="144"/>
              <w:jc w:val="center"/>
              <w:rPr>
                <w:b/>
              </w:rPr>
            </w:pPr>
            <w:r w:rsidRPr="00EC3156">
              <w:rPr>
                <w:b/>
              </w:rPr>
              <w:t>Local Calling Area</w:t>
            </w:r>
          </w:p>
          <w:p w14:paraId="3C815E4D" w14:textId="77777777" w:rsidR="00A33153" w:rsidRPr="00EC3156" w:rsidRDefault="00A33153" w:rsidP="00157C60">
            <w:pPr>
              <w:spacing w:beforeLines="60" w:before="144" w:afterLines="60" w:after="144"/>
              <w:jc w:val="center"/>
              <w:rPr>
                <w:b/>
                <w:i/>
                <w:iCs/>
              </w:rPr>
            </w:pPr>
            <w:r w:rsidRPr="00EC3156">
              <w:rPr>
                <w:b/>
                <w:i/>
                <w:iCs/>
              </w:rPr>
              <w:t>An "*" next to exchange in Local Service Area indicates a</w:t>
            </w:r>
          </w:p>
          <w:p w14:paraId="4A0B7249" w14:textId="77777777" w:rsidR="00A33153" w:rsidRPr="00EC3156" w:rsidRDefault="00A33153" w:rsidP="00157C60">
            <w:pPr>
              <w:spacing w:beforeLines="60" w:before="144" w:afterLines="60" w:after="144"/>
              <w:jc w:val="center"/>
              <w:rPr>
                <w:b/>
              </w:rPr>
            </w:pPr>
            <w:r w:rsidRPr="00EC3156">
              <w:rPr>
                <w:b/>
                <w:i/>
                <w:iCs/>
              </w:rPr>
              <w:t>one-way EAS route; all others are two-way</w:t>
            </w:r>
          </w:p>
        </w:tc>
      </w:tr>
      <w:tr w:rsidR="00A33153" w:rsidRPr="00126B70" w14:paraId="38EA57A5" w14:textId="77777777" w:rsidTr="00157C60">
        <w:trPr>
          <w:cantSplit/>
        </w:trPr>
        <w:tc>
          <w:tcPr>
            <w:tcW w:w="1997" w:type="dxa"/>
            <w:tcBorders>
              <w:top w:val="single" w:sz="4" w:space="0" w:color="auto"/>
              <w:left w:val="single" w:sz="4" w:space="0" w:color="auto"/>
              <w:bottom w:val="single" w:sz="4" w:space="0" w:color="auto"/>
              <w:right w:val="single" w:sz="4" w:space="0" w:color="auto"/>
            </w:tcBorders>
            <w:vAlign w:val="center"/>
            <w:hideMark/>
          </w:tcPr>
          <w:p w14:paraId="1D746F85" w14:textId="77777777" w:rsidR="00A33153" w:rsidRPr="00EC3156" w:rsidRDefault="00A33153" w:rsidP="00157C60">
            <w:pPr>
              <w:spacing w:beforeLines="60" w:before="144" w:afterLines="60" w:after="144"/>
              <w:rPr>
                <w:b/>
              </w:rPr>
            </w:pPr>
            <w:r w:rsidRPr="00EC3156">
              <w:rPr>
                <w:b/>
              </w:rPr>
              <w:t>Atglen</w:t>
            </w:r>
          </w:p>
        </w:tc>
        <w:tc>
          <w:tcPr>
            <w:tcW w:w="6553" w:type="dxa"/>
            <w:tcBorders>
              <w:top w:val="single" w:sz="4" w:space="0" w:color="auto"/>
              <w:left w:val="single" w:sz="4" w:space="0" w:color="auto"/>
              <w:bottom w:val="single" w:sz="4" w:space="0" w:color="auto"/>
              <w:right w:val="single" w:sz="4" w:space="0" w:color="auto"/>
            </w:tcBorders>
            <w:vAlign w:val="center"/>
            <w:hideMark/>
          </w:tcPr>
          <w:p w14:paraId="16E70CFF" w14:textId="46358F56" w:rsidR="00A33153" w:rsidRPr="004372C6" w:rsidRDefault="00A33153" w:rsidP="00157C60">
            <w:pPr>
              <w:spacing w:beforeLines="60" w:before="144" w:afterLines="60" w:after="144"/>
              <w:rPr>
                <w:b/>
                <w:lang w:val="nb-NO"/>
              </w:rPr>
            </w:pPr>
            <w:r w:rsidRPr="004372C6">
              <w:rPr>
                <w:lang w:val="nb-NO"/>
              </w:rPr>
              <w:t>Atglen, Gap, Parkesburg</w:t>
            </w:r>
          </w:p>
        </w:tc>
      </w:tr>
      <w:tr w:rsidR="00A33153" w:rsidRPr="00EC3156" w14:paraId="72F213B7" w14:textId="77777777" w:rsidTr="00157C60">
        <w:trPr>
          <w:cantSplit/>
        </w:trPr>
        <w:tc>
          <w:tcPr>
            <w:tcW w:w="1997" w:type="dxa"/>
            <w:tcBorders>
              <w:top w:val="single" w:sz="4" w:space="0" w:color="auto"/>
              <w:left w:val="single" w:sz="4" w:space="0" w:color="auto"/>
              <w:bottom w:val="single" w:sz="4" w:space="0" w:color="auto"/>
              <w:right w:val="single" w:sz="4" w:space="0" w:color="auto"/>
            </w:tcBorders>
            <w:vAlign w:val="center"/>
          </w:tcPr>
          <w:p w14:paraId="113139F3" w14:textId="77777777" w:rsidR="00A33153" w:rsidRPr="00EC3156" w:rsidRDefault="00A33153" w:rsidP="00157C60">
            <w:pPr>
              <w:spacing w:beforeLines="60" w:before="144" w:afterLines="60" w:after="144"/>
              <w:rPr>
                <w:b/>
              </w:rPr>
            </w:pPr>
            <w:r w:rsidRPr="00EC3156">
              <w:rPr>
                <w:b/>
              </w:rPr>
              <w:t>Bangor</w:t>
            </w:r>
          </w:p>
        </w:tc>
        <w:tc>
          <w:tcPr>
            <w:tcW w:w="6553" w:type="dxa"/>
            <w:tcBorders>
              <w:top w:val="single" w:sz="4" w:space="0" w:color="auto"/>
              <w:left w:val="single" w:sz="4" w:space="0" w:color="auto"/>
              <w:bottom w:val="single" w:sz="4" w:space="0" w:color="auto"/>
              <w:right w:val="single" w:sz="4" w:space="0" w:color="auto"/>
            </w:tcBorders>
            <w:vAlign w:val="center"/>
          </w:tcPr>
          <w:p w14:paraId="2888CD0F" w14:textId="0FC8B82D" w:rsidR="00A33153" w:rsidRPr="00EC3156" w:rsidRDefault="00A33153" w:rsidP="00157C60">
            <w:pPr>
              <w:spacing w:beforeLines="60" w:before="144" w:afterLines="60" w:after="144"/>
            </w:pPr>
            <w:r w:rsidRPr="00EC3156">
              <w:t>Bangor, Belvidere, Easton*, Pen Argyl, Portland,</w:t>
            </w:r>
          </w:p>
          <w:p w14:paraId="232F919E" w14:textId="77777777" w:rsidR="00A33153" w:rsidRPr="00EC3156" w:rsidRDefault="00A33153" w:rsidP="00157C60">
            <w:pPr>
              <w:spacing w:beforeLines="60" w:before="144" w:afterLines="60" w:after="144"/>
            </w:pPr>
            <w:r w:rsidRPr="00EC3156">
              <w:t>Saylorsburg</w:t>
            </w:r>
          </w:p>
        </w:tc>
      </w:tr>
      <w:tr w:rsidR="00A33153" w:rsidRPr="00EC3156" w14:paraId="209EF0CB" w14:textId="77777777" w:rsidTr="00157C60">
        <w:trPr>
          <w:cantSplit/>
        </w:trPr>
        <w:tc>
          <w:tcPr>
            <w:tcW w:w="1997" w:type="dxa"/>
            <w:tcBorders>
              <w:top w:val="single" w:sz="4" w:space="0" w:color="auto"/>
              <w:left w:val="single" w:sz="4" w:space="0" w:color="auto"/>
              <w:bottom w:val="single" w:sz="4" w:space="0" w:color="auto"/>
              <w:right w:val="single" w:sz="4" w:space="0" w:color="auto"/>
            </w:tcBorders>
            <w:vAlign w:val="center"/>
          </w:tcPr>
          <w:p w14:paraId="4BEB51F6" w14:textId="77777777" w:rsidR="00A33153" w:rsidRPr="00EC3156" w:rsidRDefault="00A33153" w:rsidP="00157C60">
            <w:pPr>
              <w:spacing w:beforeLines="60" w:before="144" w:afterLines="60" w:after="144"/>
              <w:rPr>
                <w:b/>
              </w:rPr>
            </w:pPr>
            <w:r w:rsidRPr="00EC3156">
              <w:rPr>
                <w:b/>
              </w:rPr>
              <w:t>Belvedere</w:t>
            </w:r>
          </w:p>
        </w:tc>
        <w:tc>
          <w:tcPr>
            <w:tcW w:w="6553" w:type="dxa"/>
            <w:tcBorders>
              <w:top w:val="single" w:sz="4" w:space="0" w:color="auto"/>
              <w:left w:val="single" w:sz="4" w:space="0" w:color="auto"/>
              <w:bottom w:val="single" w:sz="4" w:space="0" w:color="auto"/>
              <w:right w:val="single" w:sz="4" w:space="0" w:color="auto"/>
            </w:tcBorders>
            <w:vAlign w:val="center"/>
          </w:tcPr>
          <w:p w14:paraId="1DB41539" w14:textId="4BB075E7" w:rsidR="00A33153" w:rsidRPr="00EC3156" w:rsidRDefault="00A33153" w:rsidP="00157C60">
            <w:pPr>
              <w:spacing w:beforeLines="60" w:before="144" w:afterLines="60" w:after="144"/>
            </w:pPr>
            <w:r w:rsidRPr="00EC3156">
              <w:t>Bangor, Belvidere, Belvidere, NJ, Easton*, Hope, NJ, Oxford, NJ, Pen Argyl</w:t>
            </w:r>
          </w:p>
        </w:tc>
      </w:tr>
      <w:tr w:rsidR="00A33153" w:rsidRPr="00EC3156" w14:paraId="466EEF2B" w14:textId="77777777" w:rsidTr="00157C60">
        <w:trPr>
          <w:cantSplit/>
        </w:trPr>
        <w:tc>
          <w:tcPr>
            <w:tcW w:w="1997" w:type="dxa"/>
            <w:tcBorders>
              <w:top w:val="single" w:sz="4" w:space="0" w:color="auto"/>
              <w:left w:val="single" w:sz="4" w:space="0" w:color="auto"/>
              <w:bottom w:val="single" w:sz="4" w:space="0" w:color="auto"/>
              <w:right w:val="single" w:sz="4" w:space="0" w:color="auto"/>
            </w:tcBorders>
            <w:vAlign w:val="center"/>
          </w:tcPr>
          <w:p w14:paraId="0C88615C" w14:textId="77777777" w:rsidR="00A33153" w:rsidRPr="00EC3156" w:rsidRDefault="00A33153" w:rsidP="00157C60">
            <w:pPr>
              <w:spacing w:beforeLines="60" w:before="144" w:afterLines="60" w:after="144"/>
              <w:rPr>
                <w:b/>
              </w:rPr>
            </w:pPr>
            <w:r w:rsidRPr="00EC3156">
              <w:rPr>
                <w:b/>
              </w:rPr>
              <w:t>Benton</w:t>
            </w:r>
          </w:p>
        </w:tc>
        <w:tc>
          <w:tcPr>
            <w:tcW w:w="6553" w:type="dxa"/>
            <w:tcBorders>
              <w:top w:val="single" w:sz="4" w:space="0" w:color="auto"/>
              <w:left w:val="single" w:sz="4" w:space="0" w:color="auto"/>
              <w:bottom w:val="single" w:sz="4" w:space="0" w:color="auto"/>
              <w:right w:val="single" w:sz="4" w:space="0" w:color="auto"/>
            </w:tcBorders>
            <w:vAlign w:val="center"/>
          </w:tcPr>
          <w:p w14:paraId="670BB014" w14:textId="77777777" w:rsidR="00A33153" w:rsidRPr="00EC3156" w:rsidRDefault="00A33153" w:rsidP="00157C60">
            <w:pPr>
              <w:spacing w:beforeLines="60" w:before="144" w:afterLines="60" w:after="144"/>
            </w:pPr>
            <w:r w:rsidRPr="00EC3156">
              <w:t>Benton, Huntington Mills, Orangeville</w:t>
            </w:r>
          </w:p>
        </w:tc>
      </w:tr>
      <w:tr w:rsidR="00A33153" w:rsidRPr="00EC3156" w14:paraId="54246822" w14:textId="77777777" w:rsidTr="00157C60">
        <w:trPr>
          <w:cantSplit/>
        </w:trPr>
        <w:tc>
          <w:tcPr>
            <w:tcW w:w="1997" w:type="dxa"/>
            <w:tcBorders>
              <w:top w:val="single" w:sz="4" w:space="0" w:color="auto"/>
              <w:left w:val="single" w:sz="4" w:space="0" w:color="auto"/>
              <w:bottom w:val="single" w:sz="4" w:space="0" w:color="auto"/>
              <w:right w:val="single" w:sz="4" w:space="0" w:color="auto"/>
            </w:tcBorders>
            <w:vAlign w:val="center"/>
          </w:tcPr>
          <w:p w14:paraId="28DA20C9" w14:textId="77777777" w:rsidR="00A33153" w:rsidRPr="00EC3156" w:rsidRDefault="00A33153" w:rsidP="00157C60">
            <w:pPr>
              <w:spacing w:beforeLines="60" w:before="144" w:afterLines="60" w:after="144"/>
              <w:rPr>
                <w:b/>
              </w:rPr>
            </w:pPr>
            <w:r w:rsidRPr="00EC3156">
              <w:rPr>
                <w:b/>
              </w:rPr>
              <w:t>Blossburg</w:t>
            </w:r>
          </w:p>
        </w:tc>
        <w:tc>
          <w:tcPr>
            <w:tcW w:w="6553" w:type="dxa"/>
            <w:tcBorders>
              <w:top w:val="single" w:sz="4" w:space="0" w:color="auto"/>
              <w:left w:val="single" w:sz="4" w:space="0" w:color="auto"/>
              <w:bottom w:val="single" w:sz="4" w:space="0" w:color="auto"/>
              <w:right w:val="single" w:sz="4" w:space="0" w:color="auto"/>
            </w:tcBorders>
            <w:vAlign w:val="center"/>
          </w:tcPr>
          <w:p w14:paraId="53288287" w14:textId="77777777" w:rsidR="00A33153" w:rsidRPr="00EC3156" w:rsidRDefault="00A33153" w:rsidP="00157C60">
            <w:pPr>
              <w:spacing w:beforeLines="60" w:before="144" w:afterLines="60" w:after="144"/>
            </w:pPr>
            <w:r w:rsidRPr="00EC3156">
              <w:t>Blossburg, Covington, Liberty, Mansfield, Wellsboro*</w:t>
            </w:r>
          </w:p>
        </w:tc>
      </w:tr>
      <w:tr w:rsidR="00A33153" w:rsidRPr="00EC3156" w14:paraId="4C3EEA59" w14:textId="77777777" w:rsidTr="00157C60">
        <w:trPr>
          <w:cantSplit/>
        </w:trPr>
        <w:tc>
          <w:tcPr>
            <w:tcW w:w="1997" w:type="dxa"/>
            <w:tcBorders>
              <w:top w:val="single" w:sz="4" w:space="0" w:color="auto"/>
              <w:left w:val="single" w:sz="4" w:space="0" w:color="auto"/>
              <w:bottom w:val="single" w:sz="4" w:space="0" w:color="auto"/>
              <w:right w:val="single" w:sz="4" w:space="0" w:color="auto"/>
            </w:tcBorders>
            <w:vAlign w:val="center"/>
          </w:tcPr>
          <w:p w14:paraId="13BBBA32" w14:textId="77777777" w:rsidR="00A33153" w:rsidRPr="00EC3156" w:rsidRDefault="00A33153" w:rsidP="00157C60">
            <w:pPr>
              <w:spacing w:beforeLines="60" w:before="144" w:afterLines="60" w:after="144"/>
              <w:rPr>
                <w:b/>
              </w:rPr>
            </w:pPr>
            <w:r w:rsidRPr="00EC3156">
              <w:rPr>
                <w:b/>
              </w:rPr>
              <w:t>Brooklyn</w:t>
            </w:r>
          </w:p>
        </w:tc>
        <w:tc>
          <w:tcPr>
            <w:tcW w:w="6553" w:type="dxa"/>
            <w:tcBorders>
              <w:top w:val="single" w:sz="4" w:space="0" w:color="auto"/>
              <w:left w:val="single" w:sz="4" w:space="0" w:color="auto"/>
              <w:bottom w:val="single" w:sz="4" w:space="0" w:color="auto"/>
              <w:right w:val="single" w:sz="4" w:space="0" w:color="auto"/>
            </w:tcBorders>
            <w:vAlign w:val="center"/>
          </w:tcPr>
          <w:p w14:paraId="23E2BB7A" w14:textId="77777777" w:rsidR="00A33153" w:rsidRPr="00EC3156" w:rsidRDefault="00A33153" w:rsidP="00157C60">
            <w:pPr>
              <w:spacing w:beforeLines="60" w:before="144" w:afterLines="60" w:after="144"/>
            </w:pPr>
            <w:r w:rsidRPr="00EC3156">
              <w:t>Brooklyn, Montrose, Nicholson, Springville</w:t>
            </w:r>
          </w:p>
        </w:tc>
      </w:tr>
    </w:tbl>
    <w:p w14:paraId="61EE04C4" w14:textId="77777777" w:rsidR="00A33153" w:rsidRDefault="00A33153" w:rsidP="00F3206A">
      <w:pPr>
        <w:rPr>
          <w:b/>
          <w:bCs/>
          <w:u w:val="single"/>
        </w:rPr>
      </w:pPr>
    </w:p>
    <w:p w14:paraId="58E3B752" w14:textId="77777777" w:rsidR="00A33153" w:rsidRDefault="00A33153" w:rsidP="00F3206A">
      <w:pPr>
        <w:rPr>
          <w:b/>
          <w:bCs/>
          <w:u w:val="single"/>
        </w:rPr>
      </w:pPr>
    </w:p>
    <w:p w14:paraId="14B3BB3E" w14:textId="77777777" w:rsidR="00A33153" w:rsidRPr="00B757AD" w:rsidRDefault="00A33153" w:rsidP="00A33153">
      <w:pPr>
        <w:pStyle w:val="Heading1"/>
        <w:ind w:left="2815"/>
        <w:rPr>
          <w:u w:val="none"/>
        </w:rPr>
      </w:pPr>
      <w:r>
        <w:lastRenderedPageBreak/>
        <w:t>SECTION</w:t>
      </w:r>
      <w:r>
        <w:rPr>
          <w:spacing w:val="-5"/>
        </w:rPr>
        <w:t xml:space="preserve"> </w:t>
      </w:r>
      <w:r>
        <w:t>4</w:t>
      </w:r>
      <w:r>
        <w:rPr>
          <w:spacing w:val="-2"/>
        </w:rPr>
        <w:t xml:space="preserve"> </w:t>
      </w:r>
      <w:r>
        <w:t>-</w:t>
      </w:r>
      <w:r>
        <w:rPr>
          <w:spacing w:val="-8"/>
        </w:rPr>
        <w:t xml:space="preserve"> </w:t>
      </w:r>
      <w:r>
        <w:t>LOCAL</w:t>
      </w:r>
      <w:r>
        <w:rPr>
          <w:spacing w:val="-4"/>
        </w:rPr>
        <w:t xml:space="preserve"> </w:t>
      </w:r>
      <w:r>
        <w:t>EXCHANGE</w:t>
      </w:r>
      <w:r>
        <w:rPr>
          <w:spacing w:val="-3"/>
        </w:rPr>
        <w:t xml:space="preserve"> </w:t>
      </w:r>
      <w:r>
        <w:rPr>
          <w:spacing w:val="-4"/>
        </w:rPr>
        <w:t>AREAS</w:t>
      </w:r>
    </w:p>
    <w:p w14:paraId="3B9DB757" w14:textId="77777777" w:rsidR="00A33153" w:rsidRDefault="00A33153" w:rsidP="00F3206A">
      <w:pPr>
        <w:rPr>
          <w:b/>
          <w:bCs/>
          <w:u w:val="single"/>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5"/>
        <w:gridCol w:w="6527"/>
      </w:tblGrid>
      <w:tr w:rsidR="00A33153" w:rsidRPr="00EC3156" w14:paraId="337A2341"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7B78714A" w14:textId="77777777" w:rsidR="00A33153" w:rsidRPr="00EC3156" w:rsidRDefault="00A33153" w:rsidP="00157C60">
            <w:pPr>
              <w:spacing w:beforeLines="60" w:before="144" w:afterLines="60" w:after="144"/>
              <w:rPr>
                <w:b/>
              </w:rPr>
            </w:pPr>
            <w:r w:rsidRPr="00EC3156">
              <w:rPr>
                <w:b/>
              </w:rPr>
              <w:t>Center Moreland</w:t>
            </w:r>
          </w:p>
        </w:tc>
        <w:tc>
          <w:tcPr>
            <w:tcW w:w="6527" w:type="dxa"/>
            <w:tcBorders>
              <w:top w:val="single" w:sz="4" w:space="0" w:color="auto"/>
              <w:left w:val="single" w:sz="4" w:space="0" w:color="auto"/>
              <w:bottom w:val="single" w:sz="4" w:space="0" w:color="auto"/>
              <w:right w:val="single" w:sz="4" w:space="0" w:color="auto"/>
            </w:tcBorders>
            <w:vAlign w:val="center"/>
          </w:tcPr>
          <w:p w14:paraId="569F2C7A" w14:textId="69E09E6A" w:rsidR="00A33153" w:rsidRPr="00EC3156" w:rsidRDefault="00A33153" w:rsidP="00157C60">
            <w:pPr>
              <w:spacing w:beforeLines="60" w:before="144" w:afterLines="60" w:after="144"/>
            </w:pPr>
            <w:r w:rsidRPr="00EC3156">
              <w:t>Center Moreland, Dallas, Harding, Harveys Lake, Kingston, Lake Winola, Noxen, Pittston*, Trucksville, Tunkhannock, Wilkes-Barre, Wyoming*</w:t>
            </w:r>
          </w:p>
        </w:tc>
      </w:tr>
      <w:tr w:rsidR="00A33153" w:rsidRPr="00EC3156" w14:paraId="67302843"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6FA753C5" w14:textId="77777777" w:rsidR="00A33153" w:rsidRPr="00EC3156" w:rsidRDefault="00A33153" w:rsidP="00157C60">
            <w:pPr>
              <w:spacing w:beforeLines="60" w:before="144" w:afterLines="60" w:after="144"/>
              <w:rPr>
                <w:b/>
              </w:rPr>
            </w:pPr>
            <w:r w:rsidRPr="00EC3156">
              <w:rPr>
                <w:b/>
              </w:rPr>
              <w:t>Clarks Summit</w:t>
            </w:r>
          </w:p>
        </w:tc>
        <w:tc>
          <w:tcPr>
            <w:tcW w:w="6527" w:type="dxa"/>
            <w:tcBorders>
              <w:top w:val="single" w:sz="4" w:space="0" w:color="auto"/>
              <w:left w:val="single" w:sz="4" w:space="0" w:color="auto"/>
              <w:bottom w:val="single" w:sz="4" w:space="0" w:color="auto"/>
              <w:right w:val="single" w:sz="4" w:space="0" w:color="auto"/>
            </w:tcBorders>
            <w:vAlign w:val="center"/>
          </w:tcPr>
          <w:p w14:paraId="0145A0A2" w14:textId="692A3AD9" w:rsidR="00A33153" w:rsidRPr="00EC3156" w:rsidRDefault="00A33153" w:rsidP="00157C60">
            <w:pPr>
              <w:spacing w:beforeLines="60" w:before="144" w:afterLines="60" w:after="144"/>
            </w:pPr>
            <w:r w:rsidRPr="00EC3156">
              <w:t>Clarks Summit, Dalton, Factoryville, Lake Winola, Scranton</w:t>
            </w:r>
          </w:p>
        </w:tc>
      </w:tr>
      <w:tr w:rsidR="00A33153" w:rsidRPr="00EC3156" w14:paraId="7915712A"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3D858222" w14:textId="77777777" w:rsidR="00A33153" w:rsidRPr="00EC3156" w:rsidRDefault="00A33153" w:rsidP="00157C60">
            <w:pPr>
              <w:spacing w:beforeLines="60" w:before="144" w:afterLines="60" w:after="144"/>
              <w:rPr>
                <w:b/>
              </w:rPr>
            </w:pPr>
            <w:r w:rsidRPr="00EC3156">
              <w:rPr>
                <w:b/>
              </w:rPr>
              <w:t>Conyngham-Drums</w:t>
            </w:r>
          </w:p>
        </w:tc>
        <w:tc>
          <w:tcPr>
            <w:tcW w:w="6527" w:type="dxa"/>
            <w:tcBorders>
              <w:top w:val="single" w:sz="4" w:space="0" w:color="auto"/>
              <w:left w:val="single" w:sz="4" w:space="0" w:color="auto"/>
              <w:bottom w:val="single" w:sz="4" w:space="0" w:color="auto"/>
              <w:right w:val="single" w:sz="4" w:space="0" w:color="auto"/>
            </w:tcBorders>
            <w:vAlign w:val="center"/>
          </w:tcPr>
          <w:p w14:paraId="45DE37F4" w14:textId="142077B8" w:rsidR="00A33153" w:rsidRPr="00EC3156" w:rsidRDefault="00A33153" w:rsidP="00157C60">
            <w:pPr>
              <w:spacing w:beforeLines="60" w:before="144" w:afterLines="60" w:after="144"/>
            </w:pPr>
            <w:r w:rsidRPr="00EC3156">
              <w:t>Conyngham, Hazleton, Nuremberg, Wapwallopen</w:t>
            </w:r>
          </w:p>
        </w:tc>
      </w:tr>
      <w:tr w:rsidR="00A33153" w:rsidRPr="00EC3156" w14:paraId="55C22EA2"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46A35D2E" w14:textId="77777777" w:rsidR="00A33153" w:rsidRPr="00EC3156" w:rsidRDefault="00A33153" w:rsidP="00157C60">
            <w:pPr>
              <w:spacing w:beforeLines="60" w:before="144" w:afterLines="60" w:after="144"/>
              <w:rPr>
                <w:b/>
              </w:rPr>
            </w:pPr>
            <w:r w:rsidRPr="00EC3156">
              <w:rPr>
                <w:b/>
              </w:rPr>
              <w:t>Coopersburg</w:t>
            </w:r>
          </w:p>
        </w:tc>
        <w:tc>
          <w:tcPr>
            <w:tcW w:w="6527" w:type="dxa"/>
            <w:tcBorders>
              <w:top w:val="single" w:sz="4" w:space="0" w:color="auto"/>
              <w:left w:val="single" w:sz="4" w:space="0" w:color="auto"/>
              <w:bottom w:val="single" w:sz="4" w:space="0" w:color="auto"/>
              <w:right w:val="single" w:sz="4" w:space="0" w:color="auto"/>
            </w:tcBorders>
            <w:vAlign w:val="center"/>
          </w:tcPr>
          <w:p w14:paraId="043A9065" w14:textId="3455C660" w:rsidR="00A33153" w:rsidRPr="00EC3156" w:rsidRDefault="00A33153" w:rsidP="00157C60">
            <w:pPr>
              <w:spacing w:beforeLines="60" w:before="144" w:afterLines="60" w:after="144"/>
            </w:pPr>
            <w:r w:rsidRPr="00EC3156">
              <w:t>Allentown, Bethlehem, Coopersburg, Emmaus*, Quakertown*</w:t>
            </w:r>
          </w:p>
        </w:tc>
      </w:tr>
      <w:tr w:rsidR="00A33153" w:rsidRPr="00EC3156" w14:paraId="1EE9F95B"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1583E2AF" w14:textId="77777777" w:rsidR="00A33153" w:rsidRPr="00EC3156" w:rsidRDefault="00A33153" w:rsidP="00157C60">
            <w:pPr>
              <w:spacing w:beforeLines="60" w:before="144" w:afterLines="60" w:after="144"/>
              <w:rPr>
                <w:b/>
              </w:rPr>
            </w:pPr>
            <w:r w:rsidRPr="00EC3156">
              <w:rPr>
                <w:b/>
              </w:rPr>
              <w:t>Covington</w:t>
            </w:r>
          </w:p>
        </w:tc>
        <w:tc>
          <w:tcPr>
            <w:tcW w:w="6527" w:type="dxa"/>
            <w:tcBorders>
              <w:top w:val="single" w:sz="4" w:space="0" w:color="auto"/>
              <w:left w:val="single" w:sz="4" w:space="0" w:color="auto"/>
              <w:bottom w:val="single" w:sz="4" w:space="0" w:color="auto"/>
              <w:right w:val="single" w:sz="4" w:space="0" w:color="auto"/>
            </w:tcBorders>
            <w:vAlign w:val="center"/>
          </w:tcPr>
          <w:p w14:paraId="7F9C0147" w14:textId="77777777" w:rsidR="00A33153" w:rsidRPr="00EC3156" w:rsidRDefault="00A33153" w:rsidP="00157C60">
            <w:pPr>
              <w:spacing w:beforeLines="60" w:before="144" w:afterLines="60" w:after="144"/>
            </w:pPr>
            <w:r w:rsidRPr="00EC3156">
              <w:t>Blossburg, Covington, Liberty, Mansfield, Wellsboro*</w:t>
            </w:r>
          </w:p>
        </w:tc>
      </w:tr>
      <w:tr w:rsidR="00A33153" w:rsidRPr="00EC3156" w14:paraId="2591EDCB"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110FD594" w14:textId="77777777" w:rsidR="00A33153" w:rsidRPr="00EC3156" w:rsidRDefault="00A33153" w:rsidP="00157C60">
            <w:pPr>
              <w:spacing w:beforeLines="60" w:before="144" w:afterLines="60" w:after="144"/>
              <w:rPr>
                <w:b/>
              </w:rPr>
            </w:pPr>
            <w:r w:rsidRPr="00EC3156">
              <w:rPr>
                <w:b/>
              </w:rPr>
              <w:t>Dallas</w:t>
            </w:r>
          </w:p>
        </w:tc>
        <w:tc>
          <w:tcPr>
            <w:tcW w:w="6527" w:type="dxa"/>
            <w:tcBorders>
              <w:top w:val="single" w:sz="4" w:space="0" w:color="auto"/>
              <w:left w:val="single" w:sz="4" w:space="0" w:color="auto"/>
              <w:bottom w:val="single" w:sz="4" w:space="0" w:color="auto"/>
              <w:right w:val="single" w:sz="4" w:space="0" w:color="auto"/>
            </w:tcBorders>
            <w:vAlign w:val="center"/>
          </w:tcPr>
          <w:p w14:paraId="2781471D" w14:textId="289730E9" w:rsidR="00A33153" w:rsidRPr="00EC3156" w:rsidRDefault="00A33153" w:rsidP="00157C60">
            <w:pPr>
              <w:spacing w:beforeLines="60" w:before="144" w:afterLines="60" w:after="144"/>
            </w:pPr>
            <w:r w:rsidRPr="00EC3156">
              <w:t>Center Moreland, Dallas, Harding, Harveys Lake, Kingston, Noxen, Sweet Valley, Trucksville, Wilkes-Barre</w:t>
            </w:r>
          </w:p>
        </w:tc>
      </w:tr>
      <w:tr w:rsidR="00A33153" w:rsidRPr="00EC3156" w14:paraId="4819044D"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6A5C3872" w14:textId="77777777" w:rsidR="00A33153" w:rsidRPr="00EC3156" w:rsidRDefault="00A33153" w:rsidP="00157C60">
            <w:pPr>
              <w:spacing w:beforeLines="60" w:before="144" w:afterLines="60" w:after="144"/>
              <w:rPr>
                <w:b/>
              </w:rPr>
            </w:pPr>
            <w:r w:rsidRPr="00EC3156">
              <w:rPr>
                <w:b/>
              </w:rPr>
              <w:t>Dalton</w:t>
            </w:r>
          </w:p>
        </w:tc>
        <w:tc>
          <w:tcPr>
            <w:tcW w:w="6527" w:type="dxa"/>
            <w:tcBorders>
              <w:top w:val="single" w:sz="4" w:space="0" w:color="auto"/>
              <w:left w:val="single" w:sz="4" w:space="0" w:color="auto"/>
              <w:bottom w:val="single" w:sz="4" w:space="0" w:color="auto"/>
              <w:right w:val="single" w:sz="4" w:space="0" w:color="auto"/>
            </w:tcBorders>
            <w:vAlign w:val="center"/>
          </w:tcPr>
          <w:p w14:paraId="6EEE53FD" w14:textId="4B3C23C6" w:rsidR="00A33153" w:rsidRPr="00EC3156" w:rsidRDefault="00A33153" w:rsidP="00157C60">
            <w:pPr>
              <w:spacing w:beforeLines="60" w:before="144" w:afterLines="60" w:after="144"/>
            </w:pPr>
            <w:r w:rsidRPr="00EC3156">
              <w:t>Clarks Summit, Dalton, Factoryville, Lake Winola, Nicholson, Scranton</w:t>
            </w:r>
          </w:p>
        </w:tc>
      </w:tr>
      <w:tr w:rsidR="00A33153" w:rsidRPr="00DD3E4F" w14:paraId="16F6A680"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02C6CD53" w14:textId="77777777" w:rsidR="00A33153" w:rsidRPr="00EC3156" w:rsidRDefault="00A33153" w:rsidP="00157C60">
            <w:pPr>
              <w:spacing w:beforeLines="60" w:before="144" w:afterLines="60" w:after="144"/>
              <w:rPr>
                <w:b/>
              </w:rPr>
            </w:pPr>
            <w:r w:rsidRPr="00EC3156">
              <w:rPr>
                <w:b/>
              </w:rPr>
              <w:t>Dushore</w:t>
            </w:r>
          </w:p>
        </w:tc>
        <w:tc>
          <w:tcPr>
            <w:tcW w:w="6527" w:type="dxa"/>
            <w:tcBorders>
              <w:top w:val="single" w:sz="4" w:space="0" w:color="auto"/>
              <w:left w:val="single" w:sz="4" w:space="0" w:color="auto"/>
              <w:bottom w:val="single" w:sz="4" w:space="0" w:color="auto"/>
              <w:right w:val="single" w:sz="4" w:space="0" w:color="auto"/>
            </w:tcBorders>
            <w:vAlign w:val="center"/>
          </w:tcPr>
          <w:p w14:paraId="1FBFAA58" w14:textId="77777777" w:rsidR="00A33153" w:rsidRPr="004372C6" w:rsidRDefault="00A33153" w:rsidP="00157C60">
            <w:pPr>
              <w:spacing w:beforeLines="60" w:before="144" w:afterLines="60" w:after="144"/>
              <w:rPr>
                <w:lang w:val="it-IT"/>
              </w:rPr>
            </w:pPr>
            <w:r w:rsidRPr="004372C6">
              <w:rPr>
                <w:lang w:val="it-IT"/>
              </w:rPr>
              <w:t>Dushore, Estella, Laporte, New Albany</w:t>
            </w:r>
          </w:p>
        </w:tc>
      </w:tr>
      <w:tr w:rsidR="00A33153" w:rsidRPr="00DD3E4F" w14:paraId="1BD2E61A"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0F5E2D48" w14:textId="77777777" w:rsidR="00A33153" w:rsidRPr="00EC3156" w:rsidRDefault="00A33153" w:rsidP="00157C60">
            <w:pPr>
              <w:spacing w:beforeLines="60" w:before="144" w:afterLines="60" w:after="144"/>
              <w:rPr>
                <w:b/>
              </w:rPr>
            </w:pPr>
            <w:r w:rsidRPr="00EC3156">
              <w:rPr>
                <w:b/>
              </w:rPr>
              <w:t>Eagles Mere</w:t>
            </w:r>
          </w:p>
        </w:tc>
        <w:tc>
          <w:tcPr>
            <w:tcW w:w="6527" w:type="dxa"/>
            <w:tcBorders>
              <w:top w:val="single" w:sz="4" w:space="0" w:color="auto"/>
              <w:left w:val="single" w:sz="4" w:space="0" w:color="auto"/>
              <w:bottom w:val="single" w:sz="4" w:space="0" w:color="auto"/>
              <w:right w:val="single" w:sz="4" w:space="0" w:color="auto"/>
            </w:tcBorders>
            <w:vAlign w:val="center"/>
          </w:tcPr>
          <w:p w14:paraId="2AFBE026" w14:textId="77777777" w:rsidR="00A33153" w:rsidRPr="004372C6" w:rsidRDefault="00A33153" w:rsidP="00157C60">
            <w:pPr>
              <w:spacing w:beforeLines="60" w:before="144" w:afterLines="60" w:after="144"/>
              <w:rPr>
                <w:lang w:val="it-IT"/>
              </w:rPr>
            </w:pPr>
            <w:r w:rsidRPr="004372C6">
              <w:rPr>
                <w:lang w:val="it-IT"/>
              </w:rPr>
              <w:t>Eagles Mere, Estella, Laporte, Muncy Valley</w:t>
            </w:r>
          </w:p>
        </w:tc>
      </w:tr>
      <w:tr w:rsidR="00A33153" w:rsidRPr="00DD3E4F" w14:paraId="2A548ED2"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04D23430" w14:textId="77777777" w:rsidR="00A33153" w:rsidRPr="00EC3156" w:rsidRDefault="00A33153" w:rsidP="00157C60">
            <w:pPr>
              <w:spacing w:beforeLines="60" w:before="144" w:afterLines="60" w:after="144"/>
              <w:rPr>
                <w:b/>
              </w:rPr>
            </w:pPr>
            <w:r w:rsidRPr="00EC3156">
              <w:rPr>
                <w:b/>
              </w:rPr>
              <w:t>Estella</w:t>
            </w:r>
          </w:p>
        </w:tc>
        <w:tc>
          <w:tcPr>
            <w:tcW w:w="6527" w:type="dxa"/>
            <w:tcBorders>
              <w:top w:val="single" w:sz="4" w:space="0" w:color="auto"/>
              <w:left w:val="single" w:sz="4" w:space="0" w:color="auto"/>
              <w:bottom w:val="single" w:sz="4" w:space="0" w:color="auto"/>
              <w:right w:val="single" w:sz="4" w:space="0" w:color="auto"/>
            </w:tcBorders>
            <w:vAlign w:val="center"/>
          </w:tcPr>
          <w:p w14:paraId="0F28C685" w14:textId="77777777" w:rsidR="00A33153" w:rsidRPr="004372C6" w:rsidRDefault="00A33153" w:rsidP="00157C60">
            <w:pPr>
              <w:spacing w:beforeLines="60" w:before="144" w:afterLines="60" w:after="144"/>
              <w:rPr>
                <w:lang w:val="it-IT"/>
              </w:rPr>
            </w:pPr>
            <w:r w:rsidRPr="004372C6">
              <w:rPr>
                <w:lang w:val="it-IT"/>
              </w:rPr>
              <w:t>Dushore, Eagles Mere, Estella, Laporte</w:t>
            </w:r>
          </w:p>
        </w:tc>
      </w:tr>
      <w:tr w:rsidR="00A33153" w:rsidRPr="00DD3E4F" w14:paraId="179B8FEF"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08F7D21A" w14:textId="77777777" w:rsidR="00A33153" w:rsidRPr="00EC3156" w:rsidRDefault="00A33153" w:rsidP="00157C60">
            <w:pPr>
              <w:spacing w:beforeLines="60" w:before="144" w:afterLines="60" w:after="144"/>
              <w:rPr>
                <w:b/>
              </w:rPr>
            </w:pPr>
            <w:r w:rsidRPr="00EC3156">
              <w:rPr>
                <w:b/>
              </w:rPr>
              <w:t>Elizabethville</w:t>
            </w:r>
          </w:p>
        </w:tc>
        <w:tc>
          <w:tcPr>
            <w:tcW w:w="6527" w:type="dxa"/>
            <w:tcBorders>
              <w:top w:val="single" w:sz="4" w:space="0" w:color="auto"/>
              <w:left w:val="single" w:sz="4" w:space="0" w:color="auto"/>
              <w:bottom w:val="single" w:sz="4" w:space="0" w:color="auto"/>
              <w:right w:val="single" w:sz="4" w:space="0" w:color="auto"/>
            </w:tcBorders>
            <w:vAlign w:val="center"/>
          </w:tcPr>
          <w:p w14:paraId="2643F1AF" w14:textId="5D35478F" w:rsidR="00A33153" w:rsidRPr="004372C6" w:rsidRDefault="00A33153" w:rsidP="00157C60">
            <w:pPr>
              <w:spacing w:beforeLines="60" w:before="144" w:afterLines="60" w:after="144"/>
              <w:rPr>
                <w:lang w:val="nb-NO"/>
              </w:rPr>
            </w:pPr>
            <w:r w:rsidRPr="004372C6">
              <w:rPr>
                <w:lang w:val="nb-NO"/>
              </w:rPr>
              <w:t>Elizabethville, Gratz, Halifax, Lykens, Millersburg</w:t>
            </w:r>
          </w:p>
        </w:tc>
      </w:tr>
      <w:tr w:rsidR="00A33153" w:rsidRPr="00EC3156" w14:paraId="3B534110"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45ED70A2" w14:textId="77777777" w:rsidR="00A33153" w:rsidRPr="00EC3156" w:rsidRDefault="00A33153" w:rsidP="00157C60">
            <w:pPr>
              <w:spacing w:beforeLines="60" w:before="144" w:afterLines="60" w:after="144"/>
              <w:rPr>
                <w:b/>
              </w:rPr>
            </w:pPr>
            <w:r w:rsidRPr="00EC3156">
              <w:rPr>
                <w:b/>
              </w:rPr>
              <w:t>Factoryville</w:t>
            </w:r>
          </w:p>
        </w:tc>
        <w:tc>
          <w:tcPr>
            <w:tcW w:w="6527" w:type="dxa"/>
            <w:tcBorders>
              <w:top w:val="single" w:sz="4" w:space="0" w:color="auto"/>
              <w:left w:val="single" w:sz="4" w:space="0" w:color="auto"/>
              <w:bottom w:val="single" w:sz="4" w:space="0" w:color="auto"/>
              <w:right w:val="single" w:sz="4" w:space="0" w:color="auto"/>
            </w:tcBorders>
            <w:vAlign w:val="center"/>
          </w:tcPr>
          <w:p w14:paraId="4106C228" w14:textId="5D47B87C" w:rsidR="00A33153" w:rsidRPr="00EC3156" w:rsidRDefault="00A33153" w:rsidP="00157C60">
            <w:pPr>
              <w:spacing w:beforeLines="60" w:before="144" w:afterLines="60" w:after="144"/>
            </w:pPr>
            <w:r w:rsidRPr="00EC3156">
              <w:t>Clarks Summit, Clifford, Dalton, Factoryville, Lake Winola, Nicholson, Scranton, Tunkhannock</w:t>
            </w:r>
          </w:p>
        </w:tc>
      </w:tr>
      <w:tr w:rsidR="00A33153" w:rsidRPr="00EC3156" w14:paraId="7598B09D"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03F3D610" w14:textId="77777777" w:rsidR="00A33153" w:rsidRPr="00EC3156" w:rsidRDefault="00A33153" w:rsidP="00157C60">
            <w:pPr>
              <w:spacing w:beforeLines="60" w:before="144" w:afterLines="60" w:after="144"/>
              <w:rPr>
                <w:b/>
              </w:rPr>
            </w:pPr>
            <w:r w:rsidRPr="00EC3156">
              <w:rPr>
                <w:b/>
              </w:rPr>
              <w:t>Ferndale</w:t>
            </w:r>
          </w:p>
        </w:tc>
        <w:tc>
          <w:tcPr>
            <w:tcW w:w="6527" w:type="dxa"/>
            <w:tcBorders>
              <w:top w:val="single" w:sz="4" w:space="0" w:color="auto"/>
              <w:left w:val="single" w:sz="4" w:space="0" w:color="auto"/>
              <w:bottom w:val="single" w:sz="4" w:space="0" w:color="auto"/>
              <w:right w:val="single" w:sz="4" w:space="0" w:color="auto"/>
            </w:tcBorders>
            <w:vAlign w:val="center"/>
          </w:tcPr>
          <w:p w14:paraId="3C67CFB9" w14:textId="35AA5C24" w:rsidR="00A33153" w:rsidRPr="00EC3156" w:rsidRDefault="00A33153" w:rsidP="00157C60">
            <w:pPr>
              <w:spacing w:beforeLines="60" w:before="144" w:afterLines="60" w:after="144"/>
            </w:pPr>
            <w:r w:rsidRPr="00EC3156">
              <w:t>Bedminster, Doylestown*, Ferndale, Milford, NJ, Plumsteadville, Quakertown, Reigelsville, Springtown, Uhlerstown, Upper Black Eddy</w:t>
            </w:r>
          </w:p>
        </w:tc>
      </w:tr>
      <w:tr w:rsidR="00A33153" w:rsidRPr="00EC3156" w14:paraId="1984DFEC"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7DBC7104" w14:textId="77777777" w:rsidR="00A33153" w:rsidRPr="00EC3156" w:rsidRDefault="00A33153" w:rsidP="00157C60">
            <w:pPr>
              <w:spacing w:beforeLines="60" w:before="144" w:afterLines="60" w:after="144"/>
              <w:rPr>
                <w:b/>
              </w:rPr>
            </w:pPr>
            <w:r w:rsidRPr="00EC3156">
              <w:rPr>
                <w:b/>
              </w:rPr>
              <w:t>Gap</w:t>
            </w:r>
          </w:p>
        </w:tc>
        <w:tc>
          <w:tcPr>
            <w:tcW w:w="6527" w:type="dxa"/>
            <w:tcBorders>
              <w:top w:val="single" w:sz="4" w:space="0" w:color="auto"/>
              <w:left w:val="single" w:sz="4" w:space="0" w:color="auto"/>
              <w:bottom w:val="single" w:sz="4" w:space="0" w:color="auto"/>
              <w:right w:val="single" w:sz="4" w:space="0" w:color="auto"/>
            </w:tcBorders>
            <w:vAlign w:val="center"/>
          </w:tcPr>
          <w:p w14:paraId="41489B91" w14:textId="3F8450D3" w:rsidR="00A33153" w:rsidRPr="00EC3156" w:rsidRDefault="00A33153" w:rsidP="00157C60">
            <w:pPr>
              <w:spacing w:beforeLines="60" w:before="144" w:afterLines="60" w:after="144"/>
            </w:pPr>
            <w:r w:rsidRPr="00EC3156">
              <w:t>Atglen, Gap, Intercourse, Kirkwood, Parkesburg, Quarryville, Strasburg, Lancaster*</w:t>
            </w:r>
          </w:p>
        </w:tc>
      </w:tr>
    </w:tbl>
    <w:p w14:paraId="3CE01452" w14:textId="77777777" w:rsidR="00A33153" w:rsidRDefault="00A33153" w:rsidP="00F3206A">
      <w:pPr>
        <w:rPr>
          <w:b/>
          <w:bCs/>
          <w:u w:val="single"/>
        </w:rPr>
      </w:pPr>
    </w:p>
    <w:p w14:paraId="3A6F9476" w14:textId="77777777" w:rsidR="007D54C4" w:rsidRDefault="007D54C4" w:rsidP="00A33153">
      <w:pPr>
        <w:pStyle w:val="Heading1"/>
        <w:ind w:left="2815"/>
      </w:pPr>
    </w:p>
    <w:p w14:paraId="2B73EBBF" w14:textId="77777777" w:rsidR="007D54C4" w:rsidRDefault="007D54C4" w:rsidP="00A33153">
      <w:pPr>
        <w:pStyle w:val="Heading1"/>
        <w:ind w:left="2815"/>
      </w:pPr>
    </w:p>
    <w:p w14:paraId="3F01C372" w14:textId="659F4DAE" w:rsidR="00A33153" w:rsidRPr="00B757AD" w:rsidRDefault="00A33153" w:rsidP="00A33153">
      <w:pPr>
        <w:pStyle w:val="Heading1"/>
        <w:ind w:left="2815"/>
        <w:rPr>
          <w:u w:val="none"/>
        </w:rPr>
      </w:pPr>
      <w:r>
        <w:lastRenderedPageBreak/>
        <w:t>SECTION</w:t>
      </w:r>
      <w:r>
        <w:rPr>
          <w:spacing w:val="-5"/>
        </w:rPr>
        <w:t xml:space="preserve"> </w:t>
      </w:r>
      <w:r>
        <w:t>4</w:t>
      </w:r>
      <w:r>
        <w:rPr>
          <w:spacing w:val="-2"/>
        </w:rPr>
        <w:t xml:space="preserve"> </w:t>
      </w:r>
      <w:r>
        <w:t>-</w:t>
      </w:r>
      <w:r>
        <w:rPr>
          <w:spacing w:val="-8"/>
        </w:rPr>
        <w:t xml:space="preserve"> </w:t>
      </w:r>
      <w:r>
        <w:t>LOCAL</w:t>
      </w:r>
      <w:r>
        <w:rPr>
          <w:spacing w:val="-4"/>
        </w:rPr>
        <w:t xml:space="preserve"> </w:t>
      </w:r>
      <w:r>
        <w:t>EXCHANGE</w:t>
      </w:r>
      <w:r>
        <w:rPr>
          <w:spacing w:val="-3"/>
        </w:rPr>
        <w:t xml:space="preserve"> </w:t>
      </w:r>
      <w:r>
        <w:rPr>
          <w:spacing w:val="-4"/>
        </w:rPr>
        <w:t>AREAS</w:t>
      </w:r>
    </w:p>
    <w:p w14:paraId="35951CA5" w14:textId="77777777" w:rsidR="00A33153" w:rsidRDefault="00A33153" w:rsidP="00F3206A">
      <w:pPr>
        <w:rPr>
          <w:b/>
          <w:bCs/>
          <w:u w:val="single"/>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5"/>
        <w:gridCol w:w="6527"/>
      </w:tblGrid>
      <w:tr w:rsidR="00A33153" w:rsidRPr="00EC3156" w14:paraId="1F5A9538"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5950B47B" w14:textId="77777777" w:rsidR="00A33153" w:rsidRPr="00EC3156" w:rsidRDefault="00A33153" w:rsidP="00157C60">
            <w:pPr>
              <w:spacing w:beforeLines="60" w:before="144" w:afterLines="60" w:after="144"/>
              <w:rPr>
                <w:b/>
              </w:rPr>
            </w:pPr>
            <w:r w:rsidRPr="00EC3156">
              <w:rPr>
                <w:b/>
              </w:rPr>
              <w:t>Gratz</w:t>
            </w:r>
          </w:p>
        </w:tc>
        <w:tc>
          <w:tcPr>
            <w:tcW w:w="6527" w:type="dxa"/>
            <w:tcBorders>
              <w:top w:val="single" w:sz="4" w:space="0" w:color="auto"/>
              <w:left w:val="single" w:sz="4" w:space="0" w:color="auto"/>
              <w:bottom w:val="single" w:sz="4" w:space="0" w:color="auto"/>
              <w:right w:val="single" w:sz="4" w:space="0" w:color="auto"/>
            </w:tcBorders>
            <w:vAlign w:val="center"/>
          </w:tcPr>
          <w:p w14:paraId="0828C6AD" w14:textId="77777777" w:rsidR="00A33153" w:rsidRPr="00EC3156" w:rsidRDefault="00A33153" w:rsidP="00157C60">
            <w:pPr>
              <w:spacing w:beforeLines="60" w:before="144" w:afterLines="60" w:after="144"/>
            </w:pPr>
            <w:r w:rsidRPr="00EC3156">
              <w:t>Elizabethville, Gratz, Lykens, Tower City, Valley View</w:t>
            </w:r>
          </w:p>
        </w:tc>
      </w:tr>
      <w:tr w:rsidR="00A33153" w:rsidRPr="00EC3156" w14:paraId="13F8ADF4"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711B4BEC" w14:textId="77777777" w:rsidR="00A33153" w:rsidRPr="00EC3156" w:rsidRDefault="00A33153" w:rsidP="00157C60">
            <w:pPr>
              <w:spacing w:beforeLines="60" w:before="144" w:afterLines="60" w:after="144"/>
              <w:rPr>
                <w:b/>
              </w:rPr>
            </w:pPr>
            <w:r w:rsidRPr="00EC3156">
              <w:rPr>
                <w:b/>
              </w:rPr>
              <w:t>Hallstead</w:t>
            </w:r>
          </w:p>
        </w:tc>
        <w:tc>
          <w:tcPr>
            <w:tcW w:w="6527" w:type="dxa"/>
            <w:tcBorders>
              <w:top w:val="single" w:sz="4" w:space="0" w:color="auto"/>
              <w:left w:val="single" w:sz="4" w:space="0" w:color="auto"/>
              <w:bottom w:val="single" w:sz="4" w:space="0" w:color="auto"/>
              <w:right w:val="single" w:sz="4" w:space="0" w:color="auto"/>
            </w:tcBorders>
            <w:vAlign w:val="center"/>
          </w:tcPr>
          <w:p w14:paraId="3F3CA0FC" w14:textId="237D5E91" w:rsidR="00A33153" w:rsidRPr="00EC3156" w:rsidRDefault="00A33153" w:rsidP="00157C60">
            <w:pPr>
              <w:spacing w:beforeLines="60" w:before="144" w:afterLines="60" w:after="144"/>
            </w:pPr>
            <w:r w:rsidRPr="00EC3156">
              <w:t>Hallstead, Lawsville, New Milford, Susquehanna</w:t>
            </w:r>
          </w:p>
        </w:tc>
      </w:tr>
      <w:tr w:rsidR="00A33153" w:rsidRPr="00EC3156" w14:paraId="232EBCC4"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46362B47" w14:textId="77777777" w:rsidR="00A33153" w:rsidRPr="00EC3156" w:rsidRDefault="00A33153" w:rsidP="00157C60">
            <w:pPr>
              <w:spacing w:beforeLines="60" w:before="144" w:afterLines="60" w:after="144"/>
              <w:rPr>
                <w:b/>
              </w:rPr>
            </w:pPr>
            <w:r w:rsidRPr="00EC3156">
              <w:rPr>
                <w:b/>
              </w:rPr>
              <w:t>Harding</w:t>
            </w:r>
          </w:p>
        </w:tc>
        <w:tc>
          <w:tcPr>
            <w:tcW w:w="6527" w:type="dxa"/>
            <w:tcBorders>
              <w:top w:val="single" w:sz="4" w:space="0" w:color="auto"/>
              <w:left w:val="single" w:sz="4" w:space="0" w:color="auto"/>
              <w:bottom w:val="single" w:sz="4" w:space="0" w:color="auto"/>
              <w:right w:val="single" w:sz="4" w:space="0" w:color="auto"/>
            </w:tcBorders>
            <w:vAlign w:val="center"/>
          </w:tcPr>
          <w:p w14:paraId="27272121" w14:textId="146671A6" w:rsidR="00A33153" w:rsidRPr="00EC3156" w:rsidRDefault="00A33153" w:rsidP="00157C60">
            <w:pPr>
              <w:spacing w:beforeLines="60" w:before="144" w:afterLines="60" w:after="144"/>
            </w:pPr>
            <w:r w:rsidRPr="00EC3156">
              <w:t>Center Moreland, Clarks Summit*, Dallas, Harding, Pittston, Scranton*, Trucksville, Tunkhannock*, Wilkes-Barre*</w:t>
            </w:r>
          </w:p>
        </w:tc>
      </w:tr>
      <w:tr w:rsidR="00A33153" w:rsidRPr="00EC3156" w14:paraId="76BA5718"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530C7382" w14:textId="77777777" w:rsidR="00A33153" w:rsidRPr="00EC3156" w:rsidRDefault="00A33153" w:rsidP="00157C60">
            <w:pPr>
              <w:spacing w:beforeLines="60" w:before="144" w:afterLines="60" w:after="144"/>
              <w:rPr>
                <w:b/>
              </w:rPr>
            </w:pPr>
            <w:r w:rsidRPr="00EC3156">
              <w:rPr>
                <w:b/>
              </w:rPr>
              <w:t>Harvey’s Lake</w:t>
            </w:r>
          </w:p>
        </w:tc>
        <w:tc>
          <w:tcPr>
            <w:tcW w:w="6527" w:type="dxa"/>
            <w:tcBorders>
              <w:top w:val="single" w:sz="4" w:space="0" w:color="auto"/>
              <w:left w:val="single" w:sz="4" w:space="0" w:color="auto"/>
              <w:bottom w:val="single" w:sz="4" w:space="0" w:color="auto"/>
              <w:right w:val="single" w:sz="4" w:space="0" w:color="auto"/>
            </w:tcBorders>
            <w:vAlign w:val="center"/>
          </w:tcPr>
          <w:p w14:paraId="1FB826EF" w14:textId="01819EB1" w:rsidR="00A33153" w:rsidRPr="00EC3156" w:rsidRDefault="00A33153" w:rsidP="00157C60">
            <w:pPr>
              <w:spacing w:beforeLines="60" w:before="144" w:afterLines="60" w:after="144"/>
            </w:pPr>
            <w:r w:rsidRPr="00EC3156">
              <w:t>Center Moreland, Dallas, Harveys Lake, Kingston Noxen, Sweet Valley, Trucksville, Wilkes-Barre*</w:t>
            </w:r>
          </w:p>
        </w:tc>
      </w:tr>
      <w:tr w:rsidR="00A33153" w:rsidRPr="00DD3E4F" w14:paraId="7CA80C14"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65AC1D5E" w14:textId="77777777" w:rsidR="00A33153" w:rsidRPr="00EC3156" w:rsidRDefault="00A33153" w:rsidP="00157C60">
            <w:pPr>
              <w:spacing w:beforeLines="60" w:before="144" w:afterLines="60" w:after="144"/>
              <w:rPr>
                <w:b/>
              </w:rPr>
            </w:pPr>
            <w:r w:rsidRPr="00EC3156">
              <w:rPr>
                <w:b/>
              </w:rPr>
              <w:t>Hensel</w:t>
            </w:r>
          </w:p>
        </w:tc>
        <w:tc>
          <w:tcPr>
            <w:tcW w:w="6527" w:type="dxa"/>
            <w:tcBorders>
              <w:top w:val="single" w:sz="4" w:space="0" w:color="auto"/>
              <w:left w:val="single" w:sz="4" w:space="0" w:color="auto"/>
              <w:bottom w:val="single" w:sz="4" w:space="0" w:color="auto"/>
              <w:right w:val="single" w:sz="4" w:space="0" w:color="auto"/>
            </w:tcBorders>
            <w:vAlign w:val="center"/>
          </w:tcPr>
          <w:p w14:paraId="16EF7D56" w14:textId="64B1AC10" w:rsidR="00A33153" w:rsidRPr="004372C6" w:rsidRDefault="00A33153" w:rsidP="00157C60">
            <w:pPr>
              <w:spacing w:beforeLines="60" w:before="144" w:afterLines="60" w:after="144"/>
              <w:rPr>
                <w:lang w:val="nb-NO"/>
              </w:rPr>
            </w:pPr>
            <w:r w:rsidRPr="004372C6">
              <w:rPr>
                <w:lang w:val="nb-NO"/>
              </w:rPr>
              <w:t>Hensel, Kirkwood, Lancaster*, Quarryville, Rawlinsville</w:t>
            </w:r>
          </w:p>
        </w:tc>
      </w:tr>
      <w:tr w:rsidR="00A33153" w:rsidRPr="00EC3156" w14:paraId="0A178B86"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55E4522D" w14:textId="77777777" w:rsidR="00A33153" w:rsidRPr="00EC3156" w:rsidRDefault="00A33153" w:rsidP="00157C60">
            <w:pPr>
              <w:spacing w:beforeLines="60" w:before="144" w:afterLines="60" w:after="144"/>
              <w:rPr>
                <w:b/>
              </w:rPr>
            </w:pPr>
            <w:r w:rsidRPr="00EC3156">
              <w:rPr>
                <w:b/>
              </w:rPr>
              <w:t>Huntington Mills</w:t>
            </w:r>
          </w:p>
        </w:tc>
        <w:tc>
          <w:tcPr>
            <w:tcW w:w="6527" w:type="dxa"/>
            <w:tcBorders>
              <w:top w:val="single" w:sz="4" w:space="0" w:color="auto"/>
              <w:left w:val="single" w:sz="4" w:space="0" w:color="auto"/>
              <w:bottom w:val="single" w:sz="4" w:space="0" w:color="auto"/>
              <w:right w:val="single" w:sz="4" w:space="0" w:color="auto"/>
            </w:tcBorders>
            <w:vAlign w:val="center"/>
          </w:tcPr>
          <w:p w14:paraId="33316C61" w14:textId="77777777" w:rsidR="00A33153" w:rsidRPr="00EC3156" w:rsidRDefault="00A33153" w:rsidP="00157C60">
            <w:pPr>
              <w:spacing w:beforeLines="60" w:before="144" w:afterLines="60" w:after="144"/>
            </w:pPr>
            <w:r w:rsidRPr="00EC3156">
              <w:t>Benton, Huntington Mills, Muhlenburg, Shickshinny</w:t>
            </w:r>
          </w:p>
        </w:tc>
      </w:tr>
      <w:tr w:rsidR="00A33153" w:rsidRPr="00DD3E4F" w14:paraId="2D993212"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445055B1" w14:textId="77777777" w:rsidR="00A33153" w:rsidRPr="00EC3156" w:rsidRDefault="00A33153" w:rsidP="00157C60">
            <w:pPr>
              <w:spacing w:beforeLines="60" w:before="144" w:afterLines="60" w:after="144"/>
              <w:rPr>
                <w:b/>
              </w:rPr>
            </w:pPr>
            <w:r w:rsidRPr="00EC3156">
              <w:rPr>
                <w:b/>
              </w:rPr>
              <w:t>Kirkwood</w:t>
            </w:r>
          </w:p>
        </w:tc>
        <w:tc>
          <w:tcPr>
            <w:tcW w:w="6527" w:type="dxa"/>
            <w:tcBorders>
              <w:top w:val="single" w:sz="4" w:space="0" w:color="auto"/>
              <w:left w:val="single" w:sz="4" w:space="0" w:color="auto"/>
              <w:bottom w:val="single" w:sz="4" w:space="0" w:color="auto"/>
              <w:right w:val="single" w:sz="4" w:space="0" w:color="auto"/>
            </w:tcBorders>
            <w:vAlign w:val="center"/>
          </w:tcPr>
          <w:p w14:paraId="58F4421D" w14:textId="45D5CCA7" w:rsidR="00A33153" w:rsidRPr="00DD3E4F" w:rsidRDefault="00A33153" w:rsidP="00157C60">
            <w:pPr>
              <w:spacing w:beforeLines="60" w:before="144" w:afterLines="60" w:after="144"/>
              <w:rPr>
                <w:lang w:val="nb-NO"/>
              </w:rPr>
            </w:pPr>
            <w:r w:rsidRPr="00DD3E4F">
              <w:rPr>
                <w:lang w:val="nb-NO"/>
              </w:rPr>
              <w:t>Gap, Hensel, Kirkwood, Lancaster*, Oxford, Quarryville</w:t>
            </w:r>
          </w:p>
        </w:tc>
      </w:tr>
      <w:tr w:rsidR="00A33153" w:rsidRPr="00EC3156" w14:paraId="729DE8E2"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6922A6B7" w14:textId="77777777" w:rsidR="00A33153" w:rsidRPr="00EC3156" w:rsidRDefault="00A33153" w:rsidP="00157C60">
            <w:pPr>
              <w:spacing w:beforeLines="60" w:before="144" w:afterLines="60" w:after="144"/>
              <w:rPr>
                <w:b/>
              </w:rPr>
            </w:pPr>
            <w:r w:rsidRPr="00EC3156">
              <w:rPr>
                <w:b/>
              </w:rPr>
              <w:t>Laceyville</w:t>
            </w:r>
          </w:p>
        </w:tc>
        <w:tc>
          <w:tcPr>
            <w:tcW w:w="6527" w:type="dxa"/>
            <w:tcBorders>
              <w:top w:val="single" w:sz="4" w:space="0" w:color="auto"/>
              <w:left w:val="single" w:sz="4" w:space="0" w:color="auto"/>
              <w:bottom w:val="single" w:sz="4" w:space="0" w:color="auto"/>
              <w:right w:val="single" w:sz="4" w:space="0" w:color="auto"/>
            </w:tcBorders>
            <w:vAlign w:val="center"/>
          </w:tcPr>
          <w:p w14:paraId="7162B3F0" w14:textId="77777777" w:rsidR="00A33153" w:rsidRPr="00EC3156" w:rsidRDefault="00A33153" w:rsidP="00157C60">
            <w:pPr>
              <w:spacing w:beforeLines="60" w:before="144" w:afterLines="60" w:after="144"/>
            </w:pPr>
            <w:r w:rsidRPr="00EC3156">
              <w:t>Laceyville, Mehoopany, Tunckhannock*, Wyalusing</w:t>
            </w:r>
          </w:p>
        </w:tc>
      </w:tr>
      <w:tr w:rsidR="00A33153" w:rsidRPr="00EC3156" w14:paraId="2BE2493B"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2EFC191E" w14:textId="77777777" w:rsidR="00A33153" w:rsidRPr="00EC3156" w:rsidRDefault="00A33153" w:rsidP="00157C60">
            <w:pPr>
              <w:spacing w:beforeLines="60" w:before="144" w:afterLines="60" w:after="144"/>
              <w:rPr>
                <w:b/>
              </w:rPr>
            </w:pPr>
            <w:r w:rsidRPr="00EC3156">
              <w:rPr>
                <w:b/>
              </w:rPr>
              <w:t>Lake Winola</w:t>
            </w:r>
          </w:p>
        </w:tc>
        <w:tc>
          <w:tcPr>
            <w:tcW w:w="6527" w:type="dxa"/>
            <w:tcBorders>
              <w:top w:val="single" w:sz="4" w:space="0" w:color="auto"/>
              <w:left w:val="single" w:sz="4" w:space="0" w:color="auto"/>
              <w:bottom w:val="single" w:sz="4" w:space="0" w:color="auto"/>
              <w:right w:val="single" w:sz="4" w:space="0" w:color="auto"/>
            </w:tcBorders>
            <w:vAlign w:val="center"/>
          </w:tcPr>
          <w:p w14:paraId="185C66D9" w14:textId="3618FFF4" w:rsidR="00A33153" w:rsidRPr="00EC3156" w:rsidRDefault="00A33153" w:rsidP="00157C60">
            <w:pPr>
              <w:spacing w:beforeLines="60" w:before="144" w:afterLines="60" w:after="144"/>
            </w:pPr>
            <w:r w:rsidRPr="00EC3156">
              <w:t>Center Moreland, Clarks Summit, Dalton, Factoryville, Winola, Nicholson, Scranton, Tunkhannock</w:t>
            </w:r>
          </w:p>
        </w:tc>
      </w:tr>
      <w:tr w:rsidR="00A33153" w:rsidRPr="00EC3156" w14:paraId="20438B0E"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23203154" w14:textId="77777777" w:rsidR="00A33153" w:rsidRPr="00EC3156" w:rsidRDefault="00A33153" w:rsidP="00157C60">
            <w:pPr>
              <w:spacing w:beforeLines="60" w:before="144" w:afterLines="60" w:after="144"/>
              <w:rPr>
                <w:b/>
              </w:rPr>
            </w:pPr>
            <w:r w:rsidRPr="00EC3156">
              <w:rPr>
                <w:b/>
              </w:rPr>
              <w:t>Laporte</w:t>
            </w:r>
          </w:p>
        </w:tc>
        <w:tc>
          <w:tcPr>
            <w:tcW w:w="6527" w:type="dxa"/>
            <w:tcBorders>
              <w:top w:val="single" w:sz="4" w:space="0" w:color="auto"/>
              <w:left w:val="single" w:sz="4" w:space="0" w:color="auto"/>
              <w:bottom w:val="single" w:sz="4" w:space="0" w:color="auto"/>
              <w:right w:val="single" w:sz="4" w:space="0" w:color="auto"/>
            </w:tcBorders>
            <w:vAlign w:val="center"/>
          </w:tcPr>
          <w:p w14:paraId="251135A4" w14:textId="77777777" w:rsidR="00A33153" w:rsidRPr="00EC3156" w:rsidRDefault="00A33153" w:rsidP="00157C60">
            <w:pPr>
              <w:spacing w:beforeLines="60" w:before="144" w:afterLines="60" w:after="144"/>
            </w:pPr>
            <w:r w:rsidRPr="00EC3156">
              <w:t>Dushore, Eagles Mere, Estella, Laporte, Muncy Valley, New Albany</w:t>
            </w:r>
          </w:p>
        </w:tc>
      </w:tr>
      <w:tr w:rsidR="00A33153" w:rsidRPr="00EC3156" w14:paraId="09405BFD"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5A3A4D95" w14:textId="77777777" w:rsidR="00A33153" w:rsidRPr="00EC3156" w:rsidRDefault="00A33153" w:rsidP="00157C60">
            <w:pPr>
              <w:spacing w:beforeLines="60" w:before="144" w:afterLines="60" w:after="144"/>
              <w:rPr>
                <w:b/>
              </w:rPr>
            </w:pPr>
            <w:r w:rsidRPr="00EC3156">
              <w:rPr>
                <w:b/>
              </w:rPr>
              <w:t>Lawrenceville</w:t>
            </w:r>
          </w:p>
        </w:tc>
        <w:tc>
          <w:tcPr>
            <w:tcW w:w="6527" w:type="dxa"/>
            <w:tcBorders>
              <w:top w:val="single" w:sz="4" w:space="0" w:color="auto"/>
              <w:left w:val="single" w:sz="4" w:space="0" w:color="auto"/>
              <w:bottom w:val="single" w:sz="4" w:space="0" w:color="auto"/>
              <w:right w:val="single" w:sz="4" w:space="0" w:color="auto"/>
            </w:tcBorders>
            <w:vAlign w:val="center"/>
          </w:tcPr>
          <w:p w14:paraId="09BF417F" w14:textId="59A80F5D" w:rsidR="00A33153" w:rsidRPr="00EC3156" w:rsidRDefault="00A33153" w:rsidP="00157C60">
            <w:pPr>
              <w:spacing w:beforeLines="60" w:before="144" w:afterLines="60" w:after="144"/>
            </w:pPr>
            <w:r w:rsidRPr="00EC3156">
              <w:t>Elkland, Lawrenceville, Tioga</w:t>
            </w:r>
          </w:p>
        </w:tc>
      </w:tr>
      <w:tr w:rsidR="00A33153" w:rsidRPr="00EC3156" w14:paraId="437AB7CB"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0515AAE4" w14:textId="77777777" w:rsidR="00A33153" w:rsidRPr="00EC3156" w:rsidRDefault="00A33153" w:rsidP="00157C60">
            <w:pPr>
              <w:spacing w:beforeLines="60" w:before="144" w:afterLines="60" w:after="144"/>
              <w:rPr>
                <w:b/>
              </w:rPr>
            </w:pPr>
            <w:r w:rsidRPr="00EC3156">
              <w:rPr>
                <w:b/>
              </w:rPr>
              <w:t>Lawsville</w:t>
            </w:r>
          </w:p>
        </w:tc>
        <w:tc>
          <w:tcPr>
            <w:tcW w:w="6527" w:type="dxa"/>
            <w:tcBorders>
              <w:top w:val="single" w:sz="4" w:space="0" w:color="auto"/>
              <w:left w:val="single" w:sz="4" w:space="0" w:color="auto"/>
              <w:bottom w:val="single" w:sz="4" w:space="0" w:color="auto"/>
              <w:right w:val="single" w:sz="4" w:space="0" w:color="auto"/>
            </w:tcBorders>
            <w:vAlign w:val="center"/>
          </w:tcPr>
          <w:p w14:paraId="2B49A63A" w14:textId="77777777" w:rsidR="00A33153" w:rsidRPr="00EC3156" w:rsidRDefault="00A33153" w:rsidP="00157C60">
            <w:pPr>
              <w:spacing w:beforeLines="60" w:before="144" w:afterLines="60" w:after="144"/>
            </w:pPr>
            <w:r w:rsidRPr="00EC3156">
              <w:t>Hallstead, Lawsville, Montrose, Rush, St. Joseph</w:t>
            </w:r>
          </w:p>
        </w:tc>
      </w:tr>
      <w:tr w:rsidR="00A33153" w:rsidRPr="00EC3156" w14:paraId="23520688"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55E9AD7A" w14:textId="77777777" w:rsidR="00A33153" w:rsidRPr="00EC3156" w:rsidRDefault="00A33153" w:rsidP="00157C60">
            <w:pPr>
              <w:spacing w:beforeLines="60" w:before="144" w:afterLines="60" w:after="144"/>
              <w:rPr>
                <w:b/>
              </w:rPr>
            </w:pPr>
            <w:r w:rsidRPr="00EC3156">
              <w:rPr>
                <w:b/>
              </w:rPr>
              <w:t>Leesport</w:t>
            </w:r>
          </w:p>
        </w:tc>
        <w:tc>
          <w:tcPr>
            <w:tcW w:w="6527" w:type="dxa"/>
            <w:tcBorders>
              <w:top w:val="single" w:sz="4" w:space="0" w:color="auto"/>
              <w:left w:val="single" w:sz="4" w:space="0" w:color="auto"/>
              <w:bottom w:val="single" w:sz="4" w:space="0" w:color="auto"/>
              <w:right w:val="single" w:sz="4" w:space="0" w:color="auto"/>
            </w:tcBorders>
            <w:vAlign w:val="center"/>
          </w:tcPr>
          <w:p w14:paraId="00B10D25" w14:textId="38CC238B" w:rsidR="00A33153" w:rsidRPr="00EC3156" w:rsidRDefault="00A33153" w:rsidP="00157C60">
            <w:pPr>
              <w:spacing w:beforeLines="60" w:before="144" w:afterLines="60" w:after="144"/>
            </w:pPr>
            <w:r w:rsidRPr="00EC3156">
              <w:t>Fleetwood, Hamburg, Leesport, Reading</w:t>
            </w:r>
          </w:p>
        </w:tc>
      </w:tr>
      <w:tr w:rsidR="00A33153" w:rsidRPr="00EC3156" w14:paraId="7001FEE0"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1CD14AD4" w14:textId="77777777" w:rsidR="00A33153" w:rsidRPr="00EC3156" w:rsidRDefault="00A33153" w:rsidP="00157C60">
            <w:pPr>
              <w:spacing w:beforeLines="60" w:before="144" w:afterLines="60" w:after="144"/>
              <w:rPr>
                <w:b/>
              </w:rPr>
            </w:pPr>
            <w:r w:rsidRPr="00EC3156">
              <w:rPr>
                <w:b/>
              </w:rPr>
              <w:t>Leraysville</w:t>
            </w:r>
          </w:p>
        </w:tc>
        <w:tc>
          <w:tcPr>
            <w:tcW w:w="6527" w:type="dxa"/>
            <w:tcBorders>
              <w:top w:val="single" w:sz="4" w:space="0" w:color="auto"/>
              <w:left w:val="single" w:sz="4" w:space="0" w:color="auto"/>
              <w:bottom w:val="single" w:sz="4" w:space="0" w:color="auto"/>
              <w:right w:val="single" w:sz="4" w:space="0" w:color="auto"/>
            </w:tcBorders>
            <w:vAlign w:val="center"/>
          </w:tcPr>
          <w:p w14:paraId="24306792" w14:textId="77777777" w:rsidR="00A33153" w:rsidRPr="00EC3156" w:rsidRDefault="00A33153" w:rsidP="00157C60">
            <w:pPr>
              <w:spacing w:beforeLines="60" w:before="144" w:afterLines="60" w:after="144"/>
            </w:pPr>
            <w:r w:rsidRPr="00EC3156">
              <w:t>LeRaysville, Rome, Rush, Towanda, Warren Center</w:t>
            </w:r>
          </w:p>
        </w:tc>
      </w:tr>
      <w:tr w:rsidR="00A33153" w:rsidRPr="00EC3156" w14:paraId="039B1F65"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179BCDBA" w14:textId="77777777" w:rsidR="00A33153" w:rsidRPr="00EC3156" w:rsidRDefault="00A33153" w:rsidP="00157C60">
            <w:pPr>
              <w:spacing w:beforeLines="60" w:before="144" w:afterLines="60" w:after="144"/>
              <w:rPr>
                <w:b/>
              </w:rPr>
            </w:pPr>
            <w:r w:rsidRPr="00EC3156">
              <w:rPr>
                <w:b/>
              </w:rPr>
              <w:t>Lewisberry</w:t>
            </w:r>
          </w:p>
        </w:tc>
        <w:tc>
          <w:tcPr>
            <w:tcW w:w="6527" w:type="dxa"/>
            <w:tcBorders>
              <w:top w:val="single" w:sz="4" w:space="0" w:color="auto"/>
              <w:left w:val="single" w:sz="4" w:space="0" w:color="auto"/>
              <w:bottom w:val="single" w:sz="4" w:space="0" w:color="auto"/>
              <w:right w:val="single" w:sz="4" w:space="0" w:color="auto"/>
            </w:tcBorders>
            <w:vAlign w:val="center"/>
          </w:tcPr>
          <w:p w14:paraId="4F301B7B" w14:textId="39B0FEFD" w:rsidR="00A33153" w:rsidRPr="00EC3156" w:rsidRDefault="00A33153" w:rsidP="00157C60">
            <w:pPr>
              <w:spacing w:beforeLines="60" w:before="144" w:afterLines="60" w:after="144"/>
            </w:pPr>
            <w:r w:rsidRPr="00EC3156">
              <w:t>Harrisburg, Lewisberry, Mechanicsburg</w:t>
            </w:r>
          </w:p>
        </w:tc>
      </w:tr>
      <w:tr w:rsidR="00A33153" w:rsidRPr="00EC3156" w14:paraId="18544683"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711013C5" w14:textId="77777777" w:rsidR="00A33153" w:rsidRPr="00EC3156" w:rsidRDefault="00A33153" w:rsidP="00157C60">
            <w:pPr>
              <w:spacing w:beforeLines="60" w:before="144" w:afterLines="60" w:after="144"/>
              <w:rPr>
                <w:b/>
              </w:rPr>
            </w:pPr>
            <w:r w:rsidRPr="00EC3156">
              <w:rPr>
                <w:b/>
              </w:rPr>
              <w:t>Liberty</w:t>
            </w:r>
          </w:p>
        </w:tc>
        <w:tc>
          <w:tcPr>
            <w:tcW w:w="6527" w:type="dxa"/>
            <w:tcBorders>
              <w:top w:val="single" w:sz="4" w:space="0" w:color="auto"/>
              <w:left w:val="single" w:sz="4" w:space="0" w:color="auto"/>
              <w:bottom w:val="single" w:sz="4" w:space="0" w:color="auto"/>
              <w:right w:val="single" w:sz="4" w:space="0" w:color="auto"/>
            </w:tcBorders>
            <w:vAlign w:val="center"/>
          </w:tcPr>
          <w:p w14:paraId="10D3619C" w14:textId="77777777" w:rsidR="00A33153" w:rsidRPr="00EC3156" w:rsidRDefault="00A33153" w:rsidP="00157C60">
            <w:pPr>
              <w:spacing w:beforeLines="60" w:before="144" w:afterLines="60" w:after="144"/>
            </w:pPr>
            <w:r w:rsidRPr="00EC3156">
              <w:t>Blossburg, Liberty, Morris</w:t>
            </w:r>
          </w:p>
        </w:tc>
      </w:tr>
      <w:tr w:rsidR="00A33153" w:rsidRPr="00EC3156" w14:paraId="053604A1"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7421C2D7" w14:textId="77777777" w:rsidR="00A33153" w:rsidRPr="00EC3156" w:rsidRDefault="00A33153" w:rsidP="00157C60">
            <w:pPr>
              <w:spacing w:beforeLines="60" w:before="144" w:afterLines="60" w:after="144"/>
              <w:rPr>
                <w:b/>
              </w:rPr>
            </w:pPr>
            <w:r w:rsidRPr="00EC3156">
              <w:rPr>
                <w:b/>
              </w:rPr>
              <w:t>Lykens</w:t>
            </w:r>
          </w:p>
        </w:tc>
        <w:tc>
          <w:tcPr>
            <w:tcW w:w="6527" w:type="dxa"/>
            <w:tcBorders>
              <w:top w:val="single" w:sz="4" w:space="0" w:color="auto"/>
              <w:left w:val="single" w:sz="4" w:space="0" w:color="auto"/>
              <w:bottom w:val="single" w:sz="4" w:space="0" w:color="auto"/>
              <w:right w:val="single" w:sz="4" w:space="0" w:color="auto"/>
            </w:tcBorders>
            <w:vAlign w:val="center"/>
          </w:tcPr>
          <w:p w14:paraId="4E3C953C" w14:textId="77777777" w:rsidR="00A33153" w:rsidRPr="00EC3156" w:rsidRDefault="00A33153" w:rsidP="00157C60">
            <w:pPr>
              <w:spacing w:beforeLines="60" w:before="144" w:afterLines="60" w:after="144"/>
            </w:pPr>
            <w:r w:rsidRPr="00EC3156">
              <w:t>Elizabethville, Gratz, Lykens, Tower City, Valley View</w:t>
            </w:r>
          </w:p>
        </w:tc>
      </w:tr>
    </w:tbl>
    <w:p w14:paraId="264635C6" w14:textId="77777777" w:rsidR="007D54C4" w:rsidRDefault="007D54C4" w:rsidP="004D606A">
      <w:pPr>
        <w:pStyle w:val="Heading1"/>
        <w:ind w:left="2815"/>
      </w:pPr>
    </w:p>
    <w:p w14:paraId="33624A5B" w14:textId="77777777" w:rsidR="007D54C4" w:rsidRDefault="007D54C4" w:rsidP="004D606A">
      <w:pPr>
        <w:pStyle w:val="Heading1"/>
        <w:ind w:left="2815"/>
      </w:pPr>
    </w:p>
    <w:p w14:paraId="45237ECC" w14:textId="6E89B143" w:rsidR="00A33153" w:rsidRPr="004D606A" w:rsidRDefault="004D606A" w:rsidP="004D606A">
      <w:pPr>
        <w:pStyle w:val="Heading1"/>
        <w:ind w:left="2815"/>
        <w:rPr>
          <w:u w:val="none"/>
        </w:rPr>
      </w:pPr>
      <w:r>
        <w:lastRenderedPageBreak/>
        <w:t>SECTION</w:t>
      </w:r>
      <w:r>
        <w:rPr>
          <w:spacing w:val="-5"/>
        </w:rPr>
        <w:t xml:space="preserve"> </w:t>
      </w:r>
      <w:r>
        <w:t>4</w:t>
      </w:r>
      <w:r>
        <w:rPr>
          <w:spacing w:val="-2"/>
        </w:rPr>
        <w:t xml:space="preserve"> </w:t>
      </w:r>
      <w:r>
        <w:t>-</w:t>
      </w:r>
      <w:r>
        <w:rPr>
          <w:spacing w:val="-8"/>
        </w:rPr>
        <w:t xml:space="preserve"> </w:t>
      </w:r>
      <w:r>
        <w:t>LOCAL</w:t>
      </w:r>
      <w:r>
        <w:rPr>
          <w:spacing w:val="-4"/>
        </w:rPr>
        <w:t xml:space="preserve"> </w:t>
      </w:r>
      <w:r>
        <w:t>EXCHANGE</w:t>
      </w:r>
      <w:r>
        <w:rPr>
          <w:spacing w:val="-3"/>
        </w:rPr>
        <w:t xml:space="preserve"> </w:t>
      </w:r>
      <w:r>
        <w:rPr>
          <w:spacing w:val="-4"/>
        </w:rPr>
        <w:t>AREAS</w:t>
      </w:r>
    </w:p>
    <w:p w14:paraId="69DCDE80" w14:textId="77777777" w:rsidR="00A33153" w:rsidRDefault="00A33153" w:rsidP="00F3206A">
      <w:pPr>
        <w:rPr>
          <w:b/>
          <w:bCs/>
          <w:u w:val="single"/>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5"/>
        <w:gridCol w:w="6527"/>
      </w:tblGrid>
      <w:tr w:rsidR="00390057" w:rsidRPr="00EC3156" w14:paraId="64F847B7"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41BDA830" w14:textId="77777777" w:rsidR="00390057" w:rsidRPr="00EC3156" w:rsidRDefault="00390057" w:rsidP="00157C60">
            <w:pPr>
              <w:spacing w:beforeLines="60" w:before="144" w:afterLines="60" w:after="144"/>
              <w:rPr>
                <w:b/>
              </w:rPr>
            </w:pPr>
            <w:r w:rsidRPr="00EC3156">
              <w:rPr>
                <w:b/>
              </w:rPr>
              <w:t>Mansfield</w:t>
            </w:r>
          </w:p>
        </w:tc>
        <w:tc>
          <w:tcPr>
            <w:tcW w:w="6527" w:type="dxa"/>
            <w:tcBorders>
              <w:top w:val="single" w:sz="4" w:space="0" w:color="auto"/>
              <w:left w:val="single" w:sz="4" w:space="0" w:color="auto"/>
              <w:bottom w:val="single" w:sz="4" w:space="0" w:color="auto"/>
              <w:right w:val="single" w:sz="4" w:space="0" w:color="auto"/>
            </w:tcBorders>
            <w:vAlign w:val="center"/>
          </w:tcPr>
          <w:p w14:paraId="23EA0CC3" w14:textId="1505E584" w:rsidR="00390057" w:rsidRPr="00EC3156" w:rsidRDefault="00390057" w:rsidP="00157C60">
            <w:pPr>
              <w:spacing w:beforeLines="60" w:before="144" w:afterLines="60" w:after="144"/>
            </w:pPr>
            <w:r w:rsidRPr="00EC3156">
              <w:t>Blossburg, Covington, Mansfield, Roseville, Tioga, Wellsboro</w:t>
            </w:r>
          </w:p>
        </w:tc>
      </w:tr>
      <w:tr w:rsidR="00390057" w:rsidRPr="00EC3156" w14:paraId="13E66B90"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23E41E22" w14:textId="77777777" w:rsidR="00390057" w:rsidRPr="00EC3156" w:rsidRDefault="00390057" w:rsidP="00157C60">
            <w:pPr>
              <w:spacing w:beforeLines="60" w:before="144" w:afterLines="60" w:after="144"/>
              <w:rPr>
                <w:b/>
              </w:rPr>
            </w:pPr>
            <w:r w:rsidRPr="00EC3156">
              <w:rPr>
                <w:b/>
              </w:rPr>
              <w:t>Mehoopany</w:t>
            </w:r>
          </w:p>
        </w:tc>
        <w:tc>
          <w:tcPr>
            <w:tcW w:w="6527" w:type="dxa"/>
            <w:tcBorders>
              <w:top w:val="single" w:sz="4" w:space="0" w:color="auto"/>
              <w:left w:val="single" w:sz="4" w:space="0" w:color="auto"/>
              <w:bottom w:val="single" w:sz="4" w:space="0" w:color="auto"/>
              <w:right w:val="single" w:sz="4" w:space="0" w:color="auto"/>
            </w:tcBorders>
            <w:vAlign w:val="center"/>
          </w:tcPr>
          <w:p w14:paraId="0164D25A" w14:textId="77777777" w:rsidR="00390057" w:rsidRPr="00EC3156" w:rsidRDefault="00390057" w:rsidP="00157C60">
            <w:pPr>
              <w:spacing w:beforeLines="60" w:before="144" w:afterLines="60" w:after="144"/>
            </w:pPr>
            <w:r w:rsidRPr="00EC3156">
              <w:t>Laceyville, Mehoopany, Tunkhannock</w:t>
            </w:r>
          </w:p>
        </w:tc>
      </w:tr>
      <w:tr w:rsidR="00390057" w:rsidRPr="00EC3156" w14:paraId="09FC2312"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09B934E1" w14:textId="77777777" w:rsidR="00390057" w:rsidRPr="00EC3156" w:rsidRDefault="00390057" w:rsidP="00157C60">
            <w:pPr>
              <w:spacing w:beforeLines="60" w:before="144" w:afterLines="60" w:after="144"/>
              <w:rPr>
                <w:b/>
              </w:rPr>
            </w:pPr>
            <w:r w:rsidRPr="00EC3156">
              <w:rPr>
                <w:b/>
              </w:rPr>
              <w:t>Middlebury Center</w:t>
            </w:r>
          </w:p>
        </w:tc>
        <w:tc>
          <w:tcPr>
            <w:tcW w:w="6527" w:type="dxa"/>
            <w:tcBorders>
              <w:top w:val="single" w:sz="4" w:space="0" w:color="auto"/>
              <w:left w:val="single" w:sz="4" w:space="0" w:color="auto"/>
              <w:bottom w:val="single" w:sz="4" w:space="0" w:color="auto"/>
              <w:right w:val="single" w:sz="4" w:space="0" w:color="auto"/>
            </w:tcBorders>
            <w:vAlign w:val="center"/>
          </w:tcPr>
          <w:p w14:paraId="212E583F" w14:textId="77777777" w:rsidR="00390057" w:rsidRPr="00EC3156" w:rsidRDefault="00390057" w:rsidP="00157C60">
            <w:pPr>
              <w:spacing w:beforeLines="60" w:before="144" w:afterLines="60" w:after="144"/>
            </w:pPr>
            <w:r w:rsidRPr="00EC3156">
              <w:t>Middlebury Center, Tioga, Wellsboro</w:t>
            </w:r>
          </w:p>
        </w:tc>
      </w:tr>
      <w:tr w:rsidR="00390057" w:rsidRPr="004372C6" w14:paraId="22177B91"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28DA31E2" w14:textId="77777777" w:rsidR="00390057" w:rsidRPr="00EC3156" w:rsidRDefault="00390057" w:rsidP="00157C60">
            <w:pPr>
              <w:spacing w:beforeLines="60" w:before="144" w:afterLines="60" w:after="144"/>
              <w:rPr>
                <w:b/>
              </w:rPr>
            </w:pPr>
            <w:r w:rsidRPr="00EC3156">
              <w:rPr>
                <w:b/>
              </w:rPr>
              <w:t>Millersburg</w:t>
            </w:r>
          </w:p>
        </w:tc>
        <w:tc>
          <w:tcPr>
            <w:tcW w:w="6527" w:type="dxa"/>
            <w:tcBorders>
              <w:top w:val="single" w:sz="4" w:space="0" w:color="auto"/>
              <w:left w:val="single" w:sz="4" w:space="0" w:color="auto"/>
              <w:bottom w:val="single" w:sz="4" w:space="0" w:color="auto"/>
              <w:right w:val="single" w:sz="4" w:space="0" w:color="auto"/>
            </w:tcBorders>
            <w:vAlign w:val="center"/>
          </w:tcPr>
          <w:p w14:paraId="55B8801B" w14:textId="2BB5F477" w:rsidR="00390057" w:rsidRPr="004372C6" w:rsidRDefault="00390057" w:rsidP="00157C60">
            <w:pPr>
              <w:spacing w:beforeLines="60" w:before="144" w:afterLines="60" w:after="144"/>
              <w:rPr>
                <w:lang w:val="nb-NO"/>
              </w:rPr>
            </w:pPr>
            <w:r w:rsidRPr="004372C6">
              <w:rPr>
                <w:lang w:val="nb-NO"/>
              </w:rPr>
              <w:t>Elizabethville, Halifax, Millersburg</w:t>
            </w:r>
          </w:p>
        </w:tc>
      </w:tr>
      <w:tr w:rsidR="00390057" w:rsidRPr="00EC3156" w14:paraId="13B2C01A"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79EC2D2F" w14:textId="77777777" w:rsidR="00390057" w:rsidRPr="00EC3156" w:rsidRDefault="00390057" w:rsidP="00157C60">
            <w:pPr>
              <w:spacing w:beforeLines="60" w:before="144" w:afterLines="60" w:after="144"/>
              <w:rPr>
                <w:b/>
              </w:rPr>
            </w:pPr>
            <w:r w:rsidRPr="00EC3156">
              <w:rPr>
                <w:b/>
              </w:rPr>
              <w:t>Montrose</w:t>
            </w:r>
          </w:p>
        </w:tc>
        <w:tc>
          <w:tcPr>
            <w:tcW w:w="6527" w:type="dxa"/>
            <w:tcBorders>
              <w:top w:val="single" w:sz="4" w:space="0" w:color="auto"/>
              <w:left w:val="single" w:sz="4" w:space="0" w:color="auto"/>
              <w:bottom w:val="single" w:sz="4" w:space="0" w:color="auto"/>
              <w:right w:val="single" w:sz="4" w:space="0" w:color="auto"/>
            </w:tcBorders>
            <w:vAlign w:val="center"/>
          </w:tcPr>
          <w:p w14:paraId="748E5729" w14:textId="77777777" w:rsidR="00390057" w:rsidRPr="00EC3156" w:rsidRDefault="00390057" w:rsidP="00157C60">
            <w:pPr>
              <w:spacing w:beforeLines="60" w:before="144" w:afterLines="60" w:after="144"/>
            </w:pPr>
            <w:r w:rsidRPr="00EC3156">
              <w:t>Brooklyn, Lawsville, Montrose, Rush, St. Joseph, Springville</w:t>
            </w:r>
          </w:p>
        </w:tc>
      </w:tr>
      <w:tr w:rsidR="00390057" w:rsidRPr="00EC3156" w14:paraId="4D9FEDFB"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4B8050D4" w14:textId="77777777" w:rsidR="00390057" w:rsidRPr="00EC3156" w:rsidRDefault="00390057" w:rsidP="00157C60">
            <w:pPr>
              <w:spacing w:beforeLines="60" w:before="144" w:afterLines="60" w:after="144"/>
              <w:rPr>
                <w:b/>
              </w:rPr>
            </w:pPr>
            <w:r w:rsidRPr="00EC3156">
              <w:rPr>
                <w:b/>
              </w:rPr>
              <w:t>Morris</w:t>
            </w:r>
          </w:p>
        </w:tc>
        <w:tc>
          <w:tcPr>
            <w:tcW w:w="6527" w:type="dxa"/>
            <w:tcBorders>
              <w:top w:val="single" w:sz="4" w:space="0" w:color="auto"/>
              <w:left w:val="single" w:sz="4" w:space="0" w:color="auto"/>
              <w:bottom w:val="single" w:sz="4" w:space="0" w:color="auto"/>
              <w:right w:val="single" w:sz="4" w:space="0" w:color="auto"/>
            </w:tcBorders>
            <w:vAlign w:val="center"/>
          </w:tcPr>
          <w:p w14:paraId="14A9B560" w14:textId="77777777" w:rsidR="00390057" w:rsidRPr="00EC3156" w:rsidRDefault="00390057" w:rsidP="00157C60">
            <w:pPr>
              <w:spacing w:beforeLines="60" w:before="144" w:afterLines="60" w:after="144"/>
            </w:pPr>
            <w:r w:rsidRPr="00EC3156">
              <w:t>Liberty, Morris, Wellsboro</w:t>
            </w:r>
          </w:p>
        </w:tc>
      </w:tr>
      <w:tr w:rsidR="00390057" w:rsidRPr="00EC3156" w14:paraId="55BF5D98"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0B798250" w14:textId="77777777" w:rsidR="00390057" w:rsidRPr="00EC3156" w:rsidRDefault="00390057" w:rsidP="00157C60">
            <w:pPr>
              <w:spacing w:beforeLines="60" w:before="144" w:afterLines="60" w:after="144"/>
              <w:rPr>
                <w:b/>
              </w:rPr>
            </w:pPr>
            <w:r w:rsidRPr="00EC3156">
              <w:rPr>
                <w:b/>
              </w:rPr>
              <w:t>Muhlenburg</w:t>
            </w:r>
          </w:p>
        </w:tc>
        <w:tc>
          <w:tcPr>
            <w:tcW w:w="6527" w:type="dxa"/>
            <w:tcBorders>
              <w:top w:val="single" w:sz="4" w:space="0" w:color="auto"/>
              <w:left w:val="single" w:sz="4" w:space="0" w:color="auto"/>
              <w:bottom w:val="single" w:sz="4" w:space="0" w:color="auto"/>
              <w:right w:val="single" w:sz="4" w:space="0" w:color="auto"/>
            </w:tcBorders>
            <w:vAlign w:val="center"/>
          </w:tcPr>
          <w:p w14:paraId="4F88FF84" w14:textId="31B4BED0" w:rsidR="00390057" w:rsidRPr="00EC3156" w:rsidRDefault="00390057" w:rsidP="00157C60">
            <w:pPr>
              <w:spacing w:beforeLines="60" w:before="144" w:afterLines="60" w:after="144"/>
            </w:pPr>
            <w:r w:rsidRPr="00EC3156">
              <w:t>Huntingdon Mills, Muhlenburg, Nanticoke*, Shickshinny, Sweet Valley, Wilkes-Barre*</w:t>
            </w:r>
          </w:p>
        </w:tc>
      </w:tr>
      <w:tr w:rsidR="00390057" w:rsidRPr="00EC3156" w14:paraId="6BA4DEAE"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2976669D" w14:textId="77777777" w:rsidR="00390057" w:rsidRPr="00EC3156" w:rsidRDefault="00390057" w:rsidP="00157C60">
            <w:pPr>
              <w:spacing w:beforeLines="60" w:before="144" w:afterLines="60" w:after="144"/>
              <w:rPr>
                <w:b/>
              </w:rPr>
            </w:pPr>
            <w:r w:rsidRPr="00EC3156">
              <w:rPr>
                <w:b/>
              </w:rPr>
              <w:t>Muncy Valley</w:t>
            </w:r>
          </w:p>
        </w:tc>
        <w:tc>
          <w:tcPr>
            <w:tcW w:w="6527" w:type="dxa"/>
            <w:tcBorders>
              <w:top w:val="single" w:sz="4" w:space="0" w:color="auto"/>
              <w:left w:val="single" w:sz="4" w:space="0" w:color="auto"/>
              <w:bottom w:val="single" w:sz="4" w:space="0" w:color="auto"/>
              <w:right w:val="single" w:sz="4" w:space="0" w:color="auto"/>
            </w:tcBorders>
            <w:vAlign w:val="center"/>
          </w:tcPr>
          <w:p w14:paraId="3E4B5912" w14:textId="351A84A6" w:rsidR="00390057" w:rsidRPr="00EC3156" w:rsidRDefault="00390057" w:rsidP="00157C60">
            <w:pPr>
              <w:spacing w:beforeLines="60" w:before="144" w:afterLines="60" w:after="144"/>
            </w:pPr>
            <w:r w:rsidRPr="00EC3156">
              <w:t>Eagles Mere, Hughesville*, Laporte, Muncy Valley</w:t>
            </w:r>
          </w:p>
        </w:tc>
      </w:tr>
      <w:tr w:rsidR="00390057" w:rsidRPr="00EC3156" w14:paraId="18B12333"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2EFF9C91" w14:textId="77777777" w:rsidR="00390057" w:rsidRPr="00EC3156" w:rsidRDefault="00390057" w:rsidP="00157C60">
            <w:pPr>
              <w:spacing w:beforeLines="60" w:before="144" w:afterLines="60" w:after="144"/>
              <w:rPr>
                <w:b/>
              </w:rPr>
            </w:pPr>
            <w:r w:rsidRPr="00EC3156">
              <w:rPr>
                <w:b/>
              </w:rPr>
              <w:t>New Albany</w:t>
            </w:r>
          </w:p>
        </w:tc>
        <w:tc>
          <w:tcPr>
            <w:tcW w:w="6527" w:type="dxa"/>
            <w:tcBorders>
              <w:top w:val="single" w:sz="4" w:space="0" w:color="auto"/>
              <w:left w:val="single" w:sz="4" w:space="0" w:color="auto"/>
              <w:bottom w:val="single" w:sz="4" w:space="0" w:color="auto"/>
              <w:right w:val="single" w:sz="4" w:space="0" w:color="auto"/>
            </w:tcBorders>
            <w:vAlign w:val="center"/>
          </w:tcPr>
          <w:p w14:paraId="1F263AF9" w14:textId="77777777" w:rsidR="00390057" w:rsidRPr="00EC3156" w:rsidRDefault="00390057" w:rsidP="00157C60">
            <w:pPr>
              <w:spacing w:beforeLines="60" w:before="144" w:afterLines="60" w:after="144"/>
            </w:pPr>
            <w:r w:rsidRPr="00EC3156">
              <w:t>Dushore, Laporte, New Albany, Towanda, Wyalusing</w:t>
            </w:r>
          </w:p>
        </w:tc>
      </w:tr>
      <w:tr w:rsidR="00390057" w:rsidRPr="00EC3156" w14:paraId="3A85D529"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5EA00C9B" w14:textId="77777777" w:rsidR="00390057" w:rsidRPr="00EC3156" w:rsidRDefault="00390057" w:rsidP="00157C60">
            <w:pPr>
              <w:spacing w:beforeLines="60" w:before="144" w:afterLines="60" w:after="144"/>
              <w:rPr>
                <w:b/>
              </w:rPr>
            </w:pPr>
            <w:r w:rsidRPr="00EC3156">
              <w:rPr>
                <w:b/>
              </w:rPr>
              <w:t>Nicholson</w:t>
            </w:r>
          </w:p>
        </w:tc>
        <w:tc>
          <w:tcPr>
            <w:tcW w:w="6527" w:type="dxa"/>
            <w:tcBorders>
              <w:top w:val="single" w:sz="4" w:space="0" w:color="auto"/>
              <w:left w:val="single" w:sz="4" w:space="0" w:color="auto"/>
              <w:bottom w:val="single" w:sz="4" w:space="0" w:color="auto"/>
              <w:right w:val="single" w:sz="4" w:space="0" w:color="auto"/>
            </w:tcBorders>
            <w:vAlign w:val="center"/>
          </w:tcPr>
          <w:p w14:paraId="3D106F2D" w14:textId="77777777" w:rsidR="00390057" w:rsidRPr="00EC3156" w:rsidRDefault="00390057" w:rsidP="00157C60">
            <w:pPr>
              <w:spacing w:beforeLines="60" w:before="144" w:afterLines="60" w:after="144"/>
            </w:pPr>
            <w:r w:rsidRPr="00EC3156">
              <w:t>Brooklyn, Dalton, Factoryville, Lake Winola, Nicholson, Springville, Tunkhannock*</w:t>
            </w:r>
          </w:p>
        </w:tc>
      </w:tr>
      <w:tr w:rsidR="00390057" w:rsidRPr="00EC3156" w14:paraId="697437EC"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3B4F4822" w14:textId="77777777" w:rsidR="00390057" w:rsidRPr="00EC3156" w:rsidRDefault="00390057" w:rsidP="00157C60">
            <w:pPr>
              <w:spacing w:beforeLines="60" w:before="144" w:afterLines="60" w:after="144"/>
              <w:rPr>
                <w:b/>
              </w:rPr>
            </w:pPr>
            <w:r w:rsidRPr="00EC3156">
              <w:rPr>
                <w:b/>
              </w:rPr>
              <w:t>Noxen</w:t>
            </w:r>
          </w:p>
        </w:tc>
        <w:tc>
          <w:tcPr>
            <w:tcW w:w="6527" w:type="dxa"/>
            <w:tcBorders>
              <w:top w:val="single" w:sz="4" w:space="0" w:color="auto"/>
              <w:left w:val="single" w:sz="4" w:space="0" w:color="auto"/>
              <w:bottom w:val="single" w:sz="4" w:space="0" w:color="auto"/>
              <w:right w:val="single" w:sz="4" w:space="0" w:color="auto"/>
            </w:tcBorders>
            <w:vAlign w:val="center"/>
          </w:tcPr>
          <w:p w14:paraId="6B8F09B4" w14:textId="77777777" w:rsidR="00390057" w:rsidRPr="00EC3156" w:rsidRDefault="00390057" w:rsidP="00157C60">
            <w:pPr>
              <w:spacing w:beforeLines="60" w:before="144" w:afterLines="60" w:after="144"/>
            </w:pPr>
            <w:r w:rsidRPr="00EC3156">
              <w:t>Centermoreland, Dallas, Harvey’s Lake, Noxen, Sweet Valley, Trucksville, Tunkhannock</w:t>
            </w:r>
          </w:p>
        </w:tc>
      </w:tr>
      <w:tr w:rsidR="00390057" w:rsidRPr="00EC3156" w14:paraId="48195286"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2A924A67" w14:textId="77777777" w:rsidR="00390057" w:rsidRPr="00EC3156" w:rsidRDefault="00390057" w:rsidP="00157C60">
            <w:pPr>
              <w:spacing w:beforeLines="60" w:before="144" w:afterLines="60" w:after="144"/>
              <w:rPr>
                <w:b/>
              </w:rPr>
            </w:pPr>
            <w:r w:rsidRPr="00EC3156">
              <w:rPr>
                <w:b/>
              </w:rPr>
              <w:t>Nuangola</w:t>
            </w:r>
          </w:p>
        </w:tc>
        <w:tc>
          <w:tcPr>
            <w:tcW w:w="6527" w:type="dxa"/>
            <w:tcBorders>
              <w:top w:val="single" w:sz="4" w:space="0" w:color="auto"/>
              <w:left w:val="single" w:sz="4" w:space="0" w:color="auto"/>
              <w:bottom w:val="single" w:sz="4" w:space="0" w:color="auto"/>
              <w:right w:val="single" w:sz="4" w:space="0" w:color="auto"/>
            </w:tcBorders>
            <w:vAlign w:val="center"/>
          </w:tcPr>
          <w:p w14:paraId="493D19F3" w14:textId="404B1C0E" w:rsidR="00390057" w:rsidRPr="00EC3156" w:rsidRDefault="00390057" w:rsidP="00157C60">
            <w:pPr>
              <w:spacing w:beforeLines="60" w:before="144" w:afterLines="60" w:after="144"/>
            </w:pPr>
            <w:r w:rsidRPr="00EC3156">
              <w:t>Mountaintop, Nanticoke, Nuangola, Shickshinny, Wapwallopen, Wilkes-Barre</w:t>
            </w:r>
          </w:p>
        </w:tc>
      </w:tr>
      <w:tr w:rsidR="00390057" w:rsidRPr="00EC3156" w14:paraId="45C9D758"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0E7FB0F4" w14:textId="77777777" w:rsidR="00390057" w:rsidRPr="00EC3156" w:rsidRDefault="00390057" w:rsidP="00157C60">
            <w:pPr>
              <w:spacing w:beforeLines="60" w:before="144" w:afterLines="60" w:after="144"/>
              <w:rPr>
                <w:b/>
              </w:rPr>
            </w:pPr>
            <w:r w:rsidRPr="00EC3156">
              <w:rPr>
                <w:b/>
              </w:rPr>
              <w:t>Nuremburg</w:t>
            </w:r>
          </w:p>
        </w:tc>
        <w:tc>
          <w:tcPr>
            <w:tcW w:w="6527" w:type="dxa"/>
            <w:tcBorders>
              <w:top w:val="single" w:sz="4" w:space="0" w:color="auto"/>
              <w:left w:val="single" w:sz="4" w:space="0" w:color="auto"/>
              <w:bottom w:val="single" w:sz="4" w:space="0" w:color="auto"/>
              <w:right w:val="single" w:sz="4" w:space="0" w:color="auto"/>
            </w:tcBorders>
            <w:vAlign w:val="center"/>
          </w:tcPr>
          <w:p w14:paraId="53B4450D" w14:textId="1C801D34" w:rsidR="00390057" w:rsidRPr="00EC3156" w:rsidRDefault="00390057" w:rsidP="00157C60">
            <w:pPr>
              <w:spacing w:beforeLines="60" w:before="144" w:afterLines="60" w:after="144"/>
            </w:pPr>
            <w:r w:rsidRPr="00EC3156">
              <w:t>Conyngham, Hazleton, Nuremberg, Ringtown</w:t>
            </w:r>
          </w:p>
        </w:tc>
      </w:tr>
      <w:tr w:rsidR="00390057" w:rsidRPr="00EC3156" w14:paraId="34290E96"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6B5719B7" w14:textId="77777777" w:rsidR="00390057" w:rsidRPr="00EC3156" w:rsidRDefault="00390057" w:rsidP="00157C60">
            <w:pPr>
              <w:spacing w:beforeLines="60" w:before="144" w:afterLines="60" w:after="144"/>
              <w:rPr>
                <w:b/>
              </w:rPr>
            </w:pPr>
            <w:r w:rsidRPr="00EC3156">
              <w:rPr>
                <w:b/>
              </w:rPr>
              <w:t>Orangeville</w:t>
            </w:r>
          </w:p>
        </w:tc>
        <w:tc>
          <w:tcPr>
            <w:tcW w:w="6527" w:type="dxa"/>
            <w:tcBorders>
              <w:top w:val="single" w:sz="4" w:space="0" w:color="auto"/>
              <w:left w:val="single" w:sz="4" w:space="0" w:color="auto"/>
              <w:bottom w:val="single" w:sz="4" w:space="0" w:color="auto"/>
              <w:right w:val="single" w:sz="4" w:space="0" w:color="auto"/>
            </w:tcBorders>
            <w:vAlign w:val="center"/>
          </w:tcPr>
          <w:p w14:paraId="07827E04" w14:textId="18C14A79" w:rsidR="00390057" w:rsidRPr="00EC3156" w:rsidRDefault="00390057" w:rsidP="00157C60">
            <w:pPr>
              <w:spacing w:beforeLines="60" w:before="144" w:afterLines="60" w:after="144"/>
            </w:pPr>
            <w:r w:rsidRPr="00EC3156">
              <w:t>Benton, Berwick*, Bloomsburg, Orangeville</w:t>
            </w:r>
          </w:p>
        </w:tc>
      </w:tr>
      <w:tr w:rsidR="00390057" w:rsidRPr="00EC3156" w14:paraId="74A45E7C"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26214DA3" w14:textId="77777777" w:rsidR="00390057" w:rsidRPr="00EC3156" w:rsidRDefault="00390057" w:rsidP="00157C60">
            <w:pPr>
              <w:spacing w:beforeLines="60" w:before="144" w:afterLines="60" w:after="144"/>
              <w:rPr>
                <w:b/>
              </w:rPr>
            </w:pPr>
            <w:r w:rsidRPr="00EC3156">
              <w:rPr>
                <w:b/>
              </w:rPr>
              <w:t>Pen Argyl</w:t>
            </w:r>
          </w:p>
        </w:tc>
        <w:tc>
          <w:tcPr>
            <w:tcW w:w="6527" w:type="dxa"/>
            <w:tcBorders>
              <w:top w:val="single" w:sz="4" w:space="0" w:color="auto"/>
              <w:left w:val="single" w:sz="4" w:space="0" w:color="auto"/>
              <w:bottom w:val="single" w:sz="4" w:space="0" w:color="auto"/>
              <w:right w:val="single" w:sz="4" w:space="0" w:color="auto"/>
            </w:tcBorders>
            <w:vAlign w:val="center"/>
          </w:tcPr>
          <w:p w14:paraId="66AC2215" w14:textId="650B8FB2" w:rsidR="00390057" w:rsidRPr="00EC3156" w:rsidRDefault="00390057" w:rsidP="00157C60">
            <w:pPr>
              <w:spacing w:beforeLines="60" w:before="144" w:afterLines="60" w:after="144"/>
            </w:pPr>
            <w:r w:rsidRPr="00EC3156">
              <w:t>Bangor, Belvidere, Easton*, Nazareth*, Pen Argyl, Saylorsburg</w:t>
            </w:r>
          </w:p>
        </w:tc>
      </w:tr>
      <w:tr w:rsidR="00390057" w:rsidRPr="00EC3156" w14:paraId="3E2C9866"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60C9B999" w14:textId="77777777" w:rsidR="00390057" w:rsidRPr="00EC3156" w:rsidRDefault="00390057" w:rsidP="00157C60">
            <w:pPr>
              <w:spacing w:beforeLines="60" w:before="144" w:afterLines="60" w:after="144"/>
              <w:rPr>
                <w:b/>
              </w:rPr>
            </w:pPr>
            <w:r w:rsidRPr="00EC3156">
              <w:rPr>
                <w:b/>
              </w:rPr>
              <w:t>Pocono Lake</w:t>
            </w:r>
          </w:p>
        </w:tc>
        <w:tc>
          <w:tcPr>
            <w:tcW w:w="6527" w:type="dxa"/>
            <w:tcBorders>
              <w:top w:val="single" w:sz="4" w:space="0" w:color="auto"/>
              <w:left w:val="single" w:sz="4" w:space="0" w:color="auto"/>
              <w:bottom w:val="single" w:sz="4" w:space="0" w:color="auto"/>
              <w:right w:val="single" w:sz="4" w:space="0" w:color="auto"/>
            </w:tcBorders>
            <w:vAlign w:val="center"/>
          </w:tcPr>
          <w:p w14:paraId="35E21AD8" w14:textId="6715509D" w:rsidR="00390057" w:rsidRPr="00EC3156" w:rsidRDefault="00390057" w:rsidP="00157C60">
            <w:pPr>
              <w:spacing w:beforeLines="60" w:before="144" w:afterLines="60" w:after="144"/>
            </w:pPr>
            <w:r w:rsidRPr="00EC3156">
              <w:t>Mount Pocono*, Pocono Lake, Stroudsburg*, White Haven*</w:t>
            </w:r>
          </w:p>
        </w:tc>
      </w:tr>
    </w:tbl>
    <w:p w14:paraId="5ED2C570" w14:textId="77777777" w:rsidR="00390057" w:rsidRDefault="00390057" w:rsidP="00F3206A">
      <w:pPr>
        <w:rPr>
          <w:b/>
          <w:bCs/>
          <w:u w:val="single"/>
        </w:rPr>
      </w:pPr>
    </w:p>
    <w:p w14:paraId="7FFBFB1F" w14:textId="77777777" w:rsidR="007D54C4" w:rsidRDefault="007D54C4" w:rsidP="00390057">
      <w:pPr>
        <w:pStyle w:val="Heading1"/>
        <w:ind w:left="2815"/>
      </w:pPr>
    </w:p>
    <w:p w14:paraId="586EF383" w14:textId="77777777" w:rsidR="007D54C4" w:rsidRDefault="007D54C4" w:rsidP="00390057">
      <w:pPr>
        <w:pStyle w:val="Heading1"/>
        <w:ind w:left="2815"/>
      </w:pPr>
    </w:p>
    <w:p w14:paraId="73012D80" w14:textId="00DDCF86" w:rsidR="00390057" w:rsidRPr="004D606A" w:rsidRDefault="00390057" w:rsidP="00390057">
      <w:pPr>
        <w:pStyle w:val="Heading1"/>
        <w:ind w:left="2815"/>
        <w:rPr>
          <w:u w:val="none"/>
        </w:rPr>
      </w:pPr>
      <w:r>
        <w:lastRenderedPageBreak/>
        <w:t>SECTION</w:t>
      </w:r>
      <w:r>
        <w:rPr>
          <w:spacing w:val="-5"/>
        </w:rPr>
        <w:t xml:space="preserve"> </w:t>
      </w:r>
      <w:r>
        <w:t>4</w:t>
      </w:r>
      <w:r>
        <w:rPr>
          <w:spacing w:val="-2"/>
        </w:rPr>
        <w:t xml:space="preserve"> </w:t>
      </w:r>
      <w:r>
        <w:t>-</w:t>
      </w:r>
      <w:r>
        <w:rPr>
          <w:spacing w:val="-8"/>
        </w:rPr>
        <w:t xml:space="preserve"> </w:t>
      </w:r>
      <w:r>
        <w:t>LOCAL</w:t>
      </w:r>
      <w:r>
        <w:rPr>
          <w:spacing w:val="-4"/>
        </w:rPr>
        <w:t xml:space="preserve"> </w:t>
      </w:r>
      <w:r>
        <w:t>EXCHANGE</w:t>
      </w:r>
      <w:r>
        <w:rPr>
          <w:spacing w:val="-3"/>
        </w:rPr>
        <w:t xml:space="preserve"> </w:t>
      </w:r>
      <w:r>
        <w:rPr>
          <w:spacing w:val="-4"/>
        </w:rPr>
        <w:t>AREAS</w:t>
      </w:r>
    </w:p>
    <w:p w14:paraId="662C04B6" w14:textId="77777777" w:rsidR="00390057" w:rsidRDefault="00390057" w:rsidP="00F3206A">
      <w:pPr>
        <w:rPr>
          <w:b/>
          <w:bCs/>
          <w:u w:val="single"/>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5"/>
        <w:gridCol w:w="6527"/>
      </w:tblGrid>
      <w:tr w:rsidR="00F35175" w:rsidRPr="00EC3156" w14:paraId="666F89F0"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3E7FDBFE" w14:textId="77777777" w:rsidR="00F35175" w:rsidRPr="00EC3156" w:rsidRDefault="00F35175" w:rsidP="00157C60">
            <w:pPr>
              <w:spacing w:beforeLines="60" w:before="144" w:afterLines="60" w:after="144"/>
              <w:rPr>
                <w:b/>
              </w:rPr>
            </w:pPr>
            <w:r w:rsidRPr="00EC3156">
              <w:rPr>
                <w:b/>
              </w:rPr>
              <w:t>Portland</w:t>
            </w:r>
          </w:p>
        </w:tc>
        <w:tc>
          <w:tcPr>
            <w:tcW w:w="6527" w:type="dxa"/>
            <w:tcBorders>
              <w:top w:val="single" w:sz="4" w:space="0" w:color="auto"/>
              <w:left w:val="single" w:sz="4" w:space="0" w:color="auto"/>
              <w:bottom w:val="single" w:sz="4" w:space="0" w:color="auto"/>
              <w:right w:val="single" w:sz="4" w:space="0" w:color="auto"/>
            </w:tcBorders>
            <w:vAlign w:val="center"/>
          </w:tcPr>
          <w:p w14:paraId="4A2772E5" w14:textId="4787C2CD" w:rsidR="00F35175" w:rsidRPr="00EC3156" w:rsidRDefault="00F35175" w:rsidP="00157C60">
            <w:pPr>
              <w:spacing w:beforeLines="60" w:before="144" w:afterLines="60" w:after="144"/>
            </w:pPr>
            <w:r w:rsidRPr="00EC3156">
              <w:t>Bangor, Columbia, NJ, Portland, Stroudsburg*</w:t>
            </w:r>
          </w:p>
        </w:tc>
      </w:tr>
      <w:tr w:rsidR="00F35175" w:rsidRPr="00DD3E4F" w14:paraId="504306BF"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600BB8B7" w14:textId="77777777" w:rsidR="00F35175" w:rsidRPr="00EC3156" w:rsidRDefault="00F35175" w:rsidP="00157C60">
            <w:pPr>
              <w:spacing w:beforeLines="60" w:before="144" w:afterLines="60" w:after="144"/>
              <w:rPr>
                <w:b/>
              </w:rPr>
            </w:pPr>
            <w:r w:rsidRPr="00EC3156">
              <w:rPr>
                <w:b/>
              </w:rPr>
              <w:t>Quarryville</w:t>
            </w:r>
          </w:p>
        </w:tc>
        <w:tc>
          <w:tcPr>
            <w:tcW w:w="6527" w:type="dxa"/>
            <w:tcBorders>
              <w:top w:val="single" w:sz="4" w:space="0" w:color="auto"/>
              <w:left w:val="single" w:sz="4" w:space="0" w:color="auto"/>
              <w:bottom w:val="single" w:sz="4" w:space="0" w:color="auto"/>
              <w:right w:val="single" w:sz="4" w:space="0" w:color="auto"/>
            </w:tcBorders>
            <w:vAlign w:val="center"/>
          </w:tcPr>
          <w:p w14:paraId="3CBA4056" w14:textId="5AEC5BCB" w:rsidR="00F35175" w:rsidRPr="00DD3E4F" w:rsidRDefault="00F35175" w:rsidP="00157C60">
            <w:pPr>
              <w:spacing w:beforeLines="60" w:before="144" w:afterLines="60" w:after="144"/>
              <w:rPr>
                <w:lang w:val="nb-NO"/>
              </w:rPr>
            </w:pPr>
            <w:r w:rsidRPr="00DD3E4F">
              <w:rPr>
                <w:lang w:val="nb-NO"/>
              </w:rPr>
              <w:t>Gap, Hensel, Kirkwood, Lancaster, Quarryville, Rawlinsville, Strasburg</w:t>
            </w:r>
          </w:p>
        </w:tc>
      </w:tr>
      <w:tr w:rsidR="00F35175" w:rsidRPr="00DD3E4F" w14:paraId="7AF7FF2A"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3666AF9E" w14:textId="77777777" w:rsidR="00F35175" w:rsidRPr="00EC3156" w:rsidRDefault="00F35175" w:rsidP="00157C60">
            <w:pPr>
              <w:spacing w:beforeLines="60" w:before="144" w:afterLines="60" w:after="144"/>
              <w:rPr>
                <w:b/>
              </w:rPr>
            </w:pPr>
            <w:r w:rsidRPr="00EC3156">
              <w:rPr>
                <w:b/>
              </w:rPr>
              <w:t>Rawlinsville</w:t>
            </w:r>
          </w:p>
        </w:tc>
        <w:tc>
          <w:tcPr>
            <w:tcW w:w="6527" w:type="dxa"/>
            <w:tcBorders>
              <w:top w:val="single" w:sz="4" w:space="0" w:color="auto"/>
              <w:left w:val="single" w:sz="4" w:space="0" w:color="auto"/>
              <w:bottom w:val="single" w:sz="4" w:space="0" w:color="auto"/>
              <w:right w:val="single" w:sz="4" w:space="0" w:color="auto"/>
            </w:tcBorders>
            <w:vAlign w:val="center"/>
          </w:tcPr>
          <w:p w14:paraId="1C6C1F43" w14:textId="76874AC1" w:rsidR="00F35175" w:rsidRPr="00DD3E4F" w:rsidRDefault="00F35175" w:rsidP="00157C60">
            <w:pPr>
              <w:spacing w:beforeLines="60" w:before="144" w:afterLines="60" w:after="144"/>
              <w:rPr>
                <w:lang w:val="nb-NO"/>
              </w:rPr>
            </w:pPr>
            <w:r w:rsidRPr="00DD3E4F">
              <w:rPr>
                <w:lang w:val="nb-NO"/>
              </w:rPr>
              <w:t>Hensel, Lancaster, Millersville*, Quarryville, Rawlinsville, Strasburg</w:t>
            </w:r>
          </w:p>
        </w:tc>
      </w:tr>
      <w:tr w:rsidR="00F35175" w:rsidRPr="00EC3156" w14:paraId="2D5CA339"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1704E672" w14:textId="77777777" w:rsidR="00F35175" w:rsidRPr="00EC3156" w:rsidRDefault="00F35175" w:rsidP="00157C60">
            <w:pPr>
              <w:spacing w:beforeLines="60" w:before="144" w:afterLines="60" w:after="144"/>
              <w:rPr>
                <w:b/>
              </w:rPr>
            </w:pPr>
            <w:r w:rsidRPr="00EC3156">
              <w:rPr>
                <w:b/>
              </w:rPr>
              <w:t>Ringtown</w:t>
            </w:r>
          </w:p>
        </w:tc>
        <w:tc>
          <w:tcPr>
            <w:tcW w:w="6527" w:type="dxa"/>
            <w:tcBorders>
              <w:top w:val="single" w:sz="4" w:space="0" w:color="auto"/>
              <w:left w:val="single" w:sz="4" w:space="0" w:color="auto"/>
              <w:bottom w:val="single" w:sz="4" w:space="0" w:color="auto"/>
              <w:right w:val="single" w:sz="4" w:space="0" w:color="auto"/>
            </w:tcBorders>
            <w:vAlign w:val="center"/>
          </w:tcPr>
          <w:p w14:paraId="32096461" w14:textId="3F4BC254" w:rsidR="00F35175" w:rsidRPr="00EC3156" w:rsidRDefault="00F35175" w:rsidP="00157C60">
            <w:pPr>
              <w:spacing w:beforeLines="60" w:before="144" w:afterLines="60" w:after="144"/>
            </w:pPr>
            <w:r w:rsidRPr="00EC3156">
              <w:t>Nuremberg, Ringtown, Shenandoah</w:t>
            </w:r>
          </w:p>
        </w:tc>
      </w:tr>
      <w:tr w:rsidR="00F35175" w:rsidRPr="00EC3156" w14:paraId="13816943"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55EE8E35" w14:textId="77777777" w:rsidR="00F35175" w:rsidRPr="00EC3156" w:rsidRDefault="00F35175" w:rsidP="00157C60">
            <w:pPr>
              <w:spacing w:beforeLines="60" w:before="144" w:afterLines="60" w:after="144"/>
              <w:rPr>
                <w:b/>
              </w:rPr>
            </w:pPr>
            <w:r w:rsidRPr="00EC3156">
              <w:rPr>
                <w:b/>
              </w:rPr>
              <w:t>Rome</w:t>
            </w:r>
          </w:p>
        </w:tc>
        <w:tc>
          <w:tcPr>
            <w:tcW w:w="6527" w:type="dxa"/>
            <w:tcBorders>
              <w:top w:val="single" w:sz="4" w:space="0" w:color="auto"/>
              <w:left w:val="single" w:sz="4" w:space="0" w:color="auto"/>
              <w:bottom w:val="single" w:sz="4" w:space="0" w:color="auto"/>
              <w:right w:val="single" w:sz="4" w:space="0" w:color="auto"/>
            </w:tcBorders>
            <w:vAlign w:val="center"/>
          </w:tcPr>
          <w:p w14:paraId="3BD2728D" w14:textId="4357FC05" w:rsidR="00F35175" w:rsidRPr="00EC3156" w:rsidRDefault="00F35175" w:rsidP="00157C60">
            <w:pPr>
              <w:spacing w:beforeLines="60" w:before="144" w:afterLines="60" w:after="144"/>
            </w:pPr>
            <w:r w:rsidRPr="00EC3156">
              <w:t>LeRaysville, Nichols, NY, Rome, Sayre*, Towanda, Ulster, Warren Center</w:t>
            </w:r>
          </w:p>
        </w:tc>
      </w:tr>
      <w:tr w:rsidR="00F35175" w:rsidRPr="00EC3156" w14:paraId="138A4045"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66AFE13D" w14:textId="77777777" w:rsidR="00F35175" w:rsidRPr="00EC3156" w:rsidRDefault="00F35175" w:rsidP="00157C60">
            <w:pPr>
              <w:spacing w:beforeLines="60" w:before="144" w:afterLines="60" w:after="144"/>
              <w:rPr>
                <w:b/>
              </w:rPr>
            </w:pPr>
            <w:r w:rsidRPr="00EC3156">
              <w:rPr>
                <w:b/>
              </w:rPr>
              <w:t>Rush</w:t>
            </w:r>
          </w:p>
        </w:tc>
        <w:tc>
          <w:tcPr>
            <w:tcW w:w="6527" w:type="dxa"/>
            <w:tcBorders>
              <w:top w:val="single" w:sz="4" w:space="0" w:color="auto"/>
              <w:left w:val="single" w:sz="4" w:space="0" w:color="auto"/>
              <w:bottom w:val="single" w:sz="4" w:space="0" w:color="auto"/>
              <w:right w:val="single" w:sz="4" w:space="0" w:color="auto"/>
            </w:tcBorders>
            <w:vAlign w:val="center"/>
          </w:tcPr>
          <w:p w14:paraId="0460E051" w14:textId="77777777" w:rsidR="00F35175" w:rsidRPr="00EC3156" w:rsidRDefault="00F35175" w:rsidP="00157C60">
            <w:pPr>
              <w:spacing w:beforeLines="60" w:before="144" w:afterLines="60" w:after="144"/>
            </w:pPr>
            <w:r w:rsidRPr="00EC3156">
              <w:t>Lawsville, LeRaysville, Montrose, Rush, Springville, St. Joseph</w:t>
            </w:r>
          </w:p>
        </w:tc>
      </w:tr>
      <w:tr w:rsidR="00F35175" w:rsidRPr="00EC3156" w14:paraId="636CEF75"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39D05D6D" w14:textId="77777777" w:rsidR="00F35175" w:rsidRPr="00EC3156" w:rsidRDefault="00F35175" w:rsidP="00157C60">
            <w:pPr>
              <w:spacing w:beforeLines="60" w:before="144" w:afterLines="60" w:after="144"/>
              <w:rPr>
                <w:b/>
              </w:rPr>
            </w:pPr>
            <w:r w:rsidRPr="00EC3156">
              <w:rPr>
                <w:b/>
              </w:rPr>
              <w:t>St. Joseph</w:t>
            </w:r>
          </w:p>
        </w:tc>
        <w:tc>
          <w:tcPr>
            <w:tcW w:w="6527" w:type="dxa"/>
            <w:tcBorders>
              <w:top w:val="single" w:sz="4" w:space="0" w:color="auto"/>
              <w:left w:val="single" w:sz="4" w:space="0" w:color="auto"/>
              <w:bottom w:val="single" w:sz="4" w:space="0" w:color="auto"/>
              <w:right w:val="single" w:sz="4" w:space="0" w:color="auto"/>
            </w:tcBorders>
            <w:vAlign w:val="center"/>
          </w:tcPr>
          <w:p w14:paraId="099CE795" w14:textId="77777777" w:rsidR="00F35175" w:rsidRPr="00EC3156" w:rsidRDefault="00F35175" w:rsidP="00157C60">
            <w:pPr>
              <w:spacing w:beforeLines="60" w:before="144" w:afterLines="60" w:after="144"/>
            </w:pPr>
            <w:r w:rsidRPr="00EC3156">
              <w:t>Lawsville, Montrose, Rush, St. Joseph, Warren Center</w:t>
            </w:r>
          </w:p>
        </w:tc>
      </w:tr>
      <w:tr w:rsidR="00F35175" w:rsidRPr="00EC3156" w14:paraId="1412E81D"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652B3B69" w14:textId="77777777" w:rsidR="00F35175" w:rsidRPr="00EC3156" w:rsidRDefault="00F35175" w:rsidP="00157C60">
            <w:pPr>
              <w:spacing w:beforeLines="60" w:before="144" w:afterLines="60" w:after="144"/>
              <w:rPr>
                <w:b/>
              </w:rPr>
            </w:pPr>
            <w:r w:rsidRPr="00EC3156">
              <w:rPr>
                <w:b/>
              </w:rPr>
              <w:t>Saylorsburg</w:t>
            </w:r>
          </w:p>
        </w:tc>
        <w:tc>
          <w:tcPr>
            <w:tcW w:w="6527" w:type="dxa"/>
            <w:tcBorders>
              <w:top w:val="single" w:sz="4" w:space="0" w:color="auto"/>
              <w:left w:val="single" w:sz="4" w:space="0" w:color="auto"/>
              <w:bottom w:val="single" w:sz="4" w:space="0" w:color="auto"/>
              <w:right w:val="single" w:sz="4" w:space="0" w:color="auto"/>
            </w:tcBorders>
            <w:vAlign w:val="center"/>
          </w:tcPr>
          <w:p w14:paraId="4693182A" w14:textId="586ADFDD" w:rsidR="00F35175" w:rsidRPr="00EC3156" w:rsidRDefault="00F35175" w:rsidP="00157C60">
            <w:pPr>
              <w:spacing w:beforeLines="60" w:before="144" w:afterLines="60" w:after="144"/>
            </w:pPr>
            <w:r w:rsidRPr="00EC3156">
              <w:t>Bangor, Pen Argyl, Saylorsburg, Stroudsburg</w:t>
            </w:r>
          </w:p>
        </w:tc>
      </w:tr>
      <w:tr w:rsidR="00F35175" w:rsidRPr="00EC3156" w14:paraId="43B422E5"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345F66BE" w14:textId="77777777" w:rsidR="00F35175" w:rsidRPr="00EC3156" w:rsidRDefault="00F35175" w:rsidP="00157C60">
            <w:pPr>
              <w:spacing w:beforeLines="60" w:before="144" w:afterLines="60" w:after="144"/>
              <w:rPr>
                <w:b/>
              </w:rPr>
            </w:pPr>
            <w:r w:rsidRPr="00EC3156">
              <w:rPr>
                <w:b/>
              </w:rPr>
              <w:t>Shickshinny</w:t>
            </w:r>
          </w:p>
        </w:tc>
        <w:tc>
          <w:tcPr>
            <w:tcW w:w="6527" w:type="dxa"/>
            <w:tcBorders>
              <w:top w:val="single" w:sz="4" w:space="0" w:color="auto"/>
              <w:left w:val="single" w:sz="4" w:space="0" w:color="auto"/>
              <w:bottom w:val="single" w:sz="4" w:space="0" w:color="auto"/>
              <w:right w:val="single" w:sz="4" w:space="0" w:color="auto"/>
            </w:tcBorders>
            <w:vAlign w:val="center"/>
          </w:tcPr>
          <w:p w14:paraId="4AF5686E" w14:textId="36A00AFE" w:rsidR="00F35175" w:rsidRPr="00EC3156" w:rsidRDefault="00F35175" w:rsidP="00157C60">
            <w:pPr>
              <w:spacing w:beforeLines="60" w:before="144" w:afterLines="60" w:after="144"/>
            </w:pPr>
            <w:r w:rsidRPr="00EC3156">
              <w:t>Berwick, Huntington Mills, Muhlenburg, Nanticoke*, Nuangola, Shickshinny, Wapwallopen, Wilkes-Barre*</w:t>
            </w:r>
          </w:p>
        </w:tc>
      </w:tr>
      <w:tr w:rsidR="00F35175" w:rsidRPr="00EC3156" w14:paraId="6C364677"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70AB8A59" w14:textId="77777777" w:rsidR="00F35175" w:rsidRPr="00EC3156" w:rsidRDefault="00F35175" w:rsidP="00157C60">
            <w:pPr>
              <w:spacing w:beforeLines="60" w:before="144" w:afterLines="60" w:after="144"/>
              <w:rPr>
                <w:b/>
              </w:rPr>
            </w:pPr>
            <w:r w:rsidRPr="00EC3156">
              <w:rPr>
                <w:b/>
              </w:rPr>
              <w:t>Springville</w:t>
            </w:r>
          </w:p>
        </w:tc>
        <w:tc>
          <w:tcPr>
            <w:tcW w:w="6527" w:type="dxa"/>
            <w:tcBorders>
              <w:top w:val="single" w:sz="4" w:space="0" w:color="auto"/>
              <w:left w:val="single" w:sz="4" w:space="0" w:color="auto"/>
              <w:bottom w:val="single" w:sz="4" w:space="0" w:color="auto"/>
              <w:right w:val="single" w:sz="4" w:space="0" w:color="auto"/>
            </w:tcBorders>
            <w:vAlign w:val="center"/>
          </w:tcPr>
          <w:p w14:paraId="7FE76C64" w14:textId="77777777" w:rsidR="00F35175" w:rsidRPr="00EC3156" w:rsidRDefault="00F35175" w:rsidP="00157C60">
            <w:pPr>
              <w:spacing w:beforeLines="60" w:before="144" w:afterLines="60" w:after="144"/>
            </w:pPr>
            <w:r w:rsidRPr="00EC3156">
              <w:t>Brooklyn, Montrose, Nicholson, Rush, Springville, Tunkhannock*</w:t>
            </w:r>
          </w:p>
        </w:tc>
      </w:tr>
      <w:tr w:rsidR="00F35175" w:rsidRPr="00EC3156" w14:paraId="1B3A25CF"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793A3318" w14:textId="77777777" w:rsidR="00F35175" w:rsidRPr="00EC3156" w:rsidRDefault="00F35175" w:rsidP="00157C60">
            <w:pPr>
              <w:spacing w:beforeLines="60" w:before="144" w:afterLines="60" w:after="144"/>
              <w:rPr>
                <w:b/>
              </w:rPr>
            </w:pPr>
            <w:r w:rsidRPr="00EC3156">
              <w:rPr>
                <w:b/>
              </w:rPr>
              <w:t>Susquehanna</w:t>
            </w:r>
          </w:p>
        </w:tc>
        <w:tc>
          <w:tcPr>
            <w:tcW w:w="6527" w:type="dxa"/>
            <w:tcBorders>
              <w:top w:val="single" w:sz="4" w:space="0" w:color="auto"/>
              <w:left w:val="single" w:sz="4" w:space="0" w:color="auto"/>
              <w:bottom w:val="single" w:sz="4" w:space="0" w:color="auto"/>
              <w:right w:val="single" w:sz="4" w:space="0" w:color="auto"/>
            </w:tcBorders>
            <w:vAlign w:val="center"/>
          </w:tcPr>
          <w:p w14:paraId="48C72744" w14:textId="17E59311" w:rsidR="00F35175" w:rsidRPr="00EC3156" w:rsidRDefault="00F35175" w:rsidP="00157C60">
            <w:pPr>
              <w:spacing w:beforeLines="60" w:before="144" w:afterLines="60" w:after="144"/>
            </w:pPr>
            <w:r w:rsidRPr="00EC3156">
              <w:t>Hallstead, Jackson, Susquehanna, Thompson</w:t>
            </w:r>
          </w:p>
        </w:tc>
      </w:tr>
      <w:tr w:rsidR="00F35175" w:rsidRPr="00EC3156" w14:paraId="491C14BC"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20C94254" w14:textId="77777777" w:rsidR="00F35175" w:rsidRPr="00EC3156" w:rsidRDefault="00F35175" w:rsidP="00157C60">
            <w:pPr>
              <w:spacing w:beforeLines="60" w:before="144" w:afterLines="60" w:after="144"/>
              <w:rPr>
                <w:b/>
              </w:rPr>
            </w:pPr>
            <w:r w:rsidRPr="00EC3156">
              <w:rPr>
                <w:b/>
              </w:rPr>
              <w:t>Sweet Valley</w:t>
            </w:r>
          </w:p>
        </w:tc>
        <w:tc>
          <w:tcPr>
            <w:tcW w:w="6527" w:type="dxa"/>
            <w:tcBorders>
              <w:top w:val="single" w:sz="4" w:space="0" w:color="auto"/>
              <w:left w:val="single" w:sz="4" w:space="0" w:color="auto"/>
              <w:bottom w:val="single" w:sz="4" w:space="0" w:color="auto"/>
              <w:right w:val="single" w:sz="4" w:space="0" w:color="auto"/>
            </w:tcBorders>
            <w:vAlign w:val="center"/>
          </w:tcPr>
          <w:p w14:paraId="640258F8" w14:textId="095F3F5B" w:rsidR="00F35175" w:rsidRPr="00EC3156" w:rsidRDefault="00F35175" w:rsidP="00157C60">
            <w:pPr>
              <w:spacing w:beforeLines="60" w:before="144" w:afterLines="60" w:after="144"/>
            </w:pPr>
            <w:r w:rsidRPr="00EC3156">
              <w:t>Dallas, Harveys Lake, Kingston*, Muhlenburg, Noxen, Sweet Valley, Trucksville, Wilkes-Barre</w:t>
            </w:r>
          </w:p>
        </w:tc>
      </w:tr>
      <w:tr w:rsidR="00F35175" w:rsidRPr="00EC3156" w14:paraId="3E349262"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555446B0" w14:textId="77777777" w:rsidR="00F35175" w:rsidRPr="00EC3156" w:rsidRDefault="00F35175" w:rsidP="00157C60">
            <w:pPr>
              <w:spacing w:beforeLines="60" w:before="144" w:afterLines="60" w:after="144"/>
              <w:rPr>
                <w:b/>
              </w:rPr>
            </w:pPr>
            <w:r w:rsidRPr="00EC3156">
              <w:rPr>
                <w:b/>
              </w:rPr>
              <w:t>Tioga</w:t>
            </w:r>
          </w:p>
        </w:tc>
        <w:tc>
          <w:tcPr>
            <w:tcW w:w="6527" w:type="dxa"/>
            <w:tcBorders>
              <w:top w:val="single" w:sz="4" w:space="0" w:color="auto"/>
              <w:left w:val="single" w:sz="4" w:space="0" w:color="auto"/>
              <w:bottom w:val="single" w:sz="4" w:space="0" w:color="auto"/>
              <w:right w:val="single" w:sz="4" w:space="0" w:color="auto"/>
            </w:tcBorders>
            <w:vAlign w:val="center"/>
          </w:tcPr>
          <w:p w14:paraId="1D28B857" w14:textId="77777777" w:rsidR="00F35175" w:rsidRPr="00EC3156" w:rsidRDefault="00F35175" w:rsidP="00157C60">
            <w:pPr>
              <w:spacing w:beforeLines="60" w:before="144" w:afterLines="60" w:after="144"/>
            </w:pPr>
            <w:r w:rsidRPr="00EC3156">
              <w:t>Lawrenceville, Mansfield, Middlebury Center, Tioga, Wellsboro*</w:t>
            </w:r>
          </w:p>
        </w:tc>
      </w:tr>
      <w:tr w:rsidR="00F35175" w:rsidRPr="00EC3156" w14:paraId="074045B8"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01E09CF6" w14:textId="77777777" w:rsidR="00F35175" w:rsidRPr="00EC3156" w:rsidRDefault="00F35175" w:rsidP="00157C60">
            <w:pPr>
              <w:spacing w:beforeLines="60" w:before="144" w:afterLines="60" w:after="144"/>
              <w:rPr>
                <w:b/>
              </w:rPr>
            </w:pPr>
            <w:r w:rsidRPr="00EC3156">
              <w:rPr>
                <w:b/>
              </w:rPr>
              <w:t>Towanda</w:t>
            </w:r>
          </w:p>
        </w:tc>
        <w:tc>
          <w:tcPr>
            <w:tcW w:w="6527" w:type="dxa"/>
            <w:tcBorders>
              <w:top w:val="single" w:sz="4" w:space="0" w:color="auto"/>
              <w:left w:val="single" w:sz="4" w:space="0" w:color="auto"/>
              <w:bottom w:val="single" w:sz="4" w:space="0" w:color="auto"/>
              <w:right w:val="single" w:sz="4" w:space="0" w:color="auto"/>
            </w:tcBorders>
            <w:vAlign w:val="center"/>
          </w:tcPr>
          <w:p w14:paraId="20F2374D" w14:textId="4EF03947" w:rsidR="00F35175" w:rsidRPr="00EC3156" w:rsidRDefault="00F35175" w:rsidP="00157C60">
            <w:pPr>
              <w:spacing w:beforeLines="60" w:before="144" w:afterLines="60" w:after="144"/>
            </w:pPr>
            <w:r w:rsidRPr="00EC3156">
              <w:t>LeRaysville, Leroy, New Albany, Rome, Towanda, Troy, Ulster, Wyalusing</w:t>
            </w:r>
          </w:p>
        </w:tc>
      </w:tr>
      <w:tr w:rsidR="00F35175" w:rsidRPr="00EC3156" w14:paraId="17859E2C"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47BF4590" w14:textId="77777777" w:rsidR="00F35175" w:rsidRPr="00EC3156" w:rsidRDefault="00F35175" w:rsidP="00157C60">
            <w:pPr>
              <w:spacing w:beforeLines="60" w:before="144" w:afterLines="60" w:after="144"/>
              <w:rPr>
                <w:b/>
              </w:rPr>
            </w:pPr>
            <w:r w:rsidRPr="00EC3156">
              <w:rPr>
                <w:b/>
              </w:rPr>
              <w:t>Tower City</w:t>
            </w:r>
          </w:p>
        </w:tc>
        <w:tc>
          <w:tcPr>
            <w:tcW w:w="6527" w:type="dxa"/>
            <w:tcBorders>
              <w:top w:val="single" w:sz="4" w:space="0" w:color="auto"/>
              <w:left w:val="single" w:sz="4" w:space="0" w:color="auto"/>
              <w:bottom w:val="single" w:sz="4" w:space="0" w:color="auto"/>
              <w:right w:val="single" w:sz="4" w:space="0" w:color="auto"/>
            </w:tcBorders>
            <w:vAlign w:val="center"/>
          </w:tcPr>
          <w:p w14:paraId="0FDC751D" w14:textId="77777777" w:rsidR="00F35175" w:rsidRPr="00EC3156" w:rsidRDefault="00F35175" w:rsidP="00157C60">
            <w:pPr>
              <w:spacing w:beforeLines="60" w:before="144" w:afterLines="60" w:after="144"/>
            </w:pPr>
            <w:r w:rsidRPr="00EC3156">
              <w:t>Gratz, Lykens, Tower City, Tremont, Valley View</w:t>
            </w:r>
          </w:p>
        </w:tc>
      </w:tr>
      <w:tr w:rsidR="00F35175" w:rsidRPr="00EC3156" w14:paraId="72B01317" w14:textId="77777777" w:rsidTr="00157C60">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7C11C025" w14:textId="77777777" w:rsidR="00F35175" w:rsidRPr="00EC3156" w:rsidRDefault="00F35175" w:rsidP="00157C60">
            <w:pPr>
              <w:spacing w:beforeLines="60" w:before="144" w:afterLines="60" w:after="144"/>
              <w:rPr>
                <w:b/>
              </w:rPr>
            </w:pPr>
            <w:r w:rsidRPr="00EC3156">
              <w:rPr>
                <w:b/>
              </w:rPr>
              <w:t>Tremont</w:t>
            </w:r>
          </w:p>
        </w:tc>
        <w:tc>
          <w:tcPr>
            <w:tcW w:w="6527" w:type="dxa"/>
            <w:tcBorders>
              <w:top w:val="single" w:sz="4" w:space="0" w:color="auto"/>
              <w:left w:val="single" w:sz="4" w:space="0" w:color="auto"/>
              <w:bottom w:val="single" w:sz="4" w:space="0" w:color="auto"/>
              <w:right w:val="single" w:sz="4" w:space="0" w:color="auto"/>
            </w:tcBorders>
            <w:vAlign w:val="center"/>
          </w:tcPr>
          <w:p w14:paraId="50053431" w14:textId="216C2283" w:rsidR="00F35175" w:rsidRPr="00EC3156" w:rsidRDefault="00F35175" w:rsidP="00157C60">
            <w:pPr>
              <w:spacing w:beforeLines="60" w:before="144" w:afterLines="60" w:after="144"/>
            </w:pPr>
            <w:r w:rsidRPr="00EC3156">
              <w:t>Minersville, Pine Grove, Pottsville*, Tower City, Tremont, Valley View</w:t>
            </w:r>
          </w:p>
        </w:tc>
      </w:tr>
    </w:tbl>
    <w:p w14:paraId="6F2E21E5" w14:textId="77777777" w:rsidR="007D54C4" w:rsidRDefault="007D54C4" w:rsidP="00F35175">
      <w:pPr>
        <w:pStyle w:val="Heading1"/>
        <w:ind w:left="2815"/>
      </w:pPr>
    </w:p>
    <w:p w14:paraId="76FBEC0F" w14:textId="77777777" w:rsidR="007D54C4" w:rsidRDefault="007D54C4" w:rsidP="00F35175">
      <w:pPr>
        <w:pStyle w:val="Heading1"/>
        <w:ind w:left="2815"/>
      </w:pPr>
    </w:p>
    <w:p w14:paraId="3A8F20E9" w14:textId="57D73AE9" w:rsidR="00F35175" w:rsidRPr="004D606A" w:rsidRDefault="00F35175" w:rsidP="00F35175">
      <w:pPr>
        <w:pStyle w:val="Heading1"/>
        <w:ind w:left="2815"/>
        <w:rPr>
          <w:u w:val="none"/>
        </w:rPr>
      </w:pPr>
      <w:r>
        <w:lastRenderedPageBreak/>
        <w:t>SECTION</w:t>
      </w:r>
      <w:r>
        <w:rPr>
          <w:spacing w:val="-5"/>
        </w:rPr>
        <w:t xml:space="preserve"> </w:t>
      </w:r>
      <w:r>
        <w:t>4</w:t>
      </w:r>
      <w:r>
        <w:rPr>
          <w:spacing w:val="-2"/>
        </w:rPr>
        <w:t xml:space="preserve"> </w:t>
      </w:r>
      <w:r>
        <w:t>-</w:t>
      </w:r>
      <w:r>
        <w:rPr>
          <w:spacing w:val="-8"/>
        </w:rPr>
        <w:t xml:space="preserve"> </w:t>
      </w:r>
      <w:r>
        <w:t>LOCAL</w:t>
      </w:r>
      <w:r>
        <w:rPr>
          <w:spacing w:val="-4"/>
        </w:rPr>
        <w:t xml:space="preserve"> </w:t>
      </w:r>
      <w:r>
        <w:t>EXCHANGE</w:t>
      </w:r>
      <w:r>
        <w:rPr>
          <w:spacing w:val="-3"/>
        </w:rPr>
        <w:t xml:space="preserve"> </w:t>
      </w:r>
      <w:r>
        <w:rPr>
          <w:spacing w:val="-4"/>
        </w:rPr>
        <w:t>AREAS</w:t>
      </w:r>
    </w:p>
    <w:p w14:paraId="1AFC75C3" w14:textId="77777777" w:rsidR="00390057" w:rsidRPr="00EC3156" w:rsidRDefault="00390057" w:rsidP="00F3206A">
      <w:pPr>
        <w:rPr>
          <w:b/>
          <w:bCs/>
          <w:u w:val="single"/>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5"/>
        <w:gridCol w:w="6527"/>
      </w:tblGrid>
      <w:tr w:rsidR="00F3206A" w:rsidRPr="00126B70" w14:paraId="0C42A90B" w14:textId="77777777" w:rsidTr="00A33153">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6BA9D195" w14:textId="77777777" w:rsidR="00F3206A" w:rsidRPr="00EC3156" w:rsidRDefault="00F3206A" w:rsidP="00267350">
            <w:pPr>
              <w:spacing w:beforeLines="60" w:before="144" w:afterLines="60" w:after="144"/>
              <w:rPr>
                <w:b/>
              </w:rPr>
            </w:pPr>
            <w:r w:rsidRPr="00EC3156">
              <w:rPr>
                <w:b/>
              </w:rPr>
              <w:t>Troy</w:t>
            </w:r>
          </w:p>
        </w:tc>
        <w:tc>
          <w:tcPr>
            <w:tcW w:w="6527" w:type="dxa"/>
            <w:tcBorders>
              <w:top w:val="single" w:sz="4" w:space="0" w:color="auto"/>
              <w:left w:val="single" w:sz="4" w:space="0" w:color="auto"/>
              <w:bottom w:val="single" w:sz="4" w:space="0" w:color="auto"/>
              <w:right w:val="single" w:sz="4" w:space="0" w:color="auto"/>
            </w:tcBorders>
            <w:vAlign w:val="center"/>
          </w:tcPr>
          <w:p w14:paraId="6CDA42D4" w14:textId="7229F6DC" w:rsidR="00F3206A" w:rsidRPr="004372C6" w:rsidRDefault="00F3206A" w:rsidP="00267350">
            <w:pPr>
              <w:spacing w:beforeLines="60" w:before="144" w:afterLines="60" w:after="144"/>
              <w:rPr>
                <w:lang w:val="it-IT"/>
              </w:rPr>
            </w:pPr>
            <w:r w:rsidRPr="004372C6">
              <w:rPr>
                <w:lang w:val="it-IT"/>
              </w:rPr>
              <w:t>Canton, Leroy, Towanda, Troy</w:t>
            </w:r>
          </w:p>
        </w:tc>
      </w:tr>
      <w:tr w:rsidR="00F3206A" w:rsidRPr="00EC3156" w14:paraId="121065B8" w14:textId="77777777" w:rsidTr="00A33153">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745BBF5E" w14:textId="77777777" w:rsidR="00F3206A" w:rsidRPr="00EC3156" w:rsidRDefault="00F3206A" w:rsidP="00267350">
            <w:pPr>
              <w:spacing w:beforeLines="60" w:before="144" w:afterLines="60" w:after="144"/>
              <w:rPr>
                <w:b/>
              </w:rPr>
            </w:pPr>
            <w:r w:rsidRPr="00EC3156">
              <w:rPr>
                <w:b/>
              </w:rPr>
              <w:t>Trucksville</w:t>
            </w:r>
          </w:p>
        </w:tc>
        <w:tc>
          <w:tcPr>
            <w:tcW w:w="6527" w:type="dxa"/>
            <w:tcBorders>
              <w:top w:val="single" w:sz="4" w:space="0" w:color="auto"/>
              <w:left w:val="single" w:sz="4" w:space="0" w:color="auto"/>
              <w:bottom w:val="single" w:sz="4" w:space="0" w:color="auto"/>
              <w:right w:val="single" w:sz="4" w:space="0" w:color="auto"/>
            </w:tcBorders>
            <w:vAlign w:val="center"/>
          </w:tcPr>
          <w:p w14:paraId="7EC97813" w14:textId="45503ED5" w:rsidR="00F3206A" w:rsidRPr="00EC3156" w:rsidRDefault="00F3206A" w:rsidP="00267350">
            <w:pPr>
              <w:spacing w:beforeLines="60" w:before="144" w:afterLines="60" w:after="144"/>
            </w:pPr>
            <w:r w:rsidRPr="00EC3156">
              <w:t>Center Moreland, Dallas, Harding, Harveys Lake, Kingston, Noxen, Sweet Valley, Trucksville, Wilkes-Barre</w:t>
            </w:r>
          </w:p>
        </w:tc>
      </w:tr>
      <w:tr w:rsidR="00F3206A" w:rsidRPr="00EC3156" w14:paraId="7F145432" w14:textId="77777777" w:rsidTr="00A33153">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1A1AFE37" w14:textId="77777777" w:rsidR="00F3206A" w:rsidRPr="00EC3156" w:rsidRDefault="00F3206A" w:rsidP="00267350">
            <w:pPr>
              <w:spacing w:beforeLines="60" w:before="144" w:afterLines="60" w:after="144"/>
              <w:rPr>
                <w:b/>
              </w:rPr>
            </w:pPr>
            <w:r w:rsidRPr="00EC3156">
              <w:rPr>
                <w:b/>
              </w:rPr>
              <w:t>Tunkhannock</w:t>
            </w:r>
          </w:p>
        </w:tc>
        <w:tc>
          <w:tcPr>
            <w:tcW w:w="6527" w:type="dxa"/>
            <w:tcBorders>
              <w:top w:val="single" w:sz="4" w:space="0" w:color="auto"/>
              <w:left w:val="single" w:sz="4" w:space="0" w:color="auto"/>
              <w:bottom w:val="single" w:sz="4" w:space="0" w:color="auto"/>
              <w:right w:val="single" w:sz="4" w:space="0" w:color="auto"/>
            </w:tcBorders>
            <w:vAlign w:val="center"/>
          </w:tcPr>
          <w:p w14:paraId="18974A91" w14:textId="77777777" w:rsidR="00F3206A" w:rsidRPr="00EC3156" w:rsidRDefault="00F3206A" w:rsidP="00267350">
            <w:pPr>
              <w:spacing w:beforeLines="60" w:before="144" w:afterLines="60" w:after="144"/>
            </w:pPr>
            <w:r w:rsidRPr="00EC3156">
              <w:t>Centermoreland, Factoryville, Lake Winola, Mehoopany, Noxen, Tunkhannock</w:t>
            </w:r>
          </w:p>
        </w:tc>
      </w:tr>
      <w:tr w:rsidR="00F3206A" w:rsidRPr="00EC3156" w14:paraId="466F2F50" w14:textId="77777777" w:rsidTr="00A33153">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49EEF2DB" w14:textId="77777777" w:rsidR="00F3206A" w:rsidRPr="00EC3156" w:rsidRDefault="00F3206A" w:rsidP="00267350">
            <w:pPr>
              <w:spacing w:beforeLines="60" w:before="144" w:afterLines="60" w:after="144"/>
              <w:rPr>
                <w:b/>
              </w:rPr>
            </w:pPr>
            <w:r w:rsidRPr="00EC3156">
              <w:rPr>
                <w:b/>
              </w:rPr>
              <w:t>Uhlerstown</w:t>
            </w:r>
          </w:p>
        </w:tc>
        <w:tc>
          <w:tcPr>
            <w:tcW w:w="6527" w:type="dxa"/>
            <w:tcBorders>
              <w:top w:val="single" w:sz="4" w:space="0" w:color="auto"/>
              <w:left w:val="single" w:sz="4" w:space="0" w:color="auto"/>
              <w:bottom w:val="single" w:sz="4" w:space="0" w:color="auto"/>
              <w:right w:val="single" w:sz="4" w:space="0" w:color="auto"/>
            </w:tcBorders>
            <w:vAlign w:val="center"/>
          </w:tcPr>
          <w:p w14:paraId="6EE79C97" w14:textId="19AE16CB" w:rsidR="00F3206A" w:rsidRPr="00EC3156" w:rsidRDefault="00F3206A" w:rsidP="00267350">
            <w:pPr>
              <w:spacing w:beforeLines="60" w:before="144" w:afterLines="60" w:after="144"/>
            </w:pPr>
            <w:r w:rsidRPr="00EC3156">
              <w:t>Doylestown</w:t>
            </w:r>
            <w:proofErr w:type="gramStart"/>
            <w:r w:rsidRPr="00EC3156">
              <w:t>* ,</w:t>
            </w:r>
            <w:proofErr w:type="gramEnd"/>
            <w:r w:rsidRPr="00EC3156">
              <w:t xml:space="preserve"> Ferndale, Frenchtown, NJ, Plumsteadville</w:t>
            </w:r>
            <w:proofErr w:type="gramStart"/>
            <w:r w:rsidRPr="00EC3156">
              <w:t>* ,</w:t>
            </w:r>
            <w:proofErr w:type="gramEnd"/>
            <w:r w:rsidRPr="00EC3156">
              <w:t xml:space="preserve"> Uhlerstown, Upper Black Eddy</w:t>
            </w:r>
          </w:p>
        </w:tc>
      </w:tr>
      <w:tr w:rsidR="00F3206A" w:rsidRPr="00EC3156" w14:paraId="211EE82E" w14:textId="77777777" w:rsidTr="00A33153">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3276DD9D" w14:textId="77777777" w:rsidR="00F3206A" w:rsidRPr="00EC3156" w:rsidRDefault="00F3206A" w:rsidP="00267350">
            <w:pPr>
              <w:spacing w:beforeLines="60" w:before="144" w:afterLines="60" w:after="144"/>
              <w:rPr>
                <w:b/>
              </w:rPr>
            </w:pPr>
            <w:r w:rsidRPr="00EC3156">
              <w:rPr>
                <w:b/>
              </w:rPr>
              <w:t>Ulster</w:t>
            </w:r>
          </w:p>
        </w:tc>
        <w:tc>
          <w:tcPr>
            <w:tcW w:w="6527" w:type="dxa"/>
            <w:tcBorders>
              <w:top w:val="single" w:sz="4" w:space="0" w:color="auto"/>
              <w:left w:val="single" w:sz="4" w:space="0" w:color="auto"/>
              <w:bottom w:val="single" w:sz="4" w:space="0" w:color="auto"/>
              <w:right w:val="single" w:sz="4" w:space="0" w:color="auto"/>
            </w:tcBorders>
            <w:vAlign w:val="center"/>
          </w:tcPr>
          <w:p w14:paraId="1520A9CD" w14:textId="4C74B522" w:rsidR="00F3206A" w:rsidRPr="00EC3156" w:rsidRDefault="00F3206A" w:rsidP="00267350">
            <w:pPr>
              <w:spacing w:beforeLines="60" w:before="144" w:afterLines="60" w:after="144"/>
            </w:pPr>
            <w:r w:rsidRPr="00EC3156">
              <w:t>Rome, Sayre*, Towanda, Ulster</w:t>
            </w:r>
          </w:p>
        </w:tc>
      </w:tr>
      <w:tr w:rsidR="00F3206A" w:rsidRPr="00EC3156" w14:paraId="29B74735" w14:textId="77777777" w:rsidTr="00A33153">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39BDE3DC" w14:textId="77777777" w:rsidR="00F3206A" w:rsidRPr="00EC3156" w:rsidRDefault="00F3206A" w:rsidP="00267350">
            <w:pPr>
              <w:spacing w:beforeLines="60" w:before="144" w:afterLines="60" w:after="144"/>
              <w:rPr>
                <w:b/>
              </w:rPr>
            </w:pPr>
            <w:r w:rsidRPr="00EC3156">
              <w:rPr>
                <w:b/>
              </w:rPr>
              <w:t>Valley View</w:t>
            </w:r>
          </w:p>
        </w:tc>
        <w:tc>
          <w:tcPr>
            <w:tcW w:w="6527" w:type="dxa"/>
            <w:tcBorders>
              <w:top w:val="single" w:sz="4" w:space="0" w:color="auto"/>
              <w:left w:val="single" w:sz="4" w:space="0" w:color="auto"/>
              <w:bottom w:val="single" w:sz="4" w:space="0" w:color="auto"/>
              <w:right w:val="single" w:sz="4" w:space="0" w:color="auto"/>
            </w:tcBorders>
            <w:vAlign w:val="center"/>
          </w:tcPr>
          <w:p w14:paraId="44DB3CC6" w14:textId="77777777" w:rsidR="00F3206A" w:rsidRPr="00EC3156" w:rsidRDefault="00F3206A" w:rsidP="00267350">
            <w:pPr>
              <w:spacing w:beforeLines="60" w:before="144" w:afterLines="60" w:after="144"/>
            </w:pPr>
            <w:r w:rsidRPr="00EC3156">
              <w:t>Gratz, Lykens, Tower City, Tremont, Valley View</w:t>
            </w:r>
          </w:p>
        </w:tc>
      </w:tr>
      <w:tr w:rsidR="00F3206A" w:rsidRPr="00EC3156" w14:paraId="2EFA8FDC" w14:textId="77777777" w:rsidTr="00A33153">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77337678" w14:textId="77777777" w:rsidR="00F3206A" w:rsidRPr="00EC3156" w:rsidRDefault="00F3206A" w:rsidP="00267350">
            <w:pPr>
              <w:spacing w:beforeLines="60" w:before="144" w:afterLines="60" w:after="144"/>
              <w:rPr>
                <w:b/>
              </w:rPr>
            </w:pPr>
            <w:r w:rsidRPr="00EC3156">
              <w:rPr>
                <w:b/>
              </w:rPr>
              <w:t>Wapwallopen</w:t>
            </w:r>
          </w:p>
        </w:tc>
        <w:tc>
          <w:tcPr>
            <w:tcW w:w="6527" w:type="dxa"/>
            <w:tcBorders>
              <w:top w:val="single" w:sz="4" w:space="0" w:color="auto"/>
              <w:left w:val="single" w:sz="4" w:space="0" w:color="auto"/>
              <w:bottom w:val="single" w:sz="4" w:space="0" w:color="auto"/>
              <w:right w:val="single" w:sz="4" w:space="0" w:color="auto"/>
            </w:tcBorders>
            <w:vAlign w:val="center"/>
          </w:tcPr>
          <w:p w14:paraId="0C54DEF8" w14:textId="0DAABA82" w:rsidR="00F3206A" w:rsidRPr="00EC3156" w:rsidRDefault="00F3206A" w:rsidP="00267350">
            <w:pPr>
              <w:spacing w:beforeLines="60" w:before="144" w:afterLines="60" w:after="144"/>
            </w:pPr>
            <w:r w:rsidRPr="00EC3156">
              <w:t>Berwick, Conyngham, Nuangola, Shickshinny, Wapwallopen</w:t>
            </w:r>
          </w:p>
        </w:tc>
      </w:tr>
      <w:tr w:rsidR="00F3206A" w:rsidRPr="00EC3156" w14:paraId="5E153EB4" w14:textId="77777777" w:rsidTr="00A33153">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5D6DB480" w14:textId="77777777" w:rsidR="00F3206A" w:rsidRPr="00EC3156" w:rsidRDefault="00F3206A" w:rsidP="00267350">
            <w:pPr>
              <w:spacing w:beforeLines="60" w:before="144" w:afterLines="60" w:after="144"/>
              <w:rPr>
                <w:b/>
              </w:rPr>
            </w:pPr>
            <w:r w:rsidRPr="00EC3156">
              <w:rPr>
                <w:b/>
              </w:rPr>
              <w:t>Warren Center</w:t>
            </w:r>
          </w:p>
        </w:tc>
        <w:tc>
          <w:tcPr>
            <w:tcW w:w="6527" w:type="dxa"/>
            <w:tcBorders>
              <w:top w:val="single" w:sz="4" w:space="0" w:color="auto"/>
              <w:left w:val="single" w:sz="4" w:space="0" w:color="auto"/>
              <w:bottom w:val="single" w:sz="4" w:space="0" w:color="auto"/>
              <w:right w:val="single" w:sz="4" w:space="0" w:color="auto"/>
            </w:tcBorders>
            <w:vAlign w:val="center"/>
          </w:tcPr>
          <w:p w14:paraId="54B27A93" w14:textId="61D8B60F" w:rsidR="00F3206A" w:rsidRPr="00EC3156" w:rsidRDefault="00F3206A" w:rsidP="00267350">
            <w:pPr>
              <w:spacing w:beforeLines="60" w:before="144" w:afterLines="60" w:after="144"/>
            </w:pPr>
            <w:r w:rsidRPr="00EC3156">
              <w:t>LeRaysville, Nichols, NY, Rome, St. Joseph, Warren Center</w:t>
            </w:r>
          </w:p>
        </w:tc>
      </w:tr>
      <w:tr w:rsidR="00F3206A" w:rsidRPr="00EC3156" w14:paraId="59559AFC" w14:textId="77777777" w:rsidTr="00A33153">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70136F68" w14:textId="77777777" w:rsidR="00F3206A" w:rsidRPr="00EC3156" w:rsidRDefault="00F3206A" w:rsidP="00267350">
            <w:pPr>
              <w:spacing w:beforeLines="60" w:before="144" w:afterLines="60" w:after="144"/>
              <w:rPr>
                <w:b/>
              </w:rPr>
            </w:pPr>
            <w:r w:rsidRPr="00EC3156">
              <w:rPr>
                <w:b/>
              </w:rPr>
              <w:t>Wellsboro</w:t>
            </w:r>
          </w:p>
        </w:tc>
        <w:tc>
          <w:tcPr>
            <w:tcW w:w="6527" w:type="dxa"/>
            <w:tcBorders>
              <w:top w:val="single" w:sz="4" w:space="0" w:color="auto"/>
              <w:left w:val="single" w:sz="4" w:space="0" w:color="auto"/>
              <w:bottom w:val="single" w:sz="4" w:space="0" w:color="auto"/>
              <w:right w:val="single" w:sz="4" w:space="0" w:color="auto"/>
            </w:tcBorders>
            <w:vAlign w:val="center"/>
          </w:tcPr>
          <w:p w14:paraId="34A5D7D3" w14:textId="77777777" w:rsidR="00F3206A" w:rsidRPr="00EC3156" w:rsidRDefault="00F3206A" w:rsidP="00267350">
            <w:pPr>
              <w:spacing w:beforeLines="60" w:before="144" w:afterLines="60" w:after="144"/>
            </w:pPr>
            <w:r w:rsidRPr="00EC3156">
              <w:t>Mansfield, Middlebury Center, Morris, Wellsboro</w:t>
            </w:r>
          </w:p>
        </w:tc>
      </w:tr>
      <w:tr w:rsidR="00F3206A" w:rsidRPr="00EC3156" w14:paraId="32BCE157" w14:textId="77777777" w:rsidTr="00A33153">
        <w:trPr>
          <w:cantSplit/>
        </w:trPr>
        <w:tc>
          <w:tcPr>
            <w:tcW w:w="1995" w:type="dxa"/>
            <w:tcBorders>
              <w:top w:val="single" w:sz="4" w:space="0" w:color="auto"/>
              <w:left w:val="single" w:sz="4" w:space="0" w:color="auto"/>
              <w:bottom w:val="single" w:sz="4" w:space="0" w:color="auto"/>
              <w:right w:val="single" w:sz="4" w:space="0" w:color="auto"/>
            </w:tcBorders>
            <w:vAlign w:val="center"/>
          </w:tcPr>
          <w:p w14:paraId="44278D83" w14:textId="77777777" w:rsidR="00F3206A" w:rsidRPr="00EC3156" w:rsidRDefault="00F3206A" w:rsidP="00267350">
            <w:pPr>
              <w:spacing w:beforeLines="60" w:before="144" w:afterLines="60" w:after="144"/>
              <w:rPr>
                <w:b/>
              </w:rPr>
            </w:pPr>
            <w:r w:rsidRPr="00EC3156">
              <w:rPr>
                <w:b/>
              </w:rPr>
              <w:t>Wyalusing</w:t>
            </w:r>
          </w:p>
        </w:tc>
        <w:tc>
          <w:tcPr>
            <w:tcW w:w="6527" w:type="dxa"/>
            <w:tcBorders>
              <w:top w:val="single" w:sz="4" w:space="0" w:color="auto"/>
              <w:left w:val="single" w:sz="4" w:space="0" w:color="auto"/>
              <w:bottom w:val="single" w:sz="4" w:space="0" w:color="auto"/>
              <w:right w:val="single" w:sz="4" w:space="0" w:color="auto"/>
            </w:tcBorders>
            <w:vAlign w:val="center"/>
          </w:tcPr>
          <w:p w14:paraId="3C6CBDDF" w14:textId="77777777" w:rsidR="00F3206A" w:rsidRPr="00EC3156" w:rsidRDefault="00F3206A" w:rsidP="00267350">
            <w:pPr>
              <w:spacing w:beforeLines="60" w:before="144" w:afterLines="60" w:after="144"/>
            </w:pPr>
            <w:r w:rsidRPr="00EC3156">
              <w:t>Laceyville, New Albany, Towanda, Wyalusing</w:t>
            </w:r>
          </w:p>
        </w:tc>
      </w:tr>
    </w:tbl>
    <w:p w14:paraId="131D8B78" w14:textId="77777777" w:rsidR="00F3206A" w:rsidRPr="00EC3156" w:rsidRDefault="00F3206A" w:rsidP="00F3206A">
      <w:pPr>
        <w:rPr>
          <w:b/>
          <w:bCs/>
          <w:u w:val="single"/>
        </w:rPr>
      </w:pPr>
    </w:p>
    <w:p w14:paraId="6F7C2B4B" w14:textId="77777777" w:rsidR="00F3206A" w:rsidRPr="00EC3156" w:rsidRDefault="00F3206A" w:rsidP="0011797F">
      <w:pPr>
        <w:ind w:left="720"/>
        <w:rPr>
          <w:b/>
          <w:bCs/>
          <w:u w:val="single"/>
        </w:rPr>
      </w:pPr>
      <w:r w:rsidRPr="00EC3156">
        <w:rPr>
          <w:b/>
          <w:bCs/>
          <w:u w:val="single"/>
        </w:rPr>
        <w:t xml:space="preserve">Service Area of Competitive Local Exchange Carrier: </w:t>
      </w:r>
      <w:r w:rsidRPr="00EC3156">
        <w:rPr>
          <w:b/>
          <w:bCs/>
        </w:rPr>
        <w:t>Brightspeed of Pennsylvania/CenturyLink</w:t>
      </w:r>
    </w:p>
    <w:p w14:paraId="0995DF00" w14:textId="77777777" w:rsidR="00F3206A" w:rsidRDefault="00F3206A" w:rsidP="00F3206A">
      <w:pPr>
        <w:rPr>
          <w:b/>
          <w:bCs/>
          <w:u w:val="single"/>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3"/>
        <w:gridCol w:w="6519"/>
      </w:tblGrid>
      <w:tr w:rsidR="002960D0" w:rsidRPr="00EC3156" w14:paraId="6B26F807" w14:textId="77777777" w:rsidTr="002960D0">
        <w:trPr>
          <w:cantSplit/>
        </w:trPr>
        <w:tc>
          <w:tcPr>
            <w:tcW w:w="200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24E3EAC" w14:textId="77777777" w:rsidR="002960D0" w:rsidRPr="00EC3156" w:rsidRDefault="002960D0" w:rsidP="00157C60">
            <w:pPr>
              <w:spacing w:beforeLines="60" w:before="144" w:afterLines="60" w:after="144"/>
              <w:jc w:val="center"/>
              <w:rPr>
                <w:b/>
              </w:rPr>
            </w:pPr>
            <w:r w:rsidRPr="00EC3156">
              <w:rPr>
                <w:b/>
              </w:rPr>
              <w:t>Originating Exchange</w:t>
            </w:r>
          </w:p>
        </w:tc>
        <w:tc>
          <w:tcPr>
            <w:tcW w:w="651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EC7341C" w14:textId="77777777" w:rsidR="002960D0" w:rsidRPr="00EC3156" w:rsidRDefault="002960D0" w:rsidP="00157C60">
            <w:pPr>
              <w:spacing w:beforeLines="60" w:before="144" w:afterLines="60" w:after="144"/>
              <w:jc w:val="center"/>
              <w:rPr>
                <w:b/>
              </w:rPr>
            </w:pPr>
            <w:r w:rsidRPr="00EC3156">
              <w:rPr>
                <w:b/>
              </w:rPr>
              <w:t>Local Calling Area</w:t>
            </w:r>
          </w:p>
        </w:tc>
      </w:tr>
      <w:tr w:rsidR="002960D0" w:rsidRPr="00EC3156" w14:paraId="30D3A93A" w14:textId="77777777" w:rsidTr="002960D0">
        <w:trPr>
          <w:cantSplit/>
        </w:trPr>
        <w:tc>
          <w:tcPr>
            <w:tcW w:w="2003" w:type="dxa"/>
            <w:tcBorders>
              <w:top w:val="single" w:sz="4" w:space="0" w:color="auto"/>
              <w:left w:val="single" w:sz="4" w:space="0" w:color="auto"/>
              <w:bottom w:val="single" w:sz="4" w:space="0" w:color="auto"/>
              <w:right w:val="single" w:sz="4" w:space="0" w:color="auto"/>
            </w:tcBorders>
            <w:vAlign w:val="center"/>
            <w:hideMark/>
          </w:tcPr>
          <w:p w14:paraId="510606EC" w14:textId="77777777" w:rsidR="002960D0" w:rsidRPr="00EC3156" w:rsidRDefault="002960D0" w:rsidP="00157C60">
            <w:pPr>
              <w:spacing w:beforeLines="60" w:before="144" w:afterLines="60" w:after="144"/>
              <w:rPr>
                <w:b/>
                <w:sz w:val="24"/>
                <w:szCs w:val="24"/>
              </w:rPr>
            </w:pPr>
            <w:r w:rsidRPr="00EC3156">
              <w:rPr>
                <w:b/>
                <w:sz w:val="24"/>
                <w:szCs w:val="24"/>
              </w:rPr>
              <w:t>Allensville</w:t>
            </w:r>
          </w:p>
        </w:tc>
        <w:tc>
          <w:tcPr>
            <w:tcW w:w="6519" w:type="dxa"/>
            <w:tcBorders>
              <w:top w:val="single" w:sz="4" w:space="0" w:color="auto"/>
              <w:left w:val="single" w:sz="4" w:space="0" w:color="auto"/>
              <w:bottom w:val="single" w:sz="4" w:space="0" w:color="auto"/>
              <w:right w:val="single" w:sz="4" w:space="0" w:color="auto"/>
            </w:tcBorders>
            <w:vAlign w:val="center"/>
            <w:hideMark/>
          </w:tcPr>
          <w:p w14:paraId="6F44789A" w14:textId="77777777" w:rsidR="002960D0" w:rsidRPr="00EC3156" w:rsidRDefault="002960D0" w:rsidP="00157C60">
            <w:pPr>
              <w:spacing w:beforeLines="60" w:before="144" w:afterLines="60" w:after="144"/>
              <w:rPr>
                <w:b/>
                <w:sz w:val="24"/>
                <w:szCs w:val="24"/>
              </w:rPr>
            </w:pPr>
            <w:r w:rsidRPr="00EC3156">
              <w:rPr>
                <w:b/>
                <w:sz w:val="24"/>
                <w:szCs w:val="24"/>
              </w:rPr>
              <w:t>Allensville, Belleville, Huntingdon, Lewistown</w:t>
            </w:r>
          </w:p>
        </w:tc>
      </w:tr>
      <w:tr w:rsidR="002960D0" w:rsidRPr="00EC3156" w14:paraId="537F106F" w14:textId="77777777" w:rsidTr="002960D0">
        <w:trPr>
          <w:cantSplit/>
        </w:trPr>
        <w:tc>
          <w:tcPr>
            <w:tcW w:w="2003" w:type="dxa"/>
            <w:tcBorders>
              <w:top w:val="single" w:sz="4" w:space="0" w:color="auto"/>
              <w:left w:val="single" w:sz="4" w:space="0" w:color="auto"/>
              <w:bottom w:val="single" w:sz="4" w:space="0" w:color="auto"/>
              <w:right w:val="single" w:sz="4" w:space="0" w:color="auto"/>
            </w:tcBorders>
            <w:vAlign w:val="center"/>
          </w:tcPr>
          <w:p w14:paraId="430FE485" w14:textId="77777777" w:rsidR="002960D0" w:rsidRPr="00EC3156" w:rsidRDefault="002960D0" w:rsidP="00157C60">
            <w:pPr>
              <w:spacing w:beforeLines="60" w:before="144" w:afterLines="60" w:after="144"/>
              <w:rPr>
                <w:b/>
                <w:sz w:val="24"/>
                <w:szCs w:val="24"/>
              </w:rPr>
            </w:pPr>
            <w:r w:rsidRPr="00EC3156">
              <w:rPr>
                <w:b/>
                <w:sz w:val="24"/>
                <w:szCs w:val="24"/>
              </w:rPr>
              <w:t>Bedford</w:t>
            </w:r>
          </w:p>
        </w:tc>
        <w:tc>
          <w:tcPr>
            <w:tcW w:w="6519" w:type="dxa"/>
            <w:tcBorders>
              <w:top w:val="single" w:sz="4" w:space="0" w:color="auto"/>
              <w:left w:val="single" w:sz="4" w:space="0" w:color="auto"/>
              <w:bottom w:val="single" w:sz="4" w:space="0" w:color="auto"/>
              <w:right w:val="single" w:sz="4" w:space="0" w:color="auto"/>
            </w:tcBorders>
            <w:vAlign w:val="center"/>
          </w:tcPr>
          <w:p w14:paraId="53BEA2F9" w14:textId="77777777" w:rsidR="002960D0" w:rsidRPr="00EC3156" w:rsidRDefault="002960D0" w:rsidP="00157C60">
            <w:pPr>
              <w:spacing w:beforeLines="60" w:before="144" w:afterLines="60" w:after="144"/>
              <w:rPr>
                <w:sz w:val="24"/>
                <w:szCs w:val="24"/>
              </w:rPr>
            </w:pPr>
            <w:r w:rsidRPr="00EC3156">
              <w:rPr>
                <w:sz w:val="24"/>
                <w:szCs w:val="24"/>
              </w:rPr>
              <w:t>Bedford, Charlesville, Everett, Fishertown, Osterburg, Schellsburg</w:t>
            </w:r>
          </w:p>
        </w:tc>
      </w:tr>
      <w:tr w:rsidR="002960D0" w:rsidRPr="00EC3156" w14:paraId="63F271EE" w14:textId="77777777" w:rsidTr="002960D0">
        <w:trPr>
          <w:cantSplit/>
        </w:trPr>
        <w:tc>
          <w:tcPr>
            <w:tcW w:w="2003" w:type="dxa"/>
            <w:tcBorders>
              <w:top w:val="single" w:sz="4" w:space="0" w:color="auto"/>
              <w:left w:val="single" w:sz="4" w:space="0" w:color="auto"/>
              <w:bottom w:val="single" w:sz="4" w:space="0" w:color="auto"/>
              <w:right w:val="single" w:sz="4" w:space="0" w:color="auto"/>
            </w:tcBorders>
            <w:vAlign w:val="center"/>
          </w:tcPr>
          <w:p w14:paraId="4CA65454" w14:textId="77777777" w:rsidR="002960D0" w:rsidRPr="00EC3156" w:rsidRDefault="002960D0" w:rsidP="00157C60">
            <w:pPr>
              <w:spacing w:beforeLines="60" w:before="144" w:afterLines="60" w:after="144"/>
              <w:rPr>
                <w:b/>
                <w:sz w:val="24"/>
                <w:szCs w:val="24"/>
              </w:rPr>
            </w:pPr>
            <w:r w:rsidRPr="00EC3156">
              <w:rPr>
                <w:b/>
                <w:sz w:val="24"/>
                <w:szCs w:val="24"/>
              </w:rPr>
              <w:t>Bedford Valley</w:t>
            </w:r>
          </w:p>
        </w:tc>
        <w:tc>
          <w:tcPr>
            <w:tcW w:w="6519" w:type="dxa"/>
            <w:tcBorders>
              <w:top w:val="single" w:sz="4" w:space="0" w:color="auto"/>
              <w:left w:val="single" w:sz="4" w:space="0" w:color="auto"/>
              <w:bottom w:val="single" w:sz="4" w:space="0" w:color="auto"/>
              <w:right w:val="single" w:sz="4" w:space="0" w:color="auto"/>
            </w:tcBorders>
            <w:vAlign w:val="center"/>
          </w:tcPr>
          <w:p w14:paraId="23FE0AD6" w14:textId="77777777" w:rsidR="002960D0" w:rsidRPr="00EC3156" w:rsidRDefault="002960D0" w:rsidP="00157C60">
            <w:pPr>
              <w:spacing w:beforeLines="60" w:before="144" w:afterLines="60" w:after="144"/>
              <w:rPr>
                <w:sz w:val="24"/>
                <w:szCs w:val="24"/>
              </w:rPr>
            </w:pPr>
            <w:r w:rsidRPr="00EC3156">
              <w:rPr>
                <w:sz w:val="24"/>
                <w:szCs w:val="24"/>
              </w:rPr>
              <w:t>Bedford, Bedford Valley, Hyndman</w:t>
            </w:r>
          </w:p>
        </w:tc>
      </w:tr>
      <w:tr w:rsidR="002960D0" w:rsidRPr="00EC3156" w14:paraId="3555CCB1" w14:textId="77777777" w:rsidTr="002960D0">
        <w:trPr>
          <w:cantSplit/>
        </w:trPr>
        <w:tc>
          <w:tcPr>
            <w:tcW w:w="2003" w:type="dxa"/>
            <w:tcBorders>
              <w:top w:val="single" w:sz="4" w:space="0" w:color="auto"/>
              <w:left w:val="single" w:sz="4" w:space="0" w:color="auto"/>
              <w:bottom w:val="single" w:sz="4" w:space="0" w:color="auto"/>
              <w:right w:val="single" w:sz="4" w:space="0" w:color="auto"/>
            </w:tcBorders>
            <w:vAlign w:val="center"/>
          </w:tcPr>
          <w:p w14:paraId="6709AE85" w14:textId="77777777" w:rsidR="002960D0" w:rsidRPr="00EC3156" w:rsidRDefault="002960D0" w:rsidP="00157C60">
            <w:pPr>
              <w:spacing w:beforeLines="60" w:before="144" w:afterLines="60" w:after="144"/>
              <w:rPr>
                <w:b/>
                <w:sz w:val="24"/>
                <w:szCs w:val="24"/>
              </w:rPr>
            </w:pPr>
            <w:r w:rsidRPr="00EC3156">
              <w:rPr>
                <w:b/>
                <w:sz w:val="24"/>
                <w:szCs w:val="24"/>
              </w:rPr>
              <w:t>Beech Creek</w:t>
            </w:r>
          </w:p>
        </w:tc>
        <w:tc>
          <w:tcPr>
            <w:tcW w:w="6519" w:type="dxa"/>
            <w:tcBorders>
              <w:top w:val="single" w:sz="4" w:space="0" w:color="auto"/>
              <w:left w:val="single" w:sz="4" w:space="0" w:color="auto"/>
              <w:bottom w:val="single" w:sz="4" w:space="0" w:color="auto"/>
              <w:right w:val="single" w:sz="4" w:space="0" w:color="auto"/>
            </w:tcBorders>
            <w:vAlign w:val="center"/>
          </w:tcPr>
          <w:p w14:paraId="79791634" w14:textId="77777777" w:rsidR="002960D0" w:rsidRPr="00EC3156" w:rsidRDefault="002960D0" w:rsidP="00157C60">
            <w:pPr>
              <w:spacing w:beforeLines="60" w:before="144" w:afterLines="60" w:after="144"/>
              <w:rPr>
                <w:sz w:val="24"/>
                <w:szCs w:val="24"/>
              </w:rPr>
            </w:pPr>
            <w:r w:rsidRPr="00EC3156">
              <w:rPr>
                <w:sz w:val="24"/>
                <w:szCs w:val="24"/>
              </w:rPr>
              <w:t>Beech Creek, Howard, Lock Haven, Mill Hall</w:t>
            </w:r>
          </w:p>
        </w:tc>
      </w:tr>
    </w:tbl>
    <w:p w14:paraId="30A4A0BF" w14:textId="77777777" w:rsidR="007D54C4" w:rsidRDefault="007D54C4" w:rsidP="002960D0">
      <w:pPr>
        <w:pStyle w:val="Heading1"/>
        <w:ind w:left="2815"/>
      </w:pPr>
    </w:p>
    <w:p w14:paraId="33A06FF2" w14:textId="399BFF79" w:rsidR="002960D0" w:rsidRPr="004D606A" w:rsidRDefault="002960D0" w:rsidP="002960D0">
      <w:pPr>
        <w:pStyle w:val="Heading1"/>
        <w:ind w:left="2815"/>
        <w:rPr>
          <w:u w:val="none"/>
        </w:rPr>
      </w:pPr>
      <w:r>
        <w:lastRenderedPageBreak/>
        <w:t>SECTION</w:t>
      </w:r>
      <w:r>
        <w:rPr>
          <w:spacing w:val="-5"/>
        </w:rPr>
        <w:t xml:space="preserve"> </w:t>
      </w:r>
      <w:r>
        <w:t>4</w:t>
      </w:r>
      <w:r>
        <w:rPr>
          <w:spacing w:val="-2"/>
        </w:rPr>
        <w:t xml:space="preserve"> </w:t>
      </w:r>
      <w:r>
        <w:t>-</w:t>
      </w:r>
      <w:r>
        <w:rPr>
          <w:spacing w:val="-8"/>
        </w:rPr>
        <w:t xml:space="preserve"> </w:t>
      </w:r>
      <w:r>
        <w:t>LOCAL</w:t>
      </w:r>
      <w:r>
        <w:rPr>
          <w:spacing w:val="-4"/>
        </w:rPr>
        <w:t xml:space="preserve"> </w:t>
      </w:r>
      <w:r>
        <w:t>EXCHANGE</w:t>
      </w:r>
      <w:r>
        <w:rPr>
          <w:spacing w:val="-3"/>
        </w:rPr>
        <w:t xml:space="preserve"> </w:t>
      </w:r>
      <w:r>
        <w:rPr>
          <w:spacing w:val="-4"/>
        </w:rPr>
        <w:t>AREAS</w:t>
      </w:r>
    </w:p>
    <w:p w14:paraId="12D7225E" w14:textId="77777777" w:rsidR="002960D0" w:rsidRDefault="002960D0" w:rsidP="00F3206A">
      <w:pPr>
        <w:rPr>
          <w:b/>
          <w:bCs/>
          <w:u w:val="single"/>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7"/>
        <w:gridCol w:w="6505"/>
      </w:tblGrid>
      <w:tr w:rsidR="002960D0" w:rsidRPr="00EC3156" w14:paraId="19A010D2"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4421F7DA" w14:textId="77777777" w:rsidR="002960D0" w:rsidRPr="00EC3156" w:rsidRDefault="002960D0" w:rsidP="00157C60">
            <w:pPr>
              <w:spacing w:beforeLines="60" w:before="144" w:afterLines="60" w:after="144"/>
              <w:rPr>
                <w:b/>
                <w:sz w:val="24"/>
                <w:szCs w:val="24"/>
              </w:rPr>
            </w:pPr>
            <w:r w:rsidRPr="00EC3156">
              <w:rPr>
                <w:b/>
                <w:sz w:val="24"/>
                <w:szCs w:val="24"/>
              </w:rPr>
              <w:t>Belleville</w:t>
            </w:r>
          </w:p>
        </w:tc>
        <w:tc>
          <w:tcPr>
            <w:tcW w:w="6505" w:type="dxa"/>
            <w:tcBorders>
              <w:top w:val="single" w:sz="4" w:space="0" w:color="auto"/>
              <w:left w:val="single" w:sz="4" w:space="0" w:color="auto"/>
              <w:bottom w:val="single" w:sz="4" w:space="0" w:color="auto"/>
              <w:right w:val="single" w:sz="4" w:space="0" w:color="auto"/>
            </w:tcBorders>
            <w:vAlign w:val="center"/>
          </w:tcPr>
          <w:p w14:paraId="662E4F2B" w14:textId="77777777" w:rsidR="002960D0" w:rsidRPr="00EC3156" w:rsidRDefault="002960D0" w:rsidP="00157C60">
            <w:pPr>
              <w:spacing w:beforeLines="60" w:before="144" w:afterLines="60" w:after="144"/>
              <w:rPr>
                <w:sz w:val="24"/>
                <w:szCs w:val="24"/>
              </w:rPr>
            </w:pPr>
            <w:r w:rsidRPr="00EC3156">
              <w:rPr>
                <w:sz w:val="24"/>
                <w:szCs w:val="24"/>
              </w:rPr>
              <w:t>Allensville, Belleville, Lewistown, Reedsville</w:t>
            </w:r>
          </w:p>
        </w:tc>
      </w:tr>
      <w:tr w:rsidR="002960D0" w:rsidRPr="00EC3156" w14:paraId="40642595"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2CB206DB" w14:textId="77777777" w:rsidR="002960D0" w:rsidRPr="00EC3156" w:rsidRDefault="002960D0" w:rsidP="00157C60">
            <w:pPr>
              <w:spacing w:beforeLines="60" w:before="144" w:afterLines="60" w:after="144"/>
              <w:rPr>
                <w:b/>
                <w:sz w:val="24"/>
                <w:szCs w:val="24"/>
              </w:rPr>
            </w:pPr>
            <w:r w:rsidRPr="00EC3156">
              <w:rPr>
                <w:b/>
                <w:sz w:val="24"/>
                <w:szCs w:val="24"/>
              </w:rPr>
              <w:t>Biglerville</w:t>
            </w:r>
          </w:p>
        </w:tc>
        <w:tc>
          <w:tcPr>
            <w:tcW w:w="6505" w:type="dxa"/>
            <w:tcBorders>
              <w:top w:val="single" w:sz="4" w:space="0" w:color="auto"/>
              <w:left w:val="single" w:sz="4" w:space="0" w:color="auto"/>
              <w:bottom w:val="single" w:sz="4" w:space="0" w:color="auto"/>
              <w:right w:val="single" w:sz="4" w:space="0" w:color="auto"/>
            </w:tcBorders>
            <w:vAlign w:val="center"/>
          </w:tcPr>
          <w:p w14:paraId="44BDCCBC" w14:textId="77777777" w:rsidR="002960D0" w:rsidRPr="00EC3156" w:rsidRDefault="002960D0" w:rsidP="00157C60">
            <w:pPr>
              <w:spacing w:beforeLines="60" w:before="144" w:afterLines="60" w:after="144"/>
              <w:rPr>
                <w:sz w:val="24"/>
                <w:szCs w:val="24"/>
              </w:rPr>
            </w:pPr>
            <w:r w:rsidRPr="00EC3156">
              <w:rPr>
                <w:sz w:val="24"/>
                <w:szCs w:val="24"/>
              </w:rPr>
              <w:t>Biglerville, Gettysburg, York Springs</w:t>
            </w:r>
          </w:p>
        </w:tc>
      </w:tr>
      <w:tr w:rsidR="002960D0" w:rsidRPr="00EC3156" w14:paraId="315CA79D"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5D02A470" w14:textId="77777777" w:rsidR="002960D0" w:rsidRPr="00EC3156" w:rsidRDefault="002960D0" w:rsidP="00157C60">
            <w:pPr>
              <w:spacing w:beforeLines="60" w:before="144" w:afterLines="60" w:after="144"/>
              <w:rPr>
                <w:b/>
                <w:sz w:val="24"/>
                <w:szCs w:val="24"/>
              </w:rPr>
            </w:pPr>
            <w:r w:rsidRPr="00EC3156">
              <w:rPr>
                <w:b/>
                <w:sz w:val="24"/>
                <w:szCs w:val="24"/>
              </w:rPr>
              <w:t>Blacktown</w:t>
            </w:r>
          </w:p>
        </w:tc>
        <w:tc>
          <w:tcPr>
            <w:tcW w:w="6505" w:type="dxa"/>
            <w:tcBorders>
              <w:top w:val="single" w:sz="4" w:space="0" w:color="auto"/>
              <w:left w:val="single" w:sz="4" w:space="0" w:color="auto"/>
              <w:bottom w:val="single" w:sz="4" w:space="0" w:color="auto"/>
              <w:right w:val="single" w:sz="4" w:space="0" w:color="auto"/>
            </w:tcBorders>
            <w:vAlign w:val="center"/>
          </w:tcPr>
          <w:p w14:paraId="496B3853" w14:textId="77777777" w:rsidR="002960D0" w:rsidRPr="00EC3156" w:rsidRDefault="002960D0" w:rsidP="00157C60">
            <w:pPr>
              <w:spacing w:beforeLines="60" w:before="144" w:afterLines="60" w:after="144"/>
              <w:rPr>
                <w:sz w:val="24"/>
                <w:szCs w:val="24"/>
              </w:rPr>
            </w:pPr>
            <w:r w:rsidRPr="00EC3156">
              <w:rPr>
                <w:sz w:val="24"/>
                <w:szCs w:val="24"/>
              </w:rPr>
              <w:t>Blacktown, Plain Grove, Volant, Grove City, Mercer</w:t>
            </w:r>
          </w:p>
        </w:tc>
      </w:tr>
      <w:tr w:rsidR="002960D0" w:rsidRPr="00EC3156" w14:paraId="0F4054C6"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4A96F53F" w14:textId="77777777" w:rsidR="002960D0" w:rsidRPr="00EC3156" w:rsidRDefault="002960D0" w:rsidP="00157C60">
            <w:pPr>
              <w:spacing w:beforeLines="60" w:before="144" w:afterLines="60" w:after="144"/>
              <w:rPr>
                <w:b/>
                <w:sz w:val="24"/>
                <w:szCs w:val="24"/>
              </w:rPr>
            </w:pPr>
            <w:r w:rsidRPr="00EC3156">
              <w:rPr>
                <w:b/>
                <w:sz w:val="24"/>
                <w:szCs w:val="24"/>
              </w:rPr>
              <w:t>Blain</w:t>
            </w:r>
          </w:p>
        </w:tc>
        <w:tc>
          <w:tcPr>
            <w:tcW w:w="6505" w:type="dxa"/>
            <w:tcBorders>
              <w:top w:val="single" w:sz="4" w:space="0" w:color="auto"/>
              <w:left w:val="single" w:sz="4" w:space="0" w:color="auto"/>
              <w:bottom w:val="single" w:sz="4" w:space="0" w:color="auto"/>
              <w:right w:val="single" w:sz="4" w:space="0" w:color="auto"/>
            </w:tcBorders>
            <w:vAlign w:val="center"/>
          </w:tcPr>
          <w:p w14:paraId="1C4B491B" w14:textId="77777777" w:rsidR="002960D0" w:rsidRPr="00EC3156" w:rsidRDefault="002960D0" w:rsidP="00157C60">
            <w:pPr>
              <w:spacing w:beforeLines="60" w:before="144" w:afterLines="60" w:after="144"/>
              <w:rPr>
                <w:sz w:val="24"/>
                <w:szCs w:val="24"/>
              </w:rPr>
            </w:pPr>
            <w:r w:rsidRPr="00EC3156">
              <w:rPr>
                <w:sz w:val="24"/>
                <w:szCs w:val="24"/>
              </w:rPr>
              <w:t>Blain, East Waterford, Loysville</w:t>
            </w:r>
          </w:p>
        </w:tc>
      </w:tr>
      <w:tr w:rsidR="002960D0" w:rsidRPr="00EC3156" w14:paraId="618785A2"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3200D9BE" w14:textId="77777777" w:rsidR="002960D0" w:rsidRPr="00EC3156" w:rsidRDefault="002960D0" w:rsidP="00157C60">
            <w:pPr>
              <w:spacing w:beforeLines="60" w:before="144" w:afterLines="60" w:after="144"/>
              <w:rPr>
                <w:b/>
                <w:sz w:val="24"/>
                <w:szCs w:val="24"/>
              </w:rPr>
            </w:pPr>
            <w:r w:rsidRPr="00EC3156">
              <w:rPr>
                <w:b/>
                <w:sz w:val="24"/>
                <w:szCs w:val="24"/>
              </w:rPr>
              <w:t>Blue Ridge Summit</w:t>
            </w:r>
          </w:p>
        </w:tc>
        <w:tc>
          <w:tcPr>
            <w:tcW w:w="6505" w:type="dxa"/>
            <w:tcBorders>
              <w:top w:val="single" w:sz="4" w:space="0" w:color="auto"/>
              <w:left w:val="single" w:sz="4" w:space="0" w:color="auto"/>
              <w:bottom w:val="single" w:sz="4" w:space="0" w:color="auto"/>
              <w:right w:val="single" w:sz="4" w:space="0" w:color="auto"/>
            </w:tcBorders>
            <w:vAlign w:val="center"/>
          </w:tcPr>
          <w:p w14:paraId="65AE0F22" w14:textId="77777777" w:rsidR="002960D0" w:rsidRPr="00EC3156" w:rsidRDefault="002960D0" w:rsidP="00157C60">
            <w:pPr>
              <w:spacing w:beforeLines="60" w:before="144" w:afterLines="60" w:after="144"/>
              <w:rPr>
                <w:sz w:val="24"/>
                <w:szCs w:val="24"/>
              </w:rPr>
            </w:pPr>
            <w:r w:rsidRPr="00EC3156">
              <w:rPr>
                <w:sz w:val="24"/>
                <w:szCs w:val="24"/>
              </w:rPr>
              <w:t>Blue Ridge Summit, Highfield, Md., Waynesboro</w:t>
            </w:r>
          </w:p>
        </w:tc>
      </w:tr>
      <w:tr w:rsidR="002960D0" w:rsidRPr="00EC3156" w14:paraId="4C57255B"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271E827A" w14:textId="77777777" w:rsidR="002960D0" w:rsidRPr="00EC3156" w:rsidRDefault="002960D0" w:rsidP="00157C60">
            <w:pPr>
              <w:spacing w:beforeLines="60" w:before="144" w:afterLines="60" w:after="144"/>
              <w:rPr>
                <w:b/>
                <w:sz w:val="24"/>
                <w:szCs w:val="24"/>
              </w:rPr>
            </w:pPr>
            <w:r w:rsidRPr="00EC3156">
              <w:rPr>
                <w:b/>
                <w:sz w:val="24"/>
                <w:szCs w:val="24"/>
              </w:rPr>
              <w:t>Bruin</w:t>
            </w:r>
          </w:p>
        </w:tc>
        <w:tc>
          <w:tcPr>
            <w:tcW w:w="6505" w:type="dxa"/>
            <w:tcBorders>
              <w:top w:val="single" w:sz="4" w:space="0" w:color="auto"/>
              <w:left w:val="single" w:sz="4" w:space="0" w:color="auto"/>
              <w:bottom w:val="single" w:sz="4" w:space="0" w:color="auto"/>
              <w:right w:val="single" w:sz="4" w:space="0" w:color="auto"/>
            </w:tcBorders>
            <w:vAlign w:val="center"/>
          </w:tcPr>
          <w:p w14:paraId="58804801" w14:textId="77777777" w:rsidR="002960D0" w:rsidRPr="00EC3156" w:rsidRDefault="002960D0" w:rsidP="00157C60">
            <w:pPr>
              <w:spacing w:beforeLines="60" w:before="144" w:afterLines="60" w:after="144"/>
              <w:rPr>
                <w:sz w:val="24"/>
                <w:szCs w:val="24"/>
              </w:rPr>
            </w:pPr>
            <w:r w:rsidRPr="00EC3156">
              <w:rPr>
                <w:sz w:val="24"/>
                <w:szCs w:val="24"/>
              </w:rPr>
              <w:t>Chicora, North Washington, Parker, Petrolia, Bruin</w:t>
            </w:r>
          </w:p>
        </w:tc>
      </w:tr>
      <w:tr w:rsidR="002960D0" w:rsidRPr="00EC3156" w14:paraId="00D1BCEA"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4640E97A" w14:textId="77777777" w:rsidR="002960D0" w:rsidRPr="00EC3156" w:rsidRDefault="002960D0" w:rsidP="00157C60">
            <w:pPr>
              <w:spacing w:beforeLines="60" w:before="144" w:afterLines="60" w:after="144"/>
              <w:rPr>
                <w:b/>
                <w:sz w:val="24"/>
                <w:szCs w:val="24"/>
              </w:rPr>
            </w:pPr>
            <w:r w:rsidRPr="00EC3156">
              <w:rPr>
                <w:b/>
                <w:sz w:val="24"/>
                <w:szCs w:val="24"/>
              </w:rPr>
              <w:t>Butler</w:t>
            </w:r>
          </w:p>
        </w:tc>
        <w:tc>
          <w:tcPr>
            <w:tcW w:w="6505" w:type="dxa"/>
            <w:tcBorders>
              <w:top w:val="single" w:sz="4" w:space="0" w:color="auto"/>
              <w:left w:val="single" w:sz="4" w:space="0" w:color="auto"/>
              <w:bottom w:val="single" w:sz="4" w:space="0" w:color="auto"/>
              <w:right w:val="single" w:sz="4" w:space="0" w:color="auto"/>
            </w:tcBorders>
            <w:vAlign w:val="center"/>
          </w:tcPr>
          <w:p w14:paraId="4349C9DB" w14:textId="77777777" w:rsidR="002960D0" w:rsidRPr="00EC3156" w:rsidRDefault="002960D0" w:rsidP="00157C60">
            <w:pPr>
              <w:spacing w:beforeLines="60" w:before="144" w:afterLines="60" w:after="144"/>
              <w:rPr>
                <w:sz w:val="24"/>
                <w:szCs w:val="24"/>
              </w:rPr>
            </w:pPr>
            <w:r w:rsidRPr="00EC3156">
              <w:rPr>
                <w:sz w:val="24"/>
                <w:szCs w:val="24"/>
              </w:rPr>
              <w:t>Chicora, Connoquenessing, Meridian, Nixon, Prospect, West Sunbury, Butler</w:t>
            </w:r>
          </w:p>
        </w:tc>
      </w:tr>
      <w:tr w:rsidR="002960D0" w:rsidRPr="00EC3156" w14:paraId="7EEFBAF4"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09491522" w14:textId="77777777" w:rsidR="002960D0" w:rsidRPr="00EC3156" w:rsidRDefault="002960D0" w:rsidP="00157C60">
            <w:pPr>
              <w:spacing w:beforeLines="60" w:before="144" w:afterLines="60" w:after="144"/>
              <w:rPr>
                <w:b/>
                <w:sz w:val="24"/>
                <w:szCs w:val="24"/>
              </w:rPr>
            </w:pPr>
            <w:r w:rsidRPr="00EC3156">
              <w:rPr>
                <w:b/>
                <w:sz w:val="24"/>
                <w:szCs w:val="24"/>
              </w:rPr>
              <w:t>Carlisle</w:t>
            </w:r>
          </w:p>
        </w:tc>
        <w:tc>
          <w:tcPr>
            <w:tcW w:w="6505" w:type="dxa"/>
            <w:tcBorders>
              <w:top w:val="single" w:sz="4" w:space="0" w:color="auto"/>
              <w:left w:val="single" w:sz="4" w:space="0" w:color="auto"/>
              <w:bottom w:val="single" w:sz="4" w:space="0" w:color="auto"/>
              <w:right w:val="single" w:sz="4" w:space="0" w:color="auto"/>
            </w:tcBorders>
            <w:vAlign w:val="center"/>
          </w:tcPr>
          <w:p w14:paraId="53BC6EB3" w14:textId="77777777" w:rsidR="002960D0" w:rsidRPr="00EC3156" w:rsidRDefault="002960D0" w:rsidP="00157C60">
            <w:pPr>
              <w:spacing w:beforeLines="60" w:before="144" w:afterLines="60" w:after="144"/>
              <w:rPr>
                <w:sz w:val="24"/>
                <w:szCs w:val="24"/>
              </w:rPr>
            </w:pPr>
            <w:r w:rsidRPr="00EC3156">
              <w:rPr>
                <w:sz w:val="24"/>
                <w:szCs w:val="24"/>
              </w:rPr>
              <w:t>Carlisle, Mount Holly Springs, Newville</w:t>
            </w:r>
          </w:p>
        </w:tc>
      </w:tr>
      <w:tr w:rsidR="002960D0" w:rsidRPr="00EC3156" w14:paraId="488CC812"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4DE416C7" w14:textId="77777777" w:rsidR="002960D0" w:rsidRPr="00EC3156" w:rsidRDefault="002960D0" w:rsidP="00157C60">
            <w:pPr>
              <w:spacing w:beforeLines="60" w:before="144" w:afterLines="60" w:after="144"/>
              <w:rPr>
                <w:b/>
                <w:sz w:val="24"/>
                <w:szCs w:val="24"/>
              </w:rPr>
            </w:pPr>
            <w:r w:rsidRPr="00EC3156">
              <w:rPr>
                <w:b/>
                <w:sz w:val="24"/>
                <w:szCs w:val="24"/>
              </w:rPr>
              <w:t>Chambersburg</w:t>
            </w:r>
          </w:p>
        </w:tc>
        <w:tc>
          <w:tcPr>
            <w:tcW w:w="6505" w:type="dxa"/>
            <w:tcBorders>
              <w:top w:val="single" w:sz="4" w:space="0" w:color="auto"/>
              <w:left w:val="single" w:sz="4" w:space="0" w:color="auto"/>
              <w:bottom w:val="single" w:sz="4" w:space="0" w:color="auto"/>
              <w:right w:val="single" w:sz="4" w:space="0" w:color="auto"/>
            </w:tcBorders>
            <w:vAlign w:val="center"/>
          </w:tcPr>
          <w:p w14:paraId="424ABEF6" w14:textId="77777777" w:rsidR="002960D0" w:rsidRPr="00EC3156" w:rsidRDefault="002960D0" w:rsidP="00157C60">
            <w:pPr>
              <w:spacing w:beforeLines="60" w:before="144" w:afterLines="60" w:after="144"/>
              <w:rPr>
                <w:sz w:val="24"/>
                <w:szCs w:val="24"/>
              </w:rPr>
            </w:pPr>
            <w:r w:rsidRPr="00EC3156">
              <w:rPr>
                <w:sz w:val="24"/>
                <w:szCs w:val="24"/>
              </w:rPr>
              <w:t>Chambersburg, Fayetteville, Marion, Saint Thomas</w:t>
            </w:r>
          </w:p>
        </w:tc>
      </w:tr>
      <w:tr w:rsidR="002960D0" w:rsidRPr="00EC3156" w14:paraId="01A6C30A"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5BE4392C" w14:textId="77777777" w:rsidR="002960D0" w:rsidRPr="00EC3156" w:rsidRDefault="002960D0" w:rsidP="00157C60">
            <w:pPr>
              <w:spacing w:beforeLines="60" w:before="144" w:afterLines="60" w:after="144"/>
              <w:rPr>
                <w:b/>
                <w:sz w:val="24"/>
                <w:szCs w:val="24"/>
              </w:rPr>
            </w:pPr>
            <w:r w:rsidRPr="00EC3156">
              <w:rPr>
                <w:b/>
                <w:sz w:val="24"/>
                <w:szCs w:val="24"/>
              </w:rPr>
              <w:t>Charlesville</w:t>
            </w:r>
          </w:p>
        </w:tc>
        <w:tc>
          <w:tcPr>
            <w:tcW w:w="6505" w:type="dxa"/>
            <w:tcBorders>
              <w:top w:val="single" w:sz="4" w:space="0" w:color="auto"/>
              <w:left w:val="single" w:sz="4" w:space="0" w:color="auto"/>
              <w:bottom w:val="single" w:sz="4" w:space="0" w:color="auto"/>
              <w:right w:val="single" w:sz="4" w:space="0" w:color="auto"/>
            </w:tcBorders>
            <w:vAlign w:val="center"/>
          </w:tcPr>
          <w:p w14:paraId="5D7236A2" w14:textId="77777777" w:rsidR="002960D0" w:rsidRPr="00EC3156" w:rsidRDefault="002960D0" w:rsidP="00157C60">
            <w:pPr>
              <w:spacing w:beforeLines="60" w:before="144" w:afterLines="60" w:after="144"/>
              <w:rPr>
                <w:sz w:val="24"/>
                <w:szCs w:val="24"/>
              </w:rPr>
            </w:pPr>
            <w:r w:rsidRPr="00EC3156">
              <w:rPr>
                <w:sz w:val="24"/>
                <w:szCs w:val="24"/>
              </w:rPr>
              <w:t>Bedford, Charlesville, Everett</w:t>
            </w:r>
          </w:p>
        </w:tc>
      </w:tr>
      <w:tr w:rsidR="002960D0" w:rsidRPr="00EC3156" w14:paraId="5A967448"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75951678" w14:textId="77777777" w:rsidR="002960D0" w:rsidRPr="00EC3156" w:rsidRDefault="002960D0" w:rsidP="00157C60">
            <w:pPr>
              <w:spacing w:beforeLines="60" w:before="144" w:afterLines="60" w:after="144"/>
              <w:rPr>
                <w:b/>
                <w:sz w:val="24"/>
                <w:szCs w:val="24"/>
              </w:rPr>
            </w:pPr>
            <w:r w:rsidRPr="00EC3156">
              <w:rPr>
                <w:b/>
                <w:sz w:val="24"/>
                <w:szCs w:val="24"/>
              </w:rPr>
              <w:t>Chicora</w:t>
            </w:r>
          </w:p>
        </w:tc>
        <w:tc>
          <w:tcPr>
            <w:tcW w:w="6505" w:type="dxa"/>
            <w:tcBorders>
              <w:top w:val="single" w:sz="4" w:space="0" w:color="auto"/>
              <w:left w:val="single" w:sz="4" w:space="0" w:color="auto"/>
              <w:bottom w:val="single" w:sz="4" w:space="0" w:color="auto"/>
              <w:right w:val="single" w:sz="4" w:space="0" w:color="auto"/>
            </w:tcBorders>
            <w:vAlign w:val="center"/>
          </w:tcPr>
          <w:p w14:paraId="738BF081" w14:textId="77777777" w:rsidR="002960D0" w:rsidRPr="00EC3156" w:rsidRDefault="002960D0" w:rsidP="00157C60">
            <w:pPr>
              <w:spacing w:beforeLines="60" w:before="144" w:afterLines="60" w:after="144"/>
              <w:rPr>
                <w:sz w:val="24"/>
                <w:szCs w:val="24"/>
              </w:rPr>
            </w:pPr>
            <w:r w:rsidRPr="00EC3156">
              <w:rPr>
                <w:sz w:val="24"/>
                <w:szCs w:val="24"/>
              </w:rPr>
              <w:t>Bruin, Butler, North Washington, Petrolia, Chicora</w:t>
            </w:r>
          </w:p>
        </w:tc>
      </w:tr>
      <w:tr w:rsidR="002960D0" w:rsidRPr="00EC3156" w14:paraId="37965967"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58F7CBE4" w14:textId="77777777" w:rsidR="002960D0" w:rsidRPr="00EC3156" w:rsidRDefault="002960D0" w:rsidP="00157C60">
            <w:pPr>
              <w:spacing w:beforeLines="60" w:before="144" w:afterLines="60" w:after="144"/>
              <w:rPr>
                <w:b/>
                <w:sz w:val="24"/>
                <w:szCs w:val="24"/>
              </w:rPr>
            </w:pPr>
            <w:r w:rsidRPr="00EC3156">
              <w:rPr>
                <w:b/>
                <w:sz w:val="24"/>
                <w:szCs w:val="24"/>
              </w:rPr>
              <w:t>Claysburg</w:t>
            </w:r>
          </w:p>
        </w:tc>
        <w:tc>
          <w:tcPr>
            <w:tcW w:w="6505" w:type="dxa"/>
            <w:tcBorders>
              <w:top w:val="single" w:sz="4" w:space="0" w:color="auto"/>
              <w:left w:val="single" w:sz="4" w:space="0" w:color="auto"/>
              <w:bottom w:val="single" w:sz="4" w:space="0" w:color="auto"/>
              <w:right w:val="single" w:sz="4" w:space="0" w:color="auto"/>
            </w:tcBorders>
            <w:vAlign w:val="center"/>
          </w:tcPr>
          <w:p w14:paraId="3555CC96" w14:textId="77777777" w:rsidR="002960D0" w:rsidRPr="00EC3156" w:rsidRDefault="002960D0" w:rsidP="00157C60">
            <w:pPr>
              <w:spacing w:beforeLines="60" w:before="144" w:afterLines="60" w:after="144"/>
              <w:rPr>
                <w:sz w:val="24"/>
                <w:szCs w:val="24"/>
              </w:rPr>
            </w:pPr>
            <w:proofErr w:type="gramStart"/>
            <w:r w:rsidRPr="00EC3156">
              <w:rPr>
                <w:sz w:val="24"/>
                <w:szCs w:val="24"/>
              </w:rPr>
              <w:t>Altoona ,</w:t>
            </w:r>
            <w:proofErr w:type="gramEnd"/>
            <w:r w:rsidRPr="00EC3156">
              <w:rPr>
                <w:sz w:val="24"/>
                <w:szCs w:val="24"/>
              </w:rPr>
              <w:t xml:space="preserve"> Claysburg, Hollidaysburg, Osterburg, Roaring Spring</w:t>
            </w:r>
          </w:p>
        </w:tc>
      </w:tr>
      <w:tr w:rsidR="002960D0" w:rsidRPr="00EC3156" w14:paraId="14B6F737"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1DF0A620" w14:textId="77777777" w:rsidR="002960D0" w:rsidRPr="00EC3156" w:rsidRDefault="002960D0" w:rsidP="00157C60">
            <w:pPr>
              <w:spacing w:beforeLines="60" w:before="144" w:afterLines="60" w:after="144"/>
              <w:rPr>
                <w:b/>
                <w:sz w:val="24"/>
                <w:szCs w:val="24"/>
              </w:rPr>
            </w:pPr>
            <w:r w:rsidRPr="00EC3156">
              <w:rPr>
                <w:b/>
                <w:sz w:val="24"/>
                <w:szCs w:val="24"/>
              </w:rPr>
              <w:t>Clearville</w:t>
            </w:r>
          </w:p>
        </w:tc>
        <w:tc>
          <w:tcPr>
            <w:tcW w:w="6505" w:type="dxa"/>
            <w:tcBorders>
              <w:top w:val="single" w:sz="4" w:space="0" w:color="auto"/>
              <w:left w:val="single" w:sz="4" w:space="0" w:color="auto"/>
              <w:bottom w:val="single" w:sz="4" w:space="0" w:color="auto"/>
              <w:right w:val="single" w:sz="4" w:space="0" w:color="auto"/>
            </w:tcBorders>
            <w:vAlign w:val="center"/>
          </w:tcPr>
          <w:p w14:paraId="3421EE12" w14:textId="77777777" w:rsidR="002960D0" w:rsidRPr="00EC3156" w:rsidRDefault="002960D0" w:rsidP="00157C60">
            <w:pPr>
              <w:spacing w:beforeLines="60" w:before="144" w:afterLines="60" w:after="144"/>
              <w:rPr>
                <w:sz w:val="24"/>
                <w:szCs w:val="24"/>
              </w:rPr>
            </w:pPr>
            <w:r w:rsidRPr="00EC3156">
              <w:rPr>
                <w:sz w:val="24"/>
                <w:szCs w:val="24"/>
              </w:rPr>
              <w:t>Bedford, Clearville, Everett</w:t>
            </w:r>
          </w:p>
        </w:tc>
      </w:tr>
      <w:tr w:rsidR="002960D0" w:rsidRPr="00EC3156" w14:paraId="4E246148"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4A36C82E" w14:textId="77777777" w:rsidR="002960D0" w:rsidRPr="00EC3156" w:rsidRDefault="002960D0" w:rsidP="00157C60">
            <w:pPr>
              <w:spacing w:beforeLines="60" w:before="144" w:afterLines="60" w:after="144"/>
              <w:rPr>
                <w:b/>
                <w:sz w:val="24"/>
                <w:szCs w:val="24"/>
              </w:rPr>
            </w:pPr>
            <w:r w:rsidRPr="00EC3156">
              <w:rPr>
                <w:b/>
                <w:sz w:val="24"/>
                <w:szCs w:val="24"/>
              </w:rPr>
              <w:t>Columbia</w:t>
            </w:r>
          </w:p>
        </w:tc>
        <w:tc>
          <w:tcPr>
            <w:tcW w:w="6505" w:type="dxa"/>
            <w:tcBorders>
              <w:top w:val="single" w:sz="4" w:space="0" w:color="auto"/>
              <w:left w:val="single" w:sz="4" w:space="0" w:color="auto"/>
              <w:bottom w:val="single" w:sz="4" w:space="0" w:color="auto"/>
              <w:right w:val="single" w:sz="4" w:space="0" w:color="auto"/>
            </w:tcBorders>
            <w:vAlign w:val="center"/>
          </w:tcPr>
          <w:p w14:paraId="32AA6654" w14:textId="77777777" w:rsidR="002960D0" w:rsidRPr="00EC3156" w:rsidRDefault="002960D0" w:rsidP="00157C60">
            <w:pPr>
              <w:spacing w:beforeLines="60" w:before="144" w:afterLines="60" w:after="144"/>
              <w:rPr>
                <w:sz w:val="24"/>
                <w:szCs w:val="24"/>
              </w:rPr>
            </w:pPr>
            <w:r w:rsidRPr="00EC3156">
              <w:rPr>
                <w:sz w:val="24"/>
                <w:szCs w:val="24"/>
              </w:rPr>
              <w:t>Columbia, Elizabethtown, Lancaster, Marietta, Mount Joy, Mountville, Wrightsville</w:t>
            </w:r>
          </w:p>
        </w:tc>
      </w:tr>
      <w:tr w:rsidR="002960D0" w:rsidRPr="00EC3156" w14:paraId="48F23CB4"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64B4ECE8" w14:textId="77777777" w:rsidR="002960D0" w:rsidRPr="00EC3156" w:rsidRDefault="002960D0" w:rsidP="00157C60">
            <w:pPr>
              <w:spacing w:beforeLines="60" w:before="144" w:afterLines="60" w:after="144"/>
              <w:rPr>
                <w:b/>
                <w:sz w:val="24"/>
                <w:szCs w:val="24"/>
              </w:rPr>
            </w:pPr>
            <w:r w:rsidRPr="00EC3156">
              <w:rPr>
                <w:b/>
                <w:sz w:val="24"/>
                <w:szCs w:val="24"/>
              </w:rPr>
              <w:t>Connoquenessing</w:t>
            </w:r>
          </w:p>
        </w:tc>
        <w:tc>
          <w:tcPr>
            <w:tcW w:w="6505" w:type="dxa"/>
            <w:tcBorders>
              <w:top w:val="single" w:sz="4" w:space="0" w:color="auto"/>
              <w:left w:val="single" w:sz="4" w:space="0" w:color="auto"/>
              <w:bottom w:val="single" w:sz="4" w:space="0" w:color="auto"/>
              <w:right w:val="single" w:sz="4" w:space="0" w:color="auto"/>
            </w:tcBorders>
            <w:vAlign w:val="center"/>
          </w:tcPr>
          <w:p w14:paraId="0BF173C0" w14:textId="77777777" w:rsidR="002960D0" w:rsidRPr="00EC3156" w:rsidRDefault="002960D0" w:rsidP="00157C60">
            <w:pPr>
              <w:spacing w:beforeLines="60" w:before="144" w:afterLines="60" w:after="144"/>
              <w:rPr>
                <w:sz w:val="24"/>
                <w:szCs w:val="24"/>
              </w:rPr>
            </w:pPr>
            <w:r w:rsidRPr="00EC3156">
              <w:rPr>
                <w:sz w:val="24"/>
                <w:szCs w:val="24"/>
              </w:rPr>
              <w:t>Butler, Evans City, Meridian, Nixon, Prospect, Connoquenessing</w:t>
            </w:r>
          </w:p>
        </w:tc>
      </w:tr>
      <w:tr w:rsidR="002960D0" w:rsidRPr="00EC3156" w14:paraId="11E11335"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100FA8D3" w14:textId="77777777" w:rsidR="002960D0" w:rsidRPr="00EC3156" w:rsidRDefault="002960D0" w:rsidP="00157C60">
            <w:pPr>
              <w:spacing w:beforeLines="60" w:before="144" w:afterLines="60" w:after="144"/>
              <w:rPr>
                <w:b/>
                <w:sz w:val="24"/>
                <w:szCs w:val="24"/>
              </w:rPr>
            </w:pPr>
            <w:r w:rsidRPr="00EC3156">
              <w:rPr>
                <w:b/>
                <w:sz w:val="24"/>
                <w:szCs w:val="24"/>
              </w:rPr>
              <w:t>Dry Run</w:t>
            </w:r>
          </w:p>
        </w:tc>
        <w:tc>
          <w:tcPr>
            <w:tcW w:w="6505" w:type="dxa"/>
            <w:tcBorders>
              <w:top w:val="single" w:sz="4" w:space="0" w:color="auto"/>
              <w:left w:val="single" w:sz="4" w:space="0" w:color="auto"/>
              <w:bottom w:val="single" w:sz="4" w:space="0" w:color="auto"/>
              <w:right w:val="single" w:sz="4" w:space="0" w:color="auto"/>
            </w:tcBorders>
            <w:vAlign w:val="center"/>
          </w:tcPr>
          <w:p w14:paraId="43CC5B8D" w14:textId="77777777" w:rsidR="002960D0" w:rsidRPr="00EC3156" w:rsidRDefault="002960D0" w:rsidP="00157C60">
            <w:pPr>
              <w:spacing w:beforeLines="60" w:before="144" w:afterLines="60" w:after="144"/>
              <w:rPr>
                <w:sz w:val="24"/>
                <w:szCs w:val="24"/>
              </w:rPr>
            </w:pPr>
            <w:r w:rsidRPr="00EC3156">
              <w:rPr>
                <w:sz w:val="24"/>
                <w:szCs w:val="24"/>
              </w:rPr>
              <w:t>Chambersburg, Dry Run</w:t>
            </w:r>
          </w:p>
        </w:tc>
      </w:tr>
      <w:tr w:rsidR="002960D0" w:rsidRPr="00EC3156" w14:paraId="1CFD26A8"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02AA89B6" w14:textId="77777777" w:rsidR="002960D0" w:rsidRPr="00EC3156" w:rsidRDefault="002960D0" w:rsidP="00157C60">
            <w:pPr>
              <w:spacing w:beforeLines="60" w:before="144" w:afterLines="60" w:after="144"/>
              <w:rPr>
                <w:b/>
                <w:sz w:val="24"/>
                <w:szCs w:val="24"/>
              </w:rPr>
            </w:pPr>
            <w:r w:rsidRPr="00EC3156">
              <w:rPr>
                <w:b/>
                <w:sz w:val="24"/>
                <w:szCs w:val="24"/>
              </w:rPr>
              <w:t>Duncannon</w:t>
            </w:r>
          </w:p>
        </w:tc>
        <w:tc>
          <w:tcPr>
            <w:tcW w:w="6505" w:type="dxa"/>
            <w:tcBorders>
              <w:top w:val="single" w:sz="4" w:space="0" w:color="auto"/>
              <w:left w:val="single" w:sz="4" w:space="0" w:color="auto"/>
              <w:bottom w:val="single" w:sz="4" w:space="0" w:color="auto"/>
              <w:right w:val="single" w:sz="4" w:space="0" w:color="auto"/>
            </w:tcBorders>
            <w:vAlign w:val="center"/>
          </w:tcPr>
          <w:p w14:paraId="6371BA18" w14:textId="77777777" w:rsidR="002960D0" w:rsidRPr="00EC3156" w:rsidRDefault="002960D0" w:rsidP="00157C60">
            <w:pPr>
              <w:spacing w:beforeLines="60" w:before="144" w:afterLines="60" w:after="144"/>
              <w:rPr>
                <w:sz w:val="24"/>
                <w:szCs w:val="24"/>
              </w:rPr>
            </w:pPr>
            <w:r w:rsidRPr="00EC3156">
              <w:rPr>
                <w:sz w:val="24"/>
                <w:szCs w:val="24"/>
              </w:rPr>
              <w:t>Duncannon, Harrisburg Zone 1, Marysville, New Bloomfield, Newport</w:t>
            </w:r>
          </w:p>
        </w:tc>
      </w:tr>
    </w:tbl>
    <w:p w14:paraId="7BD029CE" w14:textId="77777777" w:rsidR="002960D0" w:rsidRDefault="002960D0" w:rsidP="00F3206A">
      <w:pPr>
        <w:rPr>
          <w:b/>
          <w:bCs/>
          <w:u w:val="single"/>
        </w:rPr>
      </w:pPr>
    </w:p>
    <w:p w14:paraId="0BC7621B" w14:textId="77777777" w:rsidR="002960D0" w:rsidRPr="004D606A" w:rsidRDefault="002960D0" w:rsidP="002960D0">
      <w:pPr>
        <w:pStyle w:val="Heading1"/>
        <w:ind w:left="2815"/>
        <w:rPr>
          <w:u w:val="none"/>
        </w:rPr>
      </w:pPr>
      <w:r>
        <w:lastRenderedPageBreak/>
        <w:t>SECTION</w:t>
      </w:r>
      <w:r>
        <w:rPr>
          <w:spacing w:val="-5"/>
        </w:rPr>
        <w:t xml:space="preserve"> </w:t>
      </w:r>
      <w:r>
        <w:t>4</w:t>
      </w:r>
      <w:r>
        <w:rPr>
          <w:spacing w:val="-2"/>
        </w:rPr>
        <w:t xml:space="preserve"> </w:t>
      </w:r>
      <w:r>
        <w:t>-</w:t>
      </w:r>
      <w:r>
        <w:rPr>
          <w:spacing w:val="-8"/>
        </w:rPr>
        <w:t xml:space="preserve"> </w:t>
      </w:r>
      <w:r>
        <w:t>LOCAL</w:t>
      </w:r>
      <w:r>
        <w:rPr>
          <w:spacing w:val="-4"/>
        </w:rPr>
        <w:t xml:space="preserve"> </w:t>
      </w:r>
      <w:r>
        <w:t>EXCHANGE</w:t>
      </w:r>
      <w:r>
        <w:rPr>
          <w:spacing w:val="-3"/>
        </w:rPr>
        <w:t xml:space="preserve"> </w:t>
      </w:r>
      <w:r>
        <w:rPr>
          <w:spacing w:val="-4"/>
        </w:rPr>
        <w:t>AREAS</w:t>
      </w:r>
    </w:p>
    <w:p w14:paraId="7A8B1142" w14:textId="77777777" w:rsidR="002960D0" w:rsidRDefault="002960D0" w:rsidP="00F3206A">
      <w:pPr>
        <w:rPr>
          <w:b/>
          <w:bCs/>
          <w:u w:val="single"/>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7"/>
        <w:gridCol w:w="6505"/>
      </w:tblGrid>
      <w:tr w:rsidR="002960D0" w:rsidRPr="00EC3156" w14:paraId="135B5DD4"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652249E0" w14:textId="77777777" w:rsidR="002960D0" w:rsidRPr="00EC3156" w:rsidRDefault="002960D0" w:rsidP="00157C60">
            <w:pPr>
              <w:spacing w:beforeLines="60" w:before="144" w:afterLines="60" w:after="144"/>
              <w:rPr>
                <w:b/>
                <w:sz w:val="24"/>
                <w:szCs w:val="24"/>
              </w:rPr>
            </w:pPr>
            <w:r w:rsidRPr="00EC3156">
              <w:rPr>
                <w:b/>
                <w:sz w:val="24"/>
                <w:szCs w:val="24"/>
              </w:rPr>
              <w:t>East Waterford</w:t>
            </w:r>
          </w:p>
        </w:tc>
        <w:tc>
          <w:tcPr>
            <w:tcW w:w="6505" w:type="dxa"/>
            <w:tcBorders>
              <w:top w:val="single" w:sz="4" w:space="0" w:color="auto"/>
              <w:left w:val="single" w:sz="4" w:space="0" w:color="auto"/>
              <w:bottom w:val="single" w:sz="4" w:space="0" w:color="auto"/>
              <w:right w:val="single" w:sz="4" w:space="0" w:color="auto"/>
            </w:tcBorders>
            <w:vAlign w:val="center"/>
          </w:tcPr>
          <w:p w14:paraId="6F79165A" w14:textId="77777777" w:rsidR="002960D0" w:rsidRPr="00EC3156" w:rsidRDefault="002960D0" w:rsidP="00157C60">
            <w:pPr>
              <w:spacing w:beforeLines="60" w:before="144" w:afterLines="60" w:after="144"/>
              <w:rPr>
                <w:sz w:val="24"/>
                <w:szCs w:val="24"/>
              </w:rPr>
            </w:pPr>
            <w:r w:rsidRPr="00EC3156">
              <w:rPr>
                <w:sz w:val="24"/>
                <w:szCs w:val="24"/>
              </w:rPr>
              <w:t>Blain, East Waterford, Mifflintown, Port Royal</w:t>
            </w:r>
          </w:p>
        </w:tc>
      </w:tr>
      <w:tr w:rsidR="002960D0" w:rsidRPr="00EC3156" w14:paraId="31292D50"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332B4D7B" w14:textId="77777777" w:rsidR="002960D0" w:rsidRPr="00EC3156" w:rsidRDefault="002960D0" w:rsidP="00157C60">
            <w:pPr>
              <w:spacing w:beforeLines="60" w:before="144" w:afterLines="60" w:after="144"/>
              <w:rPr>
                <w:b/>
                <w:sz w:val="24"/>
                <w:szCs w:val="24"/>
              </w:rPr>
            </w:pPr>
            <w:r w:rsidRPr="00EC3156">
              <w:rPr>
                <w:b/>
                <w:sz w:val="24"/>
                <w:szCs w:val="24"/>
              </w:rPr>
              <w:t>Eau Claire</w:t>
            </w:r>
          </w:p>
        </w:tc>
        <w:tc>
          <w:tcPr>
            <w:tcW w:w="6505" w:type="dxa"/>
            <w:tcBorders>
              <w:top w:val="single" w:sz="4" w:space="0" w:color="auto"/>
              <w:left w:val="single" w:sz="4" w:space="0" w:color="auto"/>
              <w:bottom w:val="single" w:sz="4" w:space="0" w:color="auto"/>
              <w:right w:val="single" w:sz="4" w:space="0" w:color="auto"/>
            </w:tcBorders>
            <w:vAlign w:val="center"/>
          </w:tcPr>
          <w:p w14:paraId="1F483BC1" w14:textId="77777777" w:rsidR="002960D0" w:rsidRPr="00EC3156" w:rsidRDefault="002960D0" w:rsidP="00157C60">
            <w:pPr>
              <w:spacing w:beforeLines="60" w:before="144" w:afterLines="60" w:after="144"/>
              <w:rPr>
                <w:sz w:val="24"/>
                <w:szCs w:val="24"/>
              </w:rPr>
            </w:pPr>
            <w:r w:rsidRPr="00EC3156">
              <w:rPr>
                <w:sz w:val="24"/>
                <w:szCs w:val="24"/>
              </w:rPr>
              <w:t>Emlenton, Foxburg, North Washington, Parker, Eau Claire</w:t>
            </w:r>
          </w:p>
        </w:tc>
      </w:tr>
      <w:tr w:rsidR="002960D0" w:rsidRPr="00EC3156" w14:paraId="420DEFAF"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13BC1382" w14:textId="77777777" w:rsidR="002960D0" w:rsidRPr="00EC3156" w:rsidRDefault="002960D0" w:rsidP="00157C60">
            <w:pPr>
              <w:spacing w:beforeLines="60" w:before="144" w:afterLines="60" w:after="144"/>
              <w:rPr>
                <w:b/>
                <w:sz w:val="24"/>
                <w:szCs w:val="24"/>
              </w:rPr>
            </w:pPr>
            <w:r w:rsidRPr="00EC3156">
              <w:rPr>
                <w:b/>
                <w:sz w:val="24"/>
                <w:szCs w:val="24"/>
              </w:rPr>
              <w:t>Elizabethtown</w:t>
            </w:r>
          </w:p>
        </w:tc>
        <w:tc>
          <w:tcPr>
            <w:tcW w:w="6505" w:type="dxa"/>
            <w:tcBorders>
              <w:top w:val="single" w:sz="4" w:space="0" w:color="auto"/>
              <w:left w:val="single" w:sz="4" w:space="0" w:color="auto"/>
              <w:bottom w:val="single" w:sz="4" w:space="0" w:color="auto"/>
              <w:right w:val="single" w:sz="4" w:space="0" w:color="auto"/>
            </w:tcBorders>
            <w:vAlign w:val="center"/>
          </w:tcPr>
          <w:p w14:paraId="3145139B" w14:textId="77777777" w:rsidR="002960D0" w:rsidRPr="00EC3156" w:rsidRDefault="002960D0" w:rsidP="00157C60">
            <w:pPr>
              <w:spacing w:beforeLines="60" w:before="144" w:afterLines="60" w:after="144"/>
              <w:rPr>
                <w:sz w:val="24"/>
                <w:szCs w:val="24"/>
              </w:rPr>
            </w:pPr>
            <w:r w:rsidRPr="00EC3156">
              <w:rPr>
                <w:sz w:val="24"/>
                <w:szCs w:val="24"/>
              </w:rPr>
              <w:t>Elizabethtown, Columbia, Hershey, Lancaster, Marietta, Mt. Joy, Middletown</w:t>
            </w:r>
          </w:p>
        </w:tc>
      </w:tr>
      <w:tr w:rsidR="002960D0" w:rsidRPr="00EC3156" w14:paraId="5C5EE451"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2BB0E644" w14:textId="77777777" w:rsidR="002960D0" w:rsidRPr="00EC3156" w:rsidRDefault="002960D0" w:rsidP="00157C60">
            <w:pPr>
              <w:spacing w:beforeLines="60" w:before="144" w:afterLines="60" w:after="144"/>
              <w:rPr>
                <w:b/>
                <w:sz w:val="24"/>
                <w:szCs w:val="24"/>
              </w:rPr>
            </w:pPr>
            <w:r w:rsidRPr="00EC3156">
              <w:rPr>
                <w:b/>
                <w:sz w:val="24"/>
                <w:szCs w:val="24"/>
              </w:rPr>
              <w:t>Emlenton</w:t>
            </w:r>
          </w:p>
        </w:tc>
        <w:tc>
          <w:tcPr>
            <w:tcW w:w="6505" w:type="dxa"/>
            <w:tcBorders>
              <w:top w:val="single" w:sz="4" w:space="0" w:color="auto"/>
              <w:left w:val="single" w:sz="4" w:space="0" w:color="auto"/>
              <w:bottom w:val="single" w:sz="4" w:space="0" w:color="auto"/>
              <w:right w:val="single" w:sz="4" w:space="0" w:color="auto"/>
            </w:tcBorders>
            <w:vAlign w:val="center"/>
          </w:tcPr>
          <w:p w14:paraId="3C7E8270" w14:textId="77777777" w:rsidR="002960D0" w:rsidRPr="00EC3156" w:rsidRDefault="002960D0" w:rsidP="00157C60">
            <w:pPr>
              <w:spacing w:beforeLines="60" w:before="144" w:afterLines="60" w:after="144"/>
              <w:rPr>
                <w:sz w:val="24"/>
                <w:szCs w:val="24"/>
              </w:rPr>
            </w:pPr>
            <w:r w:rsidRPr="00EC3156">
              <w:rPr>
                <w:sz w:val="24"/>
                <w:szCs w:val="24"/>
              </w:rPr>
              <w:t>Eau Claire, Foxburg, Parker, Rockland, Emlenton</w:t>
            </w:r>
          </w:p>
        </w:tc>
      </w:tr>
      <w:tr w:rsidR="002960D0" w:rsidRPr="00EC3156" w14:paraId="2E969753"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3F69EB44" w14:textId="77777777" w:rsidR="002960D0" w:rsidRPr="00EC3156" w:rsidRDefault="002960D0" w:rsidP="00157C60">
            <w:pPr>
              <w:spacing w:beforeLines="60" w:before="144" w:afterLines="60" w:after="144"/>
              <w:rPr>
                <w:b/>
                <w:sz w:val="24"/>
                <w:szCs w:val="24"/>
              </w:rPr>
            </w:pPr>
            <w:r w:rsidRPr="00EC3156">
              <w:rPr>
                <w:b/>
                <w:sz w:val="24"/>
                <w:szCs w:val="24"/>
              </w:rPr>
              <w:t>Evans City</w:t>
            </w:r>
          </w:p>
        </w:tc>
        <w:tc>
          <w:tcPr>
            <w:tcW w:w="6505" w:type="dxa"/>
            <w:tcBorders>
              <w:top w:val="single" w:sz="4" w:space="0" w:color="auto"/>
              <w:left w:val="single" w:sz="4" w:space="0" w:color="auto"/>
              <w:bottom w:val="single" w:sz="4" w:space="0" w:color="auto"/>
              <w:right w:val="single" w:sz="4" w:space="0" w:color="auto"/>
            </w:tcBorders>
            <w:vAlign w:val="center"/>
          </w:tcPr>
          <w:p w14:paraId="5D73627F" w14:textId="77777777" w:rsidR="002960D0" w:rsidRPr="00EC3156" w:rsidRDefault="002960D0" w:rsidP="00157C60">
            <w:pPr>
              <w:spacing w:beforeLines="60" w:before="144" w:afterLines="60" w:after="144"/>
              <w:rPr>
                <w:sz w:val="24"/>
                <w:szCs w:val="24"/>
              </w:rPr>
            </w:pPr>
            <w:r w:rsidRPr="00EC3156">
              <w:rPr>
                <w:sz w:val="24"/>
                <w:szCs w:val="24"/>
              </w:rPr>
              <w:t>Butler, Connoquenessing, Criders Corners, Nixon, Zelienople, Evans City</w:t>
            </w:r>
          </w:p>
        </w:tc>
      </w:tr>
      <w:tr w:rsidR="002960D0" w:rsidRPr="00EC3156" w14:paraId="6AD5517E"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62382849" w14:textId="77777777" w:rsidR="002960D0" w:rsidRPr="00EC3156" w:rsidRDefault="002960D0" w:rsidP="00157C60">
            <w:pPr>
              <w:spacing w:beforeLines="60" w:before="144" w:afterLines="60" w:after="144"/>
              <w:rPr>
                <w:b/>
                <w:sz w:val="24"/>
                <w:szCs w:val="24"/>
              </w:rPr>
            </w:pPr>
            <w:r w:rsidRPr="00EC3156">
              <w:rPr>
                <w:b/>
                <w:sz w:val="24"/>
                <w:szCs w:val="24"/>
              </w:rPr>
              <w:t>Everett</w:t>
            </w:r>
          </w:p>
        </w:tc>
        <w:tc>
          <w:tcPr>
            <w:tcW w:w="6505" w:type="dxa"/>
            <w:tcBorders>
              <w:top w:val="single" w:sz="4" w:space="0" w:color="auto"/>
              <w:left w:val="single" w:sz="4" w:space="0" w:color="auto"/>
              <w:bottom w:val="single" w:sz="4" w:space="0" w:color="auto"/>
              <w:right w:val="single" w:sz="4" w:space="0" w:color="auto"/>
            </w:tcBorders>
            <w:vAlign w:val="center"/>
          </w:tcPr>
          <w:p w14:paraId="1F6E7042" w14:textId="77777777" w:rsidR="002960D0" w:rsidRPr="00EC3156" w:rsidRDefault="002960D0" w:rsidP="00157C60">
            <w:pPr>
              <w:spacing w:beforeLines="60" w:before="144" w:afterLines="60" w:after="144"/>
              <w:rPr>
                <w:sz w:val="24"/>
                <w:szCs w:val="24"/>
              </w:rPr>
            </w:pPr>
            <w:r w:rsidRPr="00EC3156">
              <w:rPr>
                <w:sz w:val="24"/>
                <w:szCs w:val="24"/>
              </w:rPr>
              <w:t>Bedford, Breezewood, Clearville, Everett</w:t>
            </w:r>
          </w:p>
        </w:tc>
      </w:tr>
      <w:tr w:rsidR="002960D0" w:rsidRPr="00EC3156" w14:paraId="1AB83C0A"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14A42D7C" w14:textId="77777777" w:rsidR="002960D0" w:rsidRPr="00EC3156" w:rsidRDefault="002960D0" w:rsidP="00157C60">
            <w:pPr>
              <w:spacing w:beforeLines="60" w:before="144" w:afterLines="60" w:after="144"/>
              <w:rPr>
                <w:b/>
                <w:sz w:val="24"/>
                <w:szCs w:val="24"/>
              </w:rPr>
            </w:pPr>
            <w:r w:rsidRPr="00EC3156">
              <w:rPr>
                <w:b/>
                <w:sz w:val="24"/>
                <w:szCs w:val="24"/>
              </w:rPr>
              <w:t>Fairfield</w:t>
            </w:r>
          </w:p>
        </w:tc>
        <w:tc>
          <w:tcPr>
            <w:tcW w:w="6505" w:type="dxa"/>
            <w:tcBorders>
              <w:top w:val="single" w:sz="4" w:space="0" w:color="auto"/>
              <w:left w:val="single" w:sz="4" w:space="0" w:color="auto"/>
              <w:bottom w:val="single" w:sz="4" w:space="0" w:color="auto"/>
              <w:right w:val="single" w:sz="4" w:space="0" w:color="auto"/>
            </w:tcBorders>
            <w:vAlign w:val="center"/>
          </w:tcPr>
          <w:p w14:paraId="7971B84C" w14:textId="77777777" w:rsidR="002960D0" w:rsidRPr="00EC3156" w:rsidRDefault="002960D0" w:rsidP="00157C60">
            <w:pPr>
              <w:spacing w:beforeLines="60" w:before="144" w:afterLines="60" w:after="144"/>
              <w:rPr>
                <w:sz w:val="24"/>
                <w:szCs w:val="24"/>
              </w:rPr>
            </w:pPr>
            <w:r w:rsidRPr="00EC3156">
              <w:rPr>
                <w:sz w:val="24"/>
                <w:szCs w:val="24"/>
              </w:rPr>
              <w:t>Emmitsburg, Md., Fairfield, Gettysburg</w:t>
            </w:r>
          </w:p>
        </w:tc>
      </w:tr>
      <w:tr w:rsidR="002960D0" w:rsidRPr="00EC3156" w14:paraId="60D5D745"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28E40BD9" w14:textId="77777777" w:rsidR="002960D0" w:rsidRPr="00EC3156" w:rsidRDefault="002960D0" w:rsidP="00157C60">
            <w:pPr>
              <w:spacing w:beforeLines="60" w:before="144" w:afterLines="60" w:after="144"/>
              <w:rPr>
                <w:b/>
                <w:sz w:val="24"/>
                <w:szCs w:val="24"/>
              </w:rPr>
            </w:pPr>
            <w:r w:rsidRPr="00EC3156">
              <w:rPr>
                <w:b/>
                <w:sz w:val="24"/>
                <w:szCs w:val="24"/>
              </w:rPr>
              <w:t>Fayetteville</w:t>
            </w:r>
          </w:p>
        </w:tc>
        <w:tc>
          <w:tcPr>
            <w:tcW w:w="6505" w:type="dxa"/>
            <w:tcBorders>
              <w:top w:val="single" w:sz="4" w:space="0" w:color="auto"/>
              <w:left w:val="single" w:sz="4" w:space="0" w:color="auto"/>
              <w:bottom w:val="single" w:sz="4" w:space="0" w:color="auto"/>
              <w:right w:val="single" w:sz="4" w:space="0" w:color="auto"/>
            </w:tcBorders>
            <w:vAlign w:val="center"/>
          </w:tcPr>
          <w:p w14:paraId="4FA750DC" w14:textId="77777777" w:rsidR="002960D0" w:rsidRPr="00EC3156" w:rsidRDefault="002960D0" w:rsidP="00157C60">
            <w:pPr>
              <w:spacing w:beforeLines="60" w:before="144" w:afterLines="60" w:after="144"/>
              <w:rPr>
                <w:sz w:val="24"/>
                <w:szCs w:val="24"/>
              </w:rPr>
            </w:pPr>
            <w:r w:rsidRPr="00EC3156">
              <w:rPr>
                <w:sz w:val="24"/>
                <w:szCs w:val="24"/>
              </w:rPr>
              <w:t>Chambersburg, Fayetteville</w:t>
            </w:r>
          </w:p>
        </w:tc>
      </w:tr>
      <w:tr w:rsidR="002960D0" w:rsidRPr="00EC3156" w14:paraId="3CB82006"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06B0599F" w14:textId="77777777" w:rsidR="002960D0" w:rsidRPr="00EC3156" w:rsidRDefault="002960D0" w:rsidP="00157C60">
            <w:pPr>
              <w:spacing w:beforeLines="60" w:before="144" w:afterLines="60" w:after="144"/>
              <w:rPr>
                <w:b/>
                <w:sz w:val="24"/>
                <w:szCs w:val="24"/>
              </w:rPr>
            </w:pPr>
            <w:r w:rsidRPr="00EC3156">
              <w:rPr>
                <w:b/>
                <w:sz w:val="24"/>
                <w:szCs w:val="24"/>
              </w:rPr>
              <w:t>Fishertown</w:t>
            </w:r>
          </w:p>
        </w:tc>
        <w:tc>
          <w:tcPr>
            <w:tcW w:w="6505" w:type="dxa"/>
            <w:tcBorders>
              <w:top w:val="single" w:sz="4" w:space="0" w:color="auto"/>
              <w:left w:val="single" w:sz="4" w:space="0" w:color="auto"/>
              <w:bottom w:val="single" w:sz="4" w:space="0" w:color="auto"/>
              <w:right w:val="single" w:sz="4" w:space="0" w:color="auto"/>
            </w:tcBorders>
            <w:vAlign w:val="center"/>
          </w:tcPr>
          <w:p w14:paraId="366ADD4A" w14:textId="77777777" w:rsidR="002960D0" w:rsidRPr="00EC3156" w:rsidRDefault="002960D0" w:rsidP="00157C60">
            <w:pPr>
              <w:spacing w:beforeLines="60" w:before="144" w:afterLines="60" w:after="144"/>
              <w:rPr>
                <w:sz w:val="24"/>
                <w:szCs w:val="24"/>
              </w:rPr>
            </w:pPr>
            <w:r w:rsidRPr="00EC3156">
              <w:rPr>
                <w:sz w:val="24"/>
                <w:szCs w:val="24"/>
              </w:rPr>
              <w:t>Bedford, Fishertown, Osterburg, Schellsburg</w:t>
            </w:r>
          </w:p>
        </w:tc>
      </w:tr>
      <w:tr w:rsidR="002960D0" w:rsidRPr="00EC3156" w14:paraId="471A6EAA"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7EB14C3C" w14:textId="77777777" w:rsidR="002960D0" w:rsidRPr="00EC3156" w:rsidRDefault="002960D0" w:rsidP="00157C60">
            <w:pPr>
              <w:spacing w:beforeLines="60" w:before="144" w:afterLines="60" w:after="144"/>
              <w:rPr>
                <w:b/>
                <w:sz w:val="24"/>
                <w:szCs w:val="24"/>
              </w:rPr>
            </w:pPr>
            <w:r w:rsidRPr="00EC3156">
              <w:rPr>
                <w:b/>
                <w:sz w:val="24"/>
                <w:szCs w:val="24"/>
              </w:rPr>
              <w:t>Foxburg</w:t>
            </w:r>
          </w:p>
        </w:tc>
        <w:tc>
          <w:tcPr>
            <w:tcW w:w="6505" w:type="dxa"/>
            <w:tcBorders>
              <w:top w:val="single" w:sz="4" w:space="0" w:color="auto"/>
              <w:left w:val="single" w:sz="4" w:space="0" w:color="auto"/>
              <w:bottom w:val="single" w:sz="4" w:space="0" w:color="auto"/>
              <w:right w:val="single" w:sz="4" w:space="0" w:color="auto"/>
            </w:tcBorders>
            <w:vAlign w:val="center"/>
          </w:tcPr>
          <w:p w14:paraId="72C693A1" w14:textId="77777777" w:rsidR="002960D0" w:rsidRPr="00EC3156" w:rsidRDefault="002960D0" w:rsidP="00157C60">
            <w:pPr>
              <w:spacing w:beforeLines="60" w:before="144" w:afterLines="60" w:after="144"/>
              <w:rPr>
                <w:sz w:val="24"/>
                <w:szCs w:val="24"/>
              </w:rPr>
            </w:pPr>
            <w:r w:rsidRPr="00EC3156">
              <w:rPr>
                <w:sz w:val="24"/>
                <w:szCs w:val="24"/>
              </w:rPr>
              <w:t>Eau Claire, Emlenton, Parker, Foxburg</w:t>
            </w:r>
          </w:p>
        </w:tc>
      </w:tr>
      <w:tr w:rsidR="002960D0" w:rsidRPr="00EC3156" w14:paraId="374CF03A"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5C144E3E" w14:textId="77777777" w:rsidR="002960D0" w:rsidRPr="00EC3156" w:rsidRDefault="002960D0" w:rsidP="00157C60">
            <w:pPr>
              <w:spacing w:beforeLines="60" w:before="144" w:afterLines="60" w:after="144"/>
              <w:rPr>
                <w:b/>
                <w:sz w:val="24"/>
                <w:szCs w:val="24"/>
              </w:rPr>
            </w:pPr>
            <w:r w:rsidRPr="00EC3156">
              <w:rPr>
                <w:b/>
                <w:sz w:val="24"/>
                <w:szCs w:val="24"/>
              </w:rPr>
              <w:t>Gettysburg</w:t>
            </w:r>
          </w:p>
        </w:tc>
        <w:tc>
          <w:tcPr>
            <w:tcW w:w="6505" w:type="dxa"/>
            <w:tcBorders>
              <w:top w:val="single" w:sz="4" w:space="0" w:color="auto"/>
              <w:left w:val="single" w:sz="4" w:space="0" w:color="auto"/>
              <w:bottom w:val="single" w:sz="4" w:space="0" w:color="auto"/>
              <w:right w:val="single" w:sz="4" w:space="0" w:color="auto"/>
            </w:tcBorders>
            <w:vAlign w:val="center"/>
          </w:tcPr>
          <w:p w14:paraId="120A7C3D" w14:textId="77777777" w:rsidR="002960D0" w:rsidRPr="00EC3156" w:rsidRDefault="002960D0" w:rsidP="00157C60">
            <w:pPr>
              <w:spacing w:beforeLines="60" w:before="144" w:afterLines="60" w:after="144"/>
              <w:rPr>
                <w:sz w:val="24"/>
                <w:szCs w:val="24"/>
              </w:rPr>
            </w:pPr>
            <w:r w:rsidRPr="00EC3156">
              <w:rPr>
                <w:sz w:val="24"/>
                <w:szCs w:val="24"/>
              </w:rPr>
              <w:t>Biglerville, Fairfield, Gettysburg</w:t>
            </w:r>
          </w:p>
        </w:tc>
      </w:tr>
      <w:tr w:rsidR="002960D0" w:rsidRPr="00EC3156" w14:paraId="69F2A7D9"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1DA8A02A" w14:textId="77777777" w:rsidR="002960D0" w:rsidRPr="00EC3156" w:rsidRDefault="002960D0" w:rsidP="00157C60">
            <w:pPr>
              <w:spacing w:beforeLines="60" w:before="144" w:afterLines="60" w:after="144"/>
              <w:rPr>
                <w:b/>
                <w:sz w:val="24"/>
                <w:szCs w:val="24"/>
              </w:rPr>
            </w:pPr>
            <w:r w:rsidRPr="00EC3156">
              <w:rPr>
                <w:b/>
                <w:sz w:val="24"/>
                <w:szCs w:val="24"/>
              </w:rPr>
              <w:t>Greencastle</w:t>
            </w:r>
          </w:p>
        </w:tc>
        <w:tc>
          <w:tcPr>
            <w:tcW w:w="6505" w:type="dxa"/>
            <w:tcBorders>
              <w:top w:val="single" w:sz="4" w:space="0" w:color="auto"/>
              <w:left w:val="single" w:sz="4" w:space="0" w:color="auto"/>
              <w:bottom w:val="single" w:sz="4" w:space="0" w:color="auto"/>
              <w:right w:val="single" w:sz="4" w:space="0" w:color="auto"/>
            </w:tcBorders>
            <w:vAlign w:val="center"/>
          </w:tcPr>
          <w:p w14:paraId="69151C7C" w14:textId="77777777" w:rsidR="002960D0" w:rsidRPr="00EC3156" w:rsidRDefault="002960D0" w:rsidP="00157C60">
            <w:pPr>
              <w:spacing w:beforeLines="60" w:before="144" w:afterLines="60" w:after="144"/>
              <w:rPr>
                <w:sz w:val="24"/>
                <w:szCs w:val="24"/>
              </w:rPr>
            </w:pPr>
            <w:r w:rsidRPr="00EC3156">
              <w:rPr>
                <w:sz w:val="24"/>
                <w:szCs w:val="24"/>
              </w:rPr>
              <w:t>Chambersburg, Greencastle, Marion, Waynesboro</w:t>
            </w:r>
          </w:p>
        </w:tc>
      </w:tr>
      <w:tr w:rsidR="002960D0" w:rsidRPr="00EC3156" w14:paraId="7896CD1C"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1D1E11C4" w14:textId="77777777" w:rsidR="002960D0" w:rsidRPr="00EC3156" w:rsidRDefault="002960D0" w:rsidP="00157C60">
            <w:pPr>
              <w:spacing w:beforeLines="60" w:before="144" w:afterLines="60" w:after="144"/>
              <w:rPr>
                <w:b/>
                <w:sz w:val="24"/>
                <w:szCs w:val="24"/>
              </w:rPr>
            </w:pPr>
            <w:r w:rsidRPr="00EC3156">
              <w:rPr>
                <w:b/>
                <w:sz w:val="24"/>
                <w:szCs w:val="24"/>
              </w:rPr>
              <w:t>Hanover</w:t>
            </w:r>
          </w:p>
        </w:tc>
        <w:tc>
          <w:tcPr>
            <w:tcW w:w="6505" w:type="dxa"/>
            <w:tcBorders>
              <w:top w:val="single" w:sz="4" w:space="0" w:color="auto"/>
              <w:left w:val="single" w:sz="4" w:space="0" w:color="auto"/>
              <w:bottom w:val="single" w:sz="4" w:space="0" w:color="auto"/>
              <w:right w:val="single" w:sz="4" w:space="0" w:color="auto"/>
            </w:tcBorders>
            <w:vAlign w:val="center"/>
          </w:tcPr>
          <w:p w14:paraId="259C4F31" w14:textId="77777777" w:rsidR="002960D0" w:rsidRPr="00EC3156" w:rsidRDefault="002960D0" w:rsidP="00157C60">
            <w:pPr>
              <w:spacing w:beforeLines="60" w:before="144" w:afterLines="60" w:after="144"/>
              <w:rPr>
                <w:sz w:val="24"/>
                <w:szCs w:val="24"/>
              </w:rPr>
            </w:pPr>
            <w:r w:rsidRPr="00EC3156">
              <w:rPr>
                <w:sz w:val="24"/>
                <w:szCs w:val="24"/>
              </w:rPr>
              <w:t>Hanover, Jefferson, Littlestown, New Oxford</w:t>
            </w:r>
          </w:p>
        </w:tc>
      </w:tr>
      <w:tr w:rsidR="002960D0" w:rsidRPr="00EC3156" w14:paraId="2B517323"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4C47A1DC" w14:textId="77777777" w:rsidR="002960D0" w:rsidRPr="00EC3156" w:rsidRDefault="002960D0" w:rsidP="00157C60">
            <w:pPr>
              <w:spacing w:beforeLines="60" w:before="144" w:afterLines="60" w:after="144"/>
              <w:rPr>
                <w:b/>
                <w:sz w:val="24"/>
                <w:szCs w:val="24"/>
              </w:rPr>
            </w:pPr>
            <w:r w:rsidRPr="00EC3156">
              <w:rPr>
                <w:b/>
                <w:sz w:val="24"/>
                <w:szCs w:val="24"/>
              </w:rPr>
              <w:t>Harrisville</w:t>
            </w:r>
          </w:p>
        </w:tc>
        <w:tc>
          <w:tcPr>
            <w:tcW w:w="6505" w:type="dxa"/>
            <w:tcBorders>
              <w:top w:val="single" w:sz="4" w:space="0" w:color="auto"/>
              <w:left w:val="single" w:sz="4" w:space="0" w:color="auto"/>
              <w:bottom w:val="single" w:sz="4" w:space="0" w:color="auto"/>
              <w:right w:val="single" w:sz="4" w:space="0" w:color="auto"/>
            </w:tcBorders>
            <w:vAlign w:val="center"/>
          </w:tcPr>
          <w:p w14:paraId="731943F8" w14:textId="77777777" w:rsidR="002960D0" w:rsidRPr="00EC3156" w:rsidRDefault="002960D0" w:rsidP="00157C60">
            <w:pPr>
              <w:spacing w:beforeLines="60" w:before="144" w:afterLines="60" w:after="144"/>
              <w:rPr>
                <w:sz w:val="24"/>
                <w:szCs w:val="24"/>
              </w:rPr>
            </w:pPr>
            <w:r w:rsidRPr="00EC3156">
              <w:rPr>
                <w:sz w:val="24"/>
                <w:szCs w:val="24"/>
              </w:rPr>
              <w:t>Plain Grove, Portersville, Slippery Rock, Volant, West Sunbury, Wesley, Harrisville, Grove City</w:t>
            </w:r>
          </w:p>
        </w:tc>
      </w:tr>
      <w:tr w:rsidR="002960D0" w:rsidRPr="00EC3156" w14:paraId="0E14EBC4"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6EBACAB9" w14:textId="77777777" w:rsidR="002960D0" w:rsidRPr="00EC3156" w:rsidRDefault="002960D0" w:rsidP="00157C60">
            <w:pPr>
              <w:spacing w:beforeLines="60" w:before="144" w:afterLines="60" w:after="144"/>
              <w:rPr>
                <w:b/>
                <w:sz w:val="24"/>
                <w:szCs w:val="24"/>
              </w:rPr>
            </w:pPr>
            <w:r w:rsidRPr="00EC3156">
              <w:rPr>
                <w:b/>
                <w:sz w:val="24"/>
                <w:szCs w:val="24"/>
              </w:rPr>
              <w:t>Hewitt</w:t>
            </w:r>
          </w:p>
        </w:tc>
        <w:tc>
          <w:tcPr>
            <w:tcW w:w="6505" w:type="dxa"/>
            <w:tcBorders>
              <w:top w:val="single" w:sz="4" w:space="0" w:color="auto"/>
              <w:left w:val="single" w:sz="4" w:space="0" w:color="auto"/>
              <w:bottom w:val="single" w:sz="4" w:space="0" w:color="auto"/>
              <w:right w:val="single" w:sz="4" w:space="0" w:color="auto"/>
            </w:tcBorders>
            <w:vAlign w:val="center"/>
          </w:tcPr>
          <w:p w14:paraId="0F000037" w14:textId="77777777" w:rsidR="002960D0" w:rsidRPr="00EC3156" w:rsidRDefault="002960D0" w:rsidP="00157C60">
            <w:pPr>
              <w:spacing w:beforeLines="60" w:before="144" w:afterLines="60" w:after="144"/>
              <w:rPr>
                <w:sz w:val="24"/>
                <w:szCs w:val="24"/>
              </w:rPr>
            </w:pPr>
            <w:r w:rsidRPr="00EC3156">
              <w:rPr>
                <w:sz w:val="24"/>
                <w:szCs w:val="24"/>
              </w:rPr>
              <w:t>Cumberland, Md., Flintstone, Md., Hewitt, Oldtown, Md., Ridgeley, W. Va., State Line</w:t>
            </w:r>
          </w:p>
        </w:tc>
      </w:tr>
      <w:tr w:rsidR="002960D0" w:rsidRPr="00EC3156" w14:paraId="7E008B79"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53A57101" w14:textId="77777777" w:rsidR="002960D0" w:rsidRPr="00EC3156" w:rsidRDefault="002960D0" w:rsidP="00157C60">
            <w:pPr>
              <w:spacing w:beforeLines="60" w:before="144" w:afterLines="60" w:after="144"/>
              <w:rPr>
                <w:b/>
                <w:sz w:val="24"/>
                <w:szCs w:val="24"/>
              </w:rPr>
            </w:pPr>
            <w:r w:rsidRPr="00EC3156">
              <w:rPr>
                <w:b/>
                <w:sz w:val="24"/>
                <w:szCs w:val="24"/>
              </w:rPr>
              <w:t>Hopewell</w:t>
            </w:r>
          </w:p>
        </w:tc>
        <w:tc>
          <w:tcPr>
            <w:tcW w:w="6505" w:type="dxa"/>
            <w:tcBorders>
              <w:top w:val="single" w:sz="4" w:space="0" w:color="auto"/>
              <w:left w:val="single" w:sz="4" w:space="0" w:color="auto"/>
              <w:bottom w:val="single" w:sz="4" w:space="0" w:color="auto"/>
              <w:right w:val="single" w:sz="4" w:space="0" w:color="auto"/>
            </w:tcBorders>
            <w:vAlign w:val="center"/>
          </w:tcPr>
          <w:p w14:paraId="0CED130D" w14:textId="77777777" w:rsidR="002960D0" w:rsidRPr="00EC3156" w:rsidRDefault="002960D0" w:rsidP="00157C60">
            <w:pPr>
              <w:spacing w:beforeLines="60" w:before="144" w:afterLines="60" w:after="144"/>
              <w:rPr>
                <w:sz w:val="24"/>
                <w:szCs w:val="24"/>
              </w:rPr>
            </w:pPr>
            <w:r w:rsidRPr="00EC3156">
              <w:rPr>
                <w:sz w:val="24"/>
                <w:szCs w:val="24"/>
              </w:rPr>
              <w:t>Everett, Hopewell, Saxton</w:t>
            </w:r>
          </w:p>
        </w:tc>
      </w:tr>
      <w:tr w:rsidR="002960D0" w:rsidRPr="00EC3156" w14:paraId="33B080E1"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75F3922C" w14:textId="77777777" w:rsidR="002960D0" w:rsidRPr="00EC3156" w:rsidRDefault="002960D0" w:rsidP="00157C60">
            <w:pPr>
              <w:spacing w:beforeLines="60" w:before="144" w:afterLines="60" w:after="144"/>
              <w:rPr>
                <w:b/>
                <w:sz w:val="24"/>
                <w:szCs w:val="24"/>
              </w:rPr>
            </w:pPr>
            <w:r w:rsidRPr="00EC3156">
              <w:rPr>
                <w:b/>
                <w:sz w:val="24"/>
                <w:szCs w:val="24"/>
              </w:rPr>
              <w:t>Howard</w:t>
            </w:r>
          </w:p>
        </w:tc>
        <w:tc>
          <w:tcPr>
            <w:tcW w:w="6505" w:type="dxa"/>
            <w:tcBorders>
              <w:top w:val="single" w:sz="4" w:space="0" w:color="auto"/>
              <w:left w:val="single" w:sz="4" w:space="0" w:color="auto"/>
              <w:bottom w:val="single" w:sz="4" w:space="0" w:color="auto"/>
              <w:right w:val="single" w:sz="4" w:space="0" w:color="auto"/>
            </w:tcBorders>
            <w:vAlign w:val="center"/>
          </w:tcPr>
          <w:p w14:paraId="1C3B8D82" w14:textId="77777777" w:rsidR="002960D0" w:rsidRPr="00EC3156" w:rsidRDefault="002960D0" w:rsidP="00157C60">
            <w:pPr>
              <w:spacing w:beforeLines="60" w:before="144" w:afterLines="60" w:after="144"/>
              <w:rPr>
                <w:sz w:val="24"/>
                <w:szCs w:val="24"/>
              </w:rPr>
            </w:pPr>
            <w:r w:rsidRPr="00EC3156">
              <w:rPr>
                <w:sz w:val="24"/>
                <w:szCs w:val="24"/>
              </w:rPr>
              <w:t>Beech Creek, Bellefonte, Howard, State College, Zion</w:t>
            </w:r>
          </w:p>
        </w:tc>
      </w:tr>
    </w:tbl>
    <w:p w14:paraId="3E478E77" w14:textId="77777777" w:rsidR="002960D0" w:rsidRDefault="002960D0" w:rsidP="00F3206A">
      <w:pPr>
        <w:rPr>
          <w:b/>
          <w:bCs/>
          <w:u w:val="single"/>
        </w:rPr>
      </w:pPr>
    </w:p>
    <w:p w14:paraId="6729263E" w14:textId="77777777" w:rsidR="002960D0" w:rsidRPr="004D606A" w:rsidRDefault="002960D0" w:rsidP="002960D0">
      <w:pPr>
        <w:pStyle w:val="Heading1"/>
        <w:ind w:left="2815"/>
        <w:rPr>
          <w:u w:val="none"/>
        </w:rPr>
      </w:pPr>
      <w:r>
        <w:lastRenderedPageBreak/>
        <w:t>SECTION</w:t>
      </w:r>
      <w:r>
        <w:rPr>
          <w:spacing w:val="-5"/>
        </w:rPr>
        <w:t xml:space="preserve"> </w:t>
      </w:r>
      <w:r>
        <w:t>4</w:t>
      </w:r>
      <w:r>
        <w:rPr>
          <w:spacing w:val="-2"/>
        </w:rPr>
        <w:t xml:space="preserve"> </w:t>
      </w:r>
      <w:r>
        <w:t>-</w:t>
      </w:r>
      <w:r>
        <w:rPr>
          <w:spacing w:val="-8"/>
        </w:rPr>
        <w:t xml:space="preserve"> </w:t>
      </w:r>
      <w:r>
        <w:t>LOCAL</w:t>
      </w:r>
      <w:r>
        <w:rPr>
          <w:spacing w:val="-4"/>
        </w:rPr>
        <w:t xml:space="preserve"> </w:t>
      </w:r>
      <w:r>
        <w:t>EXCHANGE</w:t>
      </w:r>
      <w:r>
        <w:rPr>
          <w:spacing w:val="-3"/>
        </w:rPr>
        <w:t xml:space="preserve"> </w:t>
      </w:r>
      <w:r>
        <w:rPr>
          <w:spacing w:val="-4"/>
        </w:rPr>
        <w:t>AREAS</w:t>
      </w:r>
    </w:p>
    <w:p w14:paraId="2E649E86" w14:textId="77777777" w:rsidR="002960D0" w:rsidRDefault="002960D0" w:rsidP="00F3206A">
      <w:pPr>
        <w:rPr>
          <w:b/>
          <w:bCs/>
          <w:u w:val="single"/>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7"/>
        <w:gridCol w:w="6505"/>
      </w:tblGrid>
      <w:tr w:rsidR="002960D0" w:rsidRPr="00EC3156" w14:paraId="33412B2B"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2CB69B24" w14:textId="77777777" w:rsidR="002960D0" w:rsidRPr="00EC3156" w:rsidRDefault="002960D0" w:rsidP="00157C60">
            <w:pPr>
              <w:spacing w:beforeLines="60" w:before="144" w:afterLines="60" w:after="144"/>
              <w:rPr>
                <w:b/>
                <w:sz w:val="24"/>
                <w:szCs w:val="24"/>
              </w:rPr>
            </w:pPr>
            <w:r w:rsidRPr="00EC3156">
              <w:rPr>
                <w:b/>
                <w:sz w:val="24"/>
                <w:szCs w:val="24"/>
              </w:rPr>
              <w:t>Hyndman</w:t>
            </w:r>
          </w:p>
        </w:tc>
        <w:tc>
          <w:tcPr>
            <w:tcW w:w="6505" w:type="dxa"/>
            <w:tcBorders>
              <w:top w:val="single" w:sz="4" w:space="0" w:color="auto"/>
              <w:left w:val="single" w:sz="4" w:space="0" w:color="auto"/>
              <w:bottom w:val="single" w:sz="4" w:space="0" w:color="auto"/>
              <w:right w:val="single" w:sz="4" w:space="0" w:color="auto"/>
            </w:tcBorders>
            <w:vAlign w:val="center"/>
          </w:tcPr>
          <w:p w14:paraId="746A7616" w14:textId="77777777" w:rsidR="002960D0" w:rsidRPr="00EC3156" w:rsidRDefault="002960D0" w:rsidP="00157C60">
            <w:pPr>
              <w:spacing w:beforeLines="60" w:before="144" w:afterLines="60" w:after="144"/>
              <w:rPr>
                <w:sz w:val="24"/>
                <w:szCs w:val="24"/>
              </w:rPr>
            </w:pPr>
            <w:r w:rsidRPr="00EC3156">
              <w:rPr>
                <w:sz w:val="24"/>
                <w:szCs w:val="24"/>
              </w:rPr>
              <w:t>Bedford, Bedford Valley, Hyndman</w:t>
            </w:r>
          </w:p>
        </w:tc>
      </w:tr>
      <w:tr w:rsidR="002960D0" w:rsidRPr="00EC3156" w14:paraId="09803137"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6621F027" w14:textId="77777777" w:rsidR="002960D0" w:rsidRPr="00EC3156" w:rsidRDefault="002960D0" w:rsidP="00157C60">
            <w:pPr>
              <w:spacing w:beforeLines="60" w:before="144" w:afterLines="60" w:after="144"/>
              <w:rPr>
                <w:b/>
                <w:sz w:val="24"/>
                <w:szCs w:val="24"/>
              </w:rPr>
            </w:pPr>
            <w:r w:rsidRPr="00EC3156">
              <w:rPr>
                <w:b/>
                <w:sz w:val="24"/>
                <w:szCs w:val="24"/>
              </w:rPr>
              <w:t>Ickesburg</w:t>
            </w:r>
          </w:p>
        </w:tc>
        <w:tc>
          <w:tcPr>
            <w:tcW w:w="6505" w:type="dxa"/>
            <w:tcBorders>
              <w:top w:val="single" w:sz="4" w:space="0" w:color="auto"/>
              <w:left w:val="single" w:sz="4" w:space="0" w:color="auto"/>
              <w:bottom w:val="single" w:sz="4" w:space="0" w:color="auto"/>
              <w:right w:val="single" w:sz="4" w:space="0" w:color="auto"/>
            </w:tcBorders>
            <w:vAlign w:val="center"/>
          </w:tcPr>
          <w:p w14:paraId="3F06F8B6" w14:textId="77777777" w:rsidR="002960D0" w:rsidRPr="00EC3156" w:rsidRDefault="002960D0" w:rsidP="00157C60">
            <w:pPr>
              <w:spacing w:beforeLines="60" w:before="144" w:afterLines="60" w:after="144"/>
              <w:rPr>
                <w:sz w:val="24"/>
                <w:szCs w:val="24"/>
              </w:rPr>
            </w:pPr>
            <w:r w:rsidRPr="00EC3156">
              <w:rPr>
                <w:sz w:val="24"/>
                <w:szCs w:val="24"/>
              </w:rPr>
              <w:t>Ickesburg, Loysville, Millerstown, New Bloomfield, Newport, Port Royal</w:t>
            </w:r>
          </w:p>
        </w:tc>
      </w:tr>
      <w:tr w:rsidR="002960D0" w:rsidRPr="00EC3156" w14:paraId="23808923"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15ECCF51" w14:textId="77777777" w:rsidR="002960D0" w:rsidRPr="00EC3156" w:rsidRDefault="002960D0" w:rsidP="00157C60">
            <w:pPr>
              <w:spacing w:beforeLines="60" w:before="144" w:afterLines="60" w:after="144"/>
              <w:rPr>
                <w:b/>
                <w:sz w:val="24"/>
                <w:szCs w:val="24"/>
              </w:rPr>
            </w:pPr>
            <w:r w:rsidRPr="00EC3156">
              <w:rPr>
                <w:b/>
                <w:sz w:val="24"/>
                <w:szCs w:val="24"/>
              </w:rPr>
              <w:t>Littlestown</w:t>
            </w:r>
          </w:p>
        </w:tc>
        <w:tc>
          <w:tcPr>
            <w:tcW w:w="6505" w:type="dxa"/>
            <w:tcBorders>
              <w:top w:val="single" w:sz="4" w:space="0" w:color="auto"/>
              <w:left w:val="single" w:sz="4" w:space="0" w:color="auto"/>
              <w:bottom w:val="single" w:sz="4" w:space="0" w:color="auto"/>
              <w:right w:val="single" w:sz="4" w:space="0" w:color="auto"/>
            </w:tcBorders>
            <w:vAlign w:val="center"/>
          </w:tcPr>
          <w:p w14:paraId="38DA2314" w14:textId="77777777" w:rsidR="002960D0" w:rsidRPr="00EC3156" w:rsidRDefault="002960D0" w:rsidP="00157C60">
            <w:pPr>
              <w:spacing w:beforeLines="60" w:before="144" w:afterLines="60" w:after="144"/>
              <w:rPr>
                <w:sz w:val="24"/>
                <w:szCs w:val="24"/>
              </w:rPr>
            </w:pPr>
            <w:r w:rsidRPr="00EC3156">
              <w:rPr>
                <w:sz w:val="24"/>
                <w:szCs w:val="24"/>
              </w:rPr>
              <w:t>Gettysburg, Hanover, Littlestown, New Oxford, Silver Run, Md.</w:t>
            </w:r>
          </w:p>
        </w:tc>
      </w:tr>
      <w:tr w:rsidR="002960D0" w:rsidRPr="00EC3156" w14:paraId="4FCD0145"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1519D983" w14:textId="77777777" w:rsidR="002960D0" w:rsidRPr="00EC3156" w:rsidRDefault="002960D0" w:rsidP="00157C60">
            <w:pPr>
              <w:spacing w:beforeLines="60" w:before="144" w:afterLines="60" w:after="144"/>
              <w:rPr>
                <w:b/>
                <w:sz w:val="24"/>
                <w:szCs w:val="24"/>
              </w:rPr>
            </w:pPr>
            <w:r w:rsidRPr="00EC3156">
              <w:rPr>
                <w:b/>
                <w:sz w:val="24"/>
                <w:szCs w:val="24"/>
              </w:rPr>
              <w:t>Liverpool</w:t>
            </w:r>
          </w:p>
        </w:tc>
        <w:tc>
          <w:tcPr>
            <w:tcW w:w="6505" w:type="dxa"/>
            <w:tcBorders>
              <w:top w:val="single" w:sz="4" w:space="0" w:color="auto"/>
              <w:left w:val="single" w:sz="4" w:space="0" w:color="auto"/>
              <w:bottom w:val="single" w:sz="4" w:space="0" w:color="auto"/>
              <w:right w:val="single" w:sz="4" w:space="0" w:color="auto"/>
            </w:tcBorders>
            <w:vAlign w:val="center"/>
          </w:tcPr>
          <w:p w14:paraId="1BBA293E" w14:textId="77777777" w:rsidR="002960D0" w:rsidRPr="00EC3156" w:rsidRDefault="002960D0" w:rsidP="00157C60">
            <w:pPr>
              <w:spacing w:beforeLines="60" w:before="144" w:afterLines="60" w:after="144"/>
              <w:rPr>
                <w:sz w:val="24"/>
                <w:szCs w:val="24"/>
              </w:rPr>
            </w:pPr>
            <w:r w:rsidRPr="00EC3156">
              <w:rPr>
                <w:sz w:val="24"/>
                <w:szCs w:val="24"/>
              </w:rPr>
              <w:t>Liverpool, Millerstown, Newport</w:t>
            </w:r>
          </w:p>
        </w:tc>
      </w:tr>
      <w:tr w:rsidR="002960D0" w:rsidRPr="00EC3156" w14:paraId="43F43C85"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06B6946E" w14:textId="77777777" w:rsidR="002960D0" w:rsidRPr="00EC3156" w:rsidRDefault="002960D0" w:rsidP="00157C60">
            <w:pPr>
              <w:spacing w:beforeLines="60" w:before="144" w:afterLines="60" w:after="144"/>
              <w:rPr>
                <w:b/>
                <w:sz w:val="24"/>
                <w:szCs w:val="24"/>
              </w:rPr>
            </w:pPr>
            <w:r w:rsidRPr="00EC3156">
              <w:rPr>
                <w:b/>
                <w:sz w:val="24"/>
                <w:szCs w:val="24"/>
              </w:rPr>
              <w:t>Loysburg</w:t>
            </w:r>
          </w:p>
        </w:tc>
        <w:tc>
          <w:tcPr>
            <w:tcW w:w="6505" w:type="dxa"/>
            <w:tcBorders>
              <w:top w:val="single" w:sz="4" w:space="0" w:color="auto"/>
              <w:left w:val="single" w:sz="4" w:space="0" w:color="auto"/>
              <w:bottom w:val="single" w:sz="4" w:space="0" w:color="auto"/>
              <w:right w:val="single" w:sz="4" w:space="0" w:color="auto"/>
            </w:tcBorders>
            <w:vAlign w:val="center"/>
          </w:tcPr>
          <w:p w14:paraId="2568E3B4" w14:textId="77777777" w:rsidR="002960D0" w:rsidRPr="00EC3156" w:rsidRDefault="002960D0" w:rsidP="00157C60">
            <w:pPr>
              <w:spacing w:beforeLines="60" w:before="144" w:afterLines="60" w:after="144"/>
              <w:rPr>
                <w:sz w:val="24"/>
                <w:szCs w:val="24"/>
              </w:rPr>
            </w:pPr>
            <w:r w:rsidRPr="00EC3156">
              <w:rPr>
                <w:sz w:val="24"/>
                <w:szCs w:val="24"/>
              </w:rPr>
              <w:t>Loysburg, Martinsburg, Roaring Spring</w:t>
            </w:r>
          </w:p>
        </w:tc>
      </w:tr>
      <w:tr w:rsidR="002960D0" w:rsidRPr="00EC3156" w14:paraId="1B0471A6"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0BC282C7" w14:textId="77777777" w:rsidR="002960D0" w:rsidRPr="00EC3156" w:rsidRDefault="002960D0" w:rsidP="00157C60">
            <w:pPr>
              <w:spacing w:beforeLines="60" w:before="144" w:afterLines="60" w:after="144"/>
              <w:rPr>
                <w:b/>
                <w:sz w:val="24"/>
                <w:szCs w:val="24"/>
              </w:rPr>
            </w:pPr>
            <w:r w:rsidRPr="00EC3156">
              <w:rPr>
                <w:b/>
                <w:sz w:val="24"/>
                <w:szCs w:val="24"/>
              </w:rPr>
              <w:t>Loysville</w:t>
            </w:r>
          </w:p>
        </w:tc>
        <w:tc>
          <w:tcPr>
            <w:tcW w:w="6505" w:type="dxa"/>
            <w:tcBorders>
              <w:top w:val="single" w:sz="4" w:space="0" w:color="auto"/>
              <w:left w:val="single" w:sz="4" w:space="0" w:color="auto"/>
              <w:bottom w:val="single" w:sz="4" w:space="0" w:color="auto"/>
              <w:right w:val="single" w:sz="4" w:space="0" w:color="auto"/>
            </w:tcBorders>
            <w:vAlign w:val="center"/>
          </w:tcPr>
          <w:p w14:paraId="401FB235" w14:textId="77777777" w:rsidR="002960D0" w:rsidRPr="00EC3156" w:rsidRDefault="002960D0" w:rsidP="00157C60">
            <w:pPr>
              <w:spacing w:beforeLines="60" w:before="144" w:afterLines="60" w:after="144"/>
              <w:rPr>
                <w:sz w:val="24"/>
                <w:szCs w:val="24"/>
              </w:rPr>
            </w:pPr>
            <w:r w:rsidRPr="00EC3156">
              <w:rPr>
                <w:sz w:val="24"/>
                <w:szCs w:val="24"/>
              </w:rPr>
              <w:t>Blain, Ickesburg, Loysville, New Bloomfield</w:t>
            </w:r>
          </w:p>
        </w:tc>
      </w:tr>
      <w:tr w:rsidR="002960D0" w:rsidRPr="00EC3156" w14:paraId="63CFDBBD"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1488B158" w14:textId="77777777" w:rsidR="002960D0" w:rsidRPr="00EC3156" w:rsidRDefault="002960D0" w:rsidP="00157C60">
            <w:pPr>
              <w:spacing w:beforeLines="60" w:before="144" w:afterLines="60" w:after="144"/>
              <w:rPr>
                <w:b/>
                <w:sz w:val="24"/>
                <w:szCs w:val="24"/>
              </w:rPr>
            </w:pPr>
            <w:r w:rsidRPr="00EC3156">
              <w:rPr>
                <w:b/>
                <w:sz w:val="24"/>
                <w:szCs w:val="24"/>
              </w:rPr>
              <w:t>Marietta</w:t>
            </w:r>
          </w:p>
        </w:tc>
        <w:tc>
          <w:tcPr>
            <w:tcW w:w="6505" w:type="dxa"/>
            <w:tcBorders>
              <w:top w:val="single" w:sz="4" w:space="0" w:color="auto"/>
              <w:left w:val="single" w:sz="4" w:space="0" w:color="auto"/>
              <w:bottom w:val="single" w:sz="4" w:space="0" w:color="auto"/>
              <w:right w:val="single" w:sz="4" w:space="0" w:color="auto"/>
            </w:tcBorders>
            <w:vAlign w:val="center"/>
          </w:tcPr>
          <w:p w14:paraId="5B082DBF" w14:textId="77777777" w:rsidR="002960D0" w:rsidRPr="00EC3156" w:rsidRDefault="002960D0" w:rsidP="00157C60">
            <w:pPr>
              <w:spacing w:beforeLines="60" w:before="144" w:afterLines="60" w:after="144"/>
              <w:rPr>
                <w:sz w:val="24"/>
                <w:szCs w:val="24"/>
              </w:rPr>
            </w:pPr>
            <w:r w:rsidRPr="00EC3156">
              <w:rPr>
                <w:sz w:val="24"/>
                <w:szCs w:val="24"/>
              </w:rPr>
              <w:t>Columbia, Elizabethtown, Lancaster, Marietta, Mt. Joy, Mountville</w:t>
            </w:r>
          </w:p>
        </w:tc>
      </w:tr>
      <w:tr w:rsidR="002960D0" w:rsidRPr="00EC3156" w14:paraId="4623707C"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382DDC52" w14:textId="77777777" w:rsidR="002960D0" w:rsidRPr="00EC3156" w:rsidRDefault="002960D0" w:rsidP="00157C60">
            <w:pPr>
              <w:spacing w:beforeLines="60" w:before="144" w:afterLines="60" w:after="144"/>
              <w:rPr>
                <w:b/>
                <w:sz w:val="24"/>
                <w:szCs w:val="24"/>
              </w:rPr>
            </w:pPr>
            <w:r w:rsidRPr="00EC3156">
              <w:rPr>
                <w:b/>
                <w:sz w:val="24"/>
                <w:szCs w:val="24"/>
              </w:rPr>
              <w:t>Marion</w:t>
            </w:r>
          </w:p>
        </w:tc>
        <w:tc>
          <w:tcPr>
            <w:tcW w:w="6505" w:type="dxa"/>
            <w:tcBorders>
              <w:top w:val="single" w:sz="4" w:space="0" w:color="auto"/>
              <w:left w:val="single" w:sz="4" w:space="0" w:color="auto"/>
              <w:bottom w:val="single" w:sz="4" w:space="0" w:color="auto"/>
              <w:right w:val="single" w:sz="4" w:space="0" w:color="auto"/>
            </w:tcBorders>
            <w:vAlign w:val="center"/>
          </w:tcPr>
          <w:p w14:paraId="5269F687" w14:textId="77777777" w:rsidR="002960D0" w:rsidRPr="00EC3156" w:rsidRDefault="002960D0" w:rsidP="00157C60">
            <w:pPr>
              <w:spacing w:beforeLines="60" w:before="144" w:afterLines="60" w:after="144"/>
              <w:rPr>
                <w:sz w:val="24"/>
                <w:szCs w:val="24"/>
              </w:rPr>
            </w:pPr>
            <w:r w:rsidRPr="00EC3156">
              <w:rPr>
                <w:sz w:val="24"/>
                <w:szCs w:val="24"/>
              </w:rPr>
              <w:t>Chambersburg, Greencastle, Marion</w:t>
            </w:r>
          </w:p>
        </w:tc>
      </w:tr>
      <w:tr w:rsidR="002960D0" w:rsidRPr="00EC3156" w14:paraId="455B0387"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589F1DE9" w14:textId="77777777" w:rsidR="002960D0" w:rsidRPr="00EC3156" w:rsidRDefault="002960D0" w:rsidP="00157C60">
            <w:pPr>
              <w:spacing w:beforeLines="60" w:before="144" w:afterLines="60" w:after="144"/>
              <w:rPr>
                <w:b/>
                <w:sz w:val="24"/>
                <w:szCs w:val="24"/>
              </w:rPr>
            </w:pPr>
            <w:r w:rsidRPr="00EC3156">
              <w:rPr>
                <w:b/>
                <w:sz w:val="24"/>
                <w:szCs w:val="24"/>
              </w:rPr>
              <w:t>Marklesburg</w:t>
            </w:r>
          </w:p>
        </w:tc>
        <w:tc>
          <w:tcPr>
            <w:tcW w:w="6505" w:type="dxa"/>
            <w:tcBorders>
              <w:top w:val="single" w:sz="4" w:space="0" w:color="auto"/>
              <w:left w:val="single" w:sz="4" w:space="0" w:color="auto"/>
              <w:bottom w:val="single" w:sz="4" w:space="0" w:color="auto"/>
              <w:right w:val="single" w:sz="4" w:space="0" w:color="auto"/>
            </w:tcBorders>
            <w:vAlign w:val="center"/>
          </w:tcPr>
          <w:p w14:paraId="6B4B5DD1" w14:textId="77777777" w:rsidR="002960D0" w:rsidRPr="00EC3156" w:rsidRDefault="002960D0" w:rsidP="00157C60">
            <w:pPr>
              <w:spacing w:beforeLines="60" w:before="144" w:afterLines="60" w:after="144"/>
              <w:rPr>
                <w:sz w:val="24"/>
                <w:szCs w:val="24"/>
              </w:rPr>
            </w:pPr>
            <w:r w:rsidRPr="00EC3156">
              <w:rPr>
                <w:sz w:val="24"/>
                <w:szCs w:val="24"/>
              </w:rPr>
              <w:t>McConnellstown, Huntingdon, Marklesburg</w:t>
            </w:r>
          </w:p>
        </w:tc>
      </w:tr>
      <w:tr w:rsidR="002960D0" w:rsidRPr="00EC3156" w14:paraId="3772DB60"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4FA31B66" w14:textId="77777777" w:rsidR="002960D0" w:rsidRPr="00EC3156" w:rsidRDefault="002960D0" w:rsidP="00157C60">
            <w:pPr>
              <w:spacing w:beforeLines="60" w:before="144" w:afterLines="60" w:after="144"/>
              <w:rPr>
                <w:b/>
                <w:sz w:val="24"/>
                <w:szCs w:val="24"/>
              </w:rPr>
            </w:pPr>
            <w:r w:rsidRPr="00EC3156">
              <w:rPr>
                <w:b/>
                <w:sz w:val="24"/>
                <w:szCs w:val="24"/>
              </w:rPr>
              <w:t>Martinsburg</w:t>
            </w:r>
          </w:p>
        </w:tc>
        <w:tc>
          <w:tcPr>
            <w:tcW w:w="6505" w:type="dxa"/>
            <w:tcBorders>
              <w:top w:val="single" w:sz="4" w:space="0" w:color="auto"/>
              <w:left w:val="single" w:sz="4" w:space="0" w:color="auto"/>
              <w:bottom w:val="single" w:sz="4" w:space="0" w:color="auto"/>
              <w:right w:val="single" w:sz="4" w:space="0" w:color="auto"/>
            </w:tcBorders>
            <w:vAlign w:val="center"/>
          </w:tcPr>
          <w:p w14:paraId="3F5EEB3A" w14:textId="77777777" w:rsidR="002960D0" w:rsidRPr="00EC3156" w:rsidRDefault="002960D0" w:rsidP="00157C60">
            <w:pPr>
              <w:spacing w:beforeLines="60" w:before="144" w:afterLines="60" w:after="144"/>
              <w:rPr>
                <w:sz w:val="24"/>
                <w:szCs w:val="24"/>
              </w:rPr>
            </w:pPr>
            <w:proofErr w:type="gramStart"/>
            <w:r w:rsidRPr="00EC3156">
              <w:rPr>
                <w:sz w:val="24"/>
                <w:szCs w:val="24"/>
              </w:rPr>
              <w:t>Altoona ,</w:t>
            </w:r>
            <w:proofErr w:type="gramEnd"/>
            <w:r w:rsidRPr="00EC3156">
              <w:rPr>
                <w:sz w:val="24"/>
                <w:szCs w:val="24"/>
              </w:rPr>
              <w:t xml:space="preserve"> Hollidaysburg, Loysburg, Martinsburg, Roaring Spring, Williamsburg</w:t>
            </w:r>
          </w:p>
        </w:tc>
      </w:tr>
      <w:tr w:rsidR="002960D0" w:rsidRPr="00EC3156" w14:paraId="69600DD0"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4C56BA68" w14:textId="77777777" w:rsidR="002960D0" w:rsidRPr="00EC3156" w:rsidRDefault="002960D0" w:rsidP="00157C60">
            <w:pPr>
              <w:spacing w:beforeLines="60" w:before="144" w:afterLines="60" w:after="144"/>
              <w:rPr>
                <w:b/>
                <w:sz w:val="24"/>
                <w:szCs w:val="24"/>
              </w:rPr>
            </w:pPr>
            <w:r w:rsidRPr="00EC3156">
              <w:rPr>
                <w:b/>
                <w:sz w:val="24"/>
                <w:szCs w:val="24"/>
              </w:rPr>
              <w:t>Marysville</w:t>
            </w:r>
          </w:p>
        </w:tc>
        <w:tc>
          <w:tcPr>
            <w:tcW w:w="6505" w:type="dxa"/>
            <w:tcBorders>
              <w:top w:val="single" w:sz="4" w:space="0" w:color="auto"/>
              <w:left w:val="single" w:sz="4" w:space="0" w:color="auto"/>
              <w:bottom w:val="single" w:sz="4" w:space="0" w:color="auto"/>
              <w:right w:val="single" w:sz="4" w:space="0" w:color="auto"/>
            </w:tcBorders>
            <w:vAlign w:val="center"/>
          </w:tcPr>
          <w:p w14:paraId="3639FB07" w14:textId="77777777" w:rsidR="002960D0" w:rsidRPr="00EC3156" w:rsidRDefault="002960D0" w:rsidP="00157C60">
            <w:pPr>
              <w:spacing w:beforeLines="60" w:before="144" w:afterLines="60" w:after="144"/>
              <w:rPr>
                <w:sz w:val="24"/>
                <w:szCs w:val="24"/>
              </w:rPr>
            </w:pPr>
            <w:r w:rsidRPr="00EC3156">
              <w:rPr>
                <w:sz w:val="24"/>
                <w:szCs w:val="24"/>
              </w:rPr>
              <w:t>Duncannon, Harrisburg Zone 1, Marysville</w:t>
            </w:r>
          </w:p>
        </w:tc>
      </w:tr>
      <w:tr w:rsidR="002960D0" w:rsidRPr="00EC3156" w14:paraId="606C9208"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24FECF56" w14:textId="77777777" w:rsidR="002960D0" w:rsidRPr="00EC3156" w:rsidRDefault="002960D0" w:rsidP="00157C60">
            <w:pPr>
              <w:spacing w:beforeLines="60" w:before="144" w:afterLines="60" w:after="144"/>
              <w:rPr>
                <w:b/>
                <w:sz w:val="24"/>
                <w:szCs w:val="24"/>
              </w:rPr>
            </w:pPr>
            <w:r w:rsidRPr="00EC3156">
              <w:rPr>
                <w:b/>
                <w:sz w:val="24"/>
                <w:szCs w:val="24"/>
              </w:rPr>
              <w:t>McAlisterville</w:t>
            </w:r>
          </w:p>
        </w:tc>
        <w:tc>
          <w:tcPr>
            <w:tcW w:w="6505" w:type="dxa"/>
            <w:tcBorders>
              <w:top w:val="single" w:sz="4" w:space="0" w:color="auto"/>
              <w:left w:val="single" w:sz="4" w:space="0" w:color="auto"/>
              <w:bottom w:val="single" w:sz="4" w:space="0" w:color="auto"/>
              <w:right w:val="single" w:sz="4" w:space="0" w:color="auto"/>
            </w:tcBorders>
            <w:vAlign w:val="center"/>
          </w:tcPr>
          <w:p w14:paraId="5E64E9DC" w14:textId="77777777" w:rsidR="002960D0" w:rsidRPr="00EC3156" w:rsidRDefault="002960D0" w:rsidP="00157C60">
            <w:pPr>
              <w:spacing w:beforeLines="60" w:before="144" w:afterLines="60" w:after="144"/>
              <w:rPr>
                <w:sz w:val="24"/>
                <w:szCs w:val="24"/>
              </w:rPr>
            </w:pPr>
            <w:r w:rsidRPr="00EC3156">
              <w:rPr>
                <w:sz w:val="24"/>
                <w:szCs w:val="24"/>
              </w:rPr>
              <w:t>McAlisterville, Mifflintown, Port Royal, Richfield, Thompsontown</w:t>
            </w:r>
          </w:p>
        </w:tc>
      </w:tr>
      <w:tr w:rsidR="002960D0" w:rsidRPr="00EC3156" w14:paraId="2C4EEF38"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402B3970" w14:textId="77777777" w:rsidR="002960D0" w:rsidRPr="00EC3156" w:rsidRDefault="002960D0" w:rsidP="00157C60">
            <w:pPr>
              <w:spacing w:beforeLines="60" w:before="144" w:afterLines="60" w:after="144"/>
              <w:rPr>
                <w:b/>
                <w:sz w:val="24"/>
                <w:szCs w:val="24"/>
              </w:rPr>
            </w:pPr>
            <w:r w:rsidRPr="00EC3156">
              <w:rPr>
                <w:b/>
                <w:sz w:val="24"/>
                <w:szCs w:val="24"/>
              </w:rPr>
              <w:t>McConnellstown</w:t>
            </w:r>
          </w:p>
        </w:tc>
        <w:tc>
          <w:tcPr>
            <w:tcW w:w="6505" w:type="dxa"/>
            <w:tcBorders>
              <w:top w:val="single" w:sz="4" w:space="0" w:color="auto"/>
              <w:left w:val="single" w:sz="4" w:space="0" w:color="auto"/>
              <w:bottom w:val="single" w:sz="4" w:space="0" w:color="auto"/>
              <w:right w:val="single" w:sz="4" w:space="0" w:color="auto"/>
            </w:tcBorders>
            <w:vAlign w:val="center"/>
          </w:tcPr>
          <w:p w14:paraId="5547532E" w14:textId="77777777" w:rsidR="002960D0" w:rsidRPr="00EC3156" w:rsidRDefault="002960D0" w:rsidP="00157C60">
            <w:pPr>
              <w:spacing w:beforeLines="60" w:before="144" w:afterLines="60" w:after="144"/>
              <w:rPr>
                <w:sz w:val="24"/>
                <w:szCs w:val="24"/>
              </w:rPr>
            </w:pPr>
            <w:proofErr w:type="gramStart"/>
            <w:r w:rsidRPr="00EC3156">
              <w:rPr>
                <w:sz w:val="24"/>
                <w:szCs w:val="24"/>
              </w:rPr>
              <w:t>Alexandria ,</w:t>
            </w:r>
            <w:proofErr w:type="gramEnd"/>
            <w:r w:rsidRPr="00EC3156">
              <w:rPr>
                <w:sz w:val="24"/>
                <w:szCs w:val="24"/>
              </w:rPr>
              <w:t xml:space="preserve"> Huntingdon, Mount Union, Marklesburg, McConnellstown</w:t>
            </w:r>
          </w:p>
        </w:tc>
      </w:tr>
      <w:tr w:rsidR="002960D0" w:rsidRPr="00EC3156" w14:paraId="4FB94983"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6B3BF336" w14:textId="77777777" w:rsidR="002960D0" w:rsidRPr="00EC3156" w:rsidRDefault="002960D0" w:rsidP="00157C60">
            <w:pPr>
              <w:spacing w:beforeLines="60" w:before="144" w:afterLines="60" w:after="144"/>
              <w:rPr>
                <w:b/>
                <w:sz w:val="24"/>
                <w:szCs w:val="24"/>
              </w:rPr>
            </w:pPr>
            <w:r w:rsidRPr="00EC3156">
              <w:rPr>
                <w:b/>
                <w:sz w:val="24"/>
                <w:szCs w:val="24"/>
              </w:rPr>
              <w:t>McConnellsburg</w:t>
            </w:r>
          </w:p>
        </w:tc>
        <w:tc>
          <w:tcPr>
            <w:tcW w:w="6505" w:type="dxa"/>
            <w:tcBorders>
              <w:top w:val="single" w:sz="4" w:space="0" w:color="auto"/>
              <w:left w:val="single" w:sz="4" w:space="0" w:color="auto"/>
              <w:bottom w:val="single" w:sz="4" w:space="0" w:color="auto"/>
              <w:right w:val="single" w:sz="4" w:space="0" w:color="auto"/>
            </w:tcBorders>
            <w:vAlign w:val="center"/>
          </w:tcPr>
          <w:p w14:paraId="75EE3D79" w14:textId="77777777" w:rsidR="002960D0" w:rsidRPr="00EC3156" w:rsidRDefault="002960D0" w:rsidP="00157C60">
            <w:pPr>
              <w:spacing w:beforeLines="60" w:before="144" w:afterLines="60" w:after="144"/>
              <w:rPr>
                <w:sz w:val="24"/>
                <w:szCs w:val="24"/>
              </w:rPr>
            </w:pPr>
            <w:r w:rsidRPr="00EC3156">
              <w:rPr>
                <w:sz w:val="24"/>
                <w:szCs w:val="24"/>
              </w:rPr>
              <w:t>McConnellsburg</w:t>
            </w:r>
          </w:p>
        </w:tc>
      </w:tr>
      <w:tr w:rsidR="002960D0" w:rsidRPr="00EC3156" w14:paraId="2C0640D5"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1245F87D" w14:textId="77777777" w:rsidR="002960D0" w:rsidRPr="00EC3156" w:rsidRDefault="002960D0" w:rsidP="00157C60">
            <w:pPr>
              <w:spacing w:beforeLines="60" w:before="144" w:afterLines="60" w:after="144"/>
              <w:rPr>
                <w:b/>
                <w:sz w:val="24"/>
                <w:szCs w:val="24"/>
              </w:rPr>
            </w:pPr>
            <w:r w:rsidRPr="00EC3156">
              <w:rPr>
                <w:b/>
                <w:sz w:val="24"/>
                <w:szCs w:val="24"/>
              </w:rPr>
              <w:t>Mercersburg</w:t>
            </w:r>
          </w:p>
        </w:tc>
        <w:tc>
          <w:tcPr>
            <w:tcW w:w="6505" w:type="dxa"/>
            <w:tcBorders>
              <w:top w:val="single" w:sz="4" w:space="0" w:color="auto"/>
              <w:left w:val="single" w:sz="4" w:space="0" w:color="auto"/>
              <w:bottom w:val="single" w:sz="4" w:space="0" w:color="auto"/>
              <w:right w:val="single" w:sz="4" w:space="0" w:color="auto"/>
            </w:tcBorders>
            <w:vAlign w:val="center"/>
          </w:tcPr>
          <w:p w14:paraId="215A9B58" w14:textId="77777777" w:rsidR="002960D0" w:rsidRPr="00EC3156" w:rsidRDefault="002960D0" w:rsidP="00157C60">
            <w:pPr>
              <w:spacing w:beforeLines="60" w:before="144" w:afterLines="60" w:after="144"/>
              <w:rPr>
                <w:sz w:val="24"/>
                <w:szCs w:val="24"/>
              </w:rPr>
            </w:pPr>
            <w:r w:rsidRPr="00EC3156">
              <w:rPr>
                <w:sz w:val="24"/>
                <w:szCs w:val="24"/>
              </w:rPr>
              <w:t>Chambersburg, Greencastle, Marion, Mercersburg, Saint Thomas</w:t>
            </w:r>
          </w:p>
        </w:tc>
      </w:tr>
      <w:tr w:rsidR="002960D0" w:rsidRPr="00EC3156" w14:paraId="6EE76EC1"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06F1F842" w14:textId="77777777" w:rsidR="002960D0" w:rsidRPr="00EC3156" w:rsidRDefault="002960D0" w:rsidP="00157C60">
            <w:pPr>
              <w:spacing w:beforeLines="60" w:before="144" w:afterLines="60" w:after="144"/>
              <w:rPr>
                <w:b/>
                <w:sz w:val="24"/>
                <w:szCs w:val="24"/>
              </w:rPr>
            </w:pPr>
            <w:r w:rsidRPr="00EC3156">
              <w:rPr>
                <w:b/>
                <w:sz w:val="24"/>
                <w:szCs w:val="24"/>
              </w:rPr>
              <w:t>Meridian</w:t>
            </w:r>
          </w:p>
        </w:tc>
        <w:tc>
          <w:tcPr>
            <w:tcW w:w="6505" w:type="dxa"/>
            <w:tcBorders>
              <w:top w:val="single" w:sz="4" w:space="0" w:color="auto"/>
              <w:left w:val="single" w:sz="4" w:space="0" w:color="auto"/>
              <w:bottom w:val="single" w:sz="4" w:space="0" w:color="auto"/>
              <w:right w:val="single" w:sz="4" w:space="0" w:color="auto"/>
            </w:tcBorders>
            <w:vAlign w:val="center"/>
          </w:tcPr>
          <w:p w14:paraId="0BCDBD64" w14:textId="77777777" w:rsidR="002960D0" w:rsidRPr="00EC3156" w:rsidRDefault="002960D0" w:rsidP="00157C60">
            <w:pPr>
              <w:spacing w:beforeLines="60" w:before="144" w:afterLines="60" w:after="144"/>
              <w:rPr>
                <w:sz w:val="24"/>
                <w:szCs w:val="24"/>
              </w:rPr>
            </w:pPr>
            <w:r w:rsidRPr="00EC3156">
              <w:rPr>
                <w:sz w:val="24"/>
                <w:szCs w:val="24"/>
              </w:rPr>
              <w:t>Butler, Connoquenessing, Nixon, Prospect, Meridian</w:t>
            </w:r>
          </w:p>
        </w:tc>
      </w:tr>
    </w:tbl>
    <w:p w14:paraId="625655A7" w14:textId="77777777" w:rsidR="002960D0" w:rsidRDefault="002960D0" w:rsidP="00F3206A">
      <w:pPr>
        <w:rPr>
          <w:b/>
          <w:bCs/>
          <w:u w:val="single"/>
        </w:rPr>
      </w:pPr>
    </w:p>
    <w:p w14:paraId="769AD3A7" w14:textId="77777777" w:rsidR="002960D0" w:rsidRDefault="002960D0" w:rsidP="00F3206A">
      <w:pPr>
        <w:rPr>
          <w:b/>
          <w:bCs/>
          <w:u w:val="single"/>
        </w:rPr>
      </w:pPr>
    </w:p>
    <w:p w14:paraId="791B5781" w14:textId="77777777" w:rsidR="002960D0" w:rsidRPr="004D606A" w:rsidRDefault="002960D0" w:rsidP="002960D0">
      <w:pPr>
        <w:pStyle w:val="Heading1"/>
        <w:ind w:left="2815"/>
        <w:rPr>
          <w:u w:val="none"/>
        </w:rPr>
      </w:pPr>
      <w:r>
        <w:lastRenderedPageBreak/>
        <w:t>SECTION</w:t>
      </w:r>
      <w:r>
        <w:rPr>
          <w:spacing w:val="-5"/>
        </w:rPr>
        <w:t xml:space="preserve"> </w:t>
      </w:r>
      <w:r>
        <w:t>4</w:t>
      </w:r>
      <w:r>
        <w:rPr>
          <w:spacing w:val="-2"/>
        </w:rPr>
        <w:t xml:space="preserve"> </w:t>
      </w:r>
      <w:r>
        <w:t>-</w:t>
      </w:r>
      <w:r>
        <w:rPr>
          <w:spacing w:val="-8"/>
        </w:rPr>
        <w:t xml:space="preserve"> </w:t>
      </w:r>
      <w:r>
        <w:t>LOCAL</w:t>
      </w:r>
      <w:r>
        <w:rPr>
          <w:spacing w:val="-4"/>
        </w:rPr>
        <w:t xml:space="preserve"> </w:t>
      </w:r>
      <w:r>
        <w:t>EXCHANGE</w:t>
      </w:r>
      <w:r>
        <w:rPr>
          <w:spacing w:val="-3"/>
        </w:rPr>
        <w:t xml:space="preserve"> </w:t>
      </w:r>
      <w:r>
        <w:rPr>
          <w:spacing w:val="-4"/>
        </w:rPr>
        <w:t>AREAS</w:t>
      </w:r>
    </w:p>
    <w:p w14:paraId="150B99E3" w14:textId="77777777" w:rsidR="002960D0" w:rsidRDefault="002960D0" w:rsidP="00F3206A">
      <w:pPr>
        <w:rPr>
          <w:b/>
          <w:bCs/>
          <w:u w:val="single"/>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7"/>
        <w:gridCol w:w="6505"/>
      </w:tblGrid>
      <w:tr w:rsidR="00A522A5" w:rsidRPr="00EC3156" w14:paraId="1881C77D"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3FF84965" w14:textId="77777777" w:rsidR="00A522A5" w:rsidRPr="00EC3156" w:rsidRDefault="00A522A5" w:rsidP="00157C60">
            <w:pPr>
              <w:spacing w:beforeLines="60" w:before="144" w:afterLines="60" w:after="144"/>
              <w:rPr>
                <w:b/>
                <w:sz w:val="24"/>
                <w:szCs w:val="24"/>
              </w:rPr>
            </w:pPr>
            <w:r w:rsidRPr="00EC3156">
              <w:rPr>
                <w:b/>
                <w:sz w:val="24"/>
                <w:szCs w:val="24"/>
              </w:rPr>
              <w:t>Mifflintown</w:t>
            </w:r>
          </w:p>
        </w:tc>
        <w:tc>
          <w:tcPr>
            <w:tcW w:w="6505" w:type="dxa"/>
            <w:tcBorders>
              <w:top w:val="single" w:sz="4" w:space="0" w:color="auto"/>
              <w:left w:val="single" w:sz="4" w:space="0" w:color="auto"/>
              <w:bottom w:val="single" w:sz="4" w:space="0" w:color="auto"/>
              <w:right w:val="single" w:sz="4" w:space="0" w:color="auto"/>
            </w:tcBorders>
            <w:vAlign w:val="center"/>
          </w:tcPr>
          <w:p w14:paraId="332473F8" w14:textId="77777777" w:rsidR="00A522A5" w:rsidRPr="00EC3156" w:rsidRDefault="00A522A5" w:rsidP="00157C60">
            <w:pPr>
              <w:spacing w:beforeLines="60" w:before="144" w:afterLines="60" w:after="144"/>
              <w:rPr>
                <w:sz w:val="24"/>
                <w:szCs w:val="24"/>
              </w:rPr>
            </w:pPr>
            <w:r w:rsidRPr="00EC3156">
              <w:rPr>
                <w:sz w:val="24"/>
                <w:szCs w:val="24"/>
              </w:rPr>
              <w:t>East Waterford, Lewistown, McAlisterville, Mifflintown, Port Royal, Thompsontown</w:t>
            </w:r>
          </w:p>
        </w:tc>
      </w:tr>
      <w:tr w:rsidR="00A522A5" w:rsidRPr="00EC3156" w14:paraId="168780F2"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45CECA72" w14:textId="77777777" w:rsidR="00A522A5" w:rsidRPr="00EC3156" w:rsidRDefault="00A522A5" w:rsidP="00157C60">
            <w:pPr>
              <w:spacing w:beforeLines="60" w:before="144" w:afterLines="60" w:after="144"/>
              <w:rPr>
                <w:b/>
                <w:sz w:val="24"/>
                <w:szCs w:val="24"/>
              </w:rPr>
            </w:pPr>
            <w:r w:rsidRPr="00EC3156">
              <w:rPr>
                <w:b/>
                <w:sz w:val="24"/>
                <w:szCs w:val="24"/>
              </w:rPr>
              <w:t>Millerstown</w:t>
            </w:r>
          </w:p>
        </w:tc>
        <w:tc>
          <w:tcPr>
            <w:tcW w:w="6505" w:type="dxa"/>
            <w:tcBorders>
              <w:top w:val="single" w:sz="4" w:space="0" w:color="auto"/>
              <w:left w:val="single" w:sz="4" w:space="0" w:color="auto"/>
              <w:bottom w:val="single" w:sz="4" w:space="0" w:color="auto"/>
              <w:right w:val="single" w:sz="4" w:space="0" w:color="auto"/>
            </w:tcBorders>
            <w:vAlign w:val="center"/>
          </w:tcPr>
          <w:p w14:paraId="29394E8F" w14:textId="77777777" w:rsidR="00A522A5" w:rsidRPr="00EC3156" w:rsidRDefault="00A522A5" w:rsidP="00157C60">
            <w:pPr>
              <w:spacing w:beforeLines="60" w:before="144" w:afterLines="60" w:after="144"/>
              <w:rPr>
                <w:sz w:val="24"/>
                <w:szCs w:val="24"/>
              </w:rPr>
            </w:pPr>
            <w:r w:rsidRPr="00EC3156">
              <w:rPr>
                <w:sz w:val="24"/>
                <w:szCs w:val="24"/>
              </w:rPr>
              <w:t>Ickesburg, Liverpool, Millerstown, New Bloomfield, Newport, Thompsontown</w:t>
            </w:r>
          </w:p>
        </w:tc>
      </w:tr>
      <w:tr w:rsidR="00A522A5" w:rsidRPr="00EC3156" w14:paraId="49D2827B"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676A71D8" w14:textId="77777777" w:rsidR="00A522A5" w:rsidRPr="00EC3156" w:rsidRDefault="00A522A5" w:rsidP="00157C60">
            <w:pPr>
              <w:spacing w:beforeLines="60" w:before="144" w:afterLines="60" w:after="144"/>
              <w:rPr>
                <w:b/>
                <w:sz w:val="24"/>
                <w:szCs w:val="24"/>
              </w:rPr>
            </w:pPr>
            <w:r w:rsidRPr="00EC3156">
              <w:rPr>
                <w:b/>
                <w:sz w:val="24"/>
                <w:szCs w:val="24"/>
              </w:rPr>
              <w:t>Mill Hall</w:t>
            </w:r>
          </w:p>
        </w:tc>
        <w:tc>
          <w:tcPr>
            <w:tcW w:w="6505" w:type="dxa"/>
            <w:tcBorders>
              <w:top w:val="single" w:sz="4" w:space="0" w:color="auto"/>
              <w:left w:val="single" w:sz="4" w:space="0" w:color="auto"/>
              <w:bottom w:val="single" w:sz="4" w:space="0" w:color="auto"/>
              <w:right w:val="single" w:sz="4" w:space="0" w:color="auto"/>
            </w:tcBorders>
            <w:vAlign w:val="center"/>
          </w:tcPr>
          <w:p w14:paraId="799E5291" w14:textId="77777777" w:rsidR="00A522A5" w:rsidRPr="00EC3156" w:rsidRDefault="00A522A5" w:rsidP="00157C60">
            <w:pPr>
              <w:spacing w:beforeLines="60" w:before="144" w:afterLines="60" w:after="144"/>
              <w:rPr>
                <w:sz w:val="24"/>
                <w:szCs w:val="24"/>
              </w:rPr>
            </w:pPr>
            <w:r w:rsidRPr="00EC3156">
              <w:rPr>
                <w:sz w:val="24"/>
                <w:szCs w:val="24"/>
              </w:rPr>
              <w:t>Beech Creek, Lock Haven, Mill Hall</w:t>
            </w:r>
          </w:p>
        </w:tc>
      </w:tr>
      <w:tr w:rsidR="00A522A5" w:rsidRPr="00EC3156" w14:paraId="5548FF65"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2BE481A0" w14:textId="77777777" w:rsidR="00A522A5" w:rsidRPr="00EC3156" w:rsidRDefault="00A522A5" w:rsidP="00157C60">
            <w:pPr>
              <w:spacing w:beforeLines="60" w:before="144" w:afterLines="60" w:after="144"/>
              <w:rPr>
                <w:b/>
                <w:sz w:val="24"/>
                <w:szCs w:val="24"/>
              </w:rPr>
            </w:pPr>
            <w:r w:rsidRPr="00EC3156">
              <w:rPr>
                <w:b/>
                <w:sz w:val="24"/>
                <w:szCs w:val="24"/>
              </w:rPr>
              <w:t>Mount Joy</w:t>
            </w:r>
          </w:p>
        </w:tc>
        <w:tc>
          <w:tcPr>
            <w:tcW w:w="6505" w:type="dxa"/>
            <w:tcBorders>
              <w:top w:val="single" w:sz="4" w:space="0" w:color="auto"/>
              <w:left w:val="single" w:sz="4" w:space="0" w:color="auto"/>
              <w:bottom w:val="single" w:sz="4" w:space="0" w:color="auto"/>
              <w:right w:val="single" w:sz="4" w:space="0" w:color="auto"/>
            </w:tcBorders>
            <w:vAlign w:val="center"/>
          </w:tcPr>
          <w:p w14:paraId="784DA1E6" w14:textId="77777777" w:rsidR="00A522A5" w:rsidRPr="00EC3156" w:rsidRDefault="00A522A5" w:rsidP="00157C60">
            <w:pPr>
              <w:spacing w:beforeLines="60" w:before="144" w:afterLines="60" w:after="144"/>
              <w:rPr>
                <w:sz w:val="24"/>
                <w:szCs w:val="24"/>
              </w:rPr>
            </w:pPr>
            <w:r w:rsidRPr="00EC3156">
              <w:rPr>
                <w:sz w:val="24"/>
                <w:szCs w:val="24"/>
              </w:rPr>
              <w:t>Mount Joy, Columbia, Elizabethtown, Marietta, Mountville, Lancaster, Landisville, Manheim</w:t>
            </w:r>
          </w:p>
        </w:tc>
      </w:tr>
      <w:tr w:rsidR="00A522A5" w:rsidRPr="00EC3156" w14:paraId="16527A13"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6C7AB5DB" w14:textId="77777777" w:rsidR="00A522A5" w:rsidRPr="00EC3156" w:rsidRDefault="00A522A5" w:rsidP="00157C60">
            <w:pPr>
              <w:spacing w:beforeLines="60" w:before="144" w:afterLines="60" w:after="144"/>
              <w:rPr>
                <w:b/>
                <w:sz w:val="24"/>
                <w:szCs w:val="24"/>
              </w:rPr>
            </w:pPr>
            <w:r w:rsidRPr="00EC3156">
              <w:rPr>
                <w:b/>
                <w:sz w:val="24"/>
                <w:szCs w:val="24"/>
              </w:rPr>
              <w:t>Mountville</w:t>
            </w:r>
          </w:p>
        </w:tc>
        <w:tc>
          <w:tcPr>
            <w:tcW w:w="6505" w:type="dxa"/>
            <w:tcBorders>
              <w:top w:val="single" w:sz="4" w:space="0" w:color="auto"/>
              <w:left w:val="single" w:sz="4" w:space="0" w:color="auto"/>
              <w:bottom w:val="single" w:sz="4" w:space="0" w:color="auto"/>
              <w:right w:val="single" w:sz="4" w:space="0" w:color="auto"/>
            </w:tcBorders>
            <w:vAlign w:val="center"/>
          </w:tcPr>
          <w:p w14:paraId="3A9F8F8A" w14:textId="77777777" w:rsidR="00A522A5" w:rsidRPr="00EC3156" w:rsidRDefault="00A522A5" w:rsidP="00157C60">
            <w:pPr>
              <w:spacing w:beforeLines="60" w:before="144" w:afterLines="60" w:after="144"/>
              <w:rPr>
                <w:sz w:val="24"/>
                <w:szCs w:val="24"/>
              </w:rPr>
            </w:pPr>
            <w:r w:rsidRPr="00EC3156">
              <w:rPr>
                <w:sz w:val="24"/>
                <w:szCs w:val="24"/>
              </w:rPr>
              <w:t>Mountville, Columbia, Marietta, Millersville, Mount Joy, Lancaster, Landisville</w:t>
            </w:r>
          </w:p>
        </w:tc>
      </w:tr>
      <w:tr w:rsidR="00A522A5" w:rsidRPr="00EC3156" w14:paraId="1583681C"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7521F5AE" w14:textId="77777777" w:rsidR="00A522A5" w:rsidRPr="00EC3156" w:rsidRDefault="00A522A5" w:rsidP="00157C60">
            <w:pPr>
              <w:spacing w:beforeLines="60" w:before="144" w:afterLines="60" w:after="144"/>
              <w:rPr>
                <w:b/>
                <w:sz w:val="24"/>
                <w:szCs w:val="24"/>
              </w:rPr>
            </w:pPr>
            <w:r w:rsidRPr="00EC3156">
              <w:rPr>
                <w:b/>
                <w:sz w:val="24"/>
                <w:szCs w:val="24"/>
              </w:rPr>
              <w:t>Mt. Holly Springs</w:t>
            </w:r>
          </w:p>
        </w:tc>
        <w:tc>
          <w:tcPr>
            <w:tcW w:w="6505" w:type="dxa"/>
            <w:tcBorders>
              <w:top w:val="single" w:sz="4" w:space="0" w:color="auto"/>
              <w:left w:val="single" w:sz="4" w:space="0" w:color="auto"/>
              <w:bottom w:val="single" w:sz="4" w:space="0" w:color="auto"/>
              <w:right w:val="single" w:sz="4" w:space="0" w:color="auto"/>
            </w:tcBorders>
            <w:vAlign w:val="center"/>
          </w:tcPr>
          <w:p w14:paraId="32DAF8B1" w14:textId="77777777" w:rsidR="00A522A5" w:rsidRPr="00EC3156" w:rsidRDefault="00A522A5" w:rsidP="00157C60">
            <w:pPr>
              <w:spacing w:beforeLines="60" w:before="144" w:afterLines="60" w:after="144"/>
              <w:rPr>
                <w:sz w:val="24"/>
                <w:szCs w:val="24"/>
              </w:rPr>
            </w:pPr>
            <w:r w:rsidRPr="00EC3156">
              <w:rPr>
                <w:sz w:val="24"/>
                <w:szCs w:val="24"/>
              </w:rPr>
              <w:t>Carlisle, Mt. Holly Springs</w:t>
            </w:r>
          </w:p>
        </w:tc>
      </w:tr>
      <w:tr w:rsidR="00A522A5" w:rsidRPr="00EC3156" w14:paraId="6B7BA8FC"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6D3DAA6C" w14:textId="77777777" w:rsidR="00A522A5" w:rsidRPr="00EC3156" w:rsidRDefault="00A522A5" w:rsidP="00157C60">
            <w:pPr>
              <w:spacing w:beforeLines="60" w:before="144" w:afterLines="60" w:after="144"/>
              <w:rPr>
                <w:b/>
                <w:sz w:val="24"/>
                <w:szCs w:val="24"/>
              </w:rPr>
            </w:pPr>
            <w:r w:rsidRPr="00EC3156">
              <w:rPr>
                <w:b/>
                <w:sz w:val="24"/>
                <w:szCs w:val="24"/>
              </w:rPr>
              <w:t>New Bloomfield</w:t>
            </w:r>
          </w:p>
        </w:tc>
        <w:tc>
          <w:tcPr>
            <w:tcW w:w="6505" w:type="dxa"/>
            <w:tcBorders>
              <w:top w:val="single" w:sz="4" w:space="0" w:color="auto"/>
              <w:left w:val="single" w:sz="4" w:space="0" w:color="auto"/>
              <w:bottom w:val="single" w:sz="4" w:space="0" w:color="auto"/>
              <w:right w:val="single" w:sz="4" w:space="0" w:color="auto"/>
            </w:tcBorders>
            <w:vAlign w:val="center"/>
          </w:tcPr>
          <w:p w14:paraId="71BFF089" w14:textId="77777777" w:rsidR="00A522A5" w:rsidRPr="00EC3156" w:rsidRDefault="00A522A5" w:rsidP="00157C60">
            <w:pPr>
              <w:spacing w:beforeLines="60" w:before="144" w:afterLines="60" w:after="144"/>
              <w:rPr>
                <w:sz w:val="24"/>
                <w:szCs w:val="24"/>
              </w:rPr>
            </w:pPr>
            <w:r w:rsidRPr="00EC3156">
              <w:rPr>
                <w:sz w:val="24"/>
                <w:szCs w:val="24"/>
              </w:rPr>
              <w:t>Duncannon, Ickesburg, Loysville, Millerstown, New Bloomfield, Newport</w:t>
            </w:r>
          </w:p>
        </w:tc>
      </w:tr>
      <w:tr w:rsidR="00A522A5" w:rsidRPr="00EC3156" w14:paraId="4037FCAD"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020EB713" w14:textId="77777777" w:rsidR="00A522A5" w:rsidRPr="00EC3156" w:rsidRDefault="00A522A5" w:rsidP="00157C60">
            <w:pPr>
              <w:spacing w:beforeLines="60" w:before="144" w:afterLines="60" w:after="144"/>
              <w:rPr>
                <w:b/>
                <w:sz w:val="24"/>
                <w:szCs w:val="24"/>
              </w:rPr>
            </w:pPr>
            <w:r w:rsidRPr="00EC3156">
              <w:rPr>
                <w:b/>
                <w:sz w:val="24"/>
                <w:szCs w:val="24"/>
              </w:rPr>
              <w:t>Newburg</w:t>
            </w:r>
          </w:p>
        </w:tc>
        <w:tc>
          <w:tcPr>
            <w:tcW w:w="6505" w:type="dxa"/>
            <w:tcBorders>
              <w:top w:val="single" w:sz="4" w:space="0" w:color="auto"/>
              <w:left w:val="single" w:sz="4" w:space="0" w:color="auto"/>
              <w:bottom w:val="single" w:sz="4" w:space="0" w:color="auto"/>
              <w:right w:val="single" w:sz="4" w:space="0" w:color="auto"/>
            </w:tcBorders>
            <w:vAlign w:val="center"/>
          </w:tcPr>
          <w:p w14:paraId="0991FA32" w14:textId="77777777" w:rsidR="00A522A5" w:rsidRPr="00EC3156" w:rsidRDefault="00A522A5" w:rsidP="00157C60">
            <w:pPr>
              <w:spacing w:beforeLines="60" w:before="144" w:afterLines="60" w:after="144"/>
              <w:rPr>
                <w:sz w:val="24"/>
                <w:szCs w:val="24"/>
              </w:rPr>
            </w:pPr>
            <w:r w:rsidRPr="00EC3156">
              <w:rPr>
                <w:sz w:val="24"/>
                <w:szCs w:val="24"/>
              </w:rPr>
              <w:t>Chambersburg, Newburg, Newville, Shippensburg</w:t>
            </w:r>
          </w:p>
        </w:tc>
      </w:tr>
      <w:tr w:rsidR="00A522A5" w:rsidRPr="00EC3156" w14:paraId="08376632"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3EE53F45" w14:textId="77777777" w:rsidR="00A522A5" w:rsidRPr="00EC3156" w:rsidRDefault="00A522A5" w:rsidP="00157C60">
            <w:pPr>
              <w:spacing w:beforeLines="60" w:before="144" w:afterLines="60" w:after="144"/>
              <w:rPr>
                <w:b/>
                <w:sz w:val="24"/>
                <w:szCs w:val="24"/>
              </w:rPr>
            </w:pPr>
            <w:r w:rsidRPr="00EC3156">
              <w:rPr>
                <w:b/>
                <w:sz w:val="24"/>
                <w:szCs w:val="24"/>
              </w:rPr>
              <w:t>New Oxford</w:t>
            </w:r>
          </w:p>
        </w:tc>
        <w:tc>
          <w:tcPr>
            <w:tcW w:w="6505" w:type="dxa"/>
            <w:tcBorders>
              <w:top w:val="single" w:sz="4" w:space="0" w:color="auto"/>
              <w:left w:val="single" w:sz="4" w:space="0" w:color="auto"/>
              <w:bottom w:val="single" w:sz="4" w:space="0" w:color="auto"/>
              <w:right w:val="single" w:sz="4" w:space="0" w:color="auto"/>
            </w:tcBorders>
            <w:vAlign w:val="center"/>
          </w:tcPr>
          <w:p w14:paraId="7BB92117" w14:textId="77777777" w:rsidR="00A522A5" w:rsidRPr="00EC3156" w:rsidRDefault="00A522A5" w:rsidP="00157C60">
            <w:pPr>
              <w:spacing w:beforeLines="60" w:before="144" w:afterLines="60" w:after="144"/>
              <w:rPr>
                <w:sz w:val="24"/>
                <w:szCs w:val="24"/>
              </w:rPr>
            </w:pPr>
            <w:r w:rsidRPr="00EC3156">
              <w:rPr>
                <w:sz w:val="24"/>
                <w:szCs w:val="24"/>
              </w:rPr>
              <w:t>East Berlin, Hanover, Littlestown, New Oxford, Gettysburg</w:t>
            </w:r>
          </w:p>
        </w:tc>
      </w:tr>
      <w:tr w:rsidR="00A522A5" w:rsidRPr="00EC3156" w14:paraId="5903F80C"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505842C9" w14:textId="77777777" w:rsidR="00A522A5" w:rsidRPr="00EC3156" w:rsidRDefault="00A522A5" w:rsidP="00157C60">
            <w:pPr>
              <w:spacing w:beforeLines="60" w:before="144" w:afterLines="60" w:after="144"/>
              <w:rPr>
                <w:b/>
                <w:sz w:val="24"/>
                <w:szCs w:val="24"/>
              </w:rPr>
            </w:pPr>
            <w:r w:rsidRPr="00EC3156">
              <w:rPr>
                <w:b/>
                <w:sz w:val="24"/>
                <w:szCs w:val="24"/>
              </w:rPr>
              <w:t>Newport</w:t>
            </w:r>
          </w:p>
        </w:tc>
        <w:tc>
          <w:tcPr>
            <w:tcW w:w="6505" w:type="dxa"/>
            <w:tcBorders>
              <w:top w:val="single" w:sz="4" w:space="0" w:color="auto"/>
              <w:left w:val="single" w:sz="4" w:space="0" w:color="auto"/>
              <w:bottom w:val="single" w:sz="4" w:space="0" w:color="auto"/>
              <w:right w:val="single" w:sz="4" w:space="0" w:color="auto"/>
            </w:tcBorders>
            <w:vAlign w:val="center"/>
          </w:tcPr>
          <w:p w14:paraId="650702D1" w14:textId="77777777" w:rsidR="00A522A5" w:rsidRPr="00EC3156" w:rsidRDefault="00A522A5" w:rsidP="00157C60">
            <w:pPr>
              <w:spacing w:beforeLines="60" w:before="144" w:afterLines="60" w:after="144"/>
              <w:rPr>
                <w:sz w:val="24"/>
                <w:szCs w:val="24"/>
              </w:rPr>
            </w:pPr>
            <w:r w:rsidRPr="00EC3156">
              <w:rPr>
                <w:sz w:val="24"/>
                <w:szCs w:val="24"/>
              </w:rPr>
              <w:t>Duncannon, Ickesburg, Liverpool, Millerstown, New Bloomfield, Newport</w:t>
            </w:r>
          </w:p>
        </w:tc>
      </w:tr>
      <w:tr w:rsidR="00A522A5" w:rsidRPr="00EC3156" w14:paraId="540A49E7"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084FC253" w14:textId="77777777" w:rsidR="00A522A5" w:rsidRPr="00EC3156" w:rsidRDefault="00A522A5" w:rsidP="00157C60">
            <w:pPr>
              <w:spacing w:beforeLines="60" w:before="144" w:afterLines="60" w:after="144"/>
              <w:rPr>
                <w:b/>
                <w:sz w:val="24"/>
                <w:szCs w:val="24"/>
              </w:rPr>
            </w:pPr>
            <w:r w:rsidRPr="00EC3156">
              <w:rPr>
                <w:b/>
                <w:sz w:val="24"/>
                <w:szCs w:val="24"/>
              </w:rPr>
              <w:t>Newville</w:t>
            </w:r>
          </w:p>
        </w:tc>
        <w:tc>
          <w:tcPr>
            <w:tcW w:w="6505" w:type="dxa"/>
            <w:tcBorders>
              <w:top w:val="single" w:sz="4" w:space="0" w:color="auto"/>
              <w:left w:val="single" w:sz="4" w:space="0" w:color="auto"/>
              <w:bottom w:val="single" w:sz="4" w:space="0" w:color="auto"/>
              <w:right w:val="single" w:sz="4" w:space="0" w:color="auto"/>
            </w:tcBorders>
            <w:vAlign w:val="center"/>
          </w:tcPr>
          <w:p w14:paraId="76DE9515" w14:textId="77777777" w:rsidR="00A522A5" w:rsidRPr="00EC3156" w:rsidRDefault="00A522A5" w:rsidP="00157C60">
            <w:pPr>
              <w:spacing w:beforeLines="60" w:before="144" w:afterLines="60" w:after="144"/>
              <w:rPr>
                <w:sz w:val="24"/>
                <w:szCs w:val="24"/>
              </w:rPr>
            </w:pPr>
            <w:r w:rsidRPr="00EC3156">
              <w:rPr>
                <w:sz w:val="24"/>
                <w:szCs w:val="24"/>
              </w:rPr>
              <w:t>Carlisle, Newburg, Newville</w:t>
            </w:r>
          </w:p>
        </w:tc>
      </w:tr>
      <w:tr w:rsidR="00A522A5" w:rsidRPr="00EC3156" w14:paraId="667EDE12"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29C205C0" w14:textId="77777777" w:rsidR="00A522A5" w:rsidRPr="00EC3156" w:rsidRDefault="00A522A5" w:rsidP="00157C60">
            <w:pPr>
              <w:spacing w:beforeLines="60" w:before="144" w:afterLines="60" w:after="144"/>
              <w:rPr>
                <w:b/>
                <w:sz w:val="24"/>
                <w:szCs w:val="24"/>
              </w:rPr>
            </w:pPr>
            <w:r w:rsidRPr="00EC3156">
              <w:rPr>
                <w:b/>
                <w:sz w:val="24"/>
                <w:szCs w:val="24"/>
              </w:rPr>
              <w:t>Nixon</w:t>
            </w:r>
          </w:p>
        </w:tc>
        <w:tc>
          <w:tcPr>
            <w:tcW w:w="6505" w:type="dxa"/>
            <w:tcBorders>
              <w:top w:val="single" w:sz="4" w:space="0" w:color="auto"/>
              <w:left w:val="single" w:sz="4" w:space="0" w:color="auto"/>
              <w:bottom w:val="single" w:sz="4" w:space="0" w:color="auto"/>
              <w:right w:val="single" w:sz="4" w:space="0" w:color="auto"/>
            </w:tcBorders>
            <w:vAlign w:val="center"/>
          </w:tcPr>
          <w:p w14:paraId="136360A2" w14:textId="77777777" w:rsidR="00A522A5" w:rsidRPr="00EC3156" w:rsidRDefault="00A522A5" w:rsidP="00157C60">
            <w:pPr>
              <w:spacing w:beforeLines="60" w:before="144" w:afterLines="60" w:after="144"/>
              <w:rPr>
                <w:sz w:val="24"/>
                <w:szCs w:val="24"/>
              </w:rPr>
            </w:pPr>
            <w:r w:rsidRPr="00EC3156">
              <w:rPr>
                <w:sz w:val="24"/>
                <w:szCs w:val="24"/>
              </w:rPr>
              <w:t>Butler, Connoquenessing, Evans City, Meridian, Nixon, Saxonburg</w:t>
            </w:r>
          </w:p>
        </w:tc>
      </w:tr>
      <w:tr w:rsidR="00A522A5" w:rsidRPr="00EC3156" w14:paraId="795CC960"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2C1A53B9" w14:textId="77777777" w:rsidR="00A522A5" w:rsidRPr="00EC3156" w:rsidRDefault="00A522A5" w:rsidP="00157C60">
            <w:pPr>
              <w:spacing w:beforeLines="60" w:before="144" w:afterLines="60" w:after="144"/>
              <w:rPr>
                <w:b/>
                <w:sz w:val="24"/>
                <w:szCs w:val="24"/>
              </w:rPr>
            </w:pPr>
            <w:r w:rsidRPr="00EC3156">
              <w:rPr>
                <w:b/>
                <w:sz w:val="24"/>
                <w:szCs w:val="24"/>
              </w:rPr>
              <w:t>North Washington</w:t>
            </w:r>
          </w:p>
        </w:tc>
        <w:tc>
          <w:tcPr>
            <w:tcW w:w="6505" w:type="dxa"/>
            <w:tcBorders>
              <w:top w:val="single" w:sz="4" w:space="0" w:color="auto"/>
              <w:left w:val="single" w:sz="4" w:space="0" w:color="auto"/>
              <w:bottom w:val="single" w:sz="4" w:space="0" w:color="auto"/>
              <w:right w:val="single" w:sz="4" w:space="0" w:color="auto"/>
            </w:tcBorders>
            <w:vAlign w:val="center"/>
          </w:tcPr>
          <w:p w14:paraId="090AAB5D" w14:textId="77777777" w:rsidR="00A522A5" w:rsidRPr="00EC3156" w:rsidRDefault="00A522A5" w:rsidP="00157C60">
            <w:pPr>
              <w:spacing w:beforeLines="60" w:before="144" w:afterLines="60" w:after="144"/>
              <w:rPr>
                <w:sz w:val="24"/>
                <w:szCs w:val="24"/>
              </w:rPr>
            </w:pPr>
            <w:r w:rsidRPr="00EC3156">
              <w:rPr>
                <w:sz w:val="24"/>
                <w:szCs w:val="24"/>
              </w:rPr>
              <w:t>Bruin, Butler, Chicora, Eau Claire, Petrolia, West Sunbury, North Washington</w:t>
            </w:r>
          </w:p>
        </w:tc>
      </w:tr>
      <w:tr w:rsidR="00A522A5" w:rsidRPr="00EC3156" w14:paraId="274F021E"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77A669B9" w14:textId="77777777" w:rsidR="00A522A5" w:rsidRPr="00EC3156" w:rsidRDefault="00A522A5" w:rsidP="00157C60">
            <w:pPr>
              <w:spacing w:beforeLines="60" w:before="144" w:afterLines="60" w:after="144"/>
              <w:rPr>
                <w:b/>
                <w:sz w:val="24"/>
                <w:szCs w:val="24"/>
              </w:rPr>
            </w:pPr>
            <w:r w:rsidRPr="00EC3156">
              <w:rPr>
                <w:b/>
                <w:sz w:val="24"/>
                <w:szCs w:val="24"/>
              </w:rPr>
              <w:t>Orbisonia</w:t>
            </w:r>
          </w:p>
        </w:tc>
        <w:tc>
          <w:tcPr>
            <w:tcW w:w="6505" w:type="dxa"/>
            <w:tcBorders>
              <w:top w:val="single" w:sz="4" w:space="0" w:color="auto"/>
              <w:left w:val="single" w:sz="4" w:space="0" w:color="auto"/>
              <w:bottom w:val="single" w:sz="4" w:space="0" w:color="auto"/>
              <w:right w:val="single" w:sz="4" w:space="0" w:color="auto"/>
            </w:tcBorders>
            <w:vAlign w:val="center"/>
          </w:tcPr>
          <w:p w14:paraId="4632D62B" w14:textId="77777777" w:rsidR="00A522A5" w:rsidRPr="00EC3156" w:rsidRDefault="00A522A5" w:rsidP="00157C60">
            <w:pPr>
              <w:spacing w:beforeLines="60" w:before="144" w:afterLines="60" w:after="144"/>
              <w:rPr>
                <w:sz w:val="24"/>
                <w:szCs w:val="24"/>
              </w:rPr>
            </w:pPr>
            <w:r w:rsidRPr="00EC3156">
              <w:rPr>
                <w:sz w:val="24"/>
                <w:szCs w:val="24"/>
              </w:rPr>
              <w:t>Orbisonia, Mt. Union, Shade Gap, Three Springs</w:t>
            </w:r>
          </w:p>
        </w:tc>
      </w:tr>
      <w:tr w:rsidR="00A522A5" w:rsidRPr="00EC3156" w14:paraId="6B27E708"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1D111237" w14:textId="77777777" w:rsidR="00A522A5" w:rsidRPr="00EC3156" w:rsidRDefault="00A522A5" w:rsidP="00157C60">
            <w:pPr>
              <w:spacing w:beforeLines="60" w:before="144" w:afterLines="60" w:after="144"/>
              <w:rPr>
                <w:b/>
                <w:sz w:val="24"/>
                <w:szCs w:val="24"/>
              </w:rPr>
            </w:pPr>
            <w:r w:rsidRPr="00EC3156">
              <w:rPr>
                <w:b/>
                <w:sz w:val="24"/>
                <w:szCs w:val="24"/>
              </w:rPr>
              <w:t>Osterburg</w:t>
            </w:r>
          </w:p>
        </w:tc>
        <w:tc>
          <w:tcPr>
            <w:tcW w:w="6505" w:type="dxa"/>
            <w:tcBorders>
              <w:top w:val="single" w:sz="4" w:space="0" w:color="auto"/>
              <w:left w:val="single" w:sz="4" w:space="0" w:color="auto"/>
              <w:bottom w:val="single" w:sz="4" w:space="0" w:color="auto"/>
              <w:right w:val="single" w:sz="4" w:space="0" w:color="auto"/>
            </w:tcBorders>
            <w:vAlign w:val="center"/>
          </w:tcPr>
          <w:p w14:paraId="32F48F3D" w14:textId="77777777" w:rsidR="00A522A5" w:rsidRPr="00EC3156" w:rsidRDefault="00A522A5" w:rsidP="00157C60">
            <w:pPr>
              <w:spacing w:beforeLines="60" w:before="144" w:afterLines="60" w:after="144"/>
              <w:rPr>
                <w:sz w:val="24"/>
                <w:szCs w:val="24"/>
              </w:rPr>
            </w:pPr>
            <w:r w:rsidRPr="00EC3156">
              <w:rPr>
                <w:sz w:val="24"/>
                <w:szCs w:val="24"/>
              </w:rPr>
              <w:t>Bedford, Claysburg, Fishertown, Osterburg</w:t>
            </w:r>
          </w:p>
        </w:tc>
      </w:tr>
    </w:tbl>
    <w:p w14:paraId="14375DC0" w14:textId="77777777" w:rsidR="00A522A5" w:rsidRDefault="00A522A5" w:rsidP="00F3206A">
      <w:pPr>
        <w:rPr>
          <w:b/>
          <w:bCs/>
          <w:u w:val="single"/>
        </w:rPr>
      </w:pPr>
    </w:p>
    <w:p w14:paraId="458B4927" w14:textId="00669EFF" w:rsidR="00A522A5" w:rsidRPr="00A522A5" w:rsidRDefault="00A522A5" w:rsidP="00A522A5">
      <w:pPr>
        <w:pStyle w:val="Heading1"/>
        <w:ind w:left="2815"/>
        <w:rPr>
          <w:u w:val="none"/>
        </w:rPr>
      </w:pPr>
      <w:r>
        <w:lastRenderedPageBreak/>
        <w:t>SECTION</w:t>
      </w:r>
      <w:r>
        <w:rPr>
          <w:spacing w:val="-5"/>
        </w:rPr>
        <w:t xml:space="preserve"> </w:t>
      </w:r>
      <w:r>
        <w:t>4</w:t>
      </w:r>
      <w:r>
        <w:rPr>
          <w:spacing w:val="-2"/>
        </w:rPr>
        <w:t xml:space="preserve"> </w:t>
      </w:r>
      <w:r>
        <w:t>-</w:t>
      </w:r>
      <w:r>
        <w:rPr>
          <w:spacing w:val="-8"/>
        </w:rPr>
        <w:t xml:space="preserve"> </w:t>
      </w:r>
      <w:r>
        <w:t>LOCAL</w:t>
      </w:r>
      <w:r>
        <w:rPr>
          <w:spacing w:val="-4"/>
        </w:rPr>
        <w:t xml:space="preserve"> </w:t>
      </w:r>
      <w:r>
        <w:t>EXCHANGE</w:t>
      </w:r>
      <w:r>
        <w:rPr>
          <w:spacing w:val="-3"/>
        </w:rPr>
        <w:t xml:space="preserve"> </w:t>
      </w:r>
      <w:r>
        <w:rPr>
          <w:spacing w:val="-4"/>
        </w:rPr>
        <w:t>AREAS</w:t>
      </w:r>
    </w:p>
    <w:p w14:paraId="46A195B0" w14:textId="77777777" w:rsidR="00A522A5" w:rsidRDefault="00A522A5" w:rsidP="00F3206A">
      <w:pPr>
        <w:rPr>
          <w:b/>
          <w:bCs/>
          <w:u w:val="single"/>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7"/>
        <w:gridCol w:w="6505"/>
      </w:tblGrid>
      <w:tr w:rsidR="00E846F7" w:rsidRPr="00EC3156" w14:paraId="25FC2701"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1BEEF308" w14:textId="77777777" w:rsidR="00E846F7" w:rsidRPr="00EC3156" w:rsidRDefault="00E846F7" w:rsidP="00157C60">
            <w:pPr>
              <w:spacing w:beforeLines="60" w:before="144" w:afterLines="60" w:after="144"/>
              <w:rPr>
                <w:b/>
                <w:sz w:val="24"/>
                <w:szCs w:val="24"/>
              </w:rPr>
            </w:pPr>
            <w:r w:rsidRPr="00EC3156">
              <w:rPr>
                <w:b/>
                <w:sz w:val="24"/>
                <w:szCs w:val="24"/>
              </w:rPr>
              <w:t>Parker</w:t>
            </w:r>
          </w:p>
        </w:tc>
        <w:tc>
          <w:tcPr>
            <w:tcW w:w="6505" w:type="dxa"/>
            <w:tcBorders>
              <w:top w:val="single" w:sz="4" w:space="0" w:color="auto"/>
              <w:left w:val="single" w:sz="4" w:space="0" w:color="auto"/>
              <w:bottom w:val="single" w:sz="4" w:space="0" w:color="auto"/>
              <w:right w:val="single" w:sz="4" w:space="0" w:color="auto"/>
            </w:tcBorders>
            <w:vAlign w:val="center"/>
          </w:tcPr>
          <w:p w14:paraId="38EE388C" w14:textId="77777777" w:rsidR="00E846F7" w:rsidRPr="00EC3156" w:rsidRDefault="00E846F7" w:rsidP="00157C60">
            <w:pPr>
              <w:spacing w:beforeLines="60" w:before="144" w:afterLines="60" w:after="144"/>
              <w:rPr>
                <w:sz w:val="24"/>
                <w:szCs w:val="24"/>
              </w:rPr>
            </w:pPr>
            <w:r w:rsidRPr="00EC3156">
              <w:rPr>
                <w:sz w:val="24"/>
                <w:szCs w:val="24"/>
              </w:rPr>
              <w:t xml:space="preserve">Bruin, Eau Claire, Emlenton, Foxburg, Petrolia, </w:t>
            </w:r>
            <w:proofErr w:type="gramStart"/>
            <w:r w:rsidRPr="00EC3156">
              <w:rPr>
                <w:sz w:val="24"/>
                <w:szCs w:val="24"/>
              </w:rPr>
              <w:t>Callensburg ,</w:t>
            </w:r>
            <w:proofErr w:type="gramEnd"/>
            <w:r w:rsidRPr="00EC3156">
              <w:rPr>
                <w:sz w:val="24"/>
                <w:szCs w:val="24"/>
              </w:rPr>
              <w:t xml:space="preserve"> Parker</w:t>
            </w:r>
          </w:p>
        </w:tc>
      </w:tr>
      <w:tr w:rsidR="00E846F7" w:rsidRPr="00EC3156" w14:paraId="57E723AF"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55712A87" w14:textId="77777777" w:rsidR="00E846F7" w:rsidRPr="00EC3156" w:rsidRDefault="00E846F7" w:rsidP="00157C60">
            <w:pPr>
              <w:spacing w:beforeLines="60" w:before="144" w:afterLines="60" w:after="144"/>
              <w:rPr>
                <w:b/>
                <w:sz w:val="24"/>
                <w:szCs w:val="24"/>
              </w:rPr>
            </w:pPr>
            <w:r w:rsidRPr="00EC3156">
              <w:rPr>
                <w:b/>
                <w:sz w:val="24"/>
                <w:szCs w:val="24"/>
              </w:rPr>
              <w:t>Petrolia</w:t>
            </w:r>
          </w:p>
        </w:tc>
        <w:tc>
          <w:tcPr>
            <w:tcW w:w="6505" w:type="dxa"/>
            <w:tcBorders>
              <w:top w:val="single" w:sz="4" w:space="0" w:color="auto"/>
              <w:left w:val="single" w:sz="4" w:space="0" w:color="auto"/>
              <w:bottom w:val="single" w:sz="4" w:space="0" w:color="auto"/>
              <w:right w:val="single" w:sz="4" w:space="0" w:color="auto"/>
            </w:tcBorders>
            <w:vAlign w:val="center"/>
          </w:tcPr>
          <w:p w14:paraId="71795CB9" w14:textId="77777777" w:rsidR="00E846F7" w:rsidRPr="00EC3156" w:rsidRDefault="00E846F7" w:rsidP="00157C60">
            <w:pPr>
              <w:spacing w:beforeLines="60" w:before="144" w:afterLines="60" w:after="144"/>
              <w:rPr>
                <w:sz w:val="24"/>
                <w:szCs w:val="24"/>
              </w:rPr>
            </w:pPr>
            <w:r w:rsidRPr="00EC3156">
              <w:rPr>
                <w:sz w:val="24"/>
                <w:szCs w:val="24"/>
              </w:rPr>
              <w:t>Bruin, Butler, Chicora, North Washington, Parker, Petrolia</w:t>
            </w:r>
          </w:p>
        </w:tc>
      </w:tr>
      <w:tr w:rsidR="00E846F7" w:rsidRPr="00EC3156" w14:paraId="189AC9FD"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5950E1CA" w14:textId="77777777" w:rsidR="00E846F7" w:rsidRPr="00EC3156" w:rsidRDefault="00E846F7" w:rsidP="00157C60">
            <w:pPr>
              <w:spacing w:beforeLines="60" w:before="144" w:afterLines="60" w:after="144"/>
              <w:rPr>
                <w:b/>
                <w:sz w:val="24"/>
                <w:szCs w:val="24"/>
              </w:rPr>
            </w:pPr>
            <w:r w:rsidRPr="00EC3156">
              <w:rPr>
                <w:b/>
                <w:sz w:val="24"/>
                <w:szCs w:val="24"/>
              </w:rPr>
              <w:t>Plain Grove</w:t>
            </w:r>
          </w:p>
        </w:tc>
        <w:tc>
          <w:tcPr>
            <w:tcW w:w="6505" w:type="dxa"/>
            <w:tcBorders>
              <w:top w:val="single" w:sz="4" w:space="0" w:color="auto"/>
              <w:left w:val="single" w:sz="4" w:space="0" w:color="auto"/>
              <w:bottom w:val="single" w:sz="4" w:space="0" w:color="auto"/>
              <w:right w:val="single" w:sz="4" w:space="0" w:color="auto"/>
            </w:tcBorders>
            <w:vAlign w:val="center"/>
          </w:tcPr>
          <w:p w14:paraId="0EF2EDD5" w14:textId="77777777" w:rsidR="00E846F7" w:rsidRPr="00EC3156" w:rsidRDefault="00E846F7" w:rsidP="00157C60">
            <w:pPr>
              <w:spacing w:beforeLines="60" w:before="144" w:afterLines="60" w:after="144"/>
              <w:rPr>
                <w:sz w:val="24"/>
                <w:szCs w:val="24"/>
              </w:rPr>
            </w:pPr>
            <w:r w:rsidRPr="00EC3156">
              <w:rPr>
                <w:sz w:val="24"/>
                <w:szCs w:val="24"/>
              </w:rPr>
              <w:t>Harrisville, Portersville, Slippery Rock, Volant, Blacktown, Grove City</w:t>
            </w:r>
          </w:p>
        </w:tc>
      </w:tr>
      <w:tr w:rsidR="00E846F7" w:rsidRPr="00EC3156" w14:paraId="46223E1C"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0543BEF0" w14:textId="77777777" w:rsidR="00E846F7" w:rsidRPr="00EC3156" w:rsidRDefault="00E846F7" w:rsidP="00157C60">
            <w:pPr>
              <w:spacing w:beforeLines="60" w:before="144" w:afterLines="60" w:after="144"/>
              <w:rPr>
                <w:b/>
                <w:sz w:val="24"/>
                <w:szCs w:val="24"/>
              </w:rPr>
            </w:pPr>
            <w:r w:rsidRPr="00EC3156">
              <w:rPr>
                <w:b/>
                <w:sz w:val="24"/>
                <w:szCs w:val="24"/>
              </w:rPr>
              <w:t>Portersville</w:t>
            </w:r>
          </w:p>
        </w:tc>
        <w:tc>
          <w:tcPr>
            <w:tcW w:w="6505" w:type="dxa"/>
            <w:tcBorders>
              <w:top w:val="single" w:sz="4" w:space="0" w:color="auto"/>
              <w:left w:val="single" w:sz="4" w:space="0" w:color="auto"/>
              <w:bottom w:val="single" w:sz="4" w:space="0" w:color="auto"/>
              <w:right w:val="single" w:sz="4" w:space="0" w:color="auto"/>
            </w:tcBorders>
            <w:vAlign w:val="center"/>
          </w:tcPr>
          <w:p w14:paraId="1300B05E" w14:textId="77777777" w:rsidR="00E846F7" w:rsidRPr="00EC3156" w:rsidRDefault="00E846F7" w:rsidP="00157C60">
            <w:pPr>
              <w:spacing w:beforeLines="60" w:before="144" w:afterLines="60" w:after="144"/>
              <w:rPr>
                <w:sz w:val="24"/>
                <w:szCs w:val="24"/>
              </w:rPr>
            </w:pPr>
            <w:r w:rsidRPr="00EC3156">
              <w:rPr>
                <w:sz w:val="24"/>
                <w:szCs w:val="24"/>
              </w:rPr>
              <w:t>Butler, Harrisville, Plain Grove, Prospect,</w:t>
            </w:r>
          </w:p>
          <w:p w14:paraId="1C7ABBF3" w14:textId="77777777" w:rsidR="00E846F7" w:rsidRPr="00EC3156" w:rsidRDefault="00E846F7" w:rsidP="00157C60">
            <w:pPr>
              <w:spacing w:beforeLines="60" w:before="144" w:afterLines="60" w:after="144"/>
              <w:rPr>
                <w:sz w:val="24"/>
                <w:szCs w:val="24"/>
              </w:rPr>
            </w:pPr>
            <w:r w:rsidRPr="00EC3156">
              <w:rPr>
                <w:sz w:val="24"/>
                <w:szCs w:val="24"/>
              </w:rPr>
              <w:t>Volant, Slippery Rock, Princeton, Elwood</w:t>
            </w:r>
          </w:p>
          <w:p w14:paraId="2B891CCA" w14:textId="77777777" w:rsidR="00E846F7" w:rsidRPr="00EC3156" w:rsidRDefault="00E846F7" w:rsidP="00157C60">
            <w:pPr>
              <w:spacing w:beforeLines="60" w:before="144" w:afterLines="60" w:after="144"/>
              <w:rPr>
                <w:sz w:val="24"/>
                <w:szCs w:val="24"/>
              </w:rPr>
            </w:pPr>
            <w:r w:rsidRPr="00EC3156">
              <w:rPr>
                <w:sz w:val="24"/>
                <w:szCs w:val="24"/>
              </w:rPr>
              <w:t>City, Portersville, Zelienople</w:t>
            </w:r>
          </w:p>
        </w:tc>
      </w:tr>
      <w:tr w:rsidR="00E846F7" w:rsidRPr="00EC3156" w14:paraId="6A6D683A"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2AB59203" w14:textId="77777777" w:rsidR="00E846F7" w:rsidRPr="00EC3156" w:rsidRDefault="00E846F7" w:rsidP="00157C60">
            <w:pPr>
              <w:spacing w:beforeLines="60" w:before="144" w:afterLines="60" w:after="144"/>
              <w:rPr>
                <w:b/>
                <w:sz w:val="24"/>
                <w:szCs w:val="24"/>
              </w:rPr>
            </w:pPr>
            <w:r w:rsidRPr="00EC3156">
              <w:rPr>
                <w:b/>
                <w:sz w:val="24"/>
                <w:szCs w:val="24"/>
              </w:rPr>
              <w:t>Port Royal</w:t>
            </w:r>
          </w:p>
        </w:tc>
        <w:tc>
          <w:tcPr>
            <w:tcW w:w="6505" w:type="dxa"/>
            <w:tcBorders>
              <w:top w:val="single" w:sz="4" w:space="0" w:color="auto"/>
              <w:left w:val="single" w:sz="4" w:space="0" w:color="auto"/>
              <w:bottom w:val="single" w:sz="4" w:space="0" w:color="auto"/>
              <w:right w:val="single" w:sz="4" w:space="0" w:color="auto"/>
            </w:tcBorders>
            <w:vAlign w:val="center"/>
          </w:tcPr>
          <w:p w14:paraId="12AF4EC4" w14:textId="77777777" w:rsidR="00E846F7" w:rsidRPr="00EC3156" w:rsidRDefault="00E846F7" w:rsidP="00157C60">
            <w:pPr>
              <w:spacing w:beforeLines="60" w:before="144" w:afterLines="60" w:after="144"/>
              <w:rPr>
                <w:sz w:val="24"/>
                <w:szCs w:val="24"/>
              </w:rPr>
            </w:pPr>
            <w:r w:rsidRPr="00EC3156">
              <w:rPr>
                <w:sz w:val="24"/>
                <w:szCs w:val="24"/>
              </w:rPr>
              <w:t>East Waterford, Ickesburg, Lewistown, McAlisterville, Mifflintown, Port Royal, Thompsontown</w:t>
            </w:r>
          </w:p>
        </w:tc>
      </w:tr>
      <w:tr w:rsidR="00E846F7" w:rsidRPr="00EC3156" w14:paraId="3FB855C9"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02446DAA" w14:textId="77777777" w:rsidR="00E846F7" w:rsidRPr="00EC3156" w:rsidRDefault="00E846F7" w:rsidP="00157C60">
            <w:pPr>
              <w:spacing w:beforeLines="60" w:before="144" w:afterLines="60" w:after="144"/>
              <w:rPr>
                <w:b/>
                <w:sz w:val="24"/>
                <w:szCs w:val="24"/>
              </w:rPr>
            </w:pPr>
            <w:r w:rsidRPr="00EC3156">
              <w:rPr>
                <w:b/>
                <w:sz w:val="24"/>
                <w:szCs w:val="24"/>
              </w:rPr>
              <w:t>Prospect</w:t>
            </w:r>
          </w:p>
        </w:tc>
        <w:tc>
          <w:tcPr>
            <w:tcW w:w="6505" w:type="dxa"/>
            <w:tcBorders>
              <w:top w:val="single" w:sz="4" w:space="0" w:color="auto"/>
              <w:left w:val="single" w:sz="4" w:space="0" w:color="auto"/>
              <w:bottom w:val="single" w:sz="4" w:space="0" w:color="auto"/>
              <w:right w:val="single" w:sz="4" w:space="0" w:color="auto"/>
            </w:tcBorders>
            <w:vAlign w:val="center"/>
          </w:tcPr>
          <w:p w14:paraId="162FB826" w14:textId="77777777" w:rsidR="00E846F7" w:rsidRPr="00EC3156" w:rsidRDefault="00E846F7" w:rsidP="00157C60">
            <w:pPr>
              <w:spacing w:beforeLines="60" w:before="144" w:afterLines="60" w:after="144"/>
              <w:rPr>
                <w:sz w:val="24"/>
                <w:szCs w:val="24"/>
              </w:rPr>
            </w:pPr>
            <w:r w:rsidRPr="00EC3156">
              <w:rPr>
                <w:sz w:val="24"/>
                <w:szCs w:val="24"/>
              </w:rPr>
              <w:t>Butler, Connoquenessing, Meridian, Portersville, Prospect</w:t>
            </w:r>
          </w:p>
        </w:tc>
      </w:tr>
      <w:tr w:rsidR="00E846F7" w:rsidRPr="00EC3156" w14:paraId="5BEA1CBE"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1DBFD18B" w14:textId="77777777" w:rsidR="00E846F7" w:rsidRPr="00EC3156" w:rsidRDefault="00E846F7" w:rsidP="00157C60">
            <w:pPr>
              <w:spacing w:beforeLines="60" w:before="144" w:afterLines="60" w:after="144"/>
              <w:rPr>
                <w:b/>
                <w:sz w:val="24"/>
                <w:szCs w:val="24"/>
              </w:rPr>
            </w:pPr>
            <w:r w:rsidRPr="00EC3156">
              <w:rPr>
                <w:b/>
                <w:sz w:val="24"/>
                <w:szCs w:val="24"/>
              </w:rPr>
              <w:t>Reedsville</w:t>
            </w:r>
          </w:p>
        </w:tc>
        <w:tc>
          <w:tcPr>
            <w:tcW w:w="6505" w:type="dxa"/>
            <w:tcBorders>
              <w:top w:val="single" w:sz="4" w:space="0" w:color="auto"/>
              <w:left w:val="single" w:sz="4" w:space="0" w:color="auto"/>
              <w:bottom w:val="single" w:sz="4" w:space="0" w:color="auto"/>
              <w:right w:val="single" w:sz="4" w:space="0" w:color="auto"/>
            </w:tcBorders>
            <w:vAlign w:val="center"/>
          </w:tcPr>
          <w:p w14:paraId="62D68CF2" w14:textId="77777777" w:rsidR="00E846F7" w:rsidRPr="00EC3156" w:rsidRDefault="00E846F7" w:rsidP="00157C60">
            <w:pPr>
              <w:spacing w:beforeLines="60" w:before="144" w:afterLines="60" w:after="144"/>
              <w:rPr>
                <w:sz w:val="24"/>
                <w:szCs w:val="24"/>
              </w:rPr>
            </w:pPr>
            <w:r w:rsidRPr="00EC3156">
              <w:rPr>
                <w:sz w:val="24"/>
                <w:szCs w:val="24"/>
              </w:rPr>
              <w:t>Belleville, Lewistown, Reedsville</w:t>
            </w:r>
          </w:p>
        </w:tc>
      </w:tr>
      <w:tr w:rsidR="00E846F7" w:rsidRPr="00EC3156" w14:paraId="5727330F"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3F5D9664" w14:textId="77777777" w:rsidR="00E846F7" w:rsidRPr="00EC3156" w:rsidRDefault="00E846F7" w:rsidP="00157C60">
            <w:pPr>
              <w:spacing w:beforeLines="60" w:before="144" w:afterLines="60" w:after="144"/>
              <w:rPr>
                <w:b/>
                <w:sz w:val="24"/>
                <w:szCs w:val="24"/>
              </w:rPr>
            </w:pPr>
            <w:r w:rsidRPr="00EC3156">
              <w:rPr>
                <w:b/>
                <w:sz w:val="24"/>
                <w:szCs w:val="24"/>
              </w:rPr>
              <w:t>Richfield</w:t>
            </w:r>
          </w:p>
        </w:tc>
        <w:tc>
          <w:tcPr>
            <w:tcW w:w="6505" w:type="dxa"/>
            <w:tcBorders>
              <w:top w:val="single" w:sz="4" w:space="0" w:color="auto"/>
              <w:left w:val="single" w:sz="4" w:space="0" w:color="auto"/>
              <w:bottom w:val="single" w:sz="4" w:space="0" w:color="auto"/>
              <w:right w:val="single" w:sz="4" w:space="0" w:color="auto"/>
            </w:tcBorders>
            <w:vAlign w:val="center"/>
          </w:tcPr>
          <w:p w14:paraId="045F4D5A" w14:textId="77777777" w:rsidR="00E846F7" w:rsidRPr="00EC3156" w:rsidRDefault="00E846F7" w:rsidP="00157C60">
            <w:pPr>
              <w:spacing w:beforeLines="60" w:before="144" w:afterLines="60" w:after="144"/>
              <w:rPr>
                <w:sz w:val="24"/>
                <w:szCs w:val="24"/>
              </w:rPr>
            </w:pPr>
            <w:r w:rsidRPr="00EC3156">
              <w:rPr>
                <w:sz w:val="24"/>
                <w:szCs w:val="24"/>
              </w:rPr>
              <w:t>McAlisterville, Mt. Pleasant Mills, Richfield</w:t>
            </w:r>
          </w:p>
        </w:tc>
      </w:tr>
      <w:tr w:rsidR="00E846F7" w:rsidRPr="00EC3156" w14:paraId="54B8C439"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15DEBD97" w14:textId="77777777" w:rsidR="00E846F7" w:rsidRPr="00EC3156" w:rsidRDefault="00E846F7" w:rsidP="00157C60">
            <w:pPr>
              <w:spacing w:beforeLines="60" w:before="144" w:afterLines="60" w:after="144"/>
              <w:rPr>
                <w:b/>
                <w:sz w:val="24"/>
                <w:szCs w:val="24"/>
              </w:rPr>
            </w:pPr>
            <w:r w:rsidRPr="00EC3156">
              <w:rPr>
                <w:b/>
                <w:sz w:val="24"/>
                <w:szCs w:val="24"/>
              </w:rPr>
              <w:t>Roaring Spring</w:t>
            </w:r>
          </w:p>
        </w:tc>
        <w:tc>
          <w:tcPr>
            <w:tcW w:w="6505" w:type="dxa"/>
            <w:tcBorders>
              <w:top w:val="single" w:sz="4" w:space="0" w:color="auto"/>
              <w:left w:val="single" w:sz="4" w:space="0" w:color="auto"/>
              <w:bottom w:val="single" w:sz="4" w:space="0" w:color="auto"/>
              <w:right w:val="single" w:sz="4" w:space="0" w:color="auto"/>
            </w:tcBorders>
            <w:vAlign w:val="center"/>
          </w:tcPr>
          <w:p w14:paraId="1D1BF5FE" w14:textId="77777777" w:rsidR="00E846F7" w:rsidRPr="00EC3156" w:rsidRDefault="00E846F7" w:rsidP="00157C60">
            <w:pPr>
              <w:spacing w:beforeLines="60" w:before="144" w:afterLines="60" w:after="144"/>
              <w:rPr>
                <w:sz w:val="24"/>
                <w:szCs w:val="24"/>
              </w:rPr>
            </w:pPr>
            <w:r w:rsidRPr="00EC3156">
              <w:rPr>
                <w:sz w:val="24"/>
                <w:szCs w:val="24"/>
              </w:rPr>
              <w:t>Altoona, Claysburg, Hollidaysburg, Loysburg, Martinsburg, Roaring Spring</w:t>
            </w:r>
          </w:p>
        </w:tc>
      </w:tr>
      <w:tr w:rsidR="00E846F7" w:rsidRPr="00EC3156" w14:paraId="6AA8E1EE"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4F4CAC54" w14:textId="77777777" w:rsidR="00E846F7" w:rsidRPr="00EC3156" w:rsidRDefault="00E846F7" w:rsidP="00157C60">
            <w:pPr>
              <w:spacing w:beforeLines="60" w:before="144" w:afterLines="60" w:after="144"/>
              <w:rPr>
                <w:b/>
                <w:sz w:val="24"/>
                <w:szCs w:val="24"/>
              </w:rPr>
            </w:pPr>
            <w:r w:rsidRPr="00EC3156">
              <w:rPr>
                <w:b/>
                <w:sz w:val="24"/>
                <w:szCs w:val="24"/>
              </w:rPr>
              <w:t>Saint Thomas</w:t>
            </w:r>
          </w:p>
        </w:tc>
        <w:tc>
          <w:tcPr>
            <w:tcW w:w="6505" w:type="dxa"/>
            <w:tcBorders>
              <w:top w:val="single" w:sz="4" w:space="0" w:color="auto"/>
              <w:left w:val="single" w:sz="4" w:space="0" w:color="auto"/>
              <w:bottom w:val="single" w:sz="4" w:space="0" w:color="auto"/>
              <w:right w:val="single" w:sz="4" w:space="0" w:color="auto"/>
            </w:tcBorders>
            <w:vAlign w:val="center"/>
          </w:tcPr>
          <w:p w14:paraId="4B7BE264" w14:textId="77777777" w:rsidR="00E846F7" w:rsidRPr="00EC3156" w:rsidRDefault="00E846F7" w:rsidP="00157C60">
            <w:pPr>
              <w:spacing w:beforeLines="60" w:before="144" w:afterLines="60" w:after="144"/>
              <w:rPr>
                <w:sz w:val="24"/>
                <w:szCs w:val="24"/>
              </w:rPr>
            </w:pPr>
            <w:r w:rsidRPr="00EC3156">
              <w:rPr>
                <w:sz w:val="24"/>
                <w:szCs w:val="24"/>
              </w:rPr>
              <w:t>Chambersburg, Mercersburg, Saint Thomas</w:t>
            </w:r>
          </w:p>
        </w:tc>
      </w:tr>
      <w:tr w:rsidR="00E846F7" w:rsidRPr="00EC3156" w14:paraId="6BE8FDFD"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6BF04BDD" w14:textId="77777777" w:rsidR="00E846F7" w:rsidRPr="00EC3156" w:rsidRDefault="00E846F7" w:rsidP="00157C60">
            <w:pPr>
              <w:spacing w:beforeLines="60" w:before="144" w:afterLines="60" w:after="144"/>
              <w:rPr>
                <w:b/>
                <w:sz w:val="24"/>
                <w:szCs w:val="24"/>
              </w:rPr>
            </w:pPr>
            <w:r w:rsidRPr="00EC3156">
              <w:rPr>
                <w:b/>
                <w:sz w:val="24"/>
                <w:szCs w:val="24"/>
              </w:rPr>
              <w:t>Schellsburg</w:t>
            </w:r>
          </w:p>
        </w:tc>
        <w:tc>
          <w:tcPr>
            <w:tcW w:w="6505" w:type="dxa"/>
            <w:tcBorders>
              <w:top w:val="single" w:sz="4" w:space="0" w:color="auto"/>
              <w:left w:val="single" w:sz="4" w:space="0" w:color="auto"/>
              <w:bottom w:val="single" w:sz="4" w:space="0" w:color="auto"/>
              <w:right w:val="single" w:sz="4" w:space="0" w:color="auto"/>
            </w:tcBorders>
            <w:vAlign w:val="center"/>
          </w:tcPr>
          <w:p w14:paraId="7C9B4668" w14:textId="77777777" w:rsidR="00E846F7" w:rsidRPr="00EC3156" w:rsidRDefault="00E846F7" w:rsidP="00157C60">
            <w:pPr>
              <w:spacing w:beforeLines="60" w:before="144" w:afterLines="60" w:after="144"/>
              <w:rPr>
                <w:sz w:val="24"/>
                <w:szCs w:val="24"/>
              </w:rPr>
            </w:pPr>
            <w:r w:rsidRPr="00EC3156">
              <w:rPr>
                <w:sz w:val="24"/>
                <w:szCs w:val="24"/>
              </w:rPr>
              <w:t>Bedford, Fishertown, Schellsburg</w:t>
            </w:r>
          </w:p>
        </w:tc>
      </w:tr>
      <w:tr w:rsidR="00E846F7" w:rsidRPr="00EC3156" w14:paraId="7BFB690F"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6464B6A3" w14:textId="77777777" w:rsidR="00E846F7" w:rsidRPr="00EC3156" w:rsidRDefault="00E846F7" w:rsidP="00157C60">
            <w:pPr>
              <w:spacing w:beforeLines="60" w:before="144" w:afterLines="60" w:after="144"/>
              <w:rPr>
                <w:b/>
                <w:sz w:val="24"/>
                <w:szCs w:val="24"/>
              </w:rPr>
            </w:pPr>
            <w:r w:rsidRPr="00EC3156">
              <w:rPr>
                <w:b/>
                <w:sz w:val="24"/>
                <w:szCs w:val="24"/>
              </w:rPr>
              <w:t>Shade Gap</w:t>
            </w:r>
          </w:p>
        </w:tc>
        <w:tc>
          <w:tcPr>
            <w:tcW w:w="6505" w:type="dxa"/>
            <w:tcBorders>
              <w:top w:val="single" w:sz="4" w:space="0" w:color="auto"/>
              <w:left w:val="single" w:sz="4" w:space="0" w:color="auto"/>
              <w:bottom w:val="single" w:sz="4" w:space="0" w:color="auto"/>
              <w:right w:val="single" w:sz="4" w:space="0" w:color="auto"/>
            </w:tcBorders>
            <w:vAlign w:val="center"/>
          </w:tcPr>
          <w:p w14:paraId="06BF826E" w14:textId="77777777" w:rsidR="00E846F7" w:rsidRPr="00EC3156" w:rsidRDefault="00E846F7" w:rsidP="00157C60">
            <w:pPr>
              <w:spacing w:beforeLines="60" w:before="144" w:afterLines="60" w:after="144"/>
              <w:rPr>
                <w:sz w:val="24"/>
                <w:szCs w:val="24"/>
              </w:rPr>
            </w:pPr>
            <w:r w:rsidRPr="00EC3156">
              <w:rPr>
                <w:sz w:val="24"/>
                <w:szCs w:val="24"/>
              </w:rPr>
              <w:t>Orbisonia, Shade Gap, Three Springs</w:t>
            </w:r>
          </w:p>
        </w:tc>
      </w:tr>
      <w:tr w:rsidR="00E846F7" w:rsidRPr="00EC3156" w14:paraId="434B19B8"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76FA6001" w14:textId="77777777" w:rsidR="00E846F7" w:rsidRPr="00EC3156" w:rsidRDefault="00E846F7" w:rsidP="00157C60">
            <w:pPr>
              <w:spacing w:beforeLines="60" w:before="144" w:afterLines="60" w:after="144"/>
              <w:rPr>
                <w:b/>
                <w:sz w:val="24"/>
                <w:szCs w:val="24"/>
              </w:rPr>
            </w:pPr>
            <w:r w:rsidRPr="00EC3156">
              <w:rPr>
                <w:b/>
                <w:sz w:val="24"/>
                <w:szCs w:val="24"/>
              </w:rPr>
              <w:t>Shippensburg</w:t>
            </w:r>
          </w:p>
        </w:tc>
        <w:tc>
          <w:tcPr>
            <w:tcW w:w="6505" w:type="dxa"/>
            <w:tcBorders>
              <w:top w:val="single" w:sz="4" w:space="0" w:color="auto"/>
              <w:left w:val="single" w:sz="4" w:space="0" w:color="auto"/>
              <w:bottom w:val="single" w:sz="4" w:space="0" w:color="auto"/>
              <w:right w:val="single" w:sz="4" w:space="0" w:color="auto"/>
            </w:tcBorders>
            <w:vAlign w:val="center"/>
          </w:tcPr>
          <w:p w14:paraId="7E41F46E" w14:textId="77777777" w:rsidR="00E846F7" w:rsidRPr="00EC3156" w:rsidRDefault="00E846F7" w:rsidP="00157C60">
            <w:pPr>
              <w:spacing w:beforeLines="60" w:before="144" w:afterLines="60" w:after="144"/>
              <w:rPr>
                <w:sz w:val="24"/>
                <w:szCs w:val="24"/>
              </w:rPr>
            </w:pPr>
            <w:r w:rsidRPr="00EC3156">
              <w:rPr>
                <w:sz w:val="24"/>
                <w:szCs w:val="24"/>
              </w:rPr>
              <w:t>Chambersburg, Newburg, Shippensburg</w:t>
            </w:r>
          </w:p>
        </w:tc>
      </w:tr>
      <w:tr w:rsidR="00E846F7" w:rsidRPr="00EC3156" w14:paraId="250724E0"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33268821" w14:textId="77777777" w:rsidR="00E846F7" w:rsidRPr="00EC3156" w:rsidRDefault="00E846F7" w:rsidP="00157C60">
            <w:pPr>
              <w:spacing w:beforeLines="60" w:before="144" w:afterLines="60" w:after="144"/>
              <w:rPr>
                <w:b/>
                <w:sz w:val="24"/>
                <w:szCs w:val="24"/>
              </w:rPr>
            </w:pPr>
            <w:r w:rsidRPr="00EC3156">
              <w:rPr>
                <w:b/>
                <w:sz w:val="24"/>
                <w:szCs w:val="24"/>
              </w:rPr>
              <w:t>Slippery Rock</w:t>
            </w:r>
          </w:p>
        </w:tc>
        <w:tc>
          <w:tcPr>
            <w:tcW w:w="6505" w:type="dxa"/>
            <w:tcBorders>
              <w:top w:val="single" w:sz="4" w:space="0" w:color="auto"/>
              <w:left w:val="single" w:sz="4" w:space="0" w:color="auto"/>
              <w:bottom w:val="single" w:sz="4" w:space="0" w:color="auto"/>
              <w:right w:val="single" w:sz="4" w:space="0" w:color="auto"/>
            </w:tcBorders>
            <w:vAlign w:val="center"/>
          </w:tcPr>
          <w:p w14:paraId="68411D1F" w14:textId="77777777" w:rsidR="00E846F7" w:rsidRPr="00EC3156" w:rsidRDefault="00E846F7" w:rsidP="00157C60">
            <w:pPr>
              <w:spacing w:beforeLines="60" w:before="144" w:afterLines="60" w:after="144"/>
              <w:rPr>
                <w:sz w:val="24"/>
                <w:szCs w:val="24"/>
              </w:rPr>
            </w:pPr>
            <w:r w:rsidRPr="00EC3156">
              <w:rPr>
                <w:sz w:val="24"/>
                <w:szCs w:val="24"/>
              </w:rPr>
              <w:t>Butler, Harrisville, Plain Grove, Portersville, Volant, West Sunbury, Slippery Rock</w:t>
            </w:r>
          </w:p>
        </w:tc>
      </w:tr>
      <w:tr w:rsidR="00E846F7" w:rsidRPr="00EC3156" w14:paraId="658B01F8" w14:textId="77777777" w:rsidTr="00157C6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1E1E6D75" w14:textId="77777777" w:rsidR="00E846F7" w:rsidRPr="00EC3156" w:rsidRDefault="00E846F7" w:rsidP="00157C60">
            <w:pPr>
              <w:spacing w:beforeLines="60" w:before="144" w:afterLines="60" w:after="144"/>
              <w:rPr>
                <w:b/>
                <w:sz w:val="24"/>
                <w:szCs w:val="24"/>
              </w:rPr>
            </w:pPr>
            <w:r w:rsidRPr="00EC3156">
              <w:rPr>
                <w:b/>
                <w:sz w:val="24"/>
                <w:szCs w:val="24"/>
              </w:rPr>
              <w:t>State Line</w:t>
            </w:r>
          </w:p>
        </w:tc>
        <w:tc>
          <w:tcPr>
            <w:tcW w:w="6505" w:type="dxa"/>
            <w:tcBorders>
              <w:top w:val="single" w:sz="4" w:space="0" w:color="auto"/>
              <w:left w:val="single" w:sz="4" w:space="0" w:color="auto"/>
              <w:bottom w:val="single" w:sz="4" w:space="0" w:color="auto"/>
              <w:right w:val="single" w:sz="4" w:space="0" w:color="auto"/>
            </w:tcBorders>
            <w:vAlign w:val="center"/>
          </w:tcPr>
          <w:p w14:paraId="1059F14E" w14:textId="77777777" w:rsidR="00E846F7" w:rsidRPr="00EC3156" w:rsidRDefault="00E846F7" w:rsidP="00157C60">
            <w:pPr>
              <w:spacing w:beforeLines="60" w:before="144" w:afterLines="60" w:after="144"/>
              <w:rPr>
                <w:sz w:val="24"/>
                <w:szCs w:val="24"/>
              </w:rPr>
            </w:pPr>
            <w:r w:rsidRPr="00EC3156">
              <w:rPr>
                <w:sz w:val="24"/>
                <w:szCs w:val="24"/>
              </w:rPr>
              <w:t>Cumberland, Md., Flintstone, Md., Hewitt, Oldtown, Md., Ridgeley, W. Va. State Line</w:t>
            </w:r>
          </w:p>
        </w:tc>
      </w:tr>
    </w:tbl>
    <w:p w14:paraId="74E2B826" w14:textId="77777777" w:rsidR="00ED7E91" w:rsidRPr="00A522A5" w:rsidRDefault="00ED7E91" w:rsidP="00ED7E91">
      <w:pPr>
        <w:pStyle w:val="Heading1"/>
        <w:ind w:left="2815"/>
        <w:rPr>
          <w:u w:val="none"/>
        </w:rPr>
      </w:pPr>
      <w:r>
        <w:lastRenderedPageBreak/>
        <w:t>SECTION</w:t>
      </w:r>
      <w:r>
        <w:rPr>
          <w:spacing w:val="-5"/>
        </w:rPr>
        <w:t xml:space="preserve"> </w:t>
      </w:r>
      <w:r>
        <w:t>4</w:t>
      </w:r>
      <w:r>
        <w:rPr>
          <w:spacing w:val="-2"/>
        </w:rPr>
        <w:t xml:space="preserve"> </w:t>
      </w:r>
      <w:r>
        <w:t>-</w:t>
      </w:r>
      <w:r>
        <w:rPr>
          <w:spacing w:val="-8"/>
        </w:rPr>
        <w:t xml:space="preserve"> </w:t>
      </w:r>
      <w:r>
        <w:t>LOCAL</w:t>
      </w:r>
      <w:r>
        <w:rPr>
          <w:spacing w:val="-4"/>
        </w:rPr>
        <w:t xml:space="preserve"> </w:t>
      </w:r>
      <w:r>
        <w:t>EXCHANGE</w:t>
      </w:r>
      <w:r>
        <w:rPr>
          <w:spacing w:val="-3"/>
        </w:rPr>
        <w:t xml:space="preserve"> </w:t>
      </w:r>
      <w:r>
        <w:rPr>
          <w:spacing w:val="-4"/>
        </w:rPr>
        <w:t>AREAS</w:t>
      </w:r>
    </w:p>
    <w:p w14:paraId="2B955BC9" w14:textId="77777777" w:rsidR="00E846F7" w:rsidRDefault="00E846F7" w:rsidP="00F3206A">
      <w:pPr>
        <w:rPr>
          <w:b/>
          <w:bCs/>
          <w:u w:val="single"/>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7"/>
        <w:gridCol w:w="6505"/>
      </w:tblGrid>
      <w:tr w:rsidR="00F3206A" w:rsidRPr="00EC3156" w14:paraId="1CA9FEC8" w14:textId="77777777" w:rsidTr="002960D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15755AE5" w14:textId="77777777" w:rsidR="00F3206A" w:rsidRPr="00EC3156" w:rsidRDefault="00F3206A" w:rsidP="00267350">
            <w:pPr>
              <w:spacing w:beforeLines="60" w:before="144" w:afterLines="60" w:after="144"/>
              <w:rPr>
                <w:b/>
                <w:sz w:val="24"/>
                <w:szCs w:val="24"/>
              </w:rPr>
            </w:pPr>
            <w:r w:rsidRPr="00EC3156">
              <w:rPr>
                <w:b/>
                <w:sz w:val="24"/>
                <w:szCs w:val="24"/>
              </w:rPr>
              <w:t>Thompsontown</w:t>
            </w:r>
          </w:p>
        </w:tc>
        <w:tc>
          <w:tcPr>
            <w:tcW w:w="6505" w:type="dxa"/>
            <w:tcBorders>
              <w:top w:val="single" w:sz="4" w:space="0" w:color="auto"/>
              <w:left w:val="single" w:sz="4" w:space="0" w:color="auto"/>
              <w:bottom w:val="single" w:sz="4" w:space="0" w:color="auto"/>
              <w:right w:val="single" w:sz="4" w:space="0" w:color="auto"/>
            </w:tcBorders>
            <w:vAlign w:val="center"/>
          </w:tcPr>
          <w:p w14:paraId="522CD310" w14:textId="77777777" w:rsidR="00F3206A" w:rsidRPr="00EC3156" w:rsidRDefault="00F3206A" w:rsidP="00267350">
            <w:pPr>
              <w:spacing w:beforeLines="60" w:before="144" w:afterLines="60" w:after="144"/>
              <w:rPr>
                <w:sz w:val="24"/>
                <w:szCs w:val="24"/>
              </w:rPr>
            </w:pPr>
            <w:r w:rsidRPr="00EC3156">
              <w:rPr>
                <w:sz w:val="24"/>
                <w:szCs w:val="24"/>
              </w:rPr>
              <w:t>McAlisterville, Mifflintown, Millerstown, Port Royal, Thompsontown</w:t>
            </w:r>
          </w:p>
        </w:tc>
      </w:tr>
      <w:tr w:rsidR="00F3206A" w:rsidRPr="00EC3156" w14:paraId="37531627" w14:textId="77777777" w:rsidTr="002960D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409FFCB2" w14:textId="77777777" w:rsidR="00F3206A" w:rsidRPr="00EC3156" w:rsidRDefault="00F3206A" w:rsidP="00267350">
            <w:pPr>
              <w:spacing w:beforeLines="60" w:before="144" w:afterLines="60" w:after="144"/>
              <w:rPr>
                <w:b/>
                <w:sz w:val="24"/>
                <w:szCs w:val="24"/>
              </w:rPr>
            </w:pPr>
            <w:r w:rsidRPr="00EC3156">
              <w:rPr>
                <w:b/>
                <w:sz w:val="24"/>
                <w:szCs w:val="24"/>
              </w:rPr>
              <w:t>Three Springs</w:t>
            </w:r>
          </w:p>
        </w:tc>
        <w:tc>
          <w:tcPr>
            <w:tcW w:w="6505" w:type="dxa"/>
            <w:tcBorders>
              <w:top w:val="single" w:sz="4" w:space="0" w:color="auto"/>
              <w:left w:val="single" w:sz="4" w:space="0" w:color="auto"/>
              <w:bottom w:val="single" w:sz="4" w:space="0" w:color="auto"/>
              <w:right w:val="single" w:sz="4" w:space="0" w:color="auto"/>
            </w:tcBorders>
            <w:vAlign w:val="center"/>
          </w:tcPr>
          <w:p w14:paraId="54AE21CA" w14:textId="77777777" w:rsidR="00F3206A" w:rsidRPr="00EC3156" w:rsidRDefault="00F3206A" w:rsidP="00267350">
            <w:pPr>
              <w:spacing w:beforeLines="60" w:before="144" w:afterLines="60" w:after="144"/>
              <w:rPr>
                <w:sz w:val="24"/>
                <w:szCs w:val="24"/>
              </w:rPr>
            </w:pPr>
            <w:r w:rsidRPr="00EC3156">
              <w:rPr>
                <w:sz w:val="24"/>
                <w:szCs w:val="24"/>
              </w:rPr>
              <w:t>Orbisonia, Shade Gap, Three Springs, Huntingdon</w:t>
            </w:r>
          </w:p>
        </w:tc>
      </w:tr>
      <w:tr w:rsidR="00F3206A" w:rsidRPr="00EC3156" w14:paraId="3CAEF04A" w14:textId="77777777" w:rsidTr="002960D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0985B2DC" w14:textId="77777777" w:rsidR="00F3206A" w:rsidRPr="00EC3156" w:rsidRDefault="00F3206A" w:rsidP="00267350">
            <w:pPr>
              <w:spacing w:beforeLines="60" w:before="144" w:afterLines="60" w:after="144"/>
              <w:rPr>
                <w:b/>
                <w:sz w:val="24"/>
                <w:szCs w:val="24"/>
              </w:rPr>
            </w:pPr>
            <w:r w:rsidRPr="00EC3156">
              <w:rPr>
                <w:b/>
                <w:sz w:val="24"/>
                <w:szCs w:val="24"/>
              </w:rPr>
              <w:t>Volant</w:t>
            </w:r>
          </w:p>
        </w:tc>
        <w:tc>
          <w:tcPr>
            <w:tcW w:w="6505" w:type="dxa"/>
            <w:tcBorders>
              <w:top w:val="single" w:sz="4" w:space="0" w:color="auto"/>
              <w:left w:val="single" w:sz="4" w:space="0" w:color="auto"/>
              <w:bottom w:val="single" w:sz="4" w:space="0" w:color="auto"/>
              <w:right w:val="single" w:sz="4" w:space="0" w:color="auto"/>
            </w:tcBorders>
            <w:vAlign w:val="center"/>
          </w:tcPr>
          <w:p w14:paraId="692B497B" w14:textId="77777777" w:rsidR="00F3206A" w:rsidRPr="00EC3156" w:rsidRDefault="00F3206A" w:rsidP="00267350">
            <w:pPr>
              <w:spacing w:beforeLines="60" w:before="144" w:afterLines="60" w:after="144"/>
              <w:rPr>
                <w:sz w:val="24"/>
                <w:szCs w:val="24"/>
              </w:rPr>
            </w:pPr>
            <w:r w:rsidRPr="00EC3156">
              <w:rPr>
                <w:sz w:val="24"/>
                <w:szCs w:val="24"/>
              </w:rPr>
              <w:t>Harrisville, Plain Grove, Portersille, Slippery Rock, New Castle, Blacktown, New Wilmington, Volant</w:t>
            </w:r>
          </w:p>
        </w:tc>
      </w:tr>
      <w:tr w:rsidR="00F3206A" w:rsidRPr="00EC3156" w14:paraId="3DEB4D4D" w14:textId="77777777" w:rsidTr="002960D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1E452359" w14:textId="77777777" w:rsidR="00F3206A" w:rsidRPr="00EC3156" w:rsidRDefault="00F3206A" w:rsidP="00267350">
            <w:pPr>
              <w:spacing w:beforeLines="60" w:before="144" w:afterLines="60" w:after="144"/>
              <w:rPr>
                <w:b/>
                <w:sz w:val="24"/>
                <w:szCs w:val="24"/>
              </w:rPr>
            </w:pPr>
            <w:r w:rsidRPr="00EC3156">
              <w:rPr>
                <w:b/>
                <w:sz w:val="24"/>
                <w:szCs w:val="24"/>
              </w:rPr>
              <w:t>Waynesboro</w:t>
            </w:r>
          </w:p>
        </w:tc>
        <w:tc>
          <w:tcPr>
            <w:tcW w:w="6505" w:type="dxa"/>
            <w:tcBorders>
              <w:top w:val="single" w:sz="4" w:space="0" w:color="auto"/>
              <w:left w:val="single" w:sz="4" w:space="0" w:color="auto"/>
              <w:bottom w:val="single" w:sz="4" w:space="0" w:color="auto"/>
              <w:right w:val="single" w:sz="4" w:space="0" w:color="auto"/>
            </w:tcBorders>
            <w:vAlign w:val="center"/>
          </w:tcPr>
          <w:p w14:paraId="5D69C65A" w14:textId="77777777" w:rsidR="00F3206A" w:rsidRPr="00EC3156" w:rsidRDefault="00F3206A" w:rsidP="00267350">
            <w:pPr>
              <w:spacing w:beforeLines="60" w:before="144" w:afterLines="60" w:after="144"/>
              <w:rPr>
                <w:sz w:val="24"/>
                <w:szCs w:val="24"/>
              </w:rPr>
            </w:pPr>
            <w:r w:rsidRPr="00EC3156">
              <w:rPr>
                <w:sz w:val="24"/>
                <w:szCs w:val="24"/>
              </w:rPr>
              <w:t>Blue Ridge Summit, Greencastle, Highfield, Md., Waynesboro, Chambersburg</w:t>
            </w:r>
          </w:p>
        </w:tc>
      </w:tr>
      <w:tr w:rsidR="00F3206A" w:rsidRPr="00EC3156" w14:paraId="441C4200" w14:textId="77777777" w:rsidTr="002960D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07015E50" w14:textId="77777777" w:rsidR="00F3206A" w:rsidRPr="00EC3156" w:rsidRDefault="00F3206A" w:rsidP="00267350">
            <w:pPr>
              <w:spacing w:beforeLines="60" w:before="144" w:afterLines="60" w:after="144"/>
              <w:rPr>
                <w:b/>
                <w:sz w:val="24"/>
                <w:szCs w:val="24"/>
              </w:rPr>
            </w:pPr>
            <w:r w:rsidRPr="00EC3156">
              <w:rPr>
                <w:b/>
                <w:sz w:val="24"/>
                <w:szCs w:val="24"/>
              </w:rPr>
              <w:t>West Sunbury</w:t>
            </w:r>
          </w:p>
        </w:tc>
        <w:tc>
          <w:tcPr>
            <w:tcW w:w="6505" w:type="dxa"/>
            <w:tcBorders>
              <w:top w:val="single" w:sz="4" w:space="0" w:color="auto"/>
              <w:left w:val="single" w:sz="4" w:space="0" w:color="auto"/>
              <w:bottom w:val="single" w:sz="4" w:space="0" w:color="auto"/>
              <w:right w:val="single" w:sz="4" w:space="0" w:color="auto"/>
            </w:tcBorders>
            <w:vAlign w:val="center"/>
          </w:tcPr>
          <w:p w14:paraId="5A8BE6A6" w14:textId="77777777" w:rsidR="00F3206A" w:rsidRPr="00EC3156" w:rsidRDefault="00F3206A" w:rsidP="00267350">
            <w:pPr>
              <w:spacing w:beforeLines="60" w:before="144" w:afterLines="60" w:after="144"/>
              <w:rPr>
                <w:sz w:val="24"/>
                <w:szCs w:val="24"/>
              </w:rPr>
            </w:pPr>
            <w:r w:rsidRPr="00EC3156">
              <w:rPr>
                <w:sz w:val="24"/>
                <w:szCs w:val="24"/>
              </w:rPr>
              <w:t>Butler, Harrisville, North Washington, Slippery Rock, West Sunbury</w:t>
            </w:r>
          </w:p>
        </w:tc>
      </w:tr>
      <w:tr w:rsidR="00F3206A" w:rsidRPr="00EC3156" w14:paraId="6724DBB2" w14:textId="77777777" w:rsidTr="002960D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0B1CCFB9" w14:textId="77777777" w:rsidR="00F3206A" w:rsidRPr="00EC3156" w:rsidRDefault="00F3206A" w:rsidP="00267350">
            <w:pPr>
              <w:spacing w:beforeLines="60" w:before="144" w:afterLines="60" w:after="144"/>
              <w:rPr>
                <w:b/>
                <w:sz w:val="24"/>
                <w:szCs w:val="24"/>
              </w:rPr>
            </w:pPr>
            <w:r w:rsidRPr="00EC3156">
              <w:rPr>
                <w:b/>
                <w:sz w:val="24"/>
                <w:szCs w:val="24"/>
              </w:rPr>
              <w:t>Williamsburg</w:t>
            </w:r>
          </w:p>
        </w:tc>
        <w:tc>
          <w:tcPr>
            <w:tcW w:w="6505" w:type="dxa"/>
            <w:tcBorders>
              <w:top w:val="single" w:sz="4" w:space="0" w:color="auto"/>
              <w:left w:val="single" w:sz="4" w:space="0" w:color="auto"/>
              <w:bottom w:val="single" w:sz="4" w:space="0" w:color="auto"/>
              <w:right w:val="single" w:sz="4" w:space="0" w:color="auto"/>
            </w:tcBorders>
            <w:vAlign w:val="center"/>
          </w:tcPr>
          <w:p w14:paraId="6B5997E3" w14:textId="77777777" w:rsidR="00F3206A" w:rsidRPr="00EC3156" w:rsidRDefault="00F3206A" w:rsidP="00267350">
            <w:pPr>
              <w:spacing w:beforeLines="60" w:before="144" w:afterLines="60" w:after="144"/>
              <w:rPr>
                <w:sz w:val="24"/>
                <w:szCs w:val="24"/>
              </w:rPr>
            </w:pPr>
            <w:r w:rsidRPr="00EC3156">
              <w:rPr>
                <w:sz w:val="24"/>
                <w:szCs w:val="24"/>
              </w:rPr>
              <w:t>Altoona, Hollidaysburg, Martinsburg, Williamsburg</w:t>
            </w:r>
          </w:p>
        </w:tc>
      </w:tr>
      <w:tr w:rsidR="00F3206A" w:rsidRPr="00EC3156" w14:paraId="34546AFA" w14:textId="77777777" w:rsidTr="002960D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0C0D1BCD" w14:textId="77777777" w:rsidR="00F3206A" w:rsidRPr="00EC3156" w:rsidRDefault="00F3206A" w:rsidP="00267350">
            <w:pPr>
              <w:spacing w:beforeLines="60" w:before="144" w:afterLines="60" w:after="144"/>
              <w:rPr>
                <w:b/>
                <w:sz w:val="24"/>
                <w:szCs w:val="24"/>
              </w:rPr>
            </w:pPr>
            <w:r w:rsidRPr="00EC3156">
              <w:rPr>
                <w:b/>
                <w:sz w:val="24"/>
                <w:szCs w:val="24"/>
              </w:rPr>
              <w:t>York Springs</w:t>
            </w:r>
          </w:p>
        </w:tc>
        <w:tc>
          <w:tcPr>
            <w:tcW w:w="6505" w:type="dxa"/>
            <w:tcBorders>
              <w:top w:val="single" w:sz="4" w:space="0" w:color="auto"/>
              <w:left w:val="single" w:sz="4" w:space="0" w:color="auto"/>
              <w:bottom w:val="single" w:sz="4" w:space="0" w:color="auto"/>
              <w:right w:val="single" w:sz="4" w:space="0" w:color="auto"/>
            </w:tcBorders>
            <w:vAlign w:val="center"/>
          </w:tcPr>
          <w:p w14:paraId="6DF03CAB" w14:textId="77777777" w:rsidR="00F3206A" w:rsidRPr="00EC3156" w:rsidRDefault="00F3206A" w:rsidP="00267350">
            <w:pPr>
              <w:spacing w:beforeLines="60" w:before="144" w:afterLines="60" w:after="144"/>
              <w:rPr>
                <w:sz w:val="24"/>
                <w:szCs w:val="24"/>
              </w:rPr>
            </w:pPr>
            <w:r w:rsidRPr="00EC3156">
              <w:rPr>
                <w:sz w:val="24"/>
                <w:szCs w:val="24"/>
              </w:rPr>
              <w:t>Biglerville, Gettysburg, York Springs</w:t>
            </w:r>
          </w:p>
        </w:tc>
      </w:tr>
      <w:tr w:rsidR="00F3206A" w:rsidRPr="00EC3156" w14:paraId="2FC5F777" w14:textId="77777777" w:rsidTr="002960D0">
        <w:trPr>
          <w:cantSplit/>
        </w:trPr>
        <w:tc>
          <w:tcPr>
            <w:tcW w:w="2017" w:type="dxa"/>
            <w:tcBorders>
              <w:top w:val="single" w:sz="4" w:space="0" w:color="auto"/>
              <w:left w:val="single" w:sz="4" w:space="0" w:color="auto"/>
              <w:bottom w:val="single" w:sz="4" w:space="0" w:color="auto"/>
              <w:right w:val="single" w:sz="4" w:space="0" w:color="auto"/>
            </w:tcBorders>
            <w:vAlign w:val="center"/>
          </w:tcPr>
          <w:p w14:paraId="2598C03B" w14:textId="77777777" w:rsidR="00F3206A" w:rsidRPr="00EC3156" w:rsidRDefault="00F3206A" w:rsidP="00267350">
            <w:pPr>
              <w:spacing w:beforeLines="60" w:before="144" w:afterLines="60" w:after="144"/>
              <w:rPr>
                <w:b/>
                <w:sz w:val="24"/>
                <w:szCs w:val="24"/>
              </w:rPr>
            </w:pPr>
            <w:r w:rsidRPr="00EC3156">
              <w:rPr>
                <w:b/>
                <w:sz w:val="24"/>
                <w:szCs w:val="24"/>
              </w:rPr>
              <w:t>Zion</w:t>
            </w:r>
          </w:p>
        </w:tc>
        <w:tc>
          <w:tcPr>
            <w:tcW w:w="6505" w:type="dxa"/>
            <w:tcBorders>
              <w:top w:val="single" w:sz="4" w:space="0" w:color="auto"/>
              <w:left w:val="single" w:sz="4" w:space="0" w:color="auto"/>
              <w:bottom w:val="single" w:sz="4" w:space="0" w:color="auto"/>
              <w:right w:val="single" w:sz="4" w:space="0" w:color="auto"/>
            </w:tcBorders>
            <w:vAlign w:val="center"/>
          </w:tcPr>
          <w:p w14:paraId="70134EE1" w14:textId="77777777" w:rsidR="00F3206A" w:rsidRPr="00EC3156" w:rsidRDefault="00F3206A" w:rsidP="00267350">
            <w:pPr>
              <w:spacing w:beforeLines="60" w:before="144" w:afterLines="60" w:after="144"/>
              <w:rPr>
                <w:sz w:val="24"/>
                <w:szCs w:val="24"/>
              </w:rPr>
            </w:pPr>
            <w:r w:rsidRPr="00EC3156">
              <w:rPr>
                <w:sz w:val="24"/>
                <w:szCs w:val="24"/>
              </w:rPr>
              <w:t>Bellefonte, Howard, State College, Zion</w:t>
            </w:r>
          </w:p>
        </w:tc>
      </w:tr>
    </w:tbl>
    <w:p w14:paraId="58B34F18" w14:textId="77777777" w:rsidR="00F3206A" w:rsidRPr="00EC3156" w:rsidRDefault="00F3206A" w:rsidP="00F3206A">
      <w:pPr>
        <w:rPr>
          <w:b/>
          <w:bCs/>
          <w:sz w:val="24"/>
          <w:szCs w:val="24"/>
          <w:u w:val="single"/>
        </w:rPr>
      </w:pPr>
    </w:p>
    <w:p w14:paraId="71EE34C4" w14:textId="77777777" w:rsidR="00F3206A" w:rsidRPr="00EC3156" w:rsidRDefault="00F3206A" w:rsidP="0011797F">
      <w:pPr>
        <w:keepNext/>
        <w:ind w:left="720"/>
        <w:jc w:val="both"/>
        <w:rPr>
          <w:b/>
          <w:bCs/>
          <w:sz w:val="24"/>
          <w:szCs w:val="24"/>
          <w:u w:val="single"/>
        </w:rPr>
      </w:pPr>
      <w:r w:rsidRPr="00EC3156">
        <w:rPr>
          <w:b/>
          <w:bCs/>
          <w:sz w:val="24"/>
          <w:szCs w:val="24"/>
          <w:u w:val="single"/>
        </w:rPr>
        <w:t>Service Area of Competitive Local Exchange Carrier: Windstream Pennsylvania, LLC</w:t>
      </w:r>
    </w:p>
    <w:p w14:paraId="5A6B365E" w14:textId="77777777" w:rsidR="00F3206A" w:rsidRDefault="00F3206A" w:rsidP="0011797F">
      <w:pPr>
        <w:keepNext/>
        <w:jc w:val="both"/>
        <w:rPr>
          <w:b/>
          <w:bCs/>
          <w:sz w:val="24"/>
          <w:szCs w:val="24"/>
          <w:u w:val="single"/>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6"/>
        <w:gridCol w:w="6546"/>
      </w:tblGrid>
      <w:tr w:rsidR="00ED7E91" w:rsidRPr="00EC3156" w14:paraId="7107EBDA" w14:textId="77777777" w:rsidTr="00ED7E91">
        <w:trPr>
          <w:cantSplit/>
        </w:trPr>
        <w:tc>
          <w:tcPr>
            <w:tcW w:w="1976"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8F228AB" w14:textId="77777777" w:rsidR="00ED7E91" w:rsidRPr="00EC3156" w:rsidRDefault="00ED7E91" w:rsidP="00157C60">
            <w:pPr>
              <w:spacing w:beforeLines="60" w:before="144" w:afterLines="60" w:after="144"/>
              <w:jc w:val="center"/>
              <w:rPr>
                <w:b/>
                <w:sz w:val="24"/>
                <w:szCs w:val="24"/>
              </w:rPr>
            </w:pPr>
            <w:r w:rsidRPr="00EC3156">
              <w:rPr>
                <w:b/>
                <w:sz w:val="24"/>
                <w:szCs w:val="24"/>
              </w:rPr>
              <w:t>Originating Exchange</w:t>
            </w:r>
          </w:p>
        </w:tc>
        <w:tc>
          <w:tcPr>
            <w:tcW w:w="6546"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D0EEF86" w14:textId="77777777" w:rsidR="00ED7E91" w:rsidRPr="00EC3156" w:rsidRDefault="00ED7E91" w:rsidP="00157C60">
            <w:pPr>
              <w:spacing w:beforeLines="60" w:before="144" w:afterLines="60" w:after="144"/>
              <w:jc w:val="center"/>
              <w:rPr>
                <w:b/>
                <w:sz w:val="24"/>
                <w:szCs w:val="24"/>
              </w:rPr>
            </w:pPr>
            <w:r w:rsidRPr="00EC3156">
              <w:rPr>
                <w:b/>
                <w:sz w:val="24"/>
                <w:szCs w:val="24"/>
              </w:rPr>
              <w:t>Local Calling Area</w:t>
            </w:r>
          </w:p>
        </w:tc>
      </w:tr>
      <w:tr w:rsidR="00ED7E91" w:rsidRPr="00EC3156" w14:paraId="1E92CDA2" w14:textId="77777777" w:rsidTr="00ED7E91">
        <w:trPr>
          <w:cantSplit/>
        </w:trPr>
        <w:tc>
          <w:tcPr>
            <w:tcW w:w="1976" w:type="dxa"/>
            <w:tcBorders>
              <w:top w:val="single" w:sz="4" w:space="0" w:color="auto"/>
              <w:left w:val="single" w:sz="4" w:space="0" w:color="auto"/>
              <w:bottom w:val="single" w:sz="4" w:space="0" w:color="auto"/>
              <w:right w:val="single" w:sz="4" w:space="0" w:color="auto"/>
            </w:tcBorders>
            <w:vAlign w:val="bottom"/>
            <w:hideMark/>
          </w:tcPr>
          <w:p w14:paraId="57EFF3EB" w14:textId="77777777" w:rsidR="00ED7E91" w:rsidRPr="00EC3156" w:rsidRDefault="00ED7E91" w:rsidP="00157C60">
            <w:pPr>
              <w:spacing w:beforeLines="60" w:before="144" w:afterLines="60" w:after="144"/>
              <w:rPr>
                <w:b/>
                <w:bCs/>
                <w:sz w:val="24"/>
                <w:szCs w:val="24"/>
              </w:rPr>
            </w:pPr>
            <w:r w:rsidRPr="00EC3156">
              <w:rPr>
                <w:b/>
                <w:bCs/>
                <w:sz w:val="24"/>
                <w:szCs w:val="24"/>
              </w:rPr>
              <w:t>Albion</w:t>
            </w:r>
          </w:p>
        </w:tc>
        <w:tc>
          <w:tcPr>
            <w:tcW w:w="6546" w:type="dxa"/>
            <w:tcBorders>
              <w:top w:val="single" w:sz="4" w:space="0" w:color="auto"/>
              <w:left w:val="single" w:sz="4" w:space="0" w:color="auto"/>
              <w:bottom w:val="single" w:sz="4" w:space="0" w:color="auto"/>
              <w:right w:val="single" w:sz="4" w:space="0" w:color="auto"/>
            </w:tcBorders>
            <w:vAlign w:val="center"/>
            <w:hideMark/>
          </w:tcPr>
          <w:p w14:paraId="2B6D639A" w14:textId="77777777" w:rsidR="00ED7E91" w:rsidRPr="00EC3156" w:rsidRDefault="00ED7E91" w:rsidP="00157C60">
            <w:pPr>
              <w:spacing w:beforeLines="60" w:before="144" w:afterLines="60" w:after="144"/>
              <w:rPr>
                <w:b/>
                <w:sz w:val="24"/>
                <w:szCs w:val="24"/>
              </w:rPr>
            </w:pPr>
            <w:r w:rsidRPr="00EC3156">
              <w:rPr>
                <w:sz w:val="24"/>
                <w:szCs w:val="24"/>
              </w:rPr>
              <w:t>Albion, Fairview, Erie, Girard and West Springfield</w:t>
            </w:r>
          </w:p>
        </w:tc>
      </w:tr>
      <w:tr w:rsidR="00ED7E91" w:rsidRPr="00EC3156" w14:paraId="3456ECE0" w14:textId="77777777" w:rsidTr="00ED7E91">
        <w:trPr>
          <w:cantSplit/>
        </w:trPr>
        <w:tc>
          <w:tcPr>
            <w:tcW w:w="1976" w:type="dxa"/>
            <w:tcBorders>
              <w:top w:val="single" w:sz="4" w:space="0" w:color="auto"/>
              <w:left w:val="single" w:sz="4" w:space="0" w:color="auto"/>
              <w:bottom w:val="single" w:sz="4" w:space="0" w:color="auto"/>
              <w:right w:val="single" w:sz="4" w:space="0" w:color="auto"/>
            </w:tcBorders>
            <w:vAlign w:val="bottom"/>
          </w:tcPr>
          <w:p w14:paraId="00E78CA8" w14:textId="77777777" w:rsidR="00ED7E91" w:rsidRPr="00EC3156" w:rsidRDefault="00ED7E91" w:rsidP="00157C60">
            <w:pPr>
              <w:spacing w:beforeLines="60" w:before="144" w:afterLines="60" w:after="144"/>
              <w:rPr>
                <w:b/>
                <w:bCs/>
                <w:sz w:val="24"/>
                <w:szCs w:val="24"/>
              </w:rPr>
            </w:pPr>
            <w:r w:rsidRPr="00EC3156">
              <w:rPr>
                <w:b/>
                <w:bCs/>
                <w:sz w:val="24"/>
                <w:szCs w:val="24"/>
              </w:rPr>
              <w:t>Apollo</w:t>
            </w:r>
          </w:p>
        </w:tc>
        <w:tc>
          <w:tcPr>
            <w:tcW w:w="6546" w:type="dxa"/>
            <w:tcBorders>
              <w:top w:val="single" w:sz="4" w:space="0" w:color="auto"/>
              <w:left w:val="single" w:sz="4" w:space="0" w:color="auto"/>
              <w:bottom w:val="single" w:sz="4" w:space="0" w:color="auto"/>
              <w:right w:val="single" w:sz="4" w:space="0" w:color="auto"/>
            </w:tcBorders>
            <w:vAlign w:val="center"/>
          </w:tcPr>
          <w:p w14:paraId="4E0BC37A" w14:textId="77777777" w:rsidR="00ED7E91" w:rsidRPr="00EC3156" w:rsidRDefault="00ED7E91" w:rsidP="00157C60">
            <w:pPr>
              <w:spacing w:beforeLines="60" w:before="144" w:afterLines="60" w:after="144"/>
              <w:rPr>
                <w:sz w:val="24"/>
                <w:szCs w:val="24"/>
              </w:rPr>
            </w:pPr>
            <w:r w:rsidRPr="00EC3156">
              <w:rPr>
                <w:sz w:val="24"/>
                <w:szCs w:val="24"/>
              </w:rPr>
              <w:t>Apollo, Leechburg and Vandergrift</w:t>
            </w:r>
          </w:p>
        </w:tc>
      </w:tr>
      <w:tr w:rsidR="00ED7E91" w:rsidRPr="00EC3156" w14:paraId="6285096B" w14:textId="77777777" w:rsidTr="00ED7E91">
        <w:trPr>
          <w:cantSplit/>
        </w:trPr>
        <w:tc>
          <w:tcPr>
            <w:tcW w:w="1976" w:type="dxa"/>
            <w:tcBorders>
              <w:top w:val="single" w:sz="4" w:space="0" w:color="auto"/>
              <w:left w:val="single" w:sz="4" w:space="0" w:color="auto"/>
              <w:bottom w:val="single" w:sz="4" w:space="0" w:color="auto"/>
              <w:right w:val="single" w:sz="4" w:space="0" w:color="auto"/>
            </w:tcBorders>
            <w:vAlign w:val="bottom"/>
          </w:tcPr>
          <w:p w14:paraId="05CA0C3E" w14:textId="77777777" w:rsidR="00ED7E91" w:rsidRPr="00EC3156" w:rsidRDefault="00ED7E91" w:rsidP="00157C60">
            <w:pPr>
              <w:spacing w:beforeLines="60" w:before="144" w:afterLines="60" w:after="144"/>
              <w:rPr>
                <w:b/>
                <w:bCs/>
                <w:sz w:val="24"/>
                <w:szCs w:val="24"/>
              </w:rPr>
            </w:pPr>
            <w:r w:rsidRPr="00EC3156">
              <w:rPr>
                <w:b/>
                <w:bCs/>
                <w:sz w:val="24"/>
                <w:szCs w:val="24"/>
              </w:rPr>
              <w:t>Bobtown</w:t>
            </w:r>
          </w:p>
        </w:tc>
        <w:tc>
          <w:tcPr>
            <w:tcW w:w="6546" w:type="dxa"/>
            <w:tcBorders>
              <w:top w:val="single" w:sz="4" w:space="0" w:color="auto"/>
              <w:left w:val="single" w:sz="4" w:space="0" w:color="auto"/>
              <w:bottom w:val="single" w:sz="4" w:space="0" w:color="auto"/>
              <w:right w:val="single" w:sz="4" w:space="0" w:color="auto"/>
            </w:tcBorders>
            <w:vAlign w:val="center"/>
          </w:tcPr>
          <w:p w14:paraId="33446936" w14:textId="77777777" w:rsidR="00ED7E91" w:rsidRPr="00EC3156" w:rsidRDefault="00ED7E91" w:rsidP="00157C60">
            <w:pPr>
              <w:spacing w:beforeLines="60" w:before="144" w:afterLines="60" w:after="144"/>
              <w:rPr>
                <w:sz w:val="24"/>
                <w:szCs w:val="24"/>
              </w:rPr>
            </w:pPr>
            <w:r w:rsidRPr="00EC3156">
              <w:rPr>
                <w:sz w:val="24"/>
                <w:szCs w:val="24"/>
              </w:rPr>
              <w:t>Bobtown, Carmichaels, Greensboro, Mt. Morris and Mt. Morris, W. Va.</w:t>
            </w:r>
          </w:p>
        </w:tc>
      </w:tr>
      <w:tr w:rsidR="00ED7E91" w:rsidRPr="00EC3156" w14:paraId="7CE2909A" w14:textId="77777777" w:rsidTr="00ED7E91">
        <w:trPr>
          <w:cantSplit/>
        </w:trPr>
        <w:tc>
          <w:tcPr>
            <w:tcW w:w="1976" w:type="dxa"/>
            <w:tcBorders>
              <w:top w:val="single" w:sz="4" w:space="0" w:color="auto"/>
              <w:left w:val="single" w:sz="4" w:space="0" w:color="auto"/>
              <w:bottom w:val="single" w:sz="4" w:space="0" w:color="auto"/>
              <w:right w:val="single" w:sz="4" w:space="0" w:color="auto"/>
            </w:tcBorders>
            <w:vAlign w:val="bottom"/>
          </w:tcPr>
          <w:p w14:paraId="24C72EAE" w14:textId="77777777" w:rsidR="00ED7E91" w:rsidRPr="00EC3156" w:rsidRDefault="00ED7E91" w:rsidP="00157C60">
            <w:pPr>
              <w:spacing w:beforeLines="60" w:before="144" w:afterLines="60" w:after="144"/>
              <w:rPr>
                <w:b/>
                <w:bCs/>
                <w:sz w:val="24"/>
                <w:szCs w:val="24"/>
              </w:rPr>
            </w:pPr>
            <w:r w:rsidRPr="00EC3156">
              <w:rPr>
                <w:b/>
                <w:bCs/>
                <w:sz w:val="24"/>
                <w:szCs w:val="24"/>
              </w:rPr>
              <w:t>Brave</w:t>
            </w:r>
          </w:p>
        </w:tc>
        <w:tc>
          <w:tcPr>
            <w:tcW w:w="6546" w:type="dxa"/>
            <w:tcBorders>
              <w:top w:val="single" w:sz="4" w:space="0" w:color="auto"/>
              <w:left w:val="single" w:sz="4" w:space="0" w:color="auto"/>
              <w:bottom w:val="single" w:sz="4" w:space="0" w:color="auto"/>
              <w:right w:val="single" w:sz="4" w:space="0" w:color="auto"/>
            </w:tcBorders>
            <w:vAlign w:val="center"/>
          </w:tcPr>
          <w:p w14:paraId="085696C4" w14:textId="77777777" w:rsidR="00ED7E91" w:rsidRPr="00EC3156" w:rsidRDefault="00ED7E91" w:rsidP="00157C60">
            <w:pPr>
              <w:spacing w:beforeLines="60" w:before="144" w:afterLines="60" w:after="144"/>
              <w:rPr>
                <w:sz w:val="24"/>
                <w:szCs w:val="24"/>
              </w:rPr>
            </w:pPr>
            <w:r w:rsidRPr="00EC3156">
              <w:rPr>
                <w:sz w:val="24"/>
                <w:szCs w:val="24"/>
              </w:rPr>
              <w:t>Brave, Rogersville, Spraggs, Waynesburg, New Freeport, Graysville, and Blacksville, W.Va.</w:t>
            </w:r>
          </w:p>
        </w:tc>
      </w:tr>
      <w:tr w:rsidR="00ED7E91" w:rsidRPr="00EC3156" w14:paraId="2BC28EAB" w14:textId="77777777" w:rsidTr="00ED7E91">
        <w:trPr>
          <w:cantSplit/>
        </w:trPr>
        <w:tc>
          <w:tcPr>
            <w:tcW w:w="1976" w:type="dxa"/>
            <w:tcBorders>
              <w:top w:val="single" w:sz="4" w:space="0" w:color="auto"/>
              <w:left w:val="single" w:sz="4" w:space="0" w:color="auto"/>
              <w:bottom w:val="single" w:sz="4" w:space="0" w:color="auto"/>
              <w:right w:val="single" w:sz="4" w:space="0" w:color="auto"/>
            </w:tcBorders>
            <w:vAlign w:val="bottom"/>
          </w:tcPr>
          <w:p w14:paraId="1AD25504" w14:textId="77777777" w:rsidR="00ED7E91" w:rsidRPr="00EC3156" w:rsidRDefault="00ED7E91" w:rsidP="00157C60">
            <w:pPr>
              <w:spacing w:beforeLines="60" w:before="144" w:afterLines="60" w:after="144"/>
              <w:rPr>
                <w:b/>
                <w:bCs/>
                <w:sz w:val="24"/>
                <w:szCs w:val="24"/>
              </w:rPr>
            </w:pPr>
            <w:r w:rsidRPr="00EC3156">
              <w:rPr>
                <w:b/>
                <w:bCs/>
                <w:sz w:val="24"/>
                <w:szCs w:val="24"/>
              </w:rPr>
              <w:t>Brockway</w:t>
            </w:r>
          </w:p>
        </w:tc>
        <w:tc>
          <w:tcPr>
            <w:tcW w:w="6546" w:type="dxa"/>
            <w:tcBorders>
              <w:top w:val="single" w:sz="4" w:space="0" w:color="auto"/>
              <w:left w:val="single" w:sz="4" w:space="0" w:color="auto"/>
              <w:bottom w:val="single" w:sz="4" w:space="0" w:color="auto"/>
              <w:right w:val="single" w:sz="4" w:space="0" w:color="auto"/>
            </w:tcBorders>
            <w:vAlign w:val="center"/>
          </w:tcPr>
          <w:p w14:paraId="121431AE" w14:textId="77777777" w:rsidR="00ED7E91" w:rsidRPr="00EC3156" w:rsidRDefault="00ED7E91" w:rsidP="00157C60">
            <w:pPr>
              <w:spacing w:beforeLines="60" w:before="144" w:afterLines="60" w:after="144"/>
              <w:rPr>
                <w:sz w:val="24"/>
                <w:szCs w:val="24"/>
              </w:rPr>
            </w:pPr>
            <w:r w:rsidRPr="00EC3156">
              <w:rPr>
                <w:sz w:val="24"/>
                <w:szCs w:val="24"/>
              </w:rPr>
              <w:t>Brockway, DuBois and Falls Creek</w:t>
            </w:r>
          </w:p>
        </w:tc>
      </w:tr>
    </w:tbl>
    <w:p w14:paraId="4A3ABB08" w14:textId="77777777" w:rsidR="00ED7E91" w:rsidRPr="00A522A5" w:rsidRDefault="00ED7E91" w:rsidP="00ED7E91">
      <w:pPr>
        <w:pStyle w:val="Heading1"/>
        <w:ind w:left="2815"/>
        <w:rPr>
          <w:u w:val="none"/>
        </w:rPr>
      </w:pPr>
      <w:r>
        <w:lastRenderedPageBreak/>
        <w:t>SECTION</w:t>
      </w:r>
      <w:r>
        <w:rPr>
          <w:spacing w:val="-5"/>
        </w:rPr>
        <w:t xml:space="preserve"> </w:t>
      </w:r>
      <w:r>
        <w:t>4</w:t>
      </w:r>
      <w:r>
        <w:rPr>
          <w:spacing w:val="-2"/>
        </w:rPr>
        <w:t xml:space="preserve"> </w:t>
      </w:r>
      <w:r>
        <w:t>-</w:t>
      </w:r>
      <w:r>
        <w:rPr>
          <w:spacing w:val="-8"/>
        </w:rPr>
        <w:t xml:space="preserve"> </w:t>
      </w:r>
      <w:r>
        <w:t>LOCAL</w:t>
      </w:r>
      <w:r>
        <w:rPr>
          <w:spacing w:val="-4"/>
        </w:rPr>
        <w:t xml:space="preserve"> </w:t>
      </w:r>
      <w:r>
        <w:t>EXCHANGE</w:t>
      </w:r>
      <w:r>
        <w:rPr>
          <w:spacing w:val="-3"/>
        </w:rPr>
        <w:t xml:space="preserve"> </w:t>
      </w:r>
      <w:r>
        <w:rPr>
          <w:spacing w:val="-4"/>
        </w:rPr>
        <w:t>AREAS</w:t>
      </w:r>
    </w:p>
    <w:p w14:paraId="251FFF8C" w14:textId="77777777" w:rsidR="00ED7E91" w:rsidRDefault="00ED7E91" w:rsidP="0011797F">
      <w:pPr>
        <w:keepNext/>
        <w:jc w:val="both"/>
        <w:rPr>
          <w:b/>
          <w:bCs/>
          <w:sz w:val="24"/>
          <w:szCs w:val="24"/>
          <w:u w:val="single"/>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7"/>
        <w:gridCol w:w="6535"/>
      </w:tblGrid>
      <w:tr w:rsidR="00CF4C3D" w:rsidRPr="00EC3156" w14:paraId="333B3845"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3749EED6" w14:textId="77777777" w:rsidR="00CF4C3D" w:rsidRPr="00EC3156" w:rsidRDefault="00CF4C3D" w:rsidP="00157C60">
            <w:pPr>
              <w:spacing w:beforeLines="60" w:before="144" w:afterLines="60" w:after="144"/>
              <w:rPr>
                <w:b/>
                <w:bCs/>
                <w:sz w:val="24"/>
                <w:szCs w:val="24"/>
              </w:rPr>
            </w:pPr>
            <w:r w:rsidRPr="00EC3156">
              <w:rPr>
                <w:b/>
                <w:bCs/>
                <w:sz w:val="24"/>
                <w:szCs w:val="24"/>
              </w:rPr>
              <w:t>Brookville</w:t>
            </w:r>
          </w:p>
        </w:tc>
        <w:tc>
          <w:tcPr>
            <w:tcW w:w="6535" w:type="dxa"/>
            <w:tcBorders>
              <w:top w:val="single" w:sz="4" w:space="0" w:color="auto"/>
              <w:left w:val="single" w:sz="4" w:space="0" w:color="auto"/>
              <w:bottom w:val="single" w:sz="4" w:space="0" w:color="auto"/>
              <w:right w:val="single" w:sz="4" w:space="0" w:color="auto"/>
            </w:tcBorders>
            <w:vAlign w:val="center"/>
          </w:tcPr>
          <w:p w14:paraId="2A5C5525" w14:textId="77777777" w:rsidR="00CF4C3D" w:rsidRPr="00EC3156" w:rsidRDefault="00CF4C3D" w:rsidP="00157C60">
            <w:pPr>
              <w:spacing w:beforeLines="60" w:before="144" w:afterLines="60" w:after="144"/>
              <w:rPr>
                <w:sz w:val="24"/>
                <w:szCs w:val="24"/>
              </w:rPr>
            </w:pPr>
            <w:r w:rsidRPr="00EC3156">
              <w:rPr>
                <w:sz w:val="24"/>
                <w:szCs w:val="24"/>
              </w:rPr>
              <w:t>Brookville, Corsica, Hazen, Sigel and Summerville</w:t>
            </w:r>
          </w:p>
        </w:tc>
      </w:tr>
      <w:tr w:rsidR="00CF4C3D" w:rsidRPr="00EC3156" w14:paraId="09D74518"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01EA8204" w14:textId="77777777" w:rsidR="00CF4C3D" w:rsidRPr="00EC3156" w:rsidRDefault="00CF4C3D" w:rsidP="00157C60">
            <w:pPr>
              <w:spacing w:beforeLines="60" w:before="144" w:afterLines="60" w:after="144"/>
              <w:rPr>
                <w:b/>
                <w:bCs/>
                <w:sz w:val="24"/>
                <w:szCs w:val="24"/>
              </w:rPr>
            </w:pPr>
            <w:r w:rsidRPr="00EC3156">
              <w:rPr>
                <w:b/>
                <w:bCs/>
                <w:sz w:val="24"/>
                <w:szCs w:val="24"/>
              </w:rPr>
              <w:t>Callensburg</w:t>
            </w:r>
          </w:p>
        </w:tc>
        <w:tc>
          <w:tcPr>
            <w:tcW w:w="6535" w:type="dxa"/>
            <w:tcBorders>
              <w:top w:val="single" w:sz="4" w:space="0" w:color="auto"/>
              <w:left w:val="single" w:sz="4" w:space="0" w:color="auto"/>
              <w:bottom w:val="single" w:sz="4" w:space="0" w:color="auto"/>
              <w:right w:val="single" w:sz="4" w:space="0" w:color="auto"/>
            </w:tcBorders>
            <w:vAlign w:val="center"/>
          </w:tcPr>
          <w:p w14:paraId="1C8A89DB" w14:textId="77777777" w:rsidR="00CF4C3D" w:rsidRPr="00EC3156" w:rsidRDefault="00CF4C3D" w:rsidP="00157C60">
            <w:pPr>
              <w:spacing w:beforeLines="60" w:before="144" w:afterLines="60" w:after="144"/>
              <w:rPr>
                <w:sz w:val="24"/>
                <w:szCs w:val="24"/>
              </w:rPr>
            </w:pPr>
            <w:r w:rsidRPr="00EC3156">
              <w:rPr>
                <w:sz w:val="24"/>
                <w:szCs w:val="24"/>
              </w:rPr>
              <w:t xml:space="preserve">Callensburg, </w:t>
            </w:r>
            <w:proofErr w:type="gramStart"/>
            <w:r w:rsidRPr="00EC3156">
              <w:rPr>
                <w:sz w:val="24"/>
                <w:szCs w:val="24"/>
              </w:rPr>
              <w:t>Clarion ,</w:t>
            </w:r>
            <w:proofErr w:type="gramEnd"/>
            <w:r w:rsidRPr="00EC3156">
              <w:rPr>
                <w:sz w:val="24"/>
                <w:szCs w:val="24"/>
              </w:rPr>
              <w:t xml:space="preserve"> Knox, Parker, Rimersburg and Sligo</w:t>
            </w:r>
          </w:p>
        </w:tc>
      </w:tr>
      <w:tr w:rsidR="00CF4C3D" w:rsidRPr="00EC3156" w14:paraId="0F6804D5"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22826C7B" w14:textId="77777777" w:rsidR="00CF4C3D" w:rsidRPr="00EC3156" w:rsidRDefault="00CF4C3D" w:rsidP="00157C60">
            <w:pPr>
              <w:spacing w:beforeLines="60" w:before="144" w:afterLines="60" w:after="144"/>
              <w:rPr>
                <w:b/>
                <w:bCs/>
                <w:sz w:val="24"/>
                <w:szCs w:val="24"/>
              </w:rPr>
            </w:pPr>
            <w:r w:rsidRPr="00EC3156">
              <w:rPr>
                <w:b/>
                <w:bCs/>
                <w:sz w:val="24"/>
                <w:szCs w:val="24"/>
              </w:rPr>
              <w:t>Carmichaels</w:t>
            </w:r>
          </w:p>
        </w:tc>
        <w:tc>
          <w:tcPr>
            <w:tcW w:w="6535" w:type="dxa"/>
            <w:tcBorders>
              <w:top w:val="single" w:sz="4" w:space="0" w:color="auto"/>
              <w:left w:val="single" w:sz="4" w:space="0" w:color="auto"/>
              <w:bottom w:val="single" w:sz="4" w:space="0" w:color="auto"/>
              <w:right w:val="single" w:sz="4" w:space="0" w:color="auto"/>
            </w:tcBorders>
            <w:vAlign w:val="center"/>
          </w:tcPr>
          <w:p w14:paraId="00887E75" w14:textId="77777777" w:rsidR="00CF4C3D" w:rsidRPr="00EC3156" w:rsidRDefault="00CF4C3D" w:rsidP="00157C60">
            <w:pPr>
              <w:spacing w:beforeLines="60" w:before="144" w:afterLines="60" w:after="144"/>
              <w:rPr>
                <w:sz w:val="24"/>
                <w:szCs w:val="24"/>
              </w:rPr>
            </w:pPr>
            <w:r w:rsidRPr="00EC3156">
              <w:rPr>
                <w:sz w:val="24"/>
                <w:szCs w:val="24"/>
              </w:rPr>
              <w:t>Bobtown, Carmichaels, Fredericktown, Greensboro, Jefferson, Mt. Morris, Rices Landing, Mt. Morris, W.Va., and Waynesburg</w:t>
            </w:r>
          </w:p>
        </w:tc>
      </w:tr>
      <w:tr w:rsidR="00CF4C3D" w:rsidRPr="00EC3156" w14:paraId="49AF815B"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248E06F2" w14:textId="77777777" w:rsidR="00CF4C3D" w:rsidRPr="00EC3156" w:rsidRDefault="00CF4C3D" w:rsidP="00157C60">
            <w:pPr>
              <w:spacing w:beforeLines="60" w:before="144" w:afterLines="60" w:after="144"/>
              <w:rPr>
                <w:b/>
                <w:bCs/>
                <w:sz w:val="24"/>
                <w:szCs w:val="24"/>
              </w:rPr>
            </w:pPr>
            <w:r w:rsidRPr="00EC3156">
              <w:rPr>
                <w:b/>
                <w:bCs/>
                <w:sz w:val="24"/>
                <w:szCs w:val="24"/>
              </w:rPr>
              <w:t>Coalport</w:t>
            </w:r>
          </w:p>
        </w:tc>
        <w:tc>
          <w:tcPr>
            <w:tcW w:w="6535" w:type="dxa"/>
            <w:tcBorders>
              <w:top w:val="single" w:sz="4" w:space="0" w:color="auto"/>
              <w:left w:val="single" w:sz="4" w:space="0" w:color="auto"/>
              <w:bottom w:val="single" w:sz="4" w:space="0" w:color="auto"/>
              <w:right w:val="single" w:sz="4" w:space="0" w:color="auto"/>
            </w:tcBorders>
            <w:vAlign w:val="center"/>
          </w:tcPr>
          <w:p w14:paraId="77AD2D4B" w14:textId="77777777" w:rsidR="00CF4C3D" w:rsidRPr="00EC3156" w:rsidRDefault="00CF4C3D" w:rsidP="00157C60">
            <w:pPr>
              <w:spacing w:beforeLines="60" w:before="144" w:afterLines="60" w:after="144"/>
              <w:rPr>
                <w:sz w:val="24"/>
                <w:szCs w:val="24"/>
              </w:rPr>
            </w:pPr>
            <w:r w:rsidRPr="00EC3156">
              <w:rPr>
                <w:sz w:val="24"/>
                <w:szCs w:val="24"/>
              </w:rPr>
              <w:t>Coalport, Glasgow, Altoona, and Houtzdale</w:t>
            </w:r>
          </w:p>
        </w:tc>
      </w:tr>
      <w:tr w:rsidR="00CF4C3D" w:rsidRPr="00EC3156" w14:paraId="2FA707B7"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6D025FE4" w14:textId="77777777" w:rsidR="00CF4C3D" w:rsidRPr="00EC3156" w:rsidRDefault="00CF4C3D" w:rsidP="00157C60">
            <w:pPr>
              <w:spacing w:beforeLines="60" w:before="144" w:afterLines="60" w:after="144"/>
              <w:rPr>
                <w:b/>
                <w:bCs/>
                <w:sz w:val="24"/>
                <w:szCs w:val="24"/>
              </w:rPr>
            </w:pPr>
            <w:r w:rsidRPr="00EC3156">
              <w:rPr>
                <w:b/>
                <w:bCs/>
                <w:sz w:val="24"/>
                <w:szCs w:val="24"/>
              </w:rPr>
              <w:t>Cochranton</w:t>
            </w:r>
          </w:p>
        </w:tc>
        <w:tc>
          <w:tcPr>
            <w:tcW w:w="6535" w:type="dxa"/>
            <w:tcBorders>
              <w:top w:val="single" w:sz="4" w:space="0" w:color="auto"/>
              <w:left w:val="single" w:sz="4" w:space="0" w:color="auto"/>
              <w:bottom w:val="single" w:sz="4" w:space="0" w:color="auto"/>
              <w:right w:val="single" w:sz="4" w:space="0" w:color="auto"/>
            </w:tcBorders>
            <w:vAlign w:val="center"/>
          </w:tcPr>
          <w:p w14:paraId="0F2593E2" w14:textId="77777777" w:rsidR="00CF4C3D" w:rsidRPr="00EC3156" w:rsidRDefault="00CF4C3D" w:rsidP="00157C60">
            <w:pPr>
              <w:spacing w:beforeLines="60" w:before="144" w:afterLines="60" w:after="144"/>
              <w:rPr>
                <w:sz w:val="24"/>
                <w:szCs w:val="24"/>
              </w:rPr>
            </w:pPr>
            <w:r w:rsidRPr="00EC3156">
              <w:rPr>
                <w:sz w:val="24"/>
                <w:szCs w:val="24"/>
              </w:rPr>
              <w:t>Cochranton, Conneaut Lake, Conneautville, Fredonia, Guys Mills, Linesville, Meadville, Sandy Lake, Saegertown, Sheakleyville, and Townville</w:t>
            </w:r>
          </w:p>
        </w:tc>
      </w:tr>
      <w:tr w:rsidR="00CF4C3D" w:rsidRPr="00EC3156" w14:paraId="22D6FF74"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35DFBD51" w14:textId="77777777" w:rsidR="00CF4C3D" w:rsidRPr="00EC3156" w:rsidRDefault="00CF4C3D" w:rsidP="00157C60">
            <w:pPr>
              <w:spacing w:beforeLines="60" w:before="144" w:afterLines="60" w:after="144"/>
              <w:rPr>
                <w:b/>
                <w:bCs/>
                <w:sz w:val="24"/>
                <w:szCs w:val="24"/>
              </w:rPr>
            </w:pPr>
            <w:r w:rsidRPr="00EC3156">
              <w:rPr>
                <w:b/>
                <w:bCs/>
                <w:sz w:val="24"/>
                <w:szCs w:val="24"/>
              </w:rPr>
              <w:t>Colver</w:t>
            </w:r>
          </w:p>
        </w:tc>
        <w:tc>
          <w:tcPr>
            <w:tcW w:w="6535" w:type="dxa"/>
            <w:tcBorders>
              <w:top w:val="single" w:sz="4" w:space="0" w:color="auto"/>
              <w:left w:val="single" w:sz="4" w:space="0" w:color="auto"/>
              <w:bottom w:val="single" w:sz="4" w:space="0" w:color="auto"/>
              <w:right w:val="single" w:sz="4" w:space="0" w:color="auto"/>
            </w:tcBorders>
            <w:vAlign w:val="center"/>
          </w:tcPr>
          <w:p w14:paraId="636E8AFD" w14:textId="77777777" w:rsidR="00CF4C3D" w:rsidRPr="00EC3156" w:rsidRDefault="00CF4C3D" w:rsidP="00157C60">
            <w:pPr>
              <w:spacing w:beforeLines="60" w:before="144" w:afterLines="60" w:after="144"/>
              <w:rPr>
                <w:sz w:val="24"/>
                <w:szCs w:val="24"/>
              </w:rPr>
            </w:pPr>
            <w:r w:rsidRPr="00EC3156">
              <w:rPr>
                <w:sz w:val="24"/>
                <w:szCs w:val="24"/>
              </w:rPr>
              <w:t>Colver, Barnesboro, Carrolltown, Ebensburg, Johnstown, Nanty Glo, and South Fork</w:t>
            </w:r>
          </w:p>
        </w:tc>
      </w:tr>
      <w:tr w:rsidR="00CF4C3D" w:rsidRPr="00EC3156" w14:paraId="305D2DE6"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2D12BC11" w14:textId="77777777" w:rsidR="00CF4C3D" w:rsidRPr="00EC3156" w:rsidRDefault="00CF4C3D" w:rsidP="00157C60">
            <w:pPr>
              <w:spacing w:beforeLines="60" w:before="144" w:afterLines="60" w:after="144"/>
              <w:rPr>
                <w:b/>
                <w:bCs/>
                <w:sz w:val="24"/>
                <w:szCs w:val="24"/>
              </w:rPr>
            </w:pPr>
            <w:r w:rsidRPr="00EC3156">
              <w:rPr>
                <w:b/>
                <w:bCs/>
                <w:sz w:val="24"/>
                <w:szCs w:val="24"/>
              </w:rPr>
              <w:t>Conneaut Lake</w:t>
            </w:r>
          </w:p>
        </w:tc>
        <w:tc>
          <w:tcPr>
            <w:tcW w:w="6535" w:type="dxa"/>
            <w:tcBorders>
              <w:top w:val="single" w:sz="4" w:space="0" w:color="auto"/>
              <w:left w:val="single" w:sz="4" w:space="0" w:color="auto"/>
              <w:bottom w:val="single" w:sz="4" w:space="0" w:color="auto"/>
              <w:right w:val="single" w:sz="4" w:space="0" w:color="auto"/>
            </w:tcBorders>
            <w:vAlign w:val="center"/>
          </w:tcPr>
          <w:p w14:paraId="42C5911F" w14:textId="77777777" w:rsidR="00CF4C3D" w:rsidRPr="00EC3156" w:rsidRDefault="00CF4C3D" w:rsidP="00157C60">
            <w:pPr>
              <w:spacing w:beforeLines="60" w:before="144" w:afterLines="60" w:after="144"/>
              <w:rPr>
                <w:sz w:val="24"/>
                <w:szCs w:val="24"/>
              </w:rPr>
            </w:pPr>
            <w:r w:rsidRPr="00EC3156">
              <w:rPr>
                <w:sz w:val="24"/>
                <w:szCs w:val="24"/>
              </w:rPr>
              <w:t>Cochranton, Conneaut Lake, Conneautville, Guys Mills, Linesville, Meadville, Saegertown, and Townville</w:t>
            </w:r>
          </w:p>
        </w:tc>
      </w:tr>
      <w:tr w:rsidR="00CF4C3D" w:rsidRPr="00EC3156" w14:paraId="7308ECF9"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01B6B004" w14:textId="77777777" w:rsidR="00CF4C3D" w:rsidRPr="00EC3156" w:rsidRDefault="00CF4C3D" w:rsidP="00157C60">
            <w:pPr>
              <w:spacing w:beforeLines="60" w:before="144" w:afterLines="60" w:after="144"/>
              <w:rPr>
                <w:b/>
                <w:bCs/>
                <w:sz w:val="24"/>
                <w:szCs w:val="24"/>
              </w:rPr>
            </w:pPr>
            <w:r w:rsidRPr="00EC3156">
              <w:rPr>
                <w:b/>
                <w:bCs/>
                <w:sz w:val="24"/>
                <w:szCs w:val="24"/>
              </w:rPr>
              <w:t>Conneautville</w:t>
            </w:r>
          </w:p>
        </w:tc>
        <w:tc>
          <w:tcPr>
            <w:tcW w:w="6535" w:type="dxa"/>
            <w:tcBorders>
              <w:top w:val="single" w:sz="4" w:space="0" w:color="auto"/>
              <w:left w:val="single" w:sz="4" w:space="0" w:color="auto"/>
              <w:bottom w:val="single" w:sz="4" w:space="0" w:color="auto"/>
              <w:right w:val="single" w:sz="4" w:space="0" w:color="auto"/>
            </w:tcBorders>
            <w:vAlign w:val="center"/>
          </w:tcPr>
          <w:p w14:paraId="588B4CAA" w14:textId="77777777" w:rsidR="00CF4C3D" w:rsidRPr="00EC3156" w:rsidRDefault="00CF4C3D" w:rsidP="00157C60">
            <w:pPr>
              <w:spacing w:beforeLines="60" w:before="144" w:afterLines="60" w:after="144"/>
              <w:rPr>
                <w:sz w:val="24"/>
                <w:szCs w:val="24"/>
              </w:rPr>
            </w:pPr>
            <w:r w:rsidRPr="00EC3156">
              <w:rPr>
                <w:sz w:val="24"/>
                <w:szCs w:val="24"/>
              </w:rPr>
              <w:t>Cochranton, Conneaut Lake, Conneautville, Guys Mills, Linesville, Meadville, Saegertown, and Townville</w:t>
            </w:r>
          </w:p>
        </w:tc>
      </w:tr>
      <w:tr w:rsidR="00CF4C3D" w:rsidRPr="00EC3156" w14:paraId="02A676EE"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38780DC9" w14:textId="77777777" w:rsidR="00CF4C3D" w:rsidRPr="00EC3156" w:rsidRDefault="00CF4C3D" w:rsidP="00157C60">
            <w:pPr>
              <w:spacing w:beforeLines="60" w:before="144" w:afterLines="60" w:after="144"/>
              <w:rPr>
                <w:b/>
                <w:bCs/>
                <w:sz w:val="24"/>
                <w:szCs w:val="24"/>
              </w:rPr>
            </w:pPr>
            <w:r w:rsidRPr="00EC3156">
              <w:rPr>
                <w:b/>
                <w:bCs/>
                <w:sz w:val="24"/>
                <w:szCs w:val="24"/>
              </w:rPr>
              <w:t>Corsica</w:t>
            </w:r>
          </w:p>
        </w:tc>
        <w:tc>
          <w:tcPr>
            <w:tcW w:w="6535" w:type="dxa"/>
            <w:tcBorders>
              <w:top w:val="single" w:sz="4" w:space="0" w:color="auto"/>
              <w:left w:val="single" w:sz="4" w:space="0" w:color="auto"/>
              <w:bottom w:val="single" w:sz="4" w:space="0" w:color="auto"/>
              <w:right w:val="single" w:sz="4" w:space="0" w:color="auto"/>
            </w:tcBorders>
            <w:vAlign w:val="center"/>
          </w:tcPr>
          <w:p w14:paraId="70B59F20" w14:textId="77777777" w:rsidR="00CF4C3D" w:rsidRPr="00EC3156" w:rsidRDefault="00CF4C3D" w:rsidP="00157C60">
            <w:pPr>
              <w:spacing w:beforeLines="60" w:before="144" w:afterLines="60" w:after="144"/>
              <w:rPr>
                <w:sz w:val="24"/>
                <w:szCs w:val="24"/>
              </w:rPr>
            </w:pPr>
            <w:r w:rsidRPr="00EC3156">
              <w:rPr>
                <w:sz w:val="24"/>
                <w:szCs w:val="24"/>
              </w:rPr>
              <w:t>Corsica, Brookville, Clarion, Hazen, Sigel, Strattanville, Summerville</w:t>
            </w:r>
          </w:p>
        </w:tc>
      </w:tr>
      <w:tr w:rsidR="00CF4C3D" w:rsidRPr="00EC3156" w14:paraId="0FA7CC11"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472D35F1" w14:textId="77777777" w:rsidR="00CF4C3D" w:rsidRPr="00EC3156" w:rsidRDefault="00CF4C3D" w:rsidP="00157C60">
            <w:pPr>
              <w:spacing w:beforeLines="60" w:before="144" w:afterLines="60" w:after="144"/>
              <w:rPr>
                <w:b/>
                <w:bCs/>
                <w:sz w:val="24"/>
                <w:szCs w:val="24"/>
              </w:rPr>
            </w:pPr>
            <w:r w:rsidRPr="00EC3156">
              <w:rPr>
                <w:b/>
                <w:bCs/>
                <w:sz w:val="24"/>
                <w:szCs w:val="24"/>
              </w:rPr>
              <w:t>Darlington</w:t>
            </w:r>
          </w:p>
        </w:tc>
        <w:tc>
          <w:tcPr>
            <w:tcW w:w="6535" w:type="dxa"/>
            <w:tcBorders>
              <w:top w:val="single" w:sz="4" w:space="0" w:color="auto"/>
              <w:left w:val="single" w:sz="4" w:space="0" w:color="auto"/>
              <w:bottom w:val="single" w:sz="4" w:space="0" w:color="auto"/>
              <w:right w:val="single" w:sz="4" w:space="0" w:color="auto"/>
            </w:tcBorders>
            <w:vAlign w:val="center"/>
          </w:tcPr>
          <w:p w14:paraId="2C7B4236" w14:textId="77777777" w:rsidR="00CF4C3D" w:rsidRPr="00EC3156" w:rsidRDefault="00CF4C3D" w:rsidP="00157C60">
            <w:pPr>
              <w:spacing w:beforeLines="60" w:before="144" w:afterLines="60" w:after="144"/>
              <w:rPr>
                <w:sz w:val="24"/>
                <w:szCs w:val="24"/>
              </w:rPr>
            </w:pPr>
            <w:r w:rsidRPr="00EC3156">
              <w:rPr>
                <w:sz w:val="24"/>
                <w:szCs w:val="24"/>
              </w:rPr>
              <w:t>Darlington, Beaver Falls, Enon Valley, and Rochester</w:t>
            </w:r>
          </w:p>
        </w:tc>
      </w:tr>
      <w:tr w:rsidR="00CF4C3D" w:rsidRPr="00EC3156" w14:paraId="7BEFF7EC"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334C4F5D" w14:textId="77777777" w:rsidR="00CF4C3D" w:rsidRPr="00EC3156" w:rsidRDefault="00CF4C3D" w:rsidP="00157C60">
            <w:pPr>
              <w:spacing w:beforeLines="60" w:before="144" w:afterLines="60" w:after="144"/>
              <w:rPr>
                <w:b/>
                <w:bCs/>
                <w:sz w:val="24"/>
                <w:szCs w:val="24"/>
              </w:rPr>
            </w:pPr>
            <w:r w:rsidRPr="00EC3156">
              <w:rPr>
                <w:b/>
                <w:bCs/>
                <w:sz w:val="24"/>
                <w:szCs w:val="24"/>
              </w:rPr>
              <w:t>Dayton</w:t>
            </w:r>
          </w:p>
        </w:tc>
        <w:tc>
          <w:tcPr>
            <w:tcW w:w="6535" w:type="dxa"/>
            <w:tcBorders>
              <w:top w:val="single" w:sz="4" w:space="0" w:color="auto"/>
              <w:left w:val="single" w:sz="4" w:space="0" w:color="auto"/>
              <w:bottom w:val="single" w:sz="4" w:space="0" w:color="auto"/>
              <w:right w:val="single" w:sz="4" w:space="0" w:color="auto"/>
            </w:tcBorders>
            <w:vAlign w:val="center"/>
          </w:tcPr>
          <w:p w14:paraId="118D7C8D" w14:textId="77777777" w:rsidR="00CF4C3D" w:rsidRPr="00EC3156" w:rsidRDefault="00CF4C3D" w:rsidP="00157C60">
            <w:pPr>
              <w:spacing w:beforeLines="60" w:before="144" w:afterLines="60" w:after="144"/>
              <w:rPr>
                <w:sz w:val="24"/>
                <w:szCs w:val="24"/>
              </w:rPr>
            </w:pPr>
            <w:r w:rsidRPr="00EC3156">
              <w:rPr>
                <w:sz w:val="24"/>
                <w:szCs w:val="24"/>
              </w:rPr>
              <w:t>Dayton, Timblin, Kittanning and Rural Valley</w:t>
            </w:r>
          </w:p>
        </w:tc>
      </w:tr>
      <w:tr w:rsidR="00CF4C3D" w:rsidRPr="00EC3156" w14:paraId="3F5A95F4"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40071C9C" w14:textId="77777777" w:rsidR="00CF4C3D" w:rsidRPr="00EC3156" w:rsidRDefault="00CF4C3D" w:rsidP="00157C60">
            <w:pPr>
              <w:spacing w:beforeLines="60" w:before="144" w:afterLines="60" w:after="144"/>
              <w:rPr>
                <w:b/>
                <w:bCs/>
                <w:sz w:val="24"/>
                <w:szCs w:val="24"/>
              </w:rPr>
            </w:pPr>
            <w:r w:rsidRPr="00EC3156">
              <w:rPr>
                <w:b/>
                <w:bCs/>
                <w:sz w:val="24"/>
                <w:szCs w:val="24"/>
              </w:rPr>
              <w:t>Delmont</w:t>
            </w:r>
          </w:p>
        </w:tc>
        <w:tc>
          <w:tcPr>
            <w:tcW w:w="6535" w:type="dxa"/>
            <w:tcBorders>
              <w:top w:val="single" w:sz="4" w:space="0" w:color="auto"/>
              <w:left w:val="single" w:sz="4" w:space="0" w:color="auto"/>
              <w:bottom w:val="single" w:sz="4" w:space="0" w:color="auto"/>
              <w:right w:val="single" w:sz="4" w:space="0" w:color="auto"/>
            </w:tcBorders>
            <w:vAlign w:val="center"/>
          </w:tcPr>
          <w:p w14:paraId="6BE15A85" w14:textId="77777777" w:rsidR="00CF4C3D" w:rsidRPr="00EC3156" w:rsidRDefault="00CF4C3D" w:rsidP="00157C60">
            <w:pPr>
              <w:spacing w:beforeLines="60" w:before="144" w:afterLines="60" w:after="144"/>
              <w:rPr>
                <w:sz w:val="24"/>
                <w:szCs w:val="24"/>
              </w:rPr>
            </w:pPr>
            <w:r w:rsidRPr="00EC3156">
              <w:rPr>
                <w:sz w:val="24"/>
                <w:szCs w:val="24"/>
              </w:rPr>
              <w:t>Delmont, Export, Harrison City, Greensburg, and New Alexandria</w:t>
            </w:r>
          </w:p>
        </w:tc>
      </w:tr>
      <w:tr w:rsidR="00CF4C3D" w:rsidRPr="00EC3156" w14:paraId="18F1199C"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1137923A" w14:textId="77777777" w:rsidR="00CF4C3D" w:rsidRPr="00EC3156" w:rsidRDefault="00CF4C3D" w:rsidP="00157C60">
            <w:pPr>
              <w:spacing w:beforeLines="60" w:before="144" w:afterLines="60" w:after="144"/>
              <w:rPr>
                <w:b/>
                <w:bCs/>
                <w:sz w:val="24"/>
                <w:szCs w:val="24"/>
              </w:rPr>
            </w:pPr>
            <w:r w:rsidRPr="00EC3156">
              <w:rPr>
                <w:b/>
                <w:bCs/>
                <w:sz w:val="24"/>
                <w:szCs w:val="24"/>
              </w:rPr>
              <w:t>Driftwood</w:t>
            </w:r>
          </w:p>
        </w:tc>
        <w:tc>
          <w:tcPr>
            <w:tcW w:w="6535" w:type="dxa"/>
            <w:tcBorders>
              <w:top w:val="single" w:sz="4" w:space="0" w:color="auto"/>
              <w:left w:val="single" w:sz="4" w:space="0" w:color="auto"/>
              <w:bottom w:val="single" w:sz="4" w:space="0" w:color="auto"/>
              <w:right w:val="single" w:sz="4" w:space="0" w:color="auto"/>
            </w:tcBorders>
            <w:vAlign w:val="center"/>
          </w:tcPr>
          <w:p w14:paraId="1BF173B8" w14:textId="77777777" w:rsidR="00CF4C3D" w:rsidRPr="00EC3156" w:rsidRDefault="00CF4C3D" w:rsidP="00157C60">
            <w:pPr>
              <w:spacing w:beforeLines="60" w:before="144" w:afterLines="60" w:after="144"/>
              <w:rPr>
                <w:sz w:val="24"/>
                <w:szCs w:val="24"/>
              </w:rPr>
            </w:pPr>
            <w:r w:rsidRPr="00EC3156">
              <w:rPr>
                <w:sz w:val="24"/>
                <w:szCs w:val="24"/>
              </w:rPr>
              <w:t>Driftwood and Emporium</w:t>
            </w:r>
          </w:p>
        </w:tc>
      </w:tr>
      <w:tr w:rsidR="00CF4C3D" w:rsidRPr="00EC3156" w14:paraId="14C3EF89"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74703F40" w14:textId="77777777" w:rsidR="00CF4C3D" w:rsidRPr="00EC3156" w:rsidRDefault="00CF4C3D" w:rsidP="00157C60">
            <w:pPr>
              <w:spacing w:beforeLines="60" w:before="144" w:afterLines="60" w:after="144"/>
              <w:rPr>
                <w:b/>
                <w:bCs/>
                <w:sz w:val="24"/>
                <w:szCs w:val="24"/>
              </w:rPr>
            </w:pPr>
            <w:r w:rsidRPr="00EC3156">
              <w:rPr>
                <w:b/>
                <w:bCs/>
                <w:sz w:val="24"/>
                <w:szCs w:val="24"/>
              </w:rPr>
              <w:t>East Brady</w:t>
            </w:r>
          </w:p>
        </w:tc>
        <w:tc>
          <w:tcPr>
            <w:tcW w:w="6535" w:type="dxa"/>
            <w:tcBorders>
              <w:top w:val="single" w:sz="4" w:space="0" w:color="auto"/>
              <w:left w:val="single" w:sz="4" w:space="0" w:color="auto"/>
              <w:bottom w:val="single" w:sz="4" w:space="0" w:color="auto"/>
              <w:right w:val="single" w:sz="4" w:space="0" w:color="auto"/>
            </w:tcBorders>
            <w:vAlign w:val="center"/>
          </w:tcPr>
          <w:p w14:paraId="11376254" w14:textId="77777777" w:rsidR="00CF4C3D" w:rsidRPr="00EC3156" w:rsidRDefault="00CF4C3D" w:rsidP="00157C60">
            <w:pPr>
              <w:spacing w:beforeLines="60" w:before="144" w:afterLines="60" w:after="144"/>
              <w:rPr>
                <w:sz w:val="24"/>
                <w:szCs w:val="24"/>
              </w:rPr>
            </w:pPr>
            <w:r w:rsidRPr="00EC3156">
              <w:rPr>
                <w:sz w:val="24"/>
                <w:szCs w:val="24"/>
              </w:rPr>
              <w:t>East Brady, Kittanning, Petrolia, and Rimersburg</w:t>
            </w:r>
          </w:p>
        </w:tc>
      </w:tr>
      <w:tr w:rsidR="00CF4C3D" w:rsidRPr="00EC3156" w14:paraId="16615ECA"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3BC90508" w14:textId="77777777" w:rsidR="00CF4C3D" w:rsidRPr="00EC3156" w:rsidRDefault="00CF4C3D" w:rsidP="00157C60">
            <w:pPr>
              <w:spacing w:beforeLines="60" w:before="144" w:afterLines="60" w:after="144"/>
              <w:rPr>
                <w:b/>
                <w:bCs/>
                <w:sz w:val="24"/>
                <w:szCs w:val="24"/>
              </w:rPr>
            </w:pPr>
            <w:r w:rsidRPr="00EC3156">
              <w:rPr>
                <w:b/>
                <w:bCs/>
                <w:sz w:val="24"/>
                <w:szCs w:val="24"/>
              </w:rPr>
              <w:t>Elderton</w:t>
            </w:r>
          </w:p>
        </w:tc>
        <w:tc>
          <w:tcPr>
            <w:tcW w:w="6535" w:type="dxa"/>
            <w:tcBorders>
              <w:top w:val="single" w:sz="4" w:space="0" w:color="auto"/>
              <w:left w:val="single" w:sz="4" w:space="0" w:color="auto"/>
              <w:bottom w:val="single" w:sz="4" w:space="0" w:color="auto"/>
              <w:right w:val="single" w:sz="4" w:space="0" w:color="auto"/>
            </w:tcBorders>
            <w:vAlign w:val="center"/>
          </w:tcPr>
          <w:p w14:paraId="29D2C878" w14:textId="77777777" w:rsidR="00CF4C3D" w:rsidRPr="00EC3156" w:rsidRDefault="00CF4C3D" w:rsidP="00157C60">
            <w:pPr>
              <w:spacing w:beforeLines="60" w:before="144" w:afterLines="60" w:after="144"/>
              <w:rPr>
                <w:sz w:val="24"/>
                <w:szCs w:val="24"/>
              </w:rPr>
            </w:pPr>
            <w:r w:rsidRPr="00EC3156">
              <w:rPr>
                <w:sz w:val="24"/>
                <w:szCs w:val="24"/>
              </w:rPr>
              <w:t>Elderton, Kittanning and Indiana</w:t>
            </w:r>
          </w:p>
        </w:tc>
      </w:tr>
    </w:tbl>
    <w:p w14:paraId="69FFE33C" w14:textId="77777777" w:rsidR="00CF4C3D" w:rsidRDefault="00CF4C3D" w:rsidP="00CF4C3D">
      <w:pPr>
        <w:pStyle w:val="Heading1"/>
        <w:ind w:left="2815"/>
      </w:pPr>
    </w:p>
    <w:p w14:paraId="63EE0C4C" w14:textId="18BD5A1A" w:rsidR="006E7A32" w:rsidRPr="00CF4C3D" w:rsidRDefault="00CF4C3D" w:rsidP="00CF4C3D">
      <w:pPr>
        <w:pStyle w:val="Heading1"/>
        <w:ind w:left="2815"/>
        <w:rPr>
          <w:u w:val="none"/>
        </w:rPr>
      </w:pPr>
      <w:r>
        <w:lastRenderedPageBreak/>
        <w:t>SECTION</w:t>
      </w:r>
      <w:r>
        <w:rPr>
          <w:spacing w:val="-5"/>
        </w:rPr>
        <w:t xml:space="preserve"> </w:t>
      </w:r>
      <w:r>
        <w:t>4</w:t>
      </w:r>
      <w:r>
        <w:rPr>
          <w:spacing w:val="-2"/>
        </w:rPr>
        <w:t xml:space="preserve"> </w:t>
      </w:r>
      <w:r>
        <w:t>-</w:t>
      </w:r>
      <w:r>
        <w:rPr>
          <w:spacing w:val="-8"/>
        </w:rPr>
        <w:t xml:space="preserve"> </w:t>
      </w:r>
      <w:r>
        <w:t>LOCAL</w:t>
      </w:r>
      <w:r>
        <w:rPr>
          <w:spacing w:val="-4"/>
        </w:rPr>
        <w:t xml:space="preserve"> </w:t>
      </w:r>
      <w:r>
        <w:t>EXCHANGE</w:t>
      </w:r>
      <w:r>
        <w:rPr>
          <w:spacing w:val="-3"/>
        </w:rPr>
        <w:t xml:space="preserve"> </w:t>
      </w:r>
      <w:r>
        <w:rPr>
          <w:spacing w:val="-4"/>
        </w:rPr>
        <w:t>AREAS</w:t>
      </w:r>
    </w:p>
    <w:p w14:paraId="59062C17" w14:textId="77777777" w:rsidR="006E7A32" w:rsidRDefault="006E7A32" w:rsidP="0011797F">
      <w:pPr>
        <w:keepNext/>
        <w:jc w:val="both"/>
        <w:rPr>
          <w:b/>
          <w:bCs/>
          <w:sz w:val="24"/>
          <w:szCs w:val="24"/>
          <w:u w:val="single"/>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7"/>
        <w:gridCol w:w="6535"/>
      </w:tblGrid>
      <w:tr w:rsidR="00CF4C3D" w:rsidRPr="00EC3156" w14:paraId="4976BF7F"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1EEB4743" w14:textId="77777777" w:rsidR="00CF4C3D" w:rsidRPr="00EC3156" w:rsidRDefault="00CF4C3D" w:rsidP="00157C60">
            <w:pPr>
              <w:spacing w:beforeLines="60" w:before="144" w:afterLines="60" w:after="144"/>
              <w:rPr>
                <w:b/>
                <w:bCs/>
                <w:sz w:val="24"/>
                <w:szCs w:val="24"/>
              </w:rPr>
            </w:pPr>
            <w:r w:rsidRPr="00EC3156">
              <w:rPr>
                <w:b/>
                <w:bCs/>
                <w:sz w:val="24"/>
                <w:szCs w:val="24"/>
              </w:rPr>
              <w:t>Emporium</w:t>
            </w:r>
          </w:p>
        </w:tc>
        <w:tc>
          <w:tcPr>
            <w:tcW w:w="6535" w:type="dxa"/>
            <w:tcBorders>
              <w:top w:val="single" w:sz="4" w:space="0" w:color="auto"/>
              <w:left w:val="single" w:sz="4" w:space="0" w:color="auto"/>
              <w:bottom w:val="single" w:sz="4" w:space="0" w:color="auto"/>
              <w:right w:val="single" w:sz="4" w:space="0" w:color="auto"/>
            </w:tcBorders>
            <w:vAlign w:val="center"/>
          </w:tcPr>
          <w:p w14:paraId="4319A25E" w14:textId="77777777" w:rsidR="00CF4C3D" w:rsidRPr="00EC3156" w:rsidRDefault="00CF4C3D" w:rsidP="00157C60">
            <w:pPr>
              <w:spacing w:beforeLines="60" w:before="144" w:afterLines="60" w:after="144"/>
              <w:rPr>
                <w:sz w:val="24"/>
                <w:szCs w:val="24"/>
              </w:rPr>
            </w:pPr>
            <w:r w:rsidRPr="00EC3156">
              <w:rPr>
                <w:sz w:val="24"/>
                <w:szCs w:val="24"/>
              </w:rPr>
              <w:t>Emporium and Driftwood</w:t>
            </w:r>
          </w:p>
        </w:tc>
      </w:tr>
      <w:tr w:rsidR="00CF4C3D" w:rsidRPr="00EC3156" w14:paraId="1D17F93B"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6B9D52AF" w14:textId="77777777" w:rsidR="00CF4C3D" w:rsidRPr="00EC3156" w:rsidRDefault="00CF4C3D" w:rsidP="00157C60">
            <w:pPr>
              <w:spacing w:beforeLines="60" w:before="144" w:afterLines="60" w:after="144"/>
              <w:rPr>
                <w:b/>
                <w:bCs/>
                <w:sz w:val="24"/>
                <w:szCs w:val="24"/>
              </w:rPr>
            </w:pPr>
            <w:r w:rsidRPr="00EC3156">
              <w:rPr>
                <w:b/>
                <w:bCs/>
                <w:sz w:val="24"/>
                <w:szCs w:val="24"/>
              </w:rPr>
              <w:t>Enon Valley</w:t>
            </w:r>
          </w:p>
        </w:tc>
        <w:tc>
          <w:tcPr>
            <w:tcW w:w="6535" w:type="dxa"/>
            <w:tcBorders>
              <w:top w:val="single" w:sz="4" w:space="0" w:color="auto"/>
              <w:left w:val="single" w:sz="4" w:space="0" w:color="auto"/>
              <w:bottom w:val="single" w:sz="4" w:space="0" w:color="auto"/>
              <w:right w:val="single" w:sz="4" w:space="0" w:color="auto"/>
            </w:tcBorders>
            <w:vAlign w:val="center"/>
          </w:tcPr>
          <w:p w14:paraId="0D7A04D4" w14:textId="77777777" w:rsidR="00CF4C3D" w:rsidRPr="00EC3156" w:rsidRDefault="00CF4C3D" w:rsidP="00157C60">
            <w:pPr>
              <w:spacing w:beforeLines="60" w:before="144" w:afterLines="60" w:after="144"/>
              <w:rPr>
                <w:sz w:val="24"/>
                <w:szCs w:val="24"/>
              </w:rPr>
            </w:pPr>
            <w:r w:rsidRPr="00EC3156">
              <w:rPr>
                <w:sz w:val="24"/>
                <w:szCs w:val="24"/>
              </w:rPr>
              <w:t>Enon Valley, Beaver Falls, Darlington, New Castle, and Rochester</w:t>
            </w:r>
          </w:p>
        </w:tc>
      </w:tr>
      <w:tr w:rsidR="00CF4C3D" w:rsidRPr="00EC3156" w14:paraId="1CEE8C89"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3BC11976" w14:textId="77777777" w:rsidR="00CF4C3D" w:rsidRPr="00EC3156" w:rsidRDefault="00CF4C3D" w:rsidP="00157C60">
            <w:pPr>
              <w:spacing w:beforeLines="60" w:before="144" w:afterLines="60" w:after="144"/>
              <w:rPr>
                <w:b/>
                <w:bCs/>
                <w:sz w:val="24"/>
                <w:szCs w:val="24"/>
              </w:rPr>
            </w:pPr>
            <w:r w:rsidRPr="00EC3156">
              <w:rPr>
                <w:b/>
                <w:bCs/>
                <w:sz w:val="24"/>
                <w:szCs w:val="24"/>
              </w:rPr>
              <w:t>Export</w:t>
            </w:r>
          </w:p>
        </w:tc>
        <w:tc>
          <w:tcPr>
            <w:tcW w:w="6535" w:type="dxa"/>
            <w:tcBorders>
              <w:top w:val="single" w:sz="4" w:space="0" w:color="auto"/>
              <w:left w:val="single" w:sz="4" w:space="0" w:color="auto"/>
              <w:bottom w:val="single" w:sz="4" w:space="0" w:color="auto"/>
              <w:right w:val="single" w:sz="4" w:space="0" w:color="auto"/>
            </w:tcBorders>
            <w:vAlign w:val="center"/>
          </w:tcPr>
          <w:p w14:paraId="79FA9337" w14:textId="3C0CC2D0" w:rsidR="00CF4C3D" w:rsidRPr="00EC3156" w:rsidRDefault="00CF4C3D" w:rsidP="00157C60">
            <w:pPr>
              <w:spacing w:beforeLines="60" w:before="144" w:afterLines="60" w:after="144"/>
              <w:rPr>
                <w:sz w:val="24"/>
                <w:szCs w:val="24"/>
              </w:rPr>
            </w:pPr>
            <w:r w:rsidRPr="00EC3156">
              <w:rPr>
                <w:sz w:val="24"/>
                <w:szCs w:val="24"/>
              </w:rPr>
              <w:t xml:space="preserve">Export, Harrison City, and </w:t>
            </w:r>
            <w:proofErr w:type="gramStart"/>
            <w:r w:rsidRPr="00EC3156">
              <w:rPr>
                <w:sz w:val="24"/>
                <w:szCs w:val="24"/>
              </w:rPr>
              <w:t>Delmont,;</w:t>
            </w:r>
            <w:proofErr w:type="gramEnd"/>
            <w:r w:rsidRPr="00EC3156">
              <w:rPr>
                <w:sz w:val="24"/>
                <w:szCs w:val="24"/>
              </w:rPr>
              <w:t xml:space="preserve"> Pittsburgh Suburban Zone 21, Pittsburgh Suburban Zone 22A, and Pittsburgh Suburban Zone 22B</w:t>
            </w:r>
          </w:p>
        </w:tc>
      </w:tr>
      <w:tr w:rsidR="00CF4C3D" w:rsidRPr="00EC3156" w14:paraId="748D1ACE"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0692184C" w14:textId="77777777" w:rsidR="00CF4C3D" w:rsidRPr="00EC3156" w:rsidRDefault="00CF4C3D" w:rsidP="00157C60">
            <w:pPr>
              <w:spacing w:beforeLines="60" w:before="144" w:afterLines="60" w:after="144"/>
              <w:rPr>
                <w:b/>
                <w:bCs/>
                <w:sz w:val="24"/>
                <w:szCs w:val="24"/>
              </w:rPr>
            </w:pPr>
            <w:r w:rsidRPr="00EC3156">
              <w:rPr>
                <w:b/>
                <w:bCs/>
                <w:sz w:val="24"/>
                <w:szCs w:val="24"/>
              </w:rPr>
              <w:t>Ford City</w:t>
            </w:r>
          </w:p>
        </w:tc>
        <w:tc>
          <w:tcPr>
            <w:tcW w:w="6535" w:type="dxa"/>
            <w:tcBorders>
              <w:top w:val="single" w:sz="4" w:space="0" w:color="auto"/>
              <w:left w:val="single" w:sz="4" w:space="0" w:color="auto"/>
              <w:bottom w:val="single" w:sz="4" w:space="0" w:color="auto"/>
              <w:right w:val="single" w:sz="4" w:space="0" w:color="auto"/>
            </w:tcBorders>
            <w:vAlign w:val="center"/>
          </w:tcPr>
          <w:p w14:paraId="2DBADBC0" w14:textId="77777777" w:rsidR="00CF4C3D" w:rsidRPr="00EC3156" w:rsidRDefault="00CF4C3D" w:rsidP="00157C60">
            <w:pPr>
              <w:spacing w:beforeLines="60" w:before="144" w:afterLines="60" w:after="144"/>
              <w:rPr>
                <w:sz w:val="24"/>
                <w:szCs w:val="24"/>
              </w:rPr>
            </w:pPr>
            <w:r w:rsidRPr="00EC3156">
              <w:rPr>
                <w:sz w:val="24"/>
                <w:szCs w:val="24"/>
              </w:rPr>
              <w:t>Ford City, Kittanning and Worthington</w:t>
            </w:r>
          </w:p>
        </w:tc>
      </w:tr>
      <w:tr w:rsidR="00CF4C3D" w:rsidRPr="00EC3156" w14:paraId="7D176704"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644A4AAB" w14:textId="77777777" w:rsidR="00CF4C3D" w:rsidRPr="00EC3156" w:rsidRDefault="00CF4C3D" w:rsidP="00157C60">
            <w:pPr>
              <w:spacing w:beforeLines="60" w:before="144" w:afterLines="60" w:after="144"/>
              <w:rPr>
                <w:b/>
                <w:bCs/>
                <w:sz w:val="24"/>
                <w:szCs w:val="24"/>
              </w:rPr>
            </w:pPr>
            <w:r w:rsidRPr="00EC3156">
              <w:rPr>
                <w:b/>
                <w:bCs/>
                <w:sz w:val="24"/>
                <w:szCs w:val="24"/>
              </w:rPr>
              <w:t>Fredericktown</w:t>
            </w:r>
          </w:p>
        </w:tc>
        <w:tc>
          <w:tcPr>
            <w:tcW w:w="6535" w:type="dxa"/>
            <w:tcBorders>
              <w:top w:val="single" w:sz="4" w:space="0" w:color="auto"/>
              <w:left w:val="single" w:sz="4" w:space="0" w:color="auto"/>
              <w:bottom w:val="single" w:sz="4" w:space="0" w:color="auto"/>
              <w:right w:val="single" w:sz="4" w:space="0" w:color="auto"/>
            </w:tcBorders>
            <w:vAlign w:val="center"/>
          </w:tcPr>
          <w:p w14:paraId="111F694D" w14:textId="77777777" w:rsidR="00CF4C3D" w:rsidRPr="00EC3156" w:rsidRDefault="00CF4C3D" w:rsidP="00157C60">
            <w:pPr>
              <w:spacing w:beforeLines="60" w:before="144" w:afterLines="60" w:after="144"/>
              <w:rPr>
                <w:sz w:val="24"/>
                <w:szCs w:val="24"/>
              </w:rPr>
            </w:pPr>
            <w:r w:rsidRPr="00EC3156">
              <w:rPr>
                <w:sz w:val="24"/>
                <w:szCs w:val="24"/>
              </w:rPr>
              <w:t>Carmichaels, Fredericktown, Greensboro, Jefferson, Rices Landing, and Marianna</w:t>
            </w:r>
          </w:p>
        </w:tc>
      </w:tr>
      <w:tr w:rsidR="00CF4C3D" w:rsidRPr="00EC3156" w14:paraId="5E86FC16"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05D7FF90" w14:textId="77777777" w:rsidR="00CF4C3D" w:rsidRPr="00EC3156" w:rsidRDefault="00CF4C3D" w:rsidP="00157C60">
            <w:pPr>
              <w:spacing w:beforeLines="60" w:before="144" w:afterLines="60" w:after="144"/>
              <w:rPr>
                <w:b/>
                <w:bCs/>
                <w:sz w:val="24"/>
                <w:szCs w:val="24"/>
              </w:rPr>
            </w:pPr>
            <w:r w:rsidRPr="00EC3156">
              <w:rPr>
                <w:b/>
                <w:bCs/>
                <w:sz w:val="24"/>
                <w:szCs w:val="24"/>
              </w:rPr>
              <w:t>Fredonia</w:t>
            </w:r>
          </w:p>
        </w:tc>
        <w:tc>
          <w:tcPr>
            <w:tcW w:w="6535" w:type="dxa"/>
            <w:tcBorders>
              <w:top w:val="single" w:sz="4" w:space="0" w:color="auto"/>
              <w:left w:val="single" w:sz="4" w:space="0" w:color="auto"/>
              <w:bottom w:val="single" w:sz="4" w:space="0" w:color="auto"/>
              <w:right w:val="single" w:sz="4" w:space="0" w:color="auto"/>
            </w:tcBorders>
            <w:vAlign w:val="center"/>
          </w:tcPr>
          <w:p w14:paraId="4A73FB92" w14:textId="77777777" w:rsidR="00CF4C3D" w:rsidRPr="00EC3156" w:rsidRDefault="00CF4C3D" w:rsidP="00157C60">
            <w:pPr>
              <w:spacing w:beforeLines="60" w:before="144" w:afterLines="60" w:after="144"/>
              <w:rPr>
                <w:sz w:val="24"/>
                <w:szCs w:val="24"/>
              </w:rPr>
            </w:pPr>
            <w:r w:rsidRPr="00EC3156">
              <w:rPr>
                <w:sz w:val="24"/>
                <w:szCs w:val="24"/>
              </w:rPr>
              <w:t>Cochranton, Fredonia, Greenville, Sandy Lake, Sheakleyville, and Mercer</w:t>
            </w:r>
          </w:p>
        </w:tc>
      </w:tr>
      <w:tr w:rsidR="00CF4C3D" w:rsidRPr="00EC3156" w14:paraId="076AB645"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7B81AEFB" w14:textId="77777777" w:rsidR="00CF4C3D" w:rsidRPr="00EC3156" w:rsidRDefault="00CF4C3D" w:rsidP="00157C60">
            <w:pPr>
              <w:spacing w:beforeLines="60" w:before="144" w:afterLines="60" w:after="144"/>
              <w:rPr>
                <w:b/>
                <w:bCs/>
                <w:sz w:val="24"/>
                <w:szCs w:val="24"/>
              </w:rPr>
            </w:pPr>
            <w:r w:rsidRPr="00EC3156">
              <w:rPr>
                <w:b/>
                <w:bCs/>
                <w:sz w:val="24"/>
                <w:szCs w:val="24"/>
              </w:rPr>
              <w:t>Glasgow</w:t>
            </w:r>
          </w:p>
        </w:tc>
        <w:tc>
          <w:tcPr>
            <w:tcW w:w="6535" w:type="dxa"/>
            <w:tcBorders>
              <w:top w:val="single" w:sz="4" w:space="0" w:color="auto"/>
              <w:left w:val="single" w:sz="4" w:space="0" w:color="auto"/>
              <w:bottom w:val="single" w:sz="4" w:space="0" w:color="auto"/>
              <w:right w:val="single" w:sz="4" w:space="0" w:color="auto"/>
            </w:tcBorders>
            <w:vAlign w:val="center"/>
          </w:tcPr>
          <w:p w14:paraId="3922CEF7" w14:textId="77777777" w:rsidR="00CF4C3D" w:rsidRPr="00EC3156" w:rsidRDefault="00CF4C3D" w:rsidP="00157C60">
            <w:pPr>
              <w:spacing w:beforeLines="60" w:before="144" w:afterLines="60" w:after="144"/>
              <w:rPr>
                <w:sz w:val="24"/>
                <w:szCs w:val="24"/>
              </w:rPr>
            </w:pPr>
            <w:r w:rsidRPr="00EC3156">
              <w:rPr>
                <w:sz w:val="24"/>
                <w:szCs w:val="24"/>
              </w:rPr>
              <w:t>Coalport, Glasgow, and Altoona</w:t>
            </w:r>
          </w:p>
        </w:tc>
      </w:tr>
      <w:tr w:rsidR="00CF4C3D" w:rsidRPr="00EC3156" w14:paraId="279E14C1"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23DF350F" w14:textId="77777777" w:rsidR="00CF4C3D" w:rsidRPr="00EC3156" w:rsidRDefault="00CF4C3D" w:rsidP="00157C60">
            <w:pPr>
              <w:spacing w:beforeLines="60" w:before="144" w:afterLines="60" w:after="144"/>
              <w:rPr>
                <w:b/>
                <w:bCs/>
                <w:sz w:val="24"/>
                <w:szCs w:val="24"/>
              </w:rPr>
            </w:pPr>
            <w:r w:rsidRPr="00EC3156">
              <w:rPr>
                <w:b/>
                <w:bCs/>
                <w:sz w:val="24"/>
                <w:szCs w:val="24"/>
              </w:rPr>
              <w:t>Graysville</w:t>
            </w:r>
          </w:p>
        </w:tc>
        <w:tc>
          <w:tcPr>
            <w:tcW w:w="6535" w:type="dxa"/>
            <w:tcBorders>
              <w:top w:val="single" w:sz="4" w:space="0" w:color="auto"/>
              <w:left w:val="single" w:sz="4" w:space="0" w:color="auto"/>
              <w:bottom w:val="single" w:sz="4" w:space="0" w:color="auto"/>
              <w:right w:val="single" w:sz="4" w:space="0" w:color="auto"/>
            </w:tcBorders>
            <w:vAlign w:val="center"/>
          </w:tcPr>
          <w:p w14:paraId="45033892" w14:textId="77777777" w:rsidR="00CF4C3D" w:rsidRPr="00EC3156" w:rsidRDefault="00CF4C3D" w:rsidP="00157C60">
            <w:pPr>
              <w:spacing w:beforeLines="60" w:before="144" w:afterLines="60" w:after="144"/>
              <w:rPr>
                <w:sz w:val="24"/>
                <w:szCs w:val="24"/>
              </w:rPr>
            </w:pPr>
            <w:r w:rsidRPr="00EC3156">
              <w:rPr>
                <w:sz w:val="24"/>
                <w:szCs w:val="24"/>
              </w:rPr>
              <w:t>Brave, Graysville, New Freeport, Rogersville, Spraggs, Waynesburg, and Blacksville, W. Va.</w:t>
            </w:r>
          </w:p>
        </w:tc>
      </w:tr>
      <w:tr w:rsidR="00CF4C3D" w:rsidRPr="00EC3156" w14:paraId="08EA3711"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768EF02D" w14:textId="77777777" w:rsidR="00CF4C3D" w:rsidRPr="00EC3156" w:rsidRDefault="00CF4C3D" w:rsidP="00157C60">
            <w:pPr>
              <w:spacing w:beforeLines="60" w:before="144" w:afterLines="60" w:after="144"/>
              <w:rPr>
                <w:b/>
                <w:bCs/>
                <w:sz w:val="24"/>
                <w:szCs w:val="24"/>
              </w:rPr>
            </w:pPr>
            <w:r w:rsidRPr="00EC3156">
              <w:rPr>
                <w:b/>
                <w:bCs/>
                <w:sz w:val="24"/>
                <w:szCs w:val="24"/>
              </w:rPr>
              <w:t>Greensboro</w:t>
            </w:r>
          </w:p>
        </w:tc>
        <w:tc>
          <w:tcPr>
            <w:tcW w:w="6535" w:type="dxa"/>
            <w:tcBorders>
              <w:top w:val="single" w:sz="4" w:space="0" w:color="auto"/>
              <w:left w:val="single" w:sz="4" w:space="0" w:color="auto"/>
              <w:bottom w:val="single" w:sz="4" w:space="0" w:color="auto"/>
              <w:right w:val="single" w:sz="4" w:space="0" w:color="auto"/>
            </w:tcBorders>
            <w:vAlign w:val="center"/>
          </w:tcPr>
          <w:p w14:paraId="64A0D3CC" w14:textId="77777777" w:rsidR="00CF4C3D" w:rsidRPr="00EC3156" w:rsidRDefault="00CF4C3D" w:rsidP="00157C60">
            <w:pPr>
              <w:spacing w:beforeLines="60" w:before="144" w:afterLines="60" w:after="144"/>
              <w:rPr>
                <w:sz w:val="24"/>
                <w:szCs w:val="24"/>
              </w:rPr>
            </w:pPr>
            <w:r w:rsidRPr="00EC3156">
              <w:rPr>
                <w:sz w:val="24"/>
                <w:szCs w:val="24"/>
              </w:rPr>
              <w:t>Bobtown, Carmichaels, Fredericktown, Greensboro, Jefferson, Mt. Morris, Mt. Morris W. Va., and Rices Landing and Waynesburg</w:t>
            </w:r>
          </w:p>
        </w:tc>
      </w:tr>
      <w:tr w:rsidR="00CF4C3D" w:rsidRPr="00EC3156" w14:paraId="19857415"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1C4F479E" w14:textId="77777777" w:rsidR="00CF4C3D" w:rsidRPr="00EC3156" w:rsidRDefault="00CF4C3D" w:rsidP="00157C60">
            <w:pPr>
              <w:spacing w:beforeLines="60" w:before="144" w:afterLines="60" w:after="144"/>
              <w:rPr>
                <w:b/>
                <w:bCs/>
                <w:sz w:val="24"/>
                <w:szCs w:val="24"/>
              </w:rPr>
            </w:pPr>
            <w:r w:rsidRPr="00EC3156">
              <w:rPr>
                <w:b/>
                <w:bCs/>
                <w:sz w:val="24"/>
                <w:szCs w:val="24"/>
              </w:rPr>
              <w:t>Guys Mills</w:t>
            </w:r>
          </w:p>
        </w:tc>
        <w:tc>
          <w:tcPr>
            <w:tcW w:w="6535" w:type="dxa"/>
            <w:tcBorders>
              <w:top w:val="single" w:sz="4" w:space="0" w:color="auto"/>
              <w:left w:val="single" w:sz="4" w:space="0" w:color="auto"/>
              <w:bottom w:val="single" w:sz="4" w:space="0" w:color="auto"/>
              <w:right w:val="single" w:sz="4" w:space="0" w:color="auto"/>
            </w:tcBorders>
            <w:vAlign w:val="center"/>
          </w:tcPr>
          <w:p w14:paraId="287B33F8" w14:textId="77777777" w:rsidR="00CF4C3D" w:rsidRPr="00EC3156" w:rsidRDefault="00CF4C3D" w:rsidP="00157C60">
            <w:pPr>
              <w:spacing w:beforeLines="60" w:before="144" w:afterLines="60" w:after="144"/>
              <w:rPr>
                <w:sz w:val="24"/>
                <w:szCs w:val="24"/>
              </w:rPr>
            </w:pPr>
            <w:r w:rsidRPr="00EC3156">
              <w:rPr>
                <w:sz w:val="24"/>
                <w:szCs w:val="24"/>
              </w:rPr>
              <w:t>Cochranton, Conneaut Lake, Conneautville, Guys Mills, Linesville, Meadville, Saegertown, and Townville</w:t>
            </w:r>
          </w:p>
        </w:tc>
      </w:tr>
      <w:tr w:rsidR="00CF4C3D" w:rsidRPr="00EC3156" w14:paraId="73651C6C"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2FC30BF1" w14:textId="77777777" w:rsidR="00CF4C3D" w:rsidRPr="00EC3156" w:rsidRDefault="00CF4C3D" w:rsidP="00157C60">
            <w:pPr>
              <w:spacing w:beforeLines="60" w:before="144" w:afterLines="60" w:after="144"/>
              <w:rPr>
                <w:b/>
                <w:bCs/>
                <w:sz w:val="24"/>
                <w:szCs w:val="24"/>
              </w:rPr>
            </w:pPr>
            <w:r w:rsidRPr="00EC3156">
              <w:rPr>
                <w:b/>
                <w:bCs/>
                <w:sz w:val="24"/>
                <w:szCs w:val="24"/>
              </w:rPr>
              <w:t>Harrison City</w:t>
            </w:r>
          </w:p>
        </w:tc>
        <w:tc>
          <w:tcPr>
            <w:tcW w:w="6535" w:type="dxa"/>
            <w:tcBorders>
              <w:top w:val="single" w:sz="4" w:space="0" w:color="auto"/>
              <w:left w:val="single" w:sz="4" w:space="0" w:color="auto"/>
              <w:bottom w:val="single" w:sz="4" w:space="0" w:color="auto"/>
              <w:right w:val="single" w:sz="4" w:space="0" w:color="auto"/>
            </w:tcBorders>
            <w:vAlign w:val="center"/>
          </w:tcPr>
          <w:p w14:paraId="68ADECDF" w14:textId="509A6E2B" w:rsidR="00CF4C3D" w:rsidRPr="00EC3156" w:rsidRDefault="00CF4C3D" w:rsidP="00157C60">
            <w:pPr>
              <w:spacing w:beforeLines="60" w:before="144" w:afterLines="60" w:after="144"/>
              <w:rPr>
                <w:sz w:val="24"/>
                <w:szCs w:val="24"/>
              </w:rPr>
            </w:pPr>
            <w:r w:rsidRPr="00EC3156">
              <w:rPr>
                <w:sz w:val="24"/>
                <w:szCs w:val="24"/>
              </w:rPr>
              <w:t>Export, Harrison City, Delmont, Irwin, Jeannette and Pittsburgh Suburban Zone 22B</w:t>
            </w:r>
          </w:p>
        </w:tc>
      </w:tr>
      <w:tr w:rsidR="00CF4C3D" w:rsidRPr="00EC3156" w14:paraId="2931DA7A"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09004D47" w14:textId="77777777" w:rsidR="00CF4C3D" w:rsidRPr="00EC3156" w:rsidRDefault="00CF4C3D" w:rsidP="00157C60">
            <w:pPr>
              <w:spacing w:beforeLines="60" w:before="144" w:afterLines="60" w:after="144"/>
              <w:rPr>
                <w:b/>
                <w:bCs/>
                <w:sz w:val="24"/>
                <w:szCs w:val="24"/>
              </w:rPr>
            </w:pPr>
            <w:r w:rsidRPr="00EC3156">
              <w:rPr>
                <w:b/>
                <w:bCs/>
                <w:sz w:val="24"/>
                <w:szCs w:val="24"/>
              </w:rPr>
              <w:t>Hawthorn</w:t>
            </w:r>
          </w:p>
        </w:tc>
        <w:tc>
          <w:tcPr>
            <w:tcW w:w="6535" w:type="dxa"/>
            <w:tcBorders>
              <w:top w:val="single" w:sz="4" w:space="0" w:color="auto"/>
              <w:left w:val="single" w:sz="4" w:space="0" w:color="auto"/>
              <w:bottom w:val="single" w:sz="4" w:space="0" w:color="auto"/>
              <w:right w:val="single" w:sz="4" w:space="0" w:color="auto"/>
            </w:tcBorders>
            <w:vAlign w:val="center"/>
          </w:tcPr>
          <w:p w14:paraId="6BA161CD" w14:textId="77777777" w:rsidR="00CF4C3D" w:rsidRPr="00EC3156" w:rsidRDefault="00CF4C3D" w:rsidP="00157C60">
            <w:pPr>
              <w:spacing w:beforeLines="60" w:before="144" w:afterLines="60" w:after="144"/>
              <w:rPr>
                <w:sz w:val="24"/>
                <w:szCs w:val="24"/>
              </w:rPr>
            </w:pPr>
            <w:r w:rsidRPr="00EC3156">
              <w:rPr>
                <w:sz w:val="24"/>
                <w:szCs w:val="24"/>
              </w:rPr>
              <w:t>Hawthorn, New Bethlehem and Summerville</w:t>
            </w:r>
          </w:p>
        </w:tc>
      </w:tr>
      <w:tr w:rsidR="00CF4C3D" w:rsidRPr="00EC3156" w14:paraId="18777661"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78974E76" w14:textId="77777777" w:rsidR="00CF4C3D" w:rsidRPr="00EC3156" w:rsidRDefault="00CF4C3D" w:rsidP="00157C60">
            <w:pPr>
              <w:spacing w:beforeLines="60" w:before="144" w:afterLines="60" w:after="144"/>
              <w:rPr>
                <w:b/>
                <w:bCs/>
                <w:sz w:val="24"/>
                <w:szCs w:val="24"/>
              </w:rPr>
            </w:pPr>
            <w:r w:rsidRPr="00EC3156">
              <w:rPr>
                <w:b/>
                <w:bCs/>
                <w:sz w:val="24"/>
                <w:szCs w:val="24"/>
              </w:rPr>
              <w:t>Hazen</w:t>
            </w:r>
          </w:p>
        </w:tc>
        <w:tc>
          <w:tcPr>
            <w:tcW w:w="6535" w:type="dxa"/>
            <w:tcBorders>
              <w:top w:val="single" w:sz="4" w:space="0" w:color="auto"/>
              <w:left w:val="single" w:sz="4" w:space="0" w:color="auto"/>
              <w:bottom w:val="single" w:sz="4" w:space="0" w:color="auto"/>
              <w:right w:val="single" w:sz="4" w:space="0" w:color="auto"/>
            </w:tcBorders>
            <w:vAlign w:val="center"/>
          </w:tcPr>
          <w:p w14:paraId="5FAA0465" w14:textId="77777777" w:rsidR="00CF4C3D" w:rsidRPr="00EC3156" w:rsidRDefault="00CF4C3D" w:rsidP="00157C60">
            <w:pPr>
              <w:spacing w:beforeLines="60" w:before="144" w:afterLines="60" w:after="144"/>
              <w:rPr>
                <w:sz w:val="24"/>
                <w:szCs w:val="24"/>
              </w:rPr>
            </w:pPr>
            <w:r w:rsidRPr="00EC3156">
              <w:rPr>
                <w:sz w:val="24"/>
                <w:szCs w:val="24"/>
              </w:rPr>
              <w:t>Hazen, Brockway, Brookville, Corsica, Dubois, Sigel, and Summerville</w:t>
            </w:r>
          </w:p>
        </w:tc>
      </w:tr>
      <w:tr w:rsidR="00CF4C3D" w:rsidRPr="00EC3156" w14:paraId="41C51E13"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3A0518FE" w14:textId="77777777" w:rsidR="00CF4C3D" w:rsidRPr="00EC3156" w:rsidRDefault="00CF4C3D" w:rsidP="00157C60">
            <w:pPr>
              <w:spacing w:beforeLines="60" w:before="144" w:afterLines="60" w:after="144"/>
              <w:rPr>
                <w:b/>
                <w:bCs/>
                <w:sz w:val="24"/>
                <w:szCs w:val="24"/>
              </w:rPr>
            </w:pPr>
            <w:r w:rsidRPr="00EC3156">
              <w:rPr>
                <w:b/>
                <w:bCs/>
                <w:sz w:val="24"/>
                <w:szCs w:val="24"/>
              </w:rPr>
              <w:t>Hughesville</w:t>
            </w:r>
          </w:p>
        </w:tc>
        <w:tc>
          <w:tcPr>
            <w:tcW w:w="6535" w:type="dxa"/>
            <w:tcBorders>
              <w:top w:val="single" w:sz="4" w:space="0" w:color="auto"/>
              <w:left w:val="single" w:sz="4" w:space="0" w:color="auto"/>
              <w:bottom w:val="single" w:sz="4" w:space="0" w:color="auto"/>
              <w:right w:val="single" w:sz="4" w:space="0" w:color="auto"/>
            </w:tcBorders>
            <w:vAlign w:val="center"/>
          </w:tcPr>
          <w:p w14:paraId="709C9320" w14:textId="77777777" w:rsidR="00CF4C3D" w:rsidRPr="00EC3156" w:rsidRDefault="00CF4C3D" w:rsidP="00157C60">
            <w:pPr>
              <w:spacing w:beforeLines="60" w:before="144" w:afterLines="60" w:after="144"/>
              <w:rPr>
                <w:sz w:val="24"/>
                <w:szCs w:val="24"/>
              </w:rPr>
            </w:pPr>
            <w:r w:rsidRPr="00EC3156">
              <w:rPr>
                <w:sz w:val="24"/>
                <w:szCs w:val="24"/>
              </w:rPr>
              <w:t>Hughesville, Muncy, and Williamsport</w:t>
            </w:r>
          </w:p>
        </w:tc>
      </w:tr>
    </w:tbl>
    <w:p w14:paraId="71E61192" w14:textId="77777777" w:rsidR="00CF4C3D" w:rsidRPr="00CF4C3D" w:rsidRDefault="00CF4C3D" w:rsidP="00CF4C3D">
      <w:pPr>
        <w:pStyle w:val="Heading1"/>
        <w:ind w:left="2815"/>
        <w:rPr>
          <w:u w:val="none"/>
        </w:rPr>
      </w:pPr>
      <w:r>
        <w:lastRenderedPageBreak/>
        <w:t>SECTION</w:t>
      </w:r>
      <w:r>
        <w:rPr>
          <w:spacing w:val="-5"/>
        </w:rPr>
        <w:t xml:space="preserve"> </w:t>
      </w:r>
      <w:r>
        <w:t>4</w:t>
      </w:r>
      <w:r>
        <w:rPr>
          <w:spacing w:val="-2"/>
        </w:rPr>
        <w:t xml:space="preserve"> </w:t>
      </w:r>
      <w:r>
        <w:t>-</w:t>
      </w:r>
      <w:r>
        <w:rPr>
          <w:spacing w:val="-8"/>
        </w:rPr>
        <w:t xml:space="preserve"> </w:t>
      </w:r>
      <w:r>
        <w:t>LOCAL</w:t>
      </w:r>
      <w:r>
        <w:rPr>
          <w:spacing w:val="-4"/>
        </w:rPr>
        <w:t xml:space="preserve"> </w:t>
      </w:r>
      <w:r>
        <w:t>EXCHANGE</w:t>
      </w:r>
      <w:r>
        <w:rPr>
          <w:spacing w:val="-3"/>
        </w:rPr>
        <w:t xml:space="preserve"> </w:t>
      </w:r>
      <w:r>
        <w:rPr>
          <w:spacing w:val="-4"/>
        </w:rPr>
        <w:t>AREAS</w:t>
      </w:r>
    </w:p>
    <w:p w14:paraId="64189A7B" w14:textId="77777777" w:rsidR="00CF4C3D" w:rsidRDefault="00CF4C3D" w:rsidP="0011797F">
      <w:pPr>
        <w:keepNext/>
        <w:jc w:val="both"/>
        <w:rPr>
          <w:b/>
          <w:bCs/>
          <w:sz w:val="24"/>
          <w:szCs w:val="24"/>
          <w:u w:val="single"/>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7"/>
        <w:gridCol w:w="6535"/>
      </w:tblGrid>
      <w:tr w:rsidR="009241ED" w:rsidRPr="00EC3156" w14:paraId="15EEB8C6"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6DFA5DCF" w14:textId="77777777" w:rsidR="009241ED" w:rsidRPr="00EC3156" w:rsidRDefault="009241ED" w:rsidP="00157C60">
            <w:pPr>
              <w:spacing w:beforeLines="60" w:before="144" w:afterLines="60" w:after="144"/>
              <w:rPr>
                <w:b/>
                <w:bCs/>
                <w:sz w:val="24"/>
                <w:szCs w:val="24"/>
              </w:rPr>
            </w:pPr>
            <w:r w:rsidRPr="00EC3156">
              <w:rPr>
                <w:b/>
                <w:bCs/>
                <w:sz w:val="24"/>
                <w:szCs w:val="24"/>
              </w:rPr>
              <w:t>Jamestown</w:t>
            </w:r>
          </w:p>
        </w:tc>
        <w:tc>
          <w:tcPr>
            <w:tcW w:w="6535" w:type="dxa"/>
            <w:tcBorders>
              <w:top w:val="single" w:sz="4" w:space="0" w:color="auto"/>
              <w:left w:val="single" w:sz="4" w:space="0" w:color="auto"/>
              <w:bottom w:val="single" w:sz="4" w:space="0" w:color="auto"/>
              <w:right w:val="single" w:sz="4" w:space="0" w:color="auto"/>
            </w:tcBorders>
            <w:vAlign w:val="center"/>
          </w:tcPr>
          <w:p w14:paraId="38EDCD6E" w14:textId="77777777" w:rsidR="009241ED" w:rsidRPr="00EC3156" w:rsidRDefault="009241ED" w:rsidP="00157C60">
            <w:pPr>
              <w:spacing w:beforeLines="60" w:before="144" w:afterLines="60" w:after="144"/>
              <w:rPr>
                <w:sz w:val="24"/>
                <w:szCs w:val="24"/>
              </w:rPr>
            </w:pPr>
            <w:r w:rsidRPr="00EC3156">
              <w:rPr>
                <w:sz w:val="24"/>
                <w:szCs w:val="24"/>
              </w:rPr>
              <w:t>Jamestown, Conneaut Lake, Linesville, Meadville, Westford, and Greenville</w:t>
            </w:r>
          </w:p>
        </w:tc>
      </w:tr>
      <w:tr w:rsidR="009241ED" w:rsidRPr="00EC3156" w14:paraId="1ABA51FF"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0233462C" w14:textId="77777777" w:rsidR="009241ED" w:rsidRPr="00EC3156" w:rsidRDefault="009241ED" w:rsidP="00157C60">
            <w:pPr>
              <w:spacing w:beforeLines="60" w:before="144" w:afterLines="60" w:after="144"/>
              <w:rPr>
                <w:b/>
                <w:bCs/>
                <w:sz w:val="24"/>
                <w:szCs w:val="24"/>
              </w:rPr>
            </w:pPr>
            <w:r w:rsidRPr="00EC3156">
              <w:rPr>
                <w:b/>
                <w:bCs/>
                <w:sz w:val="24"/>
                <w:szCs w:val="24"/>
              </w:rPr>
              <w:t>Jefferson</w:t>
            </w:r>
          </w:p>
        </w:tc>
        <w:tc>
          <w:tcPr>
            <w:tcW w:w="6535" w:type="dxa"/>
            <w:tcBorders>
              <w:top w:val="single" w:sz="4" w:space="0" w:color="auto"/>
              <w:left w:val="single" w:sz="4" w:space="0" w:color="auto"/>
              <w:bottom w:val="single" w:sz="4" w:space="0" w:color="auto"/>
              <w:right w:val="single" w:sz="4" w:space="0" w:color="auto"/>
            </w:tcBorders>
            <w:vAlign w:val="center"/>
          </w:tcPr>
          <w:p w14:paraId="0417A8FB" w14:textId="77777777" w:rsidR="009241ED" w:rsidRPr="00EC3156" w:rsidRDefault="009241ED" w:rsidP="00157C60">
            <w:pPr>
              <w:spacing w:beforeLines="60" w:before="144" w:afterLines="60" w:after="144"/>
              <w:rPr>
                <w:sz w:val="24"/>
                <w:szCs w:val="24"/>
              </w:rPr>
            </w:pPr>
            <w:r w:rsidRPr="00EC3156">
              <w:rPr>
                <w:sz w:val="24"/>
                <w:szCs w:val="24"/>
              </w:rPr>
              <w:t>Carmichaels, Fredericktown, Greensboro, Jefferson, Rices Landing, and Waynesburg</w:t>
            </w:r>
          </w:p>
        </w:tc>
      </w:tr>
      <w:tr w:rsidR="009241ED" w:rsidRPr="00EC3156" w14:paraId="026428C6"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78E85F92" w14:textId="77777777" w:rsidR="009241ED" w:rsidRPr="00EC3156" w:rsidRDefault="009241ED" w:rsidP="00157C60">
            <w:pPr>
              <w:spacing w:beforeLines="60" w:before="144" w:afterLines="60" w:after="144"/>
              <w:rPr>
                <w:b/>
                <w:bCs/>
                <w:sz w:val="24"/>
                <w:szCs w:val="24"/>
              </w:rPr>
            </w:pPr>
            <w:r w:rsidRPr="00EC3156">
              <w:rPr>
                <w:b/>
                <w:bCs/>
                <w:sz w:val="24"/>
                <w:szCs w:val="24"/>
              </w:rPr>
              <w:t>Johnsonburg</w:t>
            </w:r>
          </w:p>
        </w:tc>
        <w:tc>
          <w:tcPr>
            <w:tcW w:w="6535" w:type="dxa"/>
            <w:tcBorders>
              <w:top w:val="single" w:sz="4" w:space="0" w:color="auto"/>
              <w:left w:val="single" w:sz="4" w:space="0" w:color="auto"/>
              <w:bottom w:val="single" w:sz="4" w:space="0" w:color="auto"/>
              <w:right w:val="single" w:sz="4" w:space="0" w:color="auto"/>
            </w:tcBorders>
            <w:vAlign w:val="center"/>
          </w:tcPr>
          <w:p w14:paraId="05A76897" w14:textId="77777777" w:rsidR="009241ED" w:rsidRPr="00EC3156" w:rsidRDefault="009241ED" w:rsidP="00157C60">
            <w:pPr>
              <w:spacing w:beforeLines="60" w:before="144" w:afterLines="60" w:after="144"/>
              <w:rPr>
                <w:sz w:val="24"/>
                <w:szCs w:val="24"/>
              </w:rPr>
            </w:pPr>
            <w:r w:rsidRPr="00EC3156">
              <w:rPr>
                <w:sz w:val="24"/>
                <w:szCs w:val="24"/>
              </w:rPr>
              <w:t>Johnsonburg, Kersey, Ridgway, St. Marys, Weedville, and Wilcox</w:t>
            </w:r>
          </w:p>
        </w:tc>
      </w:tr>
      <w:tr w:rsidR="009241ED" w:rsidRPr="00EC3156" w14:paraId="11CF49ED"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577CE515" w14:textId="77777777" w:rsidR="009241ED" w:rsidRPr="00EC3156" w:rsidRDefault="009241ED" w:rsidP="00157C60">
            <w:pPr>
              <w:spacing w:beforeLines="60" w:before="144" w:afterLines="60" w:after="144"/>
              <w:rPr>
                <w:b/>
                <w:bCs/>
                <w:sz w:val="24"/>
                <w:szCs w:val="24"/>
              </w:rPr>
            </w:pPr>
            <w:r w:rsidRPr="00EC3156">
              <w:rPr>
                <w:b/>
                <w:bCs/>
                <w:sz w:val="24"/>
                <w:szCs w:val="24"/>
              </w:rPr>
              <w:t>Kersey</w:t>
            </w:r>
          </w:p>
        </w:tc>
        <w:tc>
          <w:tcPr>
            <w:tcW w:w="6535" w:type="dxa"/>
            <w:tcBorders>
              <w:top w:val="single" w:sz="4" w:space="0" w:color="auto"/>
              <w:left w:val="single" w:sz="4" w:space="0" w:color="auto"/>
              <w:bottom w:val="single" w:sz="4" w:space="0" w:color="auto"/>
              <w:right w:val="single" w:sz="4" w:space="0" w:color="auto"/>
            </w:tcBorders>
            <w:vAlign w:val="center"/>
          </w:tcPr>
          <w:p w14:paraId="6D6D3676" w14:textId="77777777" w:rsidR="009241ED" w:rsidRPr="00EC3156" w:rsidRDefault="009241ED" w:rsidP="00157C60">
            <w:pPr>
              <w:spacing w:beforeLines="60" w:before="144" w:afterLines="60" w:after="144"/>
              <w:rPr>
                <w:sz w:val="24"/>
                <w:szCs w:val="24"/>
              </w:rPr>
            </w:pPr>
            <w:r w:rsidRPr="00EC3156">
              <w:rPr>
                <w:sz w:val="24"/>
                <w:szCs w:val="24"/>
              </w:rPr>
              <w:t>Johnsonburg, Kersey, Ridgway, St. Marys, Weedville, and Wilcox</w:t>
            </w:r>
          </w:p>
        </w:tc>
      </w:tr>
      <w:tr w:rsidR="009241ED" w:rsidRPr="00EC3156" w14:paraId="65070E53"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5853C2B7" w14:textId="77777777" w:rsidR="009241ED" w:rsidRPr="00EC3156" w:rsidRDefault="009241ED" w:rsidP="00157C60">
            <w:pPr>
              <w:spacing w:beforeLines="60" w:before="144" w:afterLines="60" w:after="144"/>
              <w:rPr>
                <w:b/>
                <w:bCs/>
                <w:sz w:val="24"/>
                <w:szCs w:val="24"/>
              </w:rPr>
            </w:pPr>
            <w:r w:rsidRPr="00EC3156">
              <w:rPr>
                <w:b/>
                <w:bCs/>
                <w:sz w:val="24"/>
                <w:szCs w:val="24"/>
              </w:rPr>
              <w:t>Kittanning</w:t>
            </w:r>
          </w:p>
        </w:tc>
        <w:tc>
          <w:tcPr>
            <w:tcW w:w="6535" w:type="dxa"/>
            <w:tcBorders>
              <w:top w:val="single" w:sz="4" w:space="0" w:color="auto"/>
              <w:left w:val="single" w:sz="4" w:space="0" w:color="auto"/>
              <w:bottom w:val="single" w:sz="4" w:space="0" w:color="auto"/>
              <w:right w:val="single" w:sz="4" w:space="0" w:color="auto"/>
            </w:tcBorders>
            <w:vAlign w:val="center"/>
          </w:tcPr>
          <w:p w14:paraId="2061DA79" w14:textId="77777777" w:rsidR="009241ED" w:rsidRPr="00EC3156" w:rsidRDefault="009241ED" w:rsidP="00157C60">
            <w:pPr>
              <w:spacing w:beforeLines="60" w:before="144" w:afterLines="60" w:after="144"/>
              <w:rPr>
                <w:sz w:val="24"/>
                <w:szCs w:val="24"/>
              </w:rPr>
            </w:pPr>
            <w:r w:rsidRPr="00EC3156">
              <w:rPr>
                <w:sz w:val="24"/>
                <w:szCs w:val="24"/>
              </w:rPr>
              <w:t>East Brady, Elderton, Ford City, Kittanning, Rural Valley, Templeton, Worthington, and Dayton</w:t>
            </w:r>
          </w:p>
        </w:tc>
      </w:tr>
      <w:tr w:rsidR="009241ED" w:rsidRPr="00EC3156" w14:paraId="5108EB6C"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5ABD7319" w14:textId="77777777" w:rsidR="009241ED" w:rsidRPr="00EC3156" w:rsidRDefault="009241ED" w:rsidP="00157C60">
            <w:pPr>
              <w:spacing w:beforeLines="60" w:before="144" w:afterLines="60" w:after="144"/>
              <w:rPr>
                <w:b/>
                <w:bCs/>
                <w:sz w:val="24"/>
                <w:szCs w:val="24"/>
              </w:rPr>
            </w:pPr>
            <w:r w:rsidRPr="00EC3156">
              <w:rPr>
                <w:b/>
                <w:bCs/>
                <w:sz w:val="24"/>
                <w:szCs w:val="24"/>
              </w:rPr>
              <w:t>Knox</w:t>
            </w:r>
          </w:p>
        </w:tc>
        <w:tc>
          <w:tcPr>
            <w:tcW w:w="6535" w:type="dxa"/>
            <w:tcBorders>
              <w:top w:val="single" w:sz="4" w:space="0" w:color="auto"/>
              <w:left w:val="single" w:sz="4" w:space="0" w:color="auto"/>
              <w:bottom w:val="single" w:sz="4" w:space="0" w:color="auto"/>
              <w:right w:val="single" w:sz="4" w:space="0" w:color="auto"/>
            </w:tcBorders>
            <w:vAlign w:val="center"/>
          </w:tcPr>
          <w:p w14:paraId="30F563F8" w14:textId="77777777" w:rsidR="009241ED" w:rsidRPr="00EC3156" w:rsidRDefault="009241ED" w:rsidP="00157C60">
            <w:pPr>
              <w:spacing w:beforeLines="60" w:before="144" w:afterLines="60" w:after="144"/>
              <w:rPr>
                <w:sz w:val="24"/>
                <w:szCs w:val="24"/>
              </w:rPr>
            </w:pPr>
            <w:r w:rsidRPr="00EC3156">
              <w:rPr>
                <w:sz w:val="24"/>
                <w:szCs w:val="24"/>
              </w:rPr>
              <w:t>Knox, Callensburg, Clarion, Rockland, Shippenville, and Venus</w:t>
            </w:r>
          </w:p>
        </w:tc>
      </w:tr>
      <w:tr w:rsidR="009241ED" w:rsidRPr="00EC3156" w14:paraId="4BAD004C" w14:textId="77777777" w:rsidTr="00157C60">
        <w:trPr>
          <w:cantSplit/>
        </w:trPr>
        <w:tc>
          <w:tcPr>
            <w:tcW w:w="1987" w:type="dxa"/>
            <w:tcBorders>
              <w:top w:val="single" w:sz="4" w:space="0" w:color="auto"/>
              <w:left w:val="single" w:sz="4" w:space="0" w:color="auto"/>
              <w:bottom w:val="single" w:sz="4" w:space="0" w:color="auto"/>
              <w:right w:val="single" w:sz="4" w:space="0" w:color="auto"/>
            </w:tcBorders>
          </w:tcPr>
          <w:p w14:paraId="5E3C6F44" w14:textId="77777777" w:rsidR="009241ED" w:rsidRPr="00EC3156" w:rsidRDefault="009241ED" w:rsidP="00157C60">
            <w:pPr>
              <w:spacing w:beforeLines="60" w:before="144" w:afterLines="60" w:after="144"/>
              <w:rPr>
                <w:b/>
                <w:bCs/>
                <w:sz w:val="24"/>
                <w:szCs w:val="24"/>
              </w:rPr>
            </w:pPr>
            <w:r w:rsidRPr="00EC3156">
              <w:rPr>
                <w:b/>
                <w:bCs/>
                <w:sz w:val="24"/>
                <w:szCs w:val="24"/>
              </w:rPr>
              <w:t>Lansford</w:t>
            </w:r>
          </w:p>
        </w:tc>
        <w:tc>
          <w:tcPr>
            <w:tcW w:w="6535" w:type="dxa"/>
            <w:tcBorders>
              <w:top w:val="single" w:sz="4" w:space="0" w:color="auto"/>
              <w:left w:val="single" w:sz="4" w:space="0" w:color="auto"/>
              <w:bottom w:val="single" w:sz="4" w:space="0" w:color="auto"/>
              <w:right w:val="single" w:sz="4" w:space="0" w:color="auto"/>
            </w:tcBorders>
            <w:vAlign w:val="center"/>
          </w:tcPr>
          <w:p w14:paraId="4F856629" w14:textId="77777777" w:rsidR="009241ED" w:rsidRPr="00EC3156" w:rsidRDefault="009241ED" w:rsidP="00157C60">
            <w:pPr>
              <w:spacing w:beforeLines="60" w:before="144" w:afterLines="60" w:after="144"/>
              <w:rPr>
                <w:sz w:val="24"/>
                <w:szCs w:val="24"/>
              </w:rPr>
            </w:pPr>
            <w:r w:rsidRPr="00EC3156">
              <w:rPr>
                <w:sz w:val="24"/>
                <w:szCs w:val="24"/>
              </w:rPr>
              <w:t>Lansford, Nesquehoning and Tamaqua</w:t>
            </w:r>
          </w:p>
        </w:tc>
      </w:tr>
      <w:tr w:rsidR="009241ED" w:rsidRPr="00EC3156" w14:paraId="2DF9599D" w14:textId="77777777" w:rsidTr="00157C60">
        <w:trPr>
          <w:cantSplit/>
        </w:trPr>
        <w:tc>
          <w:tcPr>
            <w:tcW w:w="1987" w:type="dxa"/>
            <w:tcBorders>
              <w:top w:val="single" w:sz="4" w:space="0" w:color="auto"/>
              <w:left w:val="single" w:sz="4" w:space="0" w:color="auto"/>
              <w:bottom w:val="single" w:sz="4" w:space="0" w:color="auto"/>
              <w:right w:val="single" w:sz="4" w:space="0" w:color="auto"/>
            </w:tcBorders>
          </w:tcPr>
          <w:p w14:paraId="46F12F70" w14:textId="77777777" w:rsidR="009241ED" w:rsidRPr="00EC3156" w:rsidRDefault="009241ED" w:rsidP="00157C60">
            <w:pPr>
              <w:spacing w:beforeLines="60" w:before="144" w:afterLines="60" w:after="144"/>
              <w:rPr>
                <w:b/>
                <w:bCs/>
                <w:sz w:val="24"/>
                <w:szCs w:val="24"/>
              </w:rPr>
            </w:pPr>
            <w:r w:rsidRPr="00EC3156">
              <w:rPr>
                <w:b/>
                <w:bCs/>
                <w:sz w:val="24"/>
                <w:szCs w:val="24"/>
              </w:rPr>
              <w:t>Leechburg</w:t>
            </w:r>
          </w:p>
        </w:tc>
        <w:tc>
          <w:tcPr>
            <w:tcW w:w="6535" w:type="dxa"/>
            <w:tcBorders>
              <w:top w:val="single" w:sz="4" w:space="0" w:color="auto"/>
              <w:left w:val="single" w:sz="4" w:space="0" w:color="auto"/>
              <w:bottom w:val="single" w:sz="4" w:space="0" w:color="auto"/>
              <w:right w:val="single" w:sz="4" w:space="0" w:color="auto"/>
            </w:tcBorders>
            <w:vAlign w:val="center"/>
          </w:tcPr>
          <w:p w14:paraId="2DB5AEA2" w14:textId="77777777" w:rsidR="009241ED" w:rsidRPr="00EC3156" w:rsidRDefault="009241ED" w:rsidP="00157C60">
            <w:pPr>
              <w:spacing w:beforeLines="60" w:before="144" w:afterLines="60" w:after="144"/>
              <w:rPr>
                <w:sz w:val="24"/>
                <w:szCs w:val="24"/>
              </w:rPr>
            </w:pPr>
            <w:r w:rsidRPr="00EC3156">
              <w:rPr>
                <w:sz w:val="24"/>
                <w:szCs w:val="24"/>
              </w:rPr>
              <w:t>Apollo, Leechburg, New Kensington, and Vandergrift</w:t>
            </w:r>
          </w:p>
        </w:tc>
      </w:tr>
      <w:tr w:rsidR="009241ED" w:rsidRPr="00EC3156" w14:paraId="48496CF7" w14:textId="77777777" w:rsidTr="00157C60">
        <w:trPr>
          <w:cantSplit/>
        </w:trPr>
        <w:tc>
          <w:tcPr>
            <w:tcW w:w="1987" w:type="dxa"/>
            <w:tcBorders>
              <w:top w:val="single" w:sz="4" w:space="0" w:color="auto"/>
              <w:left w:val="single" w:sz="4" w:space="0" w:color="auto"/>
              <w:bottom w:val="single" w:sz="4" w:space="0" w:color="auto"/>
              <w:right w:val="single" w:sz="4" w:space="0" w:color="auto"/>
            </w:tcBorders>
          </w:tcPr>
          <w:p w14:paraId="51EFB0EE" w14:textId="77777777" w:rsidR="009241ED" w:rsidRPr="00EC3156" w:rsidRDefault="009241ED" w:rsidP="00157C60">
            <w:pPr>
              <w:spacing w:beforeLines="60" w:before="144" w:afterLines="60" w:after="144"/>
              <w:rPr>
                <w:b/>
                <w:bCs/>
                <w:sz w:val="24"/>
                <w:szCs w:val="24"/>
              </w:rPr>
            </w:pPr>
            <w:r w:rsidRPr="00EC3156">
              <w:rPr>
                <w:b/>
                <w:bCs/>
                <w:sz w:val="24"/>
                <w:szCs w:val="24"/>
              </w:rPr>
              <w:t>Linesville</w:t>
            </w:r>
          </w:p>
        </w:tc>
        <w:tc>
          <w:tcPr>
            <w:tcW w:w="6535" w:type="dxa"/>
            <w:tcBorders>
              <w:top w:val="single" w:sz="4" w:space="0" w:color="auto"/>
              <w:left w:val="single" w:sz="4" w:space="0" w:color="auto"/>
              <w:bottom w:val="single" w:sz="4" w:space="0" w:color="auto"/>
              <w:right w:val="single" w:sz="4" w:space="0" w:color="auto"/>
            </w:tcBorders>
            <w:vAlign w:val="center"/>
          </w:tcPr>
          <w:p w14:paraId="73636C94" w14:textId="77777777" w:rsidR="009241ED" w:rsidRPr="00EC3156" w:rsidRDefault="009241ED" w:rsidP="00157C60">
            <w:pPr>
              <w:spacing w:beforeLines="60" w:before="144" w:afterLines="60" w:after="144"/>
              <w:rPr>
                <w:sz w:val="24"/>
                <w:szCs w:val="24"/>
              </w:rPr>
            </w:pPr>
            <w:r w:rsidRPr="00EC3156">
              <w:rPr>
                <w:sz w:val="24"/>
                <w:szCs w:val="24"/>
              </w:rPr>
              <w:t>Cochranton, Conneaut Lake, Conneautville, Guys Mills, Linesville, Meadville, Saegertown, and Townville</w:t>
            </w:r>
          </w:p>
        </w:tc>
      </w:tr>
      <w:tr w:rsidR="009241ED" w:rsidRPr="00EC3156" w14:paraId="0400FF73" w14:textId="77777777" w:rsidTr="00157C60">
        <w:trPr>
          <w:cantSplit/>
        </w:trPr>
        <w:tc>
          <w:tcPr>
            <w:tcW w:w="1987" w:type="dxa"/>
            <w:tcBorders>
              <w:top w:val="single" w:sz="4" w:space="0" w:color="auto"/>
              <w:left w:val="single" w:sz="4" w:space="0" w:color="auto"/>
              <w:bottom w:val="single" w:sz="4" w:space="0" w:color="auto"/>
              <w:right w:val="single" w:sz="4" w:space="0" w:color="auto"/>
            </w:tcBorders>
          </w:tcPr>
          <w:p w14:paraId="43E61BAB" w14:textId="77777777" w:rsidR="009241ED" w:rsidRPr="00EC3156" w:rsidRDefault="009241ED" w:rsidP="00157C60">
            <w:pPr>
              <w:spacing w:beforeLines="60" w:before="144" w:afterLines="60" w:after="144"/>
              <w:rPr>
                <w:b/>
                <w:bCs/>
                <w:sz w:val="24"/>
                <w:szCs w:val="24"/>
              </w:rPr>
            </w:pPr>
            <w:r w:rsidRPr="00EC3156">
              <w:rPr>
                <w:b/>
                <w:bCs/>
                <w:sz w:val="24"/>
                <w:szCs w:val="24"/>
              </w:rPr>
              <w:t>Luthersburg</w:t>
            </w:r>
          </w:p>
        </w:tc>
        <w:tc>
          <w:tcPr>
            <w:tcW w:w="6535" w:type="dxa"/>
            <w:tcBorders>
              <w:top w:val="single" w:sz="4" w:space="0" w:color="auto"/>
              <w:left w:val="single" w:sz="4" w:space="0" w:color="auto"/>
              <w:bottom w:val="single" w:sz="4" w:space="0" w:color="auto"/>
              <w:right w:val="single" w:sz="4" w:space="0" w:color="auto"/>
            </w:tcBorders>
            <w:vAlign w:val="center"/>
          </w:tcPr>
          <w:p w14:paraId="6DC04416" w14:textId="77777777" w:rsidR="009241ED" w:rsidRPr="00EC3156" w:rsidRDefault="009241ED" w:rsidP="00157C60">
            <w:pPr>
              <w:spacing w:beforeLines="60" w:before="144" w:afterLines="60" w:after="144"/>
              <w:rPr>
                <w:sz w:val="24"/>
                <w:szCs w:val="24"/>
              </w:rPr>
            </w:pPr>
            <w:r w:rsidRPr="00EC3156">
              <w:rPr>
                <w:sz w:val="24"/>
                <w:szCs w:val="24"/>
              </w:rPr>
              <w:t>Luthersburg, Dubois, and Sykesville</w:t>
            </w:r>
          </w:p>
        </w:tc>
      </w:tr>
      <w:tr w:rsidR="009241ED" w:rsidRPr="00EC3156" w14:paraId="00DA9472" w14:textId="77777777" w:rsidTr="00157C60">
        <w:trPr>
          <w:cantSplit/>
        </w:trPr>
        <w:tc>
          <w:tcPr>
            <w:tcW w:w="1987" w:type="dxa"/>
            <w:tcBorders>
              <w:top w:val="single" w:sz="4" w:space="0" w:color="auto"/>
              <w:left w:val="single" w:sz="4" w:space="0" w:color="auto"/>
              <w:bottom w:val="single" w:sz="4" w:space="0" w:color="auto"/>
              <w:right w:val="single" w:sz="4" w:space="0" w:color="auto"/>
            </w:tcBorders>
          </w:tcPr>
          <w:p w14:paraId="35549134" w14:textId="77777777" w:rsidR="009241ED" w:rsidRPr="00EC3156" w:rsidRDefault="009241ED" w:rsidP="00157C60">
            <w:pPr>
              <w:spacing w:beforeLines="60" w:before="144" w:afterLines="60" w:after="144"/>
              <w:rPr>
                <w:b/>
                <w:bCs/>
                <w:sz w:val="24"/>
                <w:szCs w:val="24"/>
              </w:rPr>
            </w:pPr>
            <w:r w:rsidRPr="00EC3156">
              <w:rPr>
                <w:b/>
                <w:bCs/>
                <w:sz w:val="24"/>
                <w:szCs w:val="24"/>
              </w:rPr>
              <w:t>Meadville</w:t>
            </w:r>
          </w:p>
        </w:tc>
        <w:tc>
          <w:tcPr>
            <w:tcW w:w="6535" w:type="dxa"/>
            <w:tcBorders>
              <w:top w:val="single" w:sz="4" w:space="0" w:color="auto"/>
              <w:left w:val="single" w:sz="4" w:space="0" w:color="auto"/>
              <w:bottom w:val="single" w:sz="4" w:space="0" w:color="auto"/>
              <w:right w:val="single" w:sz="4" w:space="0" w:color="auto"/>
            </w:tcBorders>
            <w:vAlign w:val="center"/>
          </w:tcPr>
          <w:p w14:paraId="08535B19" w14:textId="77777777" w:rsidR="009241ED" w:rsidRPr="00EC3156" w:rsidRDefault="009241ED" w:rsidP="00157C60">
            <w:pPr>
              <w:spacing w:beforeLines="60" w:before="144" w:afterLines="60" w:after="144"/>
              <w:rPr>
                <w:sz w:val="24"/>
                <w:szCs w:val="24"/>
              </w:rPr>
            </w:pPr>
            <w:r w:rsidRPr="00EC3156">
              <w:rPr>
                <w:sz w:val="24"/>
                <w:szCs w:val="24"/>
              </w:rPr>
              <w:t>Cochranton, Conneaut Lake, Conneautville, Guys Mills, Meadville, Saegertown, Linesville, Townville, Cambridge Springs</w:t>
            </w:r>
          </w:p>
        </w:tc>
      </w:tr>
      <w:tr w:rsidR="009241ED" w:rsidRPr="00EC3156" w14:paraId="4BA579F4" w14:textId="77777777" w:rsidTr="00157C60">
        <w:trPr>
          <w:cantSplit/>
        </w:trPr>
        <w:tc>
          <w:tcPr>
            <w:tcW w:w="1987" w:type="dxa"/>
            <w:tcBorders>
              <w:top w:val="single" w:sz="4" w:space="0" w:color="auto"/>
              <w:left w:val="single" w:sz="4" w:space="0" w:color="auto"/>
              <w:bottom w:val="single" w:sz="4" w:space="0" w:color="auto"/>
              <w:right w:val="single" w:sz="4" w:space="0" w:color="auto"/>
            </w:tcBorders>
          </w:tcPr>
          <w:p w14:paraId="5C7D7C08" w14:textId="77777777" w:rsidR="009241ED" w:rsidRPr="00EC3156" w:rsidRDefault="009241ED" w:rsidP="00157C60">
            <w:pPr>
              <w:spacing w:beforeLines="60" w:before="144" w:afterLines="60" w:after="144"/>
              <w:rPr>
                <w:b/>
                <w:bCs/>
                <w:sz w:val="24"/>
                <w:szCs w:val="24"/>
              </w:rPr>
            </w:pPr>
            <w:r w:rsidRPr="00EC3156">
              <w:rPr>
                <w:b/>
                <w:bCs/>
                <w:sz w:val="24"/>
                <w:szCs w:val="24"/>
              </w:rPr>
              <w:t>Midway</w:t>
            </w:r>
          </w:p>
        </w:tc>
        <w:tc>
          <w:tcPr>
            <w:tcW w:w="6535" w:type="dxa"/>
            <w:tcBorders>
              <w:top w:val="single" w:sz="4" w:space="0" w:color="auto"/>
              <w:left w:val="single" w:sz="4" w:space="0" w:color="auto"/>
              <w:bottom w:val="single" w:sz="4" w:space="0" w:color="auto"/>
              <w:right w:val="single" w:sz="4" w:space="0" w:color="auto"/>
            </w:tcBorders>
            <w:vAlign w:val="center"/>
          </w:tcPr>
          <w:p w14:paraId="550C1599" w14:textId="77777777" w:rsidR="009241ED" w:rsidRPr="00EC3156" w:rsidRDefault="009241ED" w:rsidP="00157C60">
            <w:pPr>
              <w:spacing w:beforeLines="60" w:before="144" w:afterLines="60" w:after="144"/>
              <w:rPr>
                <w:sz w:val="24"/>
                <w:szCs w:val="24"/>
              </w:rPr>
            </w:pPr>
            <w:r w:rsidRPr="00EC3156">
              <w:rPr>
                <w:sz w:val="24"/>
                <w:szCs w:val="24"/>
              </w:rPr>
              <w:t>Midway, Burgettstown, and McDonald</w:t>
            </w:r>
          </w:p>
        </w:tc>
      </w:tr>
      <w:tr w:rsidR="009241ED" w:rsidRPr="00EC3156" w14:paraId="2EC1F529" w14:textId="77777777" w:rsidTr="00157C60">
        <w:trPr>
          <w:cantSplit/>
        </w:trPr>
        <w:tc>
          <w:tcPr>
            <w:tcW w:w="1987" w:type="dxa"/>
            <w:tcBorders>
              <w:top w:val="single" w:sz="4" w:space="0" w:color="auto"/>
              <w:left w:val="single" w:sz="4" w:space="0" w:color="auto"/>
              <w:bottom w:val="single" w:sz="4" w:space="0" w:color="auto"/>
              <w:right w:val="single" w:sz="4" w:space="0" w:color="auto"/>
            </w:tcBorders>
          </w:tcPr>
          <w:p w14:paraId="26446AA5" w14:textId="77777777" w:rsidR="009241ED" w:rsidRPr="00EC3156" w:rsidRDefault="009241ED" w:rsidP="00157C60">
            <w:pPr>
              <w:spacing w:beforeLines="60" w:before="144" w:afterLines="60" w:after="144"/>
              <w:rPr>
                <w:b/>
                <w:bCs/>
                <w:sz w:val="24"/>
                <w:szCs w:val="24"/>
              </w:rPr>
            </w:pPr>
            <w:r w:rsidRPr="00EC3156">
              <w:rPr>
                <w:b/>
                <w:bCs/>
                <w:sz w:val="24"/>
                <w:szCs w:val="24"/>
              </w:rPr>
              <w:t>Montgomery</w:t>
            </w:r>
          </w:p>
        </w:tc>
        <w:tc>
          <w:tcPr>
            <w:tcW w:w="6535" w:type="dxa"/>
            <w:tcBorders>
              <w:top w:val="single" w:sz="4" w:space="0" w:color="auto"/>
              <w:left w:val="single" w:sz="4" w:space="0" w:color="auto"/>
              <w:bottom w:val="single" w:sz="4" w:space="0" w:color="auto"/>
              <w:right w:val="single" w:sz="4" w:space="0" w:color="auto"/>
            </w:tcBorders>
            <w:vAlign w:val="center"/>
          </w:tcPr>
          <w:p w14:paraId="29BC1016" w14:textId="77777777" w:rsidR="009241ED" w:rsidRPr="00EC3156" w:rsidRDefault="009241ED" w:rsidP="00157C60">
            <w:pPr>
              <w:spacing w:beforeLines="60" w:before="144" w:afterLines="60" w:after="144"/>
              <w:rPr>
                <w:sz w:val="24"/>
                <w:szCs w:val="24"/>
              </w:rPr>
            </w:pPr>
            <w:r w:rsidRPr="00EC3156">
              <w:rPr>
                <w:sz w:val="24"/>
                <w:szCs w:val="24"/>
              </w:rPr>
              <w:t>Montgomery, Muncy, Watsontown, and Williamsport</w:t>
            </w:r>
          </w:p>
        </w:tc>
      </w:tr>
      <w:tr w:rsidR="009241ED" w:rsidRPr="00EC3156" w14:paraId="44E59EEF"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61E6DF37" w14:textId="77777777" w:rsidR="009241ED" w:rsidRPr="00EC3156" w:rsidRDefault="009241ED" w:rsidP="00157C60">
            <w:pPr>
              <w:spacing w:beforeLines="60" w:before="144" w:afterLines="60" w:after="144"/>
              <w:rPr>
                <w:b/>
                <w:bCs/>
                <w:sz w:val="24"/>
                <w:szCs w:val="24"/>
              </w:rPr>
            </w:pPr>
            <w:r w:rsidRPr="00EC3156">
              <w:rPr>
                <w:b/>
                <w:bCs/>
                <w:sz w:val="24"/>
                <w:szCs w:val="24"/>
              </w:rPr>
              <w:t>Mount Morris</w:t>
            </w:r>
          </w:p>
        </w:tc>
        <w:tc>
          <w:tcPr>
            <w:tcW w:w="6535" w:type="dxa"/>
            <w:tcBorders>
              <w:top w:val="single" w:sz="4" w:space="0" w:color="auto"/>
              <w:left w:val="single" w:sz="4" w:space="0" w:color="auto"/>
              <w:bottom w:val="single" w:sz="4" w:space="0" w:color="auto"/>
              <w:right w:val="single" w:sz="4" w:space="0" w:color="auto"/>
            </w:tcBorders>
            <w:vAlign w:val="center"/>
          </w:tcPr>
          <w:p w14:paraId="710E1918" w14:textId="77777777" w:rsidR="009241ED" w:rsidRPr="00EC3156" w:rsidRDefault="009241ED" w:rsidP="00157C60">
            <w:pPr>
              <w:spacing w:beforeLines="60" w:before="144" w:afterLines="60" w:after="144"/>
              <w:rPr>
                <w:sz w:val="24"/>
                <w:szCs w:val="24"/>
              </w:rPr>
            </w:pPr>
            <w:r w:rsidRPr="00EC3156">
              <w:rPr>
                <w:sz w:val="24"/>
                <w:szCs w:val="24"/>
              </w:rPr>
              <w:t>Bobtown, Carmichaels, Greensboro, Core, Mt. Morris, Mt. Morris, W. Va., and Waynesburg</w:t>
            </w:r>
          </w:p>
        </w:tc>
      </w:tr>
      <w:tr w:rsidR="009241ED" w:rsidRPr="00EC3156" w14:paraId="62B5C28C"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380F2259" w14:textId="77777777" w:rsidR="009241ED" w:rsidRPr="00EC3156" w:rsidRDefault="009241ED" w:rsidP="00157C60">
            <w:pPr>
              <w:spacing w:beforeLines="60" w:before="144" w:afterLines="60" w:after="144"/>
              <w:rPr>
                <w:b/>
                <w:bCs/>
                <w:sz w:val="24"/>
                <w:szCs w:val="24"/>
              </w:rPr>
            </w:pPr>
            <w:r w:rsidRPr="00EC3156">
              <w:rPr>
                <w:b/>
                <w:bCs/>
                <w:sz w:val="24"/>
                <w:szCs w:val="24"/>
              </w:rPr>
              <w:t>Muncy</w:t>
            </w:r>
          </w:p>
        </w:tc>
        <w:tc>
          <w:tcPr>
            <w:tcW w:w="6535" w:type="dxa"/>
            <w:tcBorders>
              <w:top w:val="single" w:sz="4" w:space="0" w:color="auto"/>
              <w:left w:val="single" w:sz="4" w:space="0" w:color="auto"/>
              <w:bottom w:val="single" w:sz="4" w:space="0" w:color="auto"/>
              <w:right w:val="single" w:sz="4" w:space="0" w:color="auto"/>
            </w:tcBorders>
            <w:vAlign w:val="center"/>
          </w:tcPr>
          <w:p w14:paraId="37A57CE9" w14:textId="77777777" w:rsidR="009241ED" w:rsidRPr="00EC3156" w:rsidRDefault="009241ED" w:rsidP="00157C60">
            <w:pPr>
              <w:spacing w:beforeLines="60" w:before="144" w:afterLines="60" w:after="144"/>
              <w:rPr>
                <w:sz w:val="24"/>
                <w:szCs w:val="24"/>
              </w:rPr>
            </w:pPr>
            <w:r w:rsidRPr="00EC3156">
              <w:rPr>
                <w:sz w:val="24"/>
                <w:szCs w:val="24"/>
              </w:rPr>
              <w:t>Hughesville, Montgomery, Muncy, and Williamsport</w:t>
            </w:r>
          </w:p>
        </w:tc>
      </w:tr>
    </w:tbl>
    <w:p w14:paraId="0F5CE863" w14:textId="77777777" w:rsidR="009241ED" w:rsidRPr="00CF4C3D" w:rsidRDefault="009241ED" w:rsidP="009241ED">
      <w:pPr>
        <w:pStyle w:val="Heading1"/>
        <w:ind w:left="2815"/>
        <w:rPr>
          <w:u w:val="none"/>
        </w:rPr>
      </w:pPr>
      <w:r>
        <w:lastRenderedPageBreak/>
        <w:t>SECTION</w:t>
      </w:r>
      <w:r>
        <w:rPr>
          <w:spacing w:val="-5"/>
        </w:rPr>
        <w:t xml:space="preserve"> </w:t>
      </w:r>
      <w:r>
        <w:t>4</w:t>
      </w:r>
      <w:r>
        <w:rPr>
          <w:spacing w:val="-2"/>
        </w:rPr>
        <w:t xml:space="preserve"> </w:t>
      </w:r>
      <w:r>
        <w:t>-</w:t>
      </w:r>
      <w:r>
        <w:rPr>
          <w:spacing w:val="-8"/>
        </w:rPr>
        <w:t xml:space="preserve"> </w:t>
      </w:r>
      <w:r>
        <w:t>LOCAL</w:t>
      </w:r>
      <w:r>
        <w:rPr>
          <w:spacing w:val="-4"/>
        </w:rPr>
        <w:t xml:space="preserve"> </w:t>
      </w:r>
      <w:r>
        <w:t>EXCHANGE</w:t>
      </w:r>
      <w:r>
        <w:rPr>
          <w:spacing w:val="-3"/>
        </w:rPr>
        <w:t xml:space="preserve"> </w:t>
      </w:r>
      <w:r>
        <w:rPr>
          <w:spacing w:val="-4"/>
        </w:rPr>
        <w:t>AREAS</w:t>
      </w:r>
    </w:p>
    <w:p w14:paraId="50D09BEB" w14:textId="77777777" w:rsidR="009241ED" w:rsidRDefault="009241ED" w:rsidP="0011797F">
      <w:pPr>
        <w:keepNext/>
        <w:jc w:val="both"/>
        <w:rPr>
          <w:b/>
          <w:bCs/>
          <w:sz w:val="24"/>
          <w:szCs w:val="24"/>
          <w:u w:val="single"/>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7"/>
        <w:gridCol w:w="6535"/>
      </w:tblGrid>
      <w:tr w:rsidR="009241ED" w:rsidRPr="00EC3156" w14:paraId="711B3717"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1D9EB011" w14:textId="77777777" w:rsidR="009241ED" w:rsidRPr="00EC3156" w:rsidRDefault="009241ED" w:rsidP="00157C60">
            <w:pPr>
              <w:spacing w:beforeLines="60" w:before="144" w:afterLines="60" w:after="144"/>
              <w:rPr>
                <w:b/>
                <w:bCs/>
                <w:sz w:val="24"/>
                <w:szCs w:val="24"/>
              </w:rPr>
            </w:pPr>
            <w:r w:rsidRPr="00EC3156">
              <w:rPr>
                <w:b/>
                <w:bCs/>
                <w:sz w:val="24"/>
                <w:szCs w:val="24"/>
              </w:rPr>
              <w:t>New Alexandria</w:t>
            </w:r>
          </w:p>
        </w:tc>
        <w:tc>
          <w:tcPr>
            <w:tcW w:w="6535" w:type="dxa"/>
            <w:tcBorders>
              <w:top w:val="single" w:sz="4" w:space="0" w:color="auto"/>
              <w:left w:val="single" w:sz="4" w:space="0" w:color="auto"/>
              <w:bottom w:val="single" w:sz="4" w:space="0" w:color="auto"/>
              <w:right w:val="single" w:sz="4" w:space="0" w:color="auto"/>
            </w:tcBorders>
            <w:vAlign w:val="center"/>
          </w:tcPr>
          <w:p w14:paraId="6BD54DEC" w14:textId="77777777" w:rsidR="009241ED" w:rsidRPr="00EC3156" w:rsidRDefault="009241ED" w:rsidP="00157C60">
            <w:pPr>
              <w:spacing w:beforeLines="60" w:before="144" w:afterLines="60" w:after="144"/>
              <w:rPr>
                <w:sz w:val="24"/>
                <w:szCs w:val="24"/>
              </w:rPr>
            </w:pPr>
            <w:r w:rsidRPr="00EC3156">
              <w:rPr>
                <w:sz w:val="24"/>
                <w:szCs w:val="24"/>
              </w:rPr>
              <w:t>Delmont, Greensburg, Latrobe, and New Alexandria</w:t>
            </w:r>
          </w:p>
        </w:tc>
      </w:tr>
      <w:tr w:rsidR="009241ED" w:rsidRPr="00EC3156" w14:paraId="55C327FB"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3C1D5DD3" w14:textId="77777777" w:rsidR="009241ED" w:rsidRPr="00EC3156" w:rsidRDefault="009241ED" w:rsidP="00157C60">
            <w:pPr>
              <w:spacing w:beforeLines="60" w:before="144" w:afterLines="60" w:after="144"/>
              <w:rPr>
                <w:b/>
                <w:bCs/>
                <w:sz w:val="24"/>
                <w:szCs w:val="24"/>
              </w:rPr>
            </w:pPr>
            <w:r w:rsidRPr="00EC3156">
              <w:rPr>
                <w:b/>
                <w:bCs/>
                <w:sz w:val="24"/>
                <w:szCs w:val="24"/>
              </w:rPr>
              <w:t>New Bethlehem</w:t>
            </w:r>
          </w:p>
        </w:tc>
        <w:tc>
          <w:tcPr>
            <w:tcW w:w="6535" w:type="dxa"/>
            <w:tcBorders>
              <w:top w:val="single" w:sz="4" w:space="0" w:color="auto"/>
              <w:left w:val="single" w:sz="4" w:space="0" w:color="auto"/>
              <w:bottom w:val="single" w:sz="4" w:space="0" w:color="auto"/>
              <w:right w:val="single" w:sz="4" w:space="0" w:color="auto"/>
            </w:tcBorders>
            <w:vAlign w:val="center"/>
          </w:tcPr>
          <w:p w14:paraId="4DA533DB" w14:textId="77777777" w:rsidR="009241ED" w:rsidRPr="00EC3156" w:rsidRDefault="009241ED" w:rsidP="00157C60">
            <w:pPr>
              <w:spacing w:beforeLines="60" w:before="144" w:afterLines="60" w:after="144"/>
              <w:rPr>
                <w:sz w:val="24"/>
                <w:szCs w:val="24"/>
              </w:rPr>
            </w:pPr>
            <w:r w:rsidRPr="00EC3156">
              <w:rPr>
                <w:sz w:val="24"/>
                <w:szCs w:val="24"/>
              </w:rPr>
              <w:t>New Bethlehem, Sligo, and Hawthorn</w:t>
            </w:r>
          </w:p>
        </w:tc>
      </w:tr>
      <w:tr w:rsidR="009241ED" w:rsidRPr="00EC3156" w14:paraId="09FF5B69"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3AE1B6B4" w14:textId="77777777" w:rsidR="009241ED" w:rsidRPr="00EC3156" w:rsidRDefault="009241ED" w:rsidP="00157C60">
            <w:pPr>
              <w:spacing w:beforeLines="60" w:before="144" w:afterLines="60" w:after="144"/>
              <w:rPr>
                <w:b/>
                <w:bCs/>
                <w:sz w:val="24"/>
                <w:szCs w:val="24"/>
              </w:rPr>
            </w:pPr>
            <w:r w:rsidRPr="00EC3156">
              <w:rPr>
                <w:b/>
                <w:bCs/>
                <w:sz w:val="24"/>
                <w:szCs w:val="24"/>
              </w:rPr>
              <w:t>New Freeport</w:t>
            </w:r>
          </w:p>
        </w:tc>
        <w:tc>
          <w:tcPr>
            <w:tcW w:w="6535" w:type="dxa"/>
            <w:tcBorders>
              <w:top w:val="single" w:sz="4" w:space="0" w:color="auto"/>
              <w:left w:val="single" w:sz="4" w:space="0" w:color="auto"/>
              <w:bottom w:val="single" w:sz="4" w:space="0" w:color="auto"/>
              <w:right w:val="single" w:sz="4" w:space="0" w:color="auto"/>
            </w:tcBorders>
            <w:vAlign w:val="center"/>
          </w:tcPr>
          <w:p w14:paraId="002AEE29" w14:textId="77777777" w:rsidR="009241ED" w:rsidRPr="00EC3156" w:rsidRDefault="009241ED" w:rsidP="00157C60">
            <w:pPr>
              <w:spacing w:beforeLines="60" w:before="144" w:afterLines="60" w:after="144"/>
              <w:rPr>
                <w:sz w:val="24"/>
                <w:szCs w:val="24"/>
              </w:rPr>
            </w:pPr>
            <w:r w:rsidRPr="00EC3156">
              <w:rPr>
                <w:sz w:val="24"/>
                <w:szCs w:val="24"/>
              </w:rPr>
              <w:t>Brave, Graysville, New Freeport, Rogersville, Spraggs, Waynesburg, Blacksville W. Va., and Hundred, W. Va.</w:t>
            </w:r>
          </w:p>
        </w:tc>
      </w:tr>
      <w:tr w:rsidR="009241ED" w:rsidRPr="00EC3156" w14:paraId="49B709EF"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24628DAF" w14:textId="77777777" w:rsidR="009241ED" w:rsidRPr="00EC3156" w:rsidRDefault="009241ED" w:rsidP="00157C60">
            <w:pPr>
              <w:spacing w:beforeLines="60" w:before="144" w:afterLines="60" w:after="144"/>
              <w:rPr>
                <w:b/>
                <w:bCs/>
                <w:sz w:val="24"/>
                <w:szCs w:val="24"/>
              </w:rPr>
            </w:pPr>
            <w:r w:rsidRPr="00EC3156">
              <w:rPr>
                <w:b/>
                <w:bCs/>
                <w:sz w:val="24"/>
                <w:szCs w:val="24"/>
              </w:rPr>
              <w:t>Penfield</w:t>
            </w:r>
          </w:p>
        </w:tc>
        <w:tc>
          <w:tcPr>
            <w:tcW w:w="6535" w:type="dxa"/>
            <w:tcBorders>
              <w:top w:val="single" w:sz="4" w:space="0" w:color="auto"/>
              <w:left w:val="single" w:sz="4" w:space="0" w:color="auto"/>
              <w:bottom w:val="single" w:sz="4" w:space="0" w:color="auto"/>
              <w:right w:val="single" w:sz="4" w:space="0" w:color="auto"/>
            </w:tcBorders>
            <w:vAlign w:val="center"/>
          </w:tcPr>
          <w:p w14:paraId="73E23FD0" w14:textId="77777777" w:rsidR="009241ED" w:rsidRPr="00EC3156" w:rsidRDefault="009241ED" w:rsidP="00157C60">
            <w:pPr>
              <w:spacing w:beforeLines="60" w:before="144" w:afterLines="60" w:after="144"/>
              <w:rPr>
                <w:sz w:val="24"/>
                <w:szCs w:val="24"/>
              </w:rPr>
            </w:pPr>
            <w:r w:rsidRPr="00EC3156">
              <w:rPr>
                <w:sz w:val="24"/>
                <w:szCs w:val="24"/>
              </w:rPr>
              <w:t>Penfield, Weedville, and DuBois</w:t>
            </w:r>
          </w:p>
        </w:tc>
      </w:tr>
      <w:tr w:rsidR="009241ED" w:rsidRPr="00EC3156" w14:paraId="59F83B67"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0E04DF2F" w14:textId="77777777" w:rsidR="009241ED" w:rsidRPr="00EC3156" w:rsidRDefault="009241ED" w:rsidP="00157C60">
            <w:pPr>
              <w:spacing w:beforeLines="60" w:before="144" w:afterLines="60" w:after="144"/>
              <w:rPr>
                <w:b/>
                <w:bCs/>
                <w:sz w:val="24"/>
                <w:szCs w:val="24"/>
              </w:rPr>
            </w:pPr>
            <w:r w:rsidRPr="00EC3156">
              <w:rPr>
                <w:b/>
                <w:bCs/>
                <w:sz w:val="24"/>
                <w:szCs w:val="24"/>
              </w:rPr>
              <w:t>Port Matilda</w:t>
            </w:r>
          </w:p>
        </w:tc>
        <w:tc>
          <w:tcPr>
            <w:tcW w:w="6535" w:type="dxa"/>
            <w:tcBorders>
              <w:top w:val="single" w:sz="4" w:space="0" w:color="auto"/>
              <w:left w:val="single" w:sz="4" w:space="0" w:color="auto"/>
              <w:bottom w:val="single" w:sz="4" w:space="0" w:color="auto"/>
              <w:right w:val="single" w:sz="4" w:space="0" w:color="auto"/>
            </w:tcBorders>
            <w:vAlign w:val="center"/>
          </w:tcPr>
          <w:p w14:paraId="6BF2BAE1" w14:textId="77777777" w:rsidR="009241ED" w:rsidRPr="00EC3156" w:rsidRDefault="009241ED" w:rsidP="00157C60">
            <w:pPr>
              <w:spacing w:beforeLines="60" w:before="144" w:afterLines="60" w:after="144"/>
              <w:rPr>
                <w:sz w:val="24"/>
                <w:szCs w:val="24"/>
              </w:rPr>
            </w:pPr>
            <w:r w:rsidRPr="00EC3156">
              <w:rPr>
                <w:sz w:val="24"/>
                <w:szCs w:val="24"/>
              </w:rPr>
              <w:t>Port Matilda, Warriors Mark, Bellefonte, and State College</w:t>
            </w:r>
          </w:p>
        </w:tc>
      </w:tr>
      <w:tr w:rsidR="009241ED" w:rsidRPr="00EC3156" w14:paraId="3DDF97DD"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230BCD64" w14:textId="77777777" w:rsidR="009241ED" w:rsidRPr="00EC3156" w:rsidRDefault="009241ED" w:rsidP="00157C60">
            <w:pPr>
              <w:spacing w:beforeLines="60" w:before="144" w:afterLines="60" w:after="144"/>
              <w:rPr>
                <w:b/>
                <w:bCs/>
                <w:sz w:val="24"/>
                <w:szCs w:val="24"/>
              </w:rPr>
            </w:pPr>
            <w:r w:rsidRPr="00EC3156">
              <w:rPr>
                <w:b/>
                <w:bCs/>
                <w:sz w:val="24"/>
                <w:szCs w:val="24"/>
              </w:rPr>
              <w:t>Rices Landing</w:t>
            </w:r>
          </w:p>
        </w:tc>
        <w:tc>
          <w:tcPr>
            <w:tcW w:w="6535" w:type="dxa"/>
            <w:tcBorders>
              <w:top w:val="single" w:sz="4" w:space="0" w:color="auto"/>
              <w:left w:val="single" w:sz="4" w:space="0" w:color="auto"/>
              <w:bottom w:val="single" w:sz="4" w:space="0" w:color="auto"/>
              <w:right w:val="single" w:sz="4" w:space="0" w:color="auto"/>
            </w:tcBorders>
            <w:vAlign w:val="center"/>
          </w:tcPr>
          <w:p w14:paraId="16D3292E" w14:textId="77777777" w:rsidR="009241ED" w:rsidRPr="00EC3156" w:rsidRDefault="009241ED" w:rsidP="00157C60">
            <w:pPr>
              <w:spacing w:beforeLines="60" w:before="144" w:afterLines="60" w:after="144"/>
              <w:rPr>
                <w:sz w:val="24"/>
                <w:szCs w:val="24"/>
              </w:rPr>
            </w:pPr>
            <w:r w:rsidRPr="00EC3156">
              <w:rPr>
                <w:sz w:val="24"/>
                <w:szCs w:val="24"/>
              </w:rPr>
              <w:t>Carmichaels, Fredericktown, Greensboro, Jefferson, and Rices Landing</w:t>
            </w:r>
          </w:p>
        </w:tc>
      </w:tr>
      <w:tr w:rsidR="009241ED" w:rsidRPr="00EC3156" w14:paraId="2A07B5B9"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45D1BE12" w14:textId="77777777" w:rsidR="009241ED" w:rsidRPr="00EC3156" w:rsidRDefault="009241ED" w:rsidP="00157C60">
            <w:pPr>
              <w:spacing w:beforeLines="60" w:before="144" w:afterLines="60" w:after="144"/>
              <w:rPr>
                <w:b/>
                <w:bCs/>
                <w:sz w:val="24"/>
                <w:szCs w:val="24"/>
              </w:rPr>
            </w:pPr>
            <w:r w:rsidRPr="00EC3156">
              <w:rPr>
                <w:b/>
                <w:bCs/>
                <w:sz w:val="24"/>
                <w:szCs w:val="24"/>
              </w:rPr>
              <w:t>Richeyville</w:t>
            </w:r>
          </w:p>
        </w:tc>
        <w:tc>
          <w:tcPr>
            <w:tcW w:w="6535" w:type="dxa"/>
            <w:tcBorders>
              <w:top w:val="single" w:sz="4" w:space="0" w:color="auto"/>
              <w:left w:val="single" w:sz="4" w:space="0" w:color="auto"/>
              <w:bottom w:val="single" w:sz="4" w:space="0" w:color="auto"/>
              <w:right w:val="single" w:sz="4" w:space="0" w:color="auto"/>
            </w:tcBorders>
            <w:vAlign w:val="center"/>
          </w:tcPr>
          <w:p w14:paraId="1A7588A4" w14:textId="77777777" w:rsidR="009241ED" w:rsidRPr="00EC3156" w:rsidRDefault="009241ED" w:rsidP="00157C60">
            <w:pPr>
              <w:spacing w:beforeLines="60" w:before="144" w:afterLines="60" w:after="144"/>
              <w:rPr>
                <w:sz w:val="24"/>
                <w:szCs w:val="24"/>
              </w:rPr>
            </w:pPr>
            <w:r w:rsidRPr="00EC3156">
              <w:rPr>
                <w:sz w:val="24"/>
                <w:szCs w:val="24"/>
              </w:rPr>
              <w:t>Bentleyville, Marianna, Scenery Hill, Richeyville, Brownsville, California, Fredericktown, and Washington</w:t>
            </w:r>
          </w:p>
        </w:tc>
      </w:tr>
      <w:tr w:rsidR="009241ED" w:rsidRPr="00EC3156" w14:paraId="3F2878EC"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04D35240" w14:textId="77777777" w:rsidR="009241ED" w:rsidRPr="00EC3156" w:rsidRDefault="009241ED" w:rsidP="00157C60">
            <w:pPr>
              <w:spacing w:beforeLines="60" w:before="144" w:afterLines="60" w:after="144"/>
              <w:rPr>
                <w:b/>
                <w:bCs/>
                <w:sz w:val="24"/>
                <w:szCs w:val="24"/>
              </w:rPr>
            </w:pPr>
            <w:r w:rsidRPr="00EC3156">
              <w:rPr>
                <w:b/>
                <w:bCs/>
                <w:sz w:val="24"/>
                <w:szCs w:val="24"/>
              </w:rPr>
              <w:t>Ridgway</w:t>
            </w:r>
          </w:p>
        </w:tc>
        <w:tc>
          <w:tcPr>
            <w:tcW w:w="6535" w:type="dxa"/>
            <w:tcBorders>
              <w:top w:val="single" w:sz="4" w:space="0" w:color="auto"/>
              <w:left w:val="single" w:sz="4" w:space="0" w:color="auto"/>
              <w:bottom w:val="single" w:sz="4" w:space="0" w:color="auto"/>
              <w:right w:val="single" w:sz="4" w:space="0" w:color="auto"/>
            </w:tcBorders>
            <w:vAlign w:val="center"/>
          </w:tcPr>
          <w:p w14:paraId="3A072523" w14:textId="77777777" w:rsidR="009241ED" w:rsidRPr="00EC3156" w:rsidRDefault="009241ED" w:rsidP="00157C60">
            <w:pPr>
              <w:spacing w:beforeLines="60" w:before="144" w:afterLines="60" w:after="144"/>
              <w:rPr>
                <w:sz w:val="24"/>
                <w:szCs w:val="24"/>
              </w:rPr>
            </w:pPr>
            <w:r w:rsidRPr="00EC3156">
              <w:rPr>
                <w:sz w:val="24"/>
                <w:szCs w:val="24"/>
              </w:rPr>
              <w:t>Johnsonburg, Kersey, Ridgway, St. Marys, Weedville, and Wilcox</w:t>
            </w:r>
          </w:p>
        </w:tc>
      </w:tr>
      <w:tr w:rsidR="009241ED" w:rsidRPr="00EC3156" w14:paraId="694B4E5B"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0EB3BAF9" w14:textId="77777777" w:rsidR="009241ED" w:rsidRPr="00EC3156" w:rsidRDefault="009241ED" w:rsidP="00157C60">
            <w:pPr>
              <w:spacing w:beforeLines="60" w:before="144" w:afterLines="60" w:after="144"/>
              <w:rPr>
                <w:b/>
                <w:bCs/>
                <w:sz w:val="24"/>
                <w:szCs w:val="24"/>
              </w:rPr>
            </w:pPr>
            <w:r w:rsidRPr="00EC3156">
              <w:rPr>
                <w:b/>
                <w:bCs/>
                <w:sz w:val="24"/>
                <w:szCs w:val="24"/>
              </w:rPr>
              <w:t>Rimersburg</w:t>
            </w:r>
          </w:p>
        </w:tc>
        <w:tc>
          <w:tcPr>
            <w:tcW w:w="6535" w:type="dxa"/>
            <w:tcBorders>
              <w:top w:val="single" w:sz="4" w:space="0" w:color="auto"/>
              <w:left w:val="single" w:sz="4" w:space="0" w:color="auto"/>
              <w:bottom w:val="single" w:sz="4" w:space="0" w:color="auto"/>
              <w:right w:val="single" w:sz="4" w:space="0" w:color="auto"/>
            </w:tcBorders>
            <w:vAlign w:val="center"/>
          </w:tcPr>
          <w:p w14:paraId="20188FA4" w14:textId="77777777" w:rsidR="009241ED" w:rsidRPr="00EC3156" w:rsidRDefault="009241ED" w:rsidP="00157C60">
            <w:pPr>
              <w:spacing w:beforeLines="60" w:before="144" w:afterLines="60" w:after="144"/>
              <w:rPr>
                <w:sz w:val="24"/>
                <w:szCs w:val="24"/>
              </w:rPr>
            </w:pPr>
            <w:r w:rsidRPr="00EC3156">
              <w:rPr>
                <w:sz w:val="24"/>
                <w:szCs w:val="24"/>
              </w:rPr>
              <w:t>Rimersburg, Callensburg, Clarion, East Brady, and Sligo</w:t>
            </w:r>
          </w:p>
        </w:tc>
      </w:tr>
      <w:tr w:rsidR="009241ED" w:rsidRPr="00EC3156" w14:paraId="295334D3"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0909F9B7" w14:textId="77777777" w:rsidR="009241ED" w:rsidRPr="00EC3156" w:rsidRDefault="009241ED" w:rsidP="00157C60">
            <w:pPr>
              <w:spacing w:beforeLines="60" w:before="144" w:afterLines="60" w:after="144"/>
              <w:rPr>
                <w:b/>
                <w:bCs/>
                <w:sz w:val="24"/>
                <w:szCs w:val="24"/>
              </w:rPr>
            </w:pPr>
            <w:r w:rsidRPr="00EC3156">
              <w:rPr>
                <w:b/>
                <w:bCs/>
                <w:sz w:val="24"/>
                <w:szCs w:val="24"/>
              </w:rPr>
              <w:t>Rockland</w:t>
            </w:r>
          </w:p>
        </w:tc>
        <w:tc>
          <w:tcPr>
            <w:tcW w:w="6535" w:type="dxa"/>
            <w:tcBorders>
              <w:top w:val="single" w:sz="4" w:space="0" w:color="auto"/>
              <w:left w:val="single" w:sz="4" w:space="0" w:color="auto"/>
              <w:bottom w:val="single" w:sz="4" w:space="0" w:color="auto"/>
              <w:right w:val="single" w:sz="4" w:space="0" w:color="auto"/>
            </w:tcBorders>
            <w:vAlign w:val="center"/>
          </w:tcPr>
          <w:p w14:paraId="5EBD903C" w14:textId="77777777" w:rsidR="009241ED" w:rsidRPr="00EC3156" w:rsidRDefault="009241ED" w:rsidP="00157C60">
            <w:pPr>
              <w:spacing w:beforeLines="60" w:before="144" w:afterLines="60" w:after="144"/>
              <w:rPr>
                <w:sz w:val="24"/>
                <w:szCs w:val="24"/>
              </w:rPr>
            </w:pPr>
            <w:r w:rsidRPr="00EC3156">
              <w:rPr>
                <w:sz w:val="24"/>
                <w:szCs w:val="24"/>
              </w:rPr>
              <w:t xml:space="preserve">Rockland, </w:t>
            </w:r>
            <w:proofErr w:type="gramStart"/>
            <w:r w:rsidRPr="00EC3156">
              <w:rPr>
                <w:sz w:val="24"/>
                <w:szCs w:val="24"/>
              </w:rPr>
              <w:t>Emlenton ,</w:t>
            </w:r>
            <w:proofErr w:type="gramEnd"/>
            <w:r w:rsidRPr="00EC3156">
              <w:rPr>
                <w:sz w:val="24"/>
                <w:szCs w:val="24"/>
              </w:rPr>
              <w:t xml:space="preserve"> Franklin, Knox, and Oil City</w:t>
            </w:r>
          </w:p>
        </w:tc>
      </w:tr>
      <w:tr w:rsidR="009241ED" w:rsidRPr="00EC3156" w14:paraId="2F947D8C"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781E531F" w14:textId="77777777" w:rsidR="009241ED" w:rsidRPr="00EC3156" w:rsidRDefault="009241ED" w:rsidP="00157C60">
            <w:pPr>
              <w:spacing w:beforeLines="60" w:before="144" w:afterLines="60" w:after="144"/>
              <w:rPr>
                <w:b/>
                <w:bCs/>
                <w:sz w:val="24"/>
                <w:szCs w:val="24"/>
              </w:rPr>
            </w:pPr>
            <w:r w:rsidRPr="00EC3156">
              <w:rPr>
                <w:b/>
                <w:bCs/>
                <w:sz w:val="24"/>
                <w:szCs w:val="24"/>
              </w:rPr>
              <w:t>Rogersville</w:t>
            </w:r>
          </w:p>
        </w:tc>
        <w:tc>
          <w:tcPr>
            <w:tcW w:w="6535" w:type="dxa"/>
            <w:tcBorders>
              <w:top w:val="single" w:sz="4" w:space="0" w:color="auto"/>
              <w:left w:val="single" w:sz="4" w:space="0" w:color="auto"/>
              <w:bottom w:val="single" w:sz="4" w:space="0" w:color="auto"/>
              <w:right w:val="single" w:sz="4" w:space="0" w:color="auto"/>
            </w:tcBorders>
            <w:vAlign w:val="center"/>
          </w:tcPr>
          <w:p w14:paraId="3E67CF9D" w14:textId="77777777" w:rsidR="009241ED" w:rsidRPr="00EC3156" w:rsidRDefault="009241ED" w:rsidP="00157C60">
            <w:pPr>
              <w:spacing w:beforeLines="60" w:before="144" w:afterLines="60" w:after="144"/>
              <w:rPr>
                <w:sz w:val="24"/>
                <w:szCs w:val="24"/>
              </w:rPr>
            </w:pPr>
            <w:r w:rsidRPr="00EC3156">
              <w:rPr>
                <w:sz w:val="24"/>
                <w:szCs w:val="24"/>
              </w:rPr>
              <w:t>Brave, Graysville, New Freeport, Rogersville, Spraggs, Waynesburg, and Blacksville, W. Va.</w:t>
            </w:r>
          </w:p>
        </w:tc>
      </w:tr>
      <w:tr w:rsidR="009241ED" w:rsidRPr="00EC3156" w14:paraId="6265C2A0"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6EA13095" w14:textId="77777777" w:rsidR="009241ED" w:rsidRPr="00EC3156" w:rsidRDefault="009241ED" w:rsidP="00157C60">
            <w:pPr>
              <w:spacing w:beforeLines="60" w:before="144" w:afterLines="60" w:after="144"/>
              <w:rPr>
                <w:b/>
                <w:bCs/>
                <w:sz w:val="24"/>
                <w:szCs w:val="24"/>
              </w:rPr>
            </w:pPr>
            <w:r w:rsidRPr="00EC3156">
              <w:rPr>
                <w:b/>
                <w:bCs/>
                <w:sz w:val="24"/>
                <w:szCs w:val="24"/>
              </w:rPr>
              <w:t>Rural Valley</w:t>
            </w:r>
          </w:p>
        </w:tc>
        <w:tc>
          <w:tcPr>
            <w:tcW w:w="6535" w:type="dxa"/>
            <w:tcBorders>
              <w:top w:val="single" w:sz="4" w:space="0" w:color="auto"/>
              <w:left w:val="single" w:sz="4" w:space="0" w:color="auto"/>
              <w:bottom w:val="single" w:sz="4" w:space="0" w:color="auto"/>
              <w:right w:val="single" w:sz="4" w:space="0" w:color="auto"/>
            </w:tcBorders>
            <w:vAlign w:val="center"/>
          </w:tcPr>
          <w:p w14:paraId="38D1C455" w14:textId="77777777" w:rsidR="009241ED" w:rsidRPr="00EC3156" w:rsidRDefault="009241ED" w:rsidP="00157C60">
            <w:pPr>
              <w:spacing w:beforeLines="60" w:before="144" w:afterLines="60" w:after="144"/>
              <w:rPr>
                <w:sz w:val="24"/>
                <w:szCs w:val="24"/>
              </w:rPr>
            </w:pPr>
            <w:r w:rsidRPr="00EC3156">
              <w:rPr>
                <w:sz w:val="24"/>
                <w:szCs w:val="24"/>
              </w:rPr>
              <w:t>Dayton, Kittanning and Rural Valley</w:t>
            </w:r>
          </w:p>
        </w:tc>
      </w:tr>
      <w:tr w:rsidR="009241ED" w:rsidRPr="00EC3156" w14:paraId="1A001B5F"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74E8547B" w14:textId="77777777" w:rsidR="009241ED" w:rsidRPr="00EC3156" w:rsidRDefault="009241ED" w:rsidP="00157C60">
            <w:pPr>
              <w:spacing w:beforeLines="60" w:before="144" w:afterLines="60" w:after="144"/>
              <w:rPr>
                <w:b/>
                <w:bCs/>
                <w:sz w:val="24"/>
                <w:szCs w:val="24"/>
              </w:rPr>
            </w:pPr>
            <w:r w:rsidRPr="00EC3156">
              <w:rPr>
                <w:b/>
                <w:bCs/>
                <w:sz w:val="24"/>
                <w:szCs w:val="24"/>
              </w:rPr>
              <w:t>Saegertown</w:t>
            </w:r>
          </w:p>
        </w:tc>
        <w:tc>
          <w:tcPr>
            <w:tcW w:w="6535" w:type="dxa"/>
            <w:tcBorders>
              <w:top w:val="single" w:sz="4" w:space="0" w:color="auto"/>
              <w:left w:val="single" w:sz="4" w:space="0" w:color="auto"/>
              <w:bottom w:val="single" w:sz="4" w:space="0" w:color="auto"/>
              <w:right w:val="single" w:sz="4" w:space="0" w:color="auto"/>
            </w:tcBorders>
            <w:vAlign w:val="center"/>
          </w:tcPr>
          <w:p w14:paraId="0FFDE327" w14:textId="77777777" w:rsidR="009241ED" w:rsidRPr="00EC3156" w:rsidRDefault="009241ED" w:rsidP="00157C60">
            <w:pPr>
              <w:spacing w:beforeLines="60" w:before="144" w:afterLines="60" w:after="144"/>
              <w:rPr>
                <w:sz w:val="24"/>
                <w:szCs w:val="24"/>
              </w:rPr>
            </w:pPr>
            <w:r w:rsidRPr="00EC3156">
              <w:rPr>
                <w:sz w:val="24"/>
                <w:szCs w:val="24"/>
              </w:rPr>
              <w:t>Cochranton, Conneaut Lake, Conneautville, Guys Mills, Linesville, Meadville, Townville, Cambridge Springs and Saegertown</w:t>
            </w:r>
          </w:p>
        </w:tc>
      </w:tr>
      <w:tr w:rsidR="009241ED" w:rsidRPr="00EC3156" w14:paraId="049C93BD"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1126DAF0" w14:textId="77777777" w:rsidR="009241ED" w:rsidRPr="00EC3156" w:rsidRDefault="009241ED" w:rsidP="00157C60">
            <w:pPr>
              <w:spacing w:beforeLines="60" w:before="144" w:afterLines="60" w:after="144"/>
              <w:rPr>
                <w:b/>
                <w:bCs/>
                <w:sz w:val="24"/>
                <w:szCs w:val="24"/>
              </w:rPr>
            </w:pPr>
            <w:r w:rsidRPr="00EC3156">
              <w:rPr>
                <w:b/>
                <w:bCs/>
                <w:sz w:val="24"/>
                <w:szCs w:val="24"/>
              </w:rPr>
              <w:t>Saint Marys</w:t>
            </w:r>
          </w:p>
        </w:tc>
        <w:tc>
          <w:tcPr>
            <w:tcW w:w="6535" w:type="dxa"/>
            <w:tcBorders>
              <w:top w:val="single" w:sz="4" w:space="0" w:color="auto"/>
              <w:left w:val="single" w:sz="4" w:space="0" w:color="auto"/>
              <w:bottom w:val="single" w:sz="4" w:space="0" w:color="auto"/>
              <w:right w:val="single" w:sz="4" w:space="0" w:color="auto"/>
            </w:tcBorders>
            <w:vAlign w:val="center"/>
          </w:tcPr>
          <w:p w14:paraId="1AA9F159" w14:textId="77777777" w:rsidR="009241ED" w:rsidRPr="00EC3156" w:rsidRDefault="009241ED" w:rsidP="00157C60">
            <w:pPr>
              <w:spacing w:beforeLines="60" w:before="144" w:afterLines="60" w:after="144"/>
              <w:rPr>
                <w:sz w:val="24"/>
                <w:szCs w:val="24"/>
              </w:rPr>
            </w:pPr>
            <w:r w:rsidRPr="00EC3156">
              <w:rPr>
                <w:sz w:val="24"/>
                <w:szCs w:val="24"/>
              </w:rPr>
              <w:t>Johnsonburg, Kersey, Ridgway, Saint Marys, Weedville, and Wilcox</w:t>
            </w:r>
          </w:p>
        </w:tc>
      </w:tr>
      <w:tr w:rsidR="009241ED" w:rsidRPr="00EC3156" w14:paraId="3C720D55"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05DC7A2D" w14:textId="77777777" w:rsidR="009241ED" w:rsidRPr="00EC3156" w:rsidRDefault="009241ED" w:rsidP="00157C60">
            <w:pPr>
              <w:spacing w:beforeLines="60" w:before="144" w:afterLines="60" w:after="144"/>
              <w:rPr>
                <w:b/>
                <w:bCs/>
                <w:sz w:val="24"/>
                <w:szCs w:val="24"/>
              </w:rPr>
            </w:pPr>
            <w:r w:rsidRPr="00EC3156">
              <w:rPr>
                <w:b/>
                <w:bCs/>
                <w:sz w:val="24"/>
                <w:szCs w:val="24"/>
              </w:rPr>
              <w:t>Sandy Lake</w:t>
            </w:r>
          </w:p>
        </w:tc>
        <w:tc>
          <w:tcPr>
            <w:tcW w:w="6535" w:type="dxa"/>
            <w:tcBorders>
              <w:top w:val="single" w:sz="4" w:space="0" w:color="auto"/>
              <w:left w:val="single" w:sz="4" w:space="0" w:color="auto"/>
              <w:bottom w:val="single" w:sz="4" w:space="0" w:color="auto"/>
              <w:right w:val="single" w:sz="4" w:space="0" w:color="auto"/>
            </w:tcBorders>
            <w:vAlign w:val="center"/>
          </w:tcPr>
          <w:p w14:paraId="7647D2E2" w14:textId="77777777" w:rsidR="009241ED" w:rsidRPr="00EC3156" w:rsidRDefault="009241ED" w:rsidP="00157C60">
            <w:pPr>
              <w:spacing w:beforeLines="60" w:before="144" w:afterLines="60" w:after="144"/>
              <w:rPr>
                <w:sz w:val="24"/>
                <w:szCs w:val="24"/>
              </w:rPr>
            </w:pPr>
            <w:r w:rsidRPr="00EC3156">
              <w:rPr>
                <w:sz w:val="24"/>
                <w:szCs w:val="24"/>
              </w:rPr>
              <w:t>Cochranton, Fredonia, Sandy Lake, and Sheakleyville</w:t>
            </w:r>
          </w:p>
        </w:tc>
      </w:tr>
    </w:tbl>
    <w:p w14:paraId="0CCB60C3" w14:textId="77777777" w:rsidR="00740F4F" w:rsidRDefault="00740F4F" w:rsidP="00740F4F">
      <w:pPr>
        <w:pStyle w:val="Heading1"/>
        <w:ind w:left="2815"/>
      </w:pPr>
    </w:p>
    <w:p w14:paraId="642B2C26" w14:textId="6749944E" w:rsidR="00740F4F" w:rsidRPr="00CF4C3D" w:rsidRDefault="00740F4F" w:rsidP="00740F4F">
      <w:pPr>
        <w:pStyle w:val="Heading1"/>
        <w:ind w:left="2815"/>
        <w:rPr>
          <w:u w:val="none"/>
        </w:rPr>
      </w:pPr>
      <w:r>
        <w:lastRenderedPageBreak/>
        <w:t>SECTION</w:t>
      </w:r>
      <w:r>
        <w:rPr>
          <w:spacing w:val="-5"/>
        </w:rPr>
        <w:t xml:space="preserve"> </w:t>
      </w:r>
      <w:r>
        <w:t>4</w:t>
      </w:r>
      <w:r>
        <w:rPr>
          <w:spacing w:val="-2"/>
        </w:rPr>
        <w:t xml:space="preserve"> </w:t>
      </w:r>
      <w:r>
        <w:t>-</w:t>
      </w:r>
      <w:r>
        <w:rPr>
          <w:spacing w:val="-8"/>
        </w:rPr>
        <w:t xml:space="preserve"> </w:t>
      </w:r>
      <w:r>
        <w:t>LOCAL</w:t>
      </w:r>
      <w:r>
        <w:rPr>
          <w:spacing w:val="-4"/>
        </w:rPr>
        <w:t xml:space="preserve"> </w:t>
      </w:r>
      <w:r>
        <w:t>EXCHANGE</w:t>
      </w:r>
      <w:r>
        <w:rPr>
          <w:spacing w:val="-3"/>
        </w:rPr>
        <w:t xml:space="preserve"> </w:t>
      </w:r>
      <w:r>
        <w:rPr>
          <w:spacing w:val="-4"/>
        </w:rPr>
        <w:t>AREAS</w:t>
      </w:r>
    </w:p>
    <w:p w14:paraId="73B6E8CB" w14:textId="77777777" w:rsidR="00740F4F" w:rsidRDefault="00740F4F" w:rsidP="0011797F">
      <w:pPr>
        <w:keepNext/>
        <w:jc w:val="both"/>
        <w:rPr>
          <w:b/>
          <w:bCs/>
          <w:sz w:val="24"/>
          <w:szCs w:val="24"/>
          <w:u w:val="single"/>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7"/>
        <w:gridCol w:w="6535"/>
      </w:tblGrid>
      <w:tr w:rsidR="009241ED" w:rsidRPr="00EC3156" w14:paraId="00C5AC8F"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2965C9CB" w14:textId="77777777" w:rsidR="009241ED" w:rsidRPr="00EC3156" w:rsidRDefault="009241ED" w:rsidP="00157C60">
            <w:pPr>
              <w:spacing w:beforeLines="60" w:before="144" w:afterLines="60" w:after="144"/>
              <w:rPr>
                <w:b/>
                <w:bCs/>
                <w:sz w:val="24"/>
                <w:szCs w:val="24"/>
              </w:rPr>
            </w:pPr>
            <w:r w:rsidRPr="00EC3156">
              <w:rPr>
                <w:b/>
                <w:bCs/>
                <w:sz w:val="24"/>
                <w:szCs w:val="24"/>
              </w:rPr>
              <w:t>Sheakleyville</w:t>
            </w:r>
          </w:p>
        </w:tc>
        <w:tc>
          <w:tcPr>
            <w:tcW w:w="6535" w:type="dxa"/>
            <w:tcBorders>
              <w:top w:val="single" w:sz="4" w:space="0" w:color="auto"/>
              <w:left w:val="single" w:sz="4" w:space="0" w:color="auto"/>
              <w:bottom w:val="single" w:sz="4" w:space="0" w:color="auto"/>
              <w:right w:val="single" w:sz="4" w:space="0" w:color="auto"/>
            </w:tcBorders>
            <w:vAlign w:val="center"/>
          </w:tcPr>
          <w:p w14:paraId="40FB38FA" w14:textId="77777777" w:rsidR="009241ED" w:rsidRPr="00EC3156" w:rsidRDefault="009241ED" w:rsidP="00157C60">
            <w:pPr>
              <w:spacing w:beforeLines="60" w:before="144" w:afterLines="60" w:after="144"/>
              <w:rPr>
                <w:sz w:val="24"/>
                <w:szCs w:val="24"/>
              </w:rPr>
            </w:pPr>
            <w:r w:rsidRPr="00EC3156">
              <w:rPr>
                <w:sz w:val="24"/>
                <w:szCs w:val="24"/>
              </w:rPr>
              <w:t>Cochranton, Fredonia, Sandy Lake, Sheakleyville, and Greenville</w:t>
            </w:r>
          </w:p>
        </w:tc>
      </w:tr>
      <w:tr w:rsidR="009241ED" w:rsidRPr="00EC3156" w14:paraId="6098E4E8"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3A79A658" w14:textId="77777777" w:rsidR="009241ED" w:rsidRPr="00EC3156" w:rsidRDefault="009241ED" w:rsidP="00157C60">
            <w:pPr>
              <w:spacing w:beforeLines="60" w:before="144" w:afterLines="60" w:after="144"/>
              <w:rPr>
                <w:b/>
                <w:bCs/>
                <w:sz w:val="24"/>
                <w:szCs w:val="24"/>
              </w:rPr>
            </w:pPr>
            <w:r w:rsidRPr="00EC3156">
              <w:rPr>
                <w:b/>
                <w:bCs/>
                <w:sz w:val="24"/>
                <w:szCs w:val="24"/>
              </w:rPr>
              <w:t>Sheffield</w:t>
            </w:r>
          </w:p>
        </w:tc>
        <w:tc>
          <w:tcPr>
            <w:tcW w:w="6535" w:type="dxa"/>
            <w:tcBorders>
              <w:top w:val="single" w:sz="4" w:space="0" w:color="auto"/>
              <w:left w:val="single" w:sz="4" w:space="0" w:color="auto"/>
              <w:bottom w:val="single" w:sz="4" w:space="0" w:color="auto"/>
              <w:right w:val="single" w:sz="4" w:space="0" w:color="auto"/>
            </w:tcBorders>
            <w:vAlign w:val="center"/>
          </w:tcPr>
          <w:p w14:paraId="67EF40E1" w14:textId="77777777" w:rsidR="009241ED" w:rsidRPr="00EC3156" w:rsidRDefault="009241ED" w:rsidP="00157C60">
            <w:pPr>
              <w:spacing w:beforeLines="60" w:before="144" w:afterLines="60" w:after="144"/>
              <w:rPr>
                <w:sz w:val="24"/>
                <w:szCs w:val="24"/>
              </w:rPr>
            </w:pPr>
            <w:r w:rsidRPr="00EC3156">
              <w:rPr>
                <w:sz w:val="24"/>
                <w:szCs w:val="24"/>
              </w:rPr>
              <w:t>Sheffield and Warren</w:t>
            </w:r>
          </w:p>
        </w:tc>
      </w:tr>
      <w:tr w:rsidR="009241ED" w:rsidRPr="00EC3156" w14:paraId="1CC9C7CF"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64928B12" w14:textId="77777777" w:rsidR="009241ED" w:rsidRPr="00EC3156" w:rsidRDefault="009241ED" w:rsidP="00157C60">
            <w:pPr>
              <w:spacing w:beforeLines="60" w:before="144" w:afterLines="60" w:after="144"/>
              <w:rPr>
                <w:b/>
                <w:bCs/>
                <w:sz w:val="24"/>
                <w:szCs w:val="24"/>
              </w:rPr>
            </w:pPr>
            <w:r w:rsidRPr="00EC3156">
              <w:rPr>
                <w:b/>
                <w:bCs/>
                <w:sz w:val="24"/>
                <w:szCs w:val="24"/>
              </w:rPr>
              <w:t>Shippenville</w:t>
            </w:r>
          </w:p>
        </w:tc>
        <w:tc>
          <w:tcPr>
            <w:tcW w:w="6535" w:type="dxa"/>
            <w:tcBorders>
              <w:top w:val="single" w:sz="4" w:space="0" w:color="auto"/>
              <w:left w:val="single" w:sz="4" w:space="0" w:color="auto"/>
              <w:bottom w:val="single" w:sz="4" w:space="0" w:color="auto"/>
              <w:right w:val="single" w:sz="4" w:space="0" w:color="auto"/>
            </w:tcBorders>
            <w:vAlign w:val="center"/>
          </w:tcPr>
          <w:p w14:paraId="64EE15DE" w14:textId="77777777" w:rsidR="009241ED" w:rsidRPr="00EC3156" w:rsidRDefault="009241ED" w:rsidP="00157C60">
            <w:pPr>
              <w:spacing w:beforeLines="60" w:before="144" w:afterLines="60" w:after="144"/>
              <w:rPr>
                <w:sz w:val="24"/>
                <w:szCs w:val="24"/>
              </w:rPr>
            </w:pPr>
            <w:r w:rsidRPr="00EC3156">
              <w:rPr>
                <w:sz w:val="24"/>
                <w:szCs w:val="24"/>
              </w:rPr>
              <w:t>Shippenville, Clarion, Knox, and Venus</w:t>
            </w:r>
          </w:p>
        </w:tc>
      </w:tr>
      <w:tr w:rsidR="009241ED" w:rsidRPr="00EC3156" w14:paraId="21D5678D"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040301BB" w14:textId="77777777" w:rsidR="009241ED" w:rsidRPr="00EC3156" w:rsidRDefault="009241ED" w:rsidP="00157C60">
            <w:pPr>
              <w:spacing w:beforeLines="60" w:before="144" w:afterLines="60" w:after="144"/>
              <w:rPr>
                <w:b/>
                <w:bCs/>
                <w:sz w:val="24"/>
                <w:szCs w:val="24"/>
              </w:rPr>
            </w:pPr>
            <w:r w:rsidRPr="00EC3156">
              <w:rPr>
                <w:b/>
                <w:bCs/>
                <w:sz w:val="24"/>
                <w:szCs w:val="24"/>
              </w:rPr>
              <w:t>Sigel</w:t>
            </w:r>
          </w:p>
        </w:tc>
        <w:tc>
          <w:tcPr>
            <w:tcW w:w="6535" w:type="dxa"/>
            <w:tcBorders>
              <w:top w:val="single" w:sz="4" w:space="0" w:color="auto"/>
              <w:left w:val="single" w:sz="4" w:space="0" w:color="auto"/>
              <w:bottom w:val="single" w:sz="4" w:space="0" w:color="auto"/>
              <w:right w:val="single" w:sz="4" w:space="0" w:color="auto"/>
            </w:tcBorders>
            <w:vAlign w:val="center"/>
          </w:tcPr>
          <w:p w14:paraId="026618E3" w14:textId="77777777" w:rsidR="009241ED" w:rsidRPr="00EC3156" w:rsidRDefault="009241ED" w:rsidP="00157C60">
            <w:pPr>
              <w:spacing w:beforeLines="60" w:before="144" w:afterLines="60" w:after="144"/>
              <w:rPr>
                <w:sz w:val="24"/>
                <w:szCs w:val="24"/>
              </w:rPr>
            </w:pPr>
            <w:r w:rsidRPr="00EC3156">
              <w:rPr>
                <w:sz w:val="24"/>
                <w:szCs w:val="24"/>
              </w:rPr>
              <w:t>Sigel, Brookville, Corsica, Hazen, and Summerville</w:t>
            </w:r>
          </w:p>
        </w:tc>
      </w:tr>
      <w:tr w:rsidR="009241ED" w:rsidRPr="00EC3156" w14:paraId="607F14E5" w14:textId="77777777" w:rsidTr="00157C60">
        <w:trPr>
          <w:cantSplit/>
        </w:trPr>
        <w:tc>
          <w:tcPr>
            <w:tcW w:w="1987" w:type="dxa"/>
            <w:tcBorders>
              <w:top w:val="single" w:sz="4" w:space="0" w:color="auto"/>
              <w:left w:val="single" w:sz="4" w:space="0" w:color="auto"/>
              <w:bottom w:val="single" w:sz="4" w:space="0" w:color="auto"/>
              <w:right w:val="single" w:sz="4" w:space="0" w:color="auto"/>
            </w:tcBorders>
          </w:tcPr>
          <w:p w14:paraId="12F250B6" w14:textId="77777777" w:rsidR="009241ED" w:rsidRPr="00EC3156" w:rsidRDefault="009241ED" w:rsidP="00157C60">
            <w:pPr>
              <w:spacing w:beforeLines="60" w:before="144" w:afterLines="60" w:after="144"/>
              <w:rPr>
                <w:b/>
                <w:bCs/>
                <w:sz w:val="24"/>
                <w:szCs w:val="24"/>
              </w:rPr>
            </w:pPr>
            <w:r w:rsidRPr="00EC3156">
              <w:rPr>
                <w:b/>
                <w:bCs/>
                <w:sz w:val="24"/>
                <w:szCs w:val="24"/>
              </w:rPr>
              <w:t>Spraggs</w:t>
            </w:r>
          </w:p>
        </w:tc>
        <w:tc>
          <w:tcPr>
            <w:tcW w:w="6535" w:type="dxa"/>
            <w:tcBorders>
              <w:top w:val="single" w:sz="4" w:space="0" w:color="auto"/>
              <w:left w:val="single" w:sz="4" w:space="0" w:color="auto"/>
              <w:bottom w:val="single" w:sz="4" w:space="0" w:color="auto"/>
              <w:right w:val="single" w:sz="4" w:space="0" w:color="auto"/>
            </w:tcBorders>
            <w:vAlign w:val="center"/>
          </w:tcPr>
          <w:p w14:paraId="750F2158" w14:textId="77777777" w:rsidR="009241ED" w:rsidRPr="00EC3156" w:rsidRDefault="009241ED" w:rsidP="00157C60">
            <w:pPr>
              <w:spacing w:beforeLines="60" w:before="144" w:afterLines="60" w:after="144"/>
              <w:rPr>
                <w:sz w:val="24"/>
                <w:szCs w:val="24"/>
              </w:rPr>
            </w:pPr>
            <w:r w:rsidRPr="00EC3156">
              <w:rPr>
                <w:sz w:val="24"/>
                <w:szCs w:val="24"/>
              </w:rPr>
              <w:t>Brave, Graysville, New Freeport, Rogersville, Spraggs, Waynesburg, and Blacksville, W. Va.</w:t>
            </w:r>
          </w:p>
        </w:tc>
      </w:tr>
      <w:tr w:rsidR="009241ED" w:rsidRPr="00EC3156" w14:paraId="20E865A8" w14:textId="77777777" w:rsidTr="00157C60">
        <w:trPr>
          <w:cantSplit/>
        </w:trPr>
        <w:tc>
          <w:tcPr>
            <w:tcW w:w="1987" w:type="dxa"/>
            <w:tcBorders>
              <w:top w:val="single" w:sz="4" w:space="0" w:color="auto"/>
              <w:left w:val="single" w:sz="4" w:space="0" w:color="auto"/>
              <w:bottom w:val="single" w:sz="4" w:space="0" w:color="auto"/>
              <w:right w:val="single" w:sz="4" w:space="0" w:color="auto"/>
            </w:tcBorders>
          </w:tcPr>
          <w:p w14:paraId="06516CA3" w14:textId="77777777" w:rsidR="009241ED" w:rsidRPr="00EC3156" w:rsidRDefault="009241ED" w:rsidP="00157C60">
            <w:pPr>
              <w:spacing w:beforeLines="60" w:before="144" w:afterLines="60" w:after="144"/>
              <w:rPr>
                <w:b/>
                <w:bCs/>
                <w:sz w:val="24"/>
                <w:szCs w:val="24"/>
              </w:rPr>
            </w:pPr>
            <w:r w:rsidRPr="00EC3156">
              <w:rPr>
                <w:b/>
                <w:bCs/>
                <w:sz w:val="24"/>
                <w:szCs w:val="24"/>
              </w:rPr>
              <w:t>Strattanville</w:t>
            </w:r>
          </w:p>
        </w:tc>
        <w:tc>
          <w:tcPr>
            <w:tcW w:w="6535" w:type="dxa"/>
            <w:tcBorders>
              <w:top w:val="single" w:sz="4" w:space="0" w:color="auto"/>
              <w:left w:val="single" w:sz="4" w:space="0" w:color="auto"/>
              <w:bottom w:val="single" w:sz="4" w:space="0" w:color="auto"/>
              <w:right w:val="single" w:sz="4" w:space="0" w:color="auto"/>
            </w:tcBorders>
            <w:vAlign w:val="center"/>
          </w:tcPr>
          <w:p w14:paraId="7CC15BB7" w14:textId="77777777" w:rsidR="009241ED" w:rsidRPr="00EC3156" w:rsidRDefault="009241ED" w:rsidP="00157C60">
            <w:pPr>
              <w:spacing w:beforeLines="60" w:before="144" w:afterLines="60" w:after="144"/>
              <w:rPr>
                <w:sz w:val="24"/>
                <w:szCs w:val="24"/>
              </w:rPr>
            </w:pPr>
            <w:r w:rsidRPr="00EC3156">
              <w:rPr>
                <w:sz w:val="24"/>
                <w:szCs w:val="24"/>
              </w:rPr>
              <w:t>Strattanville, Clarion, and Corsica</w:t>
            </w:r>
          </w:p>
        </w:tc>
      </w:tr>
      <w:tr w:rsidR="009241ED" w:rsidRPr="00EC3156" w14:paraId="6537AC4B" w14:textId="77777777" w:rsidTr="00157C60">
        <w:trPr>
          <w:cantSplit/>
        </w:trPr>
        <w:tc>
          <w:tcPr>
            <w:tcW w:w="1987" w:type="dxa"/>
            <w:tcBorders>
              <w:top w:val="single" w:sz="4" w:space="0" w:color="auto"/>
              <w:left w:val="single" w:sz="4" w:space="0" w:color="auto"/>
              <w:bottom w:val="single" w:sz="4" w:space="0" w:color="auto"/>
              <w:right w:val="single" w:sz="4" w:space="0" w:color="auto"/>
            </w:tcBorders>
          </w:tcPr>
          <w:p w14:paraId="0E90A059" w14:textId="77777777" w:rsidR="009241ED" w:rsidRPr="00EC3156" w:rsidRDefault="009241ED" w:rsidP="00157C60">
            <w:pPr>
              <w:spacing w:beforeLines="60" w:before="144" w:afterLines="60" w:after="144"/>
              <w:rPr>
                <w:b/>
                <w:bCs/>
                <w:sz w:val="24"/>
                <w:szCs w:val="24"/>
              </w:rPr>
            </w:pPr>
            <w:r w:rsidRPr="00EC3156">
              <w:rPr>
                <w:b/>
                <w:bCs/>
                <w:sz w:val="24"/>
                <w:szCs w:val="24"/>
              </w:rPr>
              <w:t>Summerville</w:t>
            </w:r>
          </w:p>
        </w:tc>
        <w:tc>
          <w:tcPr>
            <w:tcW w:w="6535" w:type="dxa"/>
            <w:tcBorders>
              <w:top w:val="single" w:sz="4" w:space="0" w:color="auto"/>
              <w:left w:val="single" w:sz="4" w:space="0" w:color="auto"/>
              <w:bottom w:val="single" w:sz="4" w:space="0" w:color="auto"/>
              <w:right w:val="single" w:sz="4" w:space="0" w:color="auto"/>
            </w:tcBorders>
            <w:vAlign w:val="center"/>
          </w:tcPr>
          <w:p w14:paraId="5D64204A" w14:textId="77777777" w:rsidR="009241ED" w:rsidRPr="00EC3156" w:rsidRDefault="009241ED" w:rsidP="00157C60">
            <w:pPr>
              <w:spacing w:beforeLines="60" w:before="144" w:afterLines="60" w:after="144"/>
              <w:rPr>
                <w:sz w:val="24"/>
                <w:szCs w:val="24"/>
              </w:rPr>
            </w:pPr>
            <w:r w:rsidRPr="00EC3156">
              <w:rPr>
                <w:sz w:val="24"/>
                <w:szCs w:val="24"/>
              </w:rPr>
              <w:t>Summerville, Brookville, Corsica, Hawthorn, Hazen and Sigel</w:t>
            </w:r>
          </w:p>
        </w:tc>
      </w:tr>
      <w:tr w:rsidR="009241ED" w:rsidRPr="00EC3156" w14:paraId="6B81E1D4" w14:textId="77777777" w:rsidTr="00157C60">
        <w:trPr>
          <w:cantSplit/>
        </w:trPr>
        <w:tc>
          <w:tcPr>
            <w:tcW w:w="1987" w:type="dxa"/>
            <w:tcBorders>
              <w:top w:val="single" w:sz="4" w:space="0" w:color="auto"/>
              <w:left w:val="single" w:sz="4" w:space="0" w:color="auto"/>
              <w:bottom w:val="single" w:sz="4" w:space="0" w:color="auto"/>
              <w:right w:val="single" w:sz="4" w:space="0" w:color="auto"/>
            </w:tcBorders>
          </w:tcPr>
          <w:p w14:paraId="23D9AB4A" w14:textId="77777777" w:rsidR="009241ED" w:rsidRPr="00EC3156" w:rsidRDefault="009241ED" w:rsidP="00157C60">
            <w:pPr>
              <w:spacing w:beforeLines="60" w:before="144" w:afterLines="60" w:after="144"/>
              <w:rPr>
                <w:b/>
                <w:bCs/>
                <w:sz w:val="24"/>
                <w:szCs w:val="24"/>
              </w:rPr>
            </w:pPr>
            <w:r w:rsidRPr="00EC3156">
              <w:rPr>
                <w:b/>
                <w:bCs/>
                <w:sz w:val="24"/>
                <w:szCs w:val="24"/>
              </w:rPr>
              <w:t>Templeton</w:t>
            </w:r>
          </w:p>
        </w:tc>
        <w:tc>
          <w:tcPr>
            <w:tcW w:w="6535" w:type="dxa"/>
            <w:tcBorders>
              <w:top w:val="single" w:sz="4" w:space="0" w:color="auto"/>
              <w:left w:val="single" w:sz="4" w:space="0" w:color="auto"/>
              <w:bottom w:val="single" w:sz="4" w:space="0" w:color="auto"/>
              <w:right w:val="single" w:sz="4" w:space="0" w:color="auto"/>
            </w:tcBorders>
            <w:vAlign w:val="center"/>
          </w:tcPr>
          <w:p w14:paraId="708CFAE4" w14:textId="77777777" w:rsidR="009241ED" w:rsidRPr="00EC3156" w:rsidRDefault="009241ED" w:rsidP="00157C60">
            <w:pPr>
              <w:spacing w:beforeLines="60" w:before="144" w:afterLines="60" w:after="144"/>
              <w:rPr>
                <w:sz w:val="24"/>
                <w:szCs w:val="24"/>
              </w:rPr>
            </w:pPr>
            <w:r w:rsidRPr="00EC3156">
              <w:rPr>
                <w:sz w:val="24"/>
                <w:szCs w:val="24"/>
              </w:rPr>
              <w:t>Kittanning and Templeton</w:t>
            </w:r>
          </w:p>
        </w:tc>
      </w:tr>
      <w:tr w:rsidR="009241ED" w:rsidRPr="00EC3156" w14:paraId="3DCA9319" w14:textId="77777777" w:rsidTr="00157C60">
        <w:trPr>
          <w:cantSplit/>
        </w:trPr>
        <w:tc>
          <w:tcPr>
            <w:tcW w:w="1987" w:type="dxa"/>
            <w:tcBorders>
              <w:top w:val="single" w:sz="4" w:space="0" w:color="auto"/>
              <w:left w:val="single" w:sz="4" w:space="0" w:color="auto"/>
              <w:bottom w:val="single" w:sz="4" w:space="0" w:color="auto"/>
              <w:right w:val="single" w:sz="4" w:space="0" w:color="auto"/>
            </w:tcBorders>
          </w:tcPr>
          <w:p w14:paraId="70C17C85" w14:textId="77777777" w:rsidR="009241ED" w:rsidRPr="00EC3156" w:rsidRDefault="009241ED" w:rsidP="00157C60">
            <w:pPr>
              <w:spacing w:beforeLines="60" w:before="144" w:afterLines="60" w:after="144"/>
              <w:rPr>
                <w:b/>
                <w:bCs/>
                <w:sz w:val="24"/>
                <w:szCs w:val="24"/>
              </w:rPr>
            </w:pPr>
            <w:r w:rsidRPr="00EC3156">
              <w:rPr>
                <w:b/>
                <w:bCs/>
                <w:sz w:val="24"/>
                <w:szCs w:val="24"/>
              </w:rPr>
              <w:t>Timblin</w:t>
            </w:r>
          </w:p>
        </w:tc>
        <w:tc>
          <w:tcPr>
            <w:tcW w:w="6535" w:type="dxa"/>
            <w:tcBorders>
              <w:top w:val="single" w:sz="4" w:space="0" w:color="auto"/>
              <w:left w:val="single" w:sz="4" w:space="0" w:color="auto"/>
              <w:bottom w:val="single" w:sz="4" w:space="0" w:color="auto"/>
              <w:right w:val="single" w:sz="4" w:space="0" w:color="auto"/>
            </w:tcBorders>
            <w:vAlign w:val="center"/>
          </w:tcPr>
          <w:p w14:paraId="49D2F9EB" w14:textId="77777777" w:rsidR="009241ED" w:rsidRPr="00EC3156" w:rsidRDefault="009241ED" w:rsidP="00157C60">
            <w:pPr>
              <w:spacing w:beforeLines="60" w:before="144" w:afterLines="60" w:after="144"/>
              <w:rPr>
                <w:sz w:val="24"/>
                <w:szCs w:val="24"/>
              </w:rPr>
            </w:pPr>
            <w:r w:rsidRPr="00EC3156">
              <w:rPr>
                <w:sz w:val="24"/>
                <w:szCs w:val="24"/>
              </w:rPr>
              <w:t>Timblin, Dayton, Hawthorn, New Bethlehem and Punxsutawney</w:t>
            </w:r>
          </w:p>
        </w:tc>
      </w:tr>
      <w:tr w:rsidR="009241ED" w:rsidRPr="00EC3156" w14:paraId="21C3ED88" w14:textId="77777777" w:rsidTr="00157C60">
        <w:trPr>
          <w:cantSplit/>
        </w:trPr>
        <w:tc>
          <w:tcPr>
            <w:tcW w:w="1987" w:type="dxa"/>
            <w:tcBorders>
              <w:top w:val="single" w:sz="4" w:space="0" w:color="auto"/>
              <w:left w:val="single" w:sz="4" w:space="0" w:color="auto"/>
              <w:bottom w:val="single" w:sz="4" w:space="0" w:color="auto"/>
              <w:right w:val="single" w:sz="4" w:space="0" w:color="auto"/>
            </w:tcBorders>
          </w:tcPr>
          <w:p w14:paraId="1F7A010C" w14:textId="77777777" w:rsidR="009241ED" w:rsidRPr="00EC3156" w:rsidRDefault="009241ED" w:rsidP="00157C60">
            <w:pPr>
              <w:spacing w:beforeLines="60" w:before="144" w:afterLines="60" w:after="144"/>
              <w:rPr>
                <w:b/>
                <w:bCs/>
                <w:sz w:val="24"/>
                <w:szCs w:val="24"/>
              </w:rPr>
            </w:pPr>
            <w:r w:rsidRPr="00EC3156">
              <w:rPr>
                <w:b/>
                <w:bCs/>
                <w:sz w:val="24"/>
                <w:szCs w:val="24"/>
              </w:rPr>
              <w:t>Townville</w:t>
            </w:r>
          </w:p>
        </w:tc>
        <w:tc>
          <w:tcPr>
            <w:tcW w:w="6535" w:type="dxa"/>
            <w:tcBorders>
              <w:top w:val="single" w:sz="4" w:space="0" w:color="auto"/>
              <w:left w:val="single" w:sz="4" w:space="0" w:color="auto"/>
              <w:bottom w:val="single" w:sz="4" w:space="0" w:color="auto"/>
              <w:right w:val="single" w:sz="4" w:space="0" w:color="auto"/>
            </w:tcBorders>
            <w:vAlign w:val="center"/>
          </w:tcPr>
          <w:p w14:paraId="2686F078" w14:textId="77777777" w:rsidR="009241ED" w:rsidRPr="00EC3156" w:rsidRDefault="009241ED" w:rsidP="00157C60">
            <w:pPr>
              <w:spacing w:beforeLines="60" w:before="144" w:afterLines="60" w:after="144"/>
              <w:rPr>
                <w:sz w:val="24"/>
                <w:szCs w:val="24"/>
              </w:rPr>
            </w:pPr>
            <w:r w:rsidRPr="00EC3156">
              <w:rPr>
                <w:sz w:val="24"/>
                <w:szCs w:val="24"/>
              </w:rPr>
              <w:t>Cochranton, Conneaut Lake, Conneautville, Guys Mills, Linesville, Meadville, Saegertown, Spartansburg, Townville, Lincolnville, and Titusville</w:t>
            </w:r>
          </w:p>
        </w:tc>
      </w:tr>
      <w:tr w:rsidR="009241ED" w:rsidRPr="00EC3156" w14:paraId="35A51E16" w14:textId="77777777" w:rsidTr="00157C60">
        <w:trPr>
          <w:cantSplit/>
        </w:trPr>
        <w:tc>
          <w:tcPr>
            <w:tcW w:w="1987" w:type="dxa"/>
            <w:tcBorders>
              <w:top w:val="single" w:sz="4" w:space="0" w:color="auto"/>
              <w:left w:val="single" w:sz="4" w:space="0" w:color="auto"/>
              <w:bottom w:val="single" w:sz="4" w:space="0" w:color="auto"/>
              <w:right w:val="single" w:sz="4" w:space="0" w:color="auto"/>
            </w:tcBorders>
          </w:tcPr>
          <w:p w14:paraId="747C4E40" w14:textId="77777777" w:rsidR="009241ED" w:rsidRPr="00EC3156" w:rsidRDefault="009241ED" w:rsidP="00157C60">
            <w:pPr>
              <w:spacing w:beforeLines="60" w:before="144" w:afterLines="60" w:after="144"/>
              <w:rPr>
                <w:b/>
                <w:bCs/>
                <w:sz w:val="24"/>
                <w:szCs w:val="24"/>
              </w:rPr>
            </w:pPr>
            <w:r w:rsidRPr="00EC3156">
              <w:rPr>
                <w:b/>
                <w:bCs/>
                <w:sz w:val="24"/>
                <w:szCs w:val="24"/>
              </w:rPr>
              <w:t>Turbotville</w:t>
            </w:r>
          </w:p>
        </w:tc>
        <w:tc>
          <w:tcPr>
            <w:tcW w:w="6535" w:type="dxa"/>
            <w:tcBorders>
              <w:top w:val="single" w:sz="4" w:space="0" w:color="auto"/>
              <w:left w:val="single" w:sz="4" w:space="0" w:color="auto"/>
              <w:bottom w:val="single" w:sz="4" w:space="0" w:color="auto"/>
              <w:right w:val="single" w:sz="4" w:space="0" w:color="auto"/>
            </w:tcBorders>
            <w:vAlign w:val="center"/>
          </w:tcPr>
          <w:p w14:paraId="5FD2D0E7" w14:textId="77777777" w:rsidR="009241ED" w:rsidRPr="00EC3156" w:rsidRDefault="009241ED" w:rsidP="00157C60">
            <w:pPr>
              <w:spacing w:beforeLines="60" w:before="144" w:afterLines="60" w:after="144"/>
              <w:rPr>
                <w:sz w:val="24"/>
                <w:szCs w:val="24"/>
              </w:rPr>
            </w:pPr>
            <w:r w:rsidRPr="00EC3156">
              <w:rPr>
                <w:sz w:val="24"/>
                <w:szCs w:val="24"/>
              </w:rPr>
              <w:t>Turbotville, Watsontown, and Washingtonville</w:t>
            </w:r>
          </w:p>
        </w:tc>
      </w:tr>
      <w:tr w:rsidR="009241ED" w:rsidRPr="00EC3156" w14:paraId="24314ED1" w14:textId="77777777" w:rsidTr="00157C60">
        <w:trPr>
          <w:cantSplit/>
        </w:trPr>
        <w:tc>
          <w:tcPr>
            <w:tcW w:w="1987" w:type="dxa"/>
            <w:tcBorders>
              <w:top w:val="single" w:sz="4" w:space="0" w:color="auto"/>
              <w:left w:val="single" w:sz="4" w:space="0" w:color="auto"/>
              <w:bottom w:val="single" w:sz="4" w:space="0" w:color="auto"/>
              <w:right w:val="single" w:sz="4" w:space="0" w:color="auto"/>
            </w:tcBorders>
          </w:tcPr>
          <w:p w14:paraId="1A80089D" w14:textId="77777777" w:rsidR="009241ED" w:rsidRPr="00EC3156" w:rsidRDefault="009241ED" w:rsidP="00157C60">
            <w:pPr>
              <w:spacing w:beforeLines="60" w:before="144" w:afterLines="60" w:after="144"/>
              <w:rPr>
                <w:b/>
                <w:bCs/>
                <w:sz w:val="24"/>
                <w:szCs w:val="24"/>
              </w:rPr>
            </w:pPr>
            <w:r w:rsidRPr="00EC3156">
              <w:rPr>
                <w:b/>
                <w:bCs/>
                <w:sz w:val="24"/>
                <w:szCs w:val="24"/>
              </w:rPr>
              <w:t>Warriors Mark</w:t>
            </w:r>
          </w:p>
        </w:tc>
        <w:tc>
          <w:tcPr>
            <w:tcW w:w="6535" w:type="dxa"/>
            <w:tcBorders>
              <w:top w:val="single" w:sz="4" w:space="0" w:color="auto"/>
              <w:left w:val="single" w:sz="4" w:space="0" w:color="auto"/>
              <w:bottom w:val="single" w:sz="4" w:space="0" w:color="auto"/>
              <w:right w:val="single" w:sz="4" w:space="0" w:color="auto"/>
            </w:tcBorders>
            <w:vAlign w:val="center"/>
          </w:tcPr>
          <w:p w14:paraId="3CD7219D" w14:textId="77777777" w:rsidR="009241ED" w:rsidRPr="00EC3156" w:rsidRDefault="009241ED" w:rsidP="00157C60">
            <w:pPr>
              <w:spacing w:beforeLines="60" w:before="144" w:afterLines="60" w:after="144"/>
              <w:rPr>
                <w:sz w:val="24"/>
                <w:szCs w:val="24"/>
              </w:rPr>
            </w:pPr>
            <w:r w:rsidRPr="00EC3156">
              <w:rPr>
                <w:sz w:val="24"/>
                <w:szCs w:val="24"/>
              </w:rPr>
              <w:t>Warriors Mark, Port Matilda, Tyrone, and State College</w:t>
            </w:r>
          </w:p>
        </w:tc>
      </w:tr>
      <w:tr w:rsidR="009241ED" w:rsidRPr="00EC3156" w14:paraId="65301838"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12A9660B" w14:textId="77777777" w:rsidR="009241ED" w:rsidRPr="00EC3156" w:rsidRDefault="009241ED" w:rsidP="00157C60">
            <w:pPr>
              <w:spacing w:beforeLines="60" w:before="144" w:afterLines="60" w:after="144"/>
              <w:rPr>
                <w:b/>
                <w:bCs/>
                <w:sz w:val="24"/>
                <w:szCs w:val="24"/>
              </w:rPr>
            </w:pPr>
            <w:r w:rsidRPr="00EC3156">
              <w:rPr>
                <w:b/>
                <w:bCs/>
                <w:sz w:val="24"/>
                <w:szCs w:val="24"/>
              </w:rPr>
              <w:t>Watsontown</w:t>
            </w:r>
          </w:p>
        </w:tc>
        <w:tc>
          <w:tcPr>
            <w:tcW w:w="6535" w:type="dxa"/>
            <w:tcBorders>
              <w:top w:val="single" w:sz="4" w:space="0" w:color="auto"/>
              <w:left w:val="single" w:sz="4" w:space="0" w:color="auto"/>
              <w:bottom w:val="single" w:sz="4" w:space="0" w:color="auto"/>
              <w:right w:val="single" w:sz="4" w:space="0" w:color="auto"/>
            </w:tcBorders>
            <w:vAlign w:val="center"/>
          </w:tcPr>
          <w:p w14:paraId="07BC7DBB" w14:textId="77777777" w:rsidR="009241ED" w:rsidRPr="00EC3156" w:rsidRDefault="009241ED" w:rsidP="00157C60">
            <w:pPr>
              <w:spacing w:beforeLines="60" w:before="144" w:afterLines="60" w:after="144"/>
              <w:rPr>
                <w:sz w:val="24"/>
                <w:szCs w:val="24"/>
              </w:rPr>
            </w:pPr>
            <w:r w:rsidRPr="00EC3156">
              <w:rPr>
                <w:sz w:val="24"/>
                <w:szCs w:val="24"/>
              </w:rPr>
              <w:t>Montgomery, Turbotville; Milton, Lewisburg and Watsontown</w:t>
            </w:r>
          </w:p>
        </w:tc>
      </w:tr>
      <w:tr w:rsidR="009241ED" w:rsidRPr="00EC3156" w14:paraId="73005413"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011DF969" w14:textId="77777777" w:rsidR="009241ED" w:rsidRPr="00EC3156" w:rsidRDefault="009241ED" w:rsidP="00157C60">
            <w:pPr>
              <w:spacing w:beforeLines="60" w:before="144" w:afterLines="60" w:after="144"/>
              <w:rPr>
                <w:b/>
                <w:bCs/>
                <w:sz w:val="24"/>
                <w:szCs w:val="24"/>
              </w:rPr>
            </w:pPr>
            <w:r w:rsidRPr="00EC3156">
              <w:rPr>
                <w:b/>
                <w:bCs/>
                <w:sz w:val="24"/>
                <w:szCs w:val="24"/>
              </w:rPr>
              <w:t>Waynesburg</w:t>
            </w:r>
          </w:p>
        </w:tc>
        <w:tc>
          <w:tcPr>
            <w:tcW w:w="6535" w:type="dxa"/>
            <w:tcBorders>
              <w:top w:val="single" w:sz="4" w:space="0" w:color="auto"/>
              <w:left w:val="single" w:sz="4" w:space="0" w:color="auto"/>
              <w:bottom w:val="single" w:sz="4" w:space="0" w:color="auto"/>
              <w:right w:val="single" w:sz="4" w:space="0" w:color="auto"/>
            </w:tcBorders>
            <w:vAlign w:val="center"/>
          </w:tcPr>
          <w:p w14:paraId="75F5D52F" w14:textId="77777777" w:rsidR="009241ED" w:rsidRPr="00EC3156" w:rsidRDefault="009241ED" w:rsidP="00157C60">
            <w:pPr>
              <w:spacing w:beforeLines="60" w:before="144" w:afterLines="60" w:after="144"/>
              <w:rPr>
                <w:sz w:val="24"/>
                <w:szCs w:val="24"/>
              </w:rPr>
            </w:pPr>
            <w:r w:rsidRPr="00EC3156">
              <w:rPr>
                <w:sz w:val="24"/>
                <w:szCs w:val="24"/>
              </w:rPr>
              <w:t>Brave, Carmichaels, Graysville, Mount Morris, New Freeport, Rogersville, Spraggs, Blacksville, W. Va., and Waynesburg</w:t>
            </w:r>
          </w:p>
        </w:tc>
      </w:tr>
      <w:tr w:rsidR="009241ED" w:rsidRPr="00EC3156" w14:paraId="2961329A"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6EA646C6" w14:textId="77777777" w:rsidR="009241ED" w:rsidRPr="00EC3156" w:rsidRDefault="009241ED" w:rsidP="00157C60">
            <w:pPr>
              <w:spacing w:beforeLines="60" w:before="144" w:afterLines="60" w:after="144"/>
              <w:rPr>
                <w:b/>
                <w:bCs/>
                <w:sz w:val="24"/>
                <w:szCs w:val="24"/>
              </w:rPr>
            </w:pPr>
            <w:r w:rsidRPr="00EC3156">
              <w:rPr>
                <w:b/>
                <w:bCs/>
                <w:sz w:val="24"/>
                <w:szCs w:val="24"/>
              </w:rPr>
              <w:t>Weedville</w:t>
            </w:r>
          </w:p>
        </w:tc>
        <w:tc>
          <w:tcPr>
            <w:tcW w:w="6535" w:type="dxa"/>
            <w:tcBorders>
              <w:top w:val="single" w:sz="4" w:space="0" w:color="auto"/>
              <w:left w:val="single" w:sz="4" w:space="0" w:color="auto"/>
              <w:bottom w:val="single" w:sz="4" w:space="0" w:color="auto"/>
              <w:right w:val="single" w:sz="4" w:space="0" w:color="auto"/>
            </w:tcBorders>
            <w:vAlign w:val="center"/>
          </w:tcPr>
          <w:p w14:paraId="7BF60D17" w14:textId="77777777" w:rsidR="009241ED" w:rsidRPr="00EC3156" w:rsidRDefault="009241ED" w:rsidP="00157C60">
            <w:pPr>
              <w:spacing w:beforeLines="60" w:before="144" w:afterLines="60" w:after="144"/>
              <w:rPr>
                <w:sz w:val="24"/>
                <w:szCs w:val="24"/>
              </w:rPr>
            </w:pPr>
            <w:r w:rsidRPr="00EC3156">
              <w:rPr>
                <w:sz w:val="24"/>
                <w:szCs w:val="24"/>
              </w:rPr>
              <w:t>Johnsonburg, Kersey, Ridgway, St. Marys, Weedville, Wilcox, and Penfield</w:t>
            </w:r>
          </w:p>
        </w:tc>
      </w:tr>
      <w:tr w:rsidR="009241ED" w:rsidRPr="00EC3156" w14:paraId="4E43AA58"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10DF128B" w14:textId="77777777" w:rsidR="009241ED" w:rsidRPr="00EC3156" w:rsidRDefault="009241ED" w:rsidP="00157C60">
            <w:pPr>
              <w:spacing w:beforeLines="60" w:before="144" w:afterLines="60" w:after="144"/>
              <w:rPr>
                <w:b/>
                <w:bCs/>
                <w:sz w:val="24"/>
                <w:szCs w:val="24"/>
              </w:rPr>
            </w:pPr>
            <w:r w:rsidRPr="00EC3156">
              <w:rPr>
                <w:b/>
                <w:bCs/>
                <w:sz w:val="24"/>
                <w:szCs w:val="24"/>
              </w:rPr>
              <w:t>Westford</w:t>
            </w:r>
          </w:p>
        </w:tc>
        <w:tc>
          <w:tcPr>
            <w:tcW w:w="6535" w:type="dxa"/>
            <w:tcBorders>
              <w:top w:val="single" w:sz="4" w:space="0" w:color="auto"/>
              <w:left w:val="single" w:sz="4" w:space="0" w:color="auto"/>
              <w:bottom w:val="single" w:sz="4" w:space="0" w:color="auto"/>
              <w:right w:val="single" w:sz="4" w:space="0" w:color="auto"/>
            </w:tcBorders>
            <w:vAlign w:val="center"/>
          </w:tcPr>
          <w:p w14:paraId="58D714BE" w14:textId="77777777" w:rsidR="009241ED" w:rsidRPr="00EC3156" w:rsidRDefault="009241ED" w:rsidP="00157C60">
            <w:pPr>
              <w:spacing w:beforeLines="60" w:before="144" w:afterLines="60" w:after="144"/>
              <w:rPr>
                <w:sz w:val="24"/>
                <w:szCs w:val="24"/>
              </w:rPr>
            </w:pPr>
            <w:r w:rsidRPr="00EC3156">
              <w:rPr>
                <w:sz w:val="24"/>
                <w:szCs w:val="24"/>
              </w:rPr>
              <w:t>Conneaut Lake, Jamestown, Linesville, Meadville, and Westford</w:t>
            </w:r>
          </w:p>
        </w:tc>
      </w:tr>
      <w:tr w:rsidR="009241ED" w:rsidRPr="00EC3156" w14:paraId="39044AA3" w14:textId="77777777" w:rsidTr="00157C60">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14EACC56" w14:textId="77777777" w:rsidR="009241ED" w:rsidRPr="00EC3156" w:rsidRDefault="009241ED" w:rsidP="00157C60">
            <w:pPr>
              <w:spacing w:beforeLines="60" w:before="144" w:afterLines="60" w:after="144"/>
              <w:rPr>
                <w:b/>
                <w:bCs/>
                <w:sz w:val="24"/>
                <w:szCs w:val="24"/>
              </w:rPr>
            </w:pPr>
            <w:r w:rsidRPr="00EC3156">
              <w:rPr>
                <w:b/>
                <w:bCs/>
                <w:sz w:val="24"/>
                <w:szCs w:val="24"/>
              </w:rPr>
              <w:t>West Springfield</w:t>
            </w:r>
          </w:p>
        </w:tc>
        <w:tc>
          <w:tcPr>
            <w:tcW w:w="6535" w:type="dxa"/>
            <w:tcBorders>
              <w:top w:val="single" w:sz="4" w:space="0" w:color="auto"/>
              <w:left w:val="single" w:sz="4" w:space="0" w:color="auto"/>
              <w:bottom w:val="single" w:sz="4" w:space="0" w:color="auto"/>
              <w:right w:val="single" w:sz="4" w:space="0" w:color="auto"/>
            </w:tcBorders>
            <w:vAlign w:val="center"/>
          </w:tcPr>
          <w:p w14:paraId="0EADB4F8" w14:textId="77777777" w:rsidR="009241ED" w:rsidRPr="00EC3156" w:rsidRDefault="009241ED" w:rsidP="00157C60">
            <w:pPr>
              <w:spacing w:beforeLines="60" w:before="144" w:afterLines="60" w:after="144"/>
              <w:rPr>
                <w:sz w:val="24"/>
                <w:szCs w:val="24"/>
              </w:rPr>
            </w:pPr>
            <w:r w:rsidRPr="00EC3156">
              <w:rPr>
                <w:sz w:val="24"/>
                <w:szCs w:val="24"/>
              </w:rPr>
              <w:t>West Springfield, Albion, Erie, Fairview, and Girard</w:t>
            </w:r>
          </w:p>
        </w:tc>
      </w:tr>
    </w:tbl>
    <w:p w14:paraId="714BC5F2" w14:textId="77777777" w:rsidR="00740F4F" w:rsidRPr="00CF4C3D" w:rsidRDefault="00740F4F" w:rsidP="00740F4F">
      <w:pPr>
        <w:pStyle w:val="Heading1"/>
        <w:ind w:left="2815"/>
        <w:rPr>
          <w:u w:val="none"/>
        </w:rPr>
      </w:pPr>
      <w:r>
        <w:lastRenderedPageBreak/>
        <w:t>SECTION</w:t>
      </w:r>
      <w:r>
        <w:rPr>
          <w:spacing w:val="-5"/>
        </w:rPr>
        <w:t xml:space="preserve"> </w:t>
      </w:r>
      <w:r>
        <w:t>4</w:t>
      </w:r>
      <w:r>
        <w:rPr>
          <w:spacing w:val="-2"/>
        </w:rPr>
        <w:t xml:space="preserve"> </w:t>
      </w:r>
      <w:r>
        <w:t>-</w:t>
      </w:r>
      <w:r>
        <w:rPr>
          <w:spacing w:val="-8"/>
        </w:rPr>
        <w:t xml:space="preserve"> </w:t>
      </w:r>
      <w:r>
        <w:t>LOCAL</w:t>
      </w:r>
      <w:r>
        <w:rPr>
          <w:spacing w:val="-4"/>
        </w:rPr>
        <w:t xml:space="preserve"> </w:t>
      </w:r>
      <w:r>
        <w:t>EXCHANGE</w:t>
      </w:r>
      <w:r>
        <w:rPr>
          <w:spacing w:val="-3"/>
        </w:rPr>
        <w:t xml:space="preserve"> </w:t>
      </w:r>
      <w:r>
        <w:rPr>
          <w:spacing w:val="-4"/>
        </w:rPr>
        <w:t>AREAS</w:t>
      </w:r>
    </w:p>
    <w:p w14:paraId="6D7C6B1C" w14:textId="77777777" w:rsidR="009241ED" w:rsidRPr="00EC3156" w:rsidRDefault="009241ED" w:rsidP="0011797F">
      <w:pPr>
        <w:keepNext/>
        <w:jc w:val="both"/>
        <w:rPr>
          <w:b/>
          <w:bCs/>
          <w:sz w:val="24"/>
          <w:szCs w:val="24"/>
          <w:u w:val="single"/>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7"/>
        <w:gridCol w:w="6535"/>
      </w:tblGrid>
      <w:tr w:rsidR="00F3206A" w:rsidRPr="00EC3156" w14:paraId="74D43E3D" w14:textId="77777777" w:rsidTr="00ED7E91">
        <w:trPr>
          <w:cantSplit/>
        </w:trPr>
        <w:tc>
          <w:tcPr>
            <w:tcW w:w="1987" w:type="dxa"/>
            <w:tcBorders>
              <w:top w:val="single" w:sz="4" w:space="0" w:color="auto"/>
              <w:left w:val="single" w:sz="4" w:space="0" w:color="auto"/>
              <w:bottom w:val="single" w:sz="4" w:space="0" w:color="auto"/>
              <w:right w:val="single" w:sz="4" w:space="0" w:color="auto"/>
            </w:tcBorders>
            <w:vAlign w:val="bottom"/>
          </w:tcPr>
          <w:p w14:paraId="5D85305B" w14:textId="77777777" w:rsidR="00F3206A" w:rsidRPr="00EC3156" w:rsidRDefault="00F3206A" w:rsidP="00267350">
            <w:pPr>
              <w:spacing w:beforeLines="60" w:before="144" w:afterLines="60" w:after="144"/>
              <w:rPr>
                <w:b/>
                <w:bCs/>
                <w:sz w:val="24"/>
                <w:szCs w:val="24"/>
              </w:rPr>
            </w:pPr>
            <w:r w:rsidRPr="00EC3156">
              <w:rPr>
                <w:b/>
                <w:bCs/>
                <w:sz w:val="24"/>
                <w:szCs w:val="24"/>
              </w:rPr>
              <w:t>Wilcox</w:t>
            </w:r>
          </w:p>
        </w:tc>
        <w:tc>
          <w:tcPr>
            <w:tcW w:w="6535" w:type="dxa"/>
            <w:tcBorders>
              <w:top w:val="single" w:sz="4" w:space="0" w:color="auto"/>
              <w:left w:val="single" w:sz="4" w:space="0" w:color="auto"/>
              <w:bottom w:val="single" w:sz="4" w:space="0" w:color="auto"/>
              <w:right w:val="single" w:sz="4" w:space="0" w:color="auto"/>
            </w:tcBorders>
            <w:vAlign w:val="center"/>
          </w:tcPr>
          <w:p w14:paraId="599CF0F1" w14:textId="77777777" w:rsidR="00F3206A" w:rsidRPr="00EC3156" w:rsidRDefault="00F3206A" w:rsidP="00267350">
            <w:pPr>
              <w:spacing w:beforeLines="60" w:before="144" w:afterLines="60" w:after="144"/>
              <w:rPr>
                <w:sz w:val="24"/>
                <w:szCs w:val="24"/>
              </w:rPr>
            </w:pPr>
            <w:r w:rsidRPr="00EC3156">
              <w:rPr>
                <w:sz w:val="24"/>
                <w:szCs w:val="24"/>
              </w:rPr>
              <w:t>Johnsonburg, Kersey, Ridgway, St. Marys, Weedville, and Wilcox</w:t>
            </w:r>
          </w:p>
        </w:tc>
      </w:tr>
      <w:tr w:rsidR="00F3206A" w:rsidRPr="00EC3156" w14:paraId="72728E44" w14:textId="77777777" w:rsidTr="00ED7E91">
        <w:trPr>
          <w:cantSplit/>
        </w:trPr>
        <w:tc>
          <w:tcPr>
            <w:tcW w:w="1987" w:type="dxa"/>
            <w:tcBorders>
              <w:top w:val="single" w:sz="4" w:space="0" w:color="auto"/>
              <w:left w:val="single" w:sz="4" w:space="0" w:color="auto"/>
              <w:bottom w:val="single" w:sz="4" w:space="0" w:color="auto"/>
              <w:right w:val="single" w:sz="4" w:space="0" w:color="auto"/>
            </w:tcBorders>
          </w:tcPr>
          <w:p w14:paraId="0D64B18F" w14:textId="77777777" w:rsidR="00F3206A" w:rsidRPr="00EC3156" w:rsidRDefault="00F3206A" w:rsidP="00267350">
            <w:pPr>
              <w:spacing w:beforeLines="60" w:before="144" w:afterLines="60" w:after="144"/>
              <w:rPr>
                <w:b/>
                <w:bCs/>
                <w:sz w:val="24"/>
                <w:szCs w:val="24"/>
              </w:rPr>
            </w:pPr>
            <w:r w:rsidRPr="00EC3156">
              <w:rPr>
                <w:b/>
                <w:bCs/>
                <w:sz w:val="24"/>
                <w:szCs w:val="24"/>
              </w:rPr>
              <w:t>Worthington</w:t>
            </w:r>
          </w:p>
        </w:tc>
        <w:tc>
          <w:tcPr>
            <w:tcW w:w="6535" w:type="dxa"/>
            <w:tcBorders>
              <w:top w:val="single" w:sz="4" w:space="0" w:color="auto"/>
              <w:left w:val="single" w:sz="4" w:space="0" w:color="auto"/>
              <w:bottom w:val="single" w:sz="4" w:space="0" w:color="auto"/>
              <w:right w:val="single" w:sz="4" w:space="0" w:color="auto"/>
            </w:tcBorders>
            <w:vAlign w:val="center"/>
          </w:tcPr>
          <w:p w14:paraId="6AFC771D" w14:textId="77777777" w:rsidR="00F3206A" w:rsidRPr="00EC3156" w:rsidRDefault="00F3206A" w:rsidP="00267350">
            <w:pPr>
              <w:spacing w:beforeLines="60" w:before="144" w:afterLines="60" w:after="144"/>
              <w:rPr>
                <w:sz w:val="24"/>
                <w:szCs w:val="24"/>
              </w:rPr>
            </w:pPr>
            <w:r w:rsidRPr="00EC3156">
              <w:rPr>
                <w:sz w:val="24"/>
                <w:szCs w:val="24"/>
              </w:rPr>
              <w:t>Butler, Ford City, Kittanning, and Worthington</w:t>
            </w:r>
          </w:p>
        </w:tc>
      </w:tr>
    </w:tbl>
    <w:p w14:paraId="2FC8B4ED" w14:textId="77777777" w:rsidR="00F3206A" w:rsidRDefault="00F3206A" w:rsidP="000B53B6">
      <w:pPr>
        <w:pStyle w:val="Heading1"/>
        <w:spacing w:before="246"/>
        <w:ind w:left="2911"/>
      </w:pPr>
    </w:p>
    <w:p w14:paraId="41D1A311" w14:textId="77777777" w:rsidR="00F3206A" w:rsidRDefault="00F3206A">
      <w:pPr>
        <w:rPr>
          <w:u w:val="single" w:color="000000"/>
        </w:rPr>
      </w:pPr>
      <w:r>
        <w:br w:type="page"/>
      </w:r>
    </w:p>
    <w:p w14:paraId="22699B25" w14:textId="77777777" w:rsidR="004A1DF6" w:rsidRDefault="00000000" w:rsidP="000B53B6">
      <w:pPr>
        <w:pStyle w:val="Heading1"/>
        <w:spacing w:before="246"/>
        <w:ind w:left="2911"/>
        <w:rPr>
          <w:u w:val="none"/>
        </w:rPr>
      </w:pPr>
      <w:r>
        <w:lastRenderedPageBreak/>
        <w:t>SECTION</w:t>
      </w:r>
      <w:r>
        <w:rPr>
          <w:spacing w:val="-5"/>
        </w:rPr>
        <w:t xml:space="preserve"> </w:t>
      </w:r>
      <w:r>
        <w:t>5</w:t>
      </w:r>
      <w:r>
        <w:rPr>
          <w:spacing w:val="-1"/>
        </w:rPr>
        <w:t xml:space="preserve"> </w:t>
      </w:r>
      <w:r>
        <w:t>-</w:t>
      </w:r>
      <w:r>
        <w:rPr>
          <w:spacing w:val="-8"/>
        </w:rPr>
        <w:t xml:space="preserve"> </w:t>
      </w:r>
      <w:r>
        <w:t>PRIVATE</w:t>
      </w:r>
      <w:r>
        <w:rPr>
          <w:spacing w:val="-3"/>
        </w:rPr>
        <w:t xml:space="preserve"> </w:t>
      </w:r>
      <w:r>
        <w:t>LINE</w:t>
      </w:r>
      <w:r>
        <w:rPr>
          <w:spacing w:val="-3"/>
        </w:rPr>
        <w:t xml:space="preserve"> </w:t>
      </w:r>
      <w:r>
        <w:rPr>
          <w:spacing w:val="-2"/>
        </w:rPr>
        <w:t>SERVICES</w:t>
      </w:r>
    </w:p>
    <w:p w14:paraId="4871975C" w14:textId="77777777" w:rsidR="004A1DF6" w:rsidRDefault="004A1DF6" w:rsidP="000B53B6">
      <w:pPr>
        <w:pStyle w:val="BodyText"/>
      </w:pPr>
    </w:p>
    <w:p w14:paraId="48C871BF" w14:textId="77777777" w:rsidR="004A1DF6" w:rsidRDefault="00000000">
      <w:pPr>
        <w:pStyle w:val="ListParagraph"/>
        <w:numPr>
          <w:ilvl w:val="0"/>
          <w:numId w:val="5"/>
        </w:numPr>
        <w:tabs>
          <w:tab w:val="left" w:pos="880"/>
        </w:tabs>
      </w:pPr>
      <w:r>
        <w:rPr>
          <w:u w:val="single"/>
        </w:rPr>
        <w:t>Integrated</w:t>
      </w:r>
      <w:r>
        <w:rPr>
          <w:spacing w:val="-5"/>
          <w:u w:val="single"/>
        </w:rPr>
        <w:t xml:space="preserve"> </w:t>
      </w:r>
      <w:r>
        <w:rPr>
          <w:u w:val="single"/>
        </w:rPr>
        <w:t>Services</w:t>
      </w:r>
      <w:r>
        <w:rPr>
          <w:spacing w:val="-5"/>
          <w:u w:val="single"/>
        </w:rPr>
        <w:t xml:space="preserve"> </w:t>
      </w:r>
      <w:r>
        <w:rPr>
          <w:u w:val="single"/>
        </w:rPr>
        <w:t>Digital</w:t>
      </w:r>
      <w:r>
        <w:rPr>
          <w:spacing w:val="-6"/>
          <w:u w:val="single"/>
        </w:rPr>
        <w:t xml:space="preserve"> </w:t>
      </w:r>
      <w:r>
        <w:rPr>
          <w:u w:val="single"/>
        </w:rPr>
        <w:t>Network</w:t>
      </w:r>
      <w:r>
        <w:rPr>
          <w:spacing w:val="-5"/>
          <w:u w:val="single"/>
        </w:rPr>
        <w:t xml:space="preserve"> </w:t>
      </w:r>
      <w:r>
        <w:rPr>
          <w:spacing w:val="-2"/>
          <w:u w:val="single"/>
        </w:rPr>
        <w:t>(ISDN)</w:t>
      </w:r>
    </w:p>
    <w:p w14:paraId="4CC0979C" w14:textId="77777777" w:rsidR="004A1DF6" w:rsidRDefault="004A1DF6" w:rsidP="000B53B6">
      <w:pPr>
        <w:pStyle w:val="BodyText"/>
      </w:pPr>
    </w:p>
    <w:p w14:paraId="138512BE" w14:textId="77777777" w:rsidR="004A1DF6" w:rsidRDefault="00000000">
      <w:pPr>
        <w:pStyle w:val="ListParagraph"/>
        <w:numPr>
          <w:ilvl w:val="1"/>
          <w:numId w:val="5"/>
        </w:numPr>
        <w:tabs>
          <w:tab w:val="left" w:pos="1600"/>
        </w:tabs>
      </w:pPr>
      <w:r>
        <w:rPr>
          <w:u w:val="single"/>
        </w:rPr>
        <w:t>Description</w:t>
      </w:r>
      <w:r>
        <w:rPr>
          <w:spacing w:val="-6"/>
          <w:u w:val="single"/>
        </w:rPr>
        <w:t xml:space="preserve"> </w:t>
      </w:r>
      <w:r>
        <w:rPr>
          <w:u w:val="single"/>
        </w:rPr>
        <w:t>of</w:t>
      </w:r>
      <w:r>
        <w:rPr>
          <w:spacing w:val="-3"/>
          <w:u w:val="single"/>
        </w:rPr>
        <w:t xml:space="preserve"> </w:t>
      </w:r>
      <w:r>
        <w:rPr>
          <w:spacing w:val="-2"/>
          <w:u w:val="single"/>
        </w:rPr>
        <w:t>Service</w:t>
      </w:r>
    </w:p>
    <w:p w14:paraId="732CB90B" w14:textId="77777777" w:rsidR="004A1DF6" w:rsidRDefault="00000000">
      <w:pPr>
        <w:pStyle w:val="ListParagraph"/>
        <w:numPr>
          <w:ilvl w:val="2"/>
          <w:numId w:val="5"/>
        </w:numPr>
        <w:tabs>
          <w:tab w:val="left" w:pos="2318"/>
          <w:tab w:val="left" w:pos="2320"/>
        </w:tabs>
        <w:spacing w:before="251"/>
        <w:jc w:val="both"/>
      </w:pPr>
      <w:r>
        <w:t>Integrated Services Digital Network (ISDN) is a digital standard that provides an integrated voice or data capability</w:t>
      </w:r>
      <w:r>
        <w:rPr>
          <w:spacing w:val="-1"/>
        </w:rPr>
        <w:t xml:space="preserve"> </w:t>
      </w:r>
      <w:r>
        <w:t>to the Customer premises facility, utilizing</w:t>
      </w:r>
      <w:r>
        <w:rPr>
          <w:spacing w:val="-1"/>
        </w:rPr>
        <w:t xml:space="preserve"> </w:t>
      </w:r>
      <w:r>
        <w:t>the public switched telephone network.</w:t>
      </w:r>
      <w:r>
        <w:rPr>
          <w:spacing w:val="40"/>
        </w:rPr>
        <w:t xml:space="preserve"> </w:t>
      </w:r>
      <w:r>
        <w:t>ISDN delivers voice, data and video by two standard</w:t>
      </w:r>
      <w:r>
        <w:rPr>
          <w:spacing w:val="-1"/>
        </w:rPr>
        <w:t xml:space="preserve"> </w:t>
      </w:r>
      <w:r>
        <w:t>methods of access. Primary</w:t>
      </w:r>
      <w:r>
        <w:rPr>
          <w:spacing w:val="-1"/>
        </w:rPr>
        <w:t xml:space="preserve"> </w:t>
      </w:r>
      <w:r>
        <w:t>Rate Interface</w:t>
      </w:r>
      <w:r>
        <w:rPr>
          <w:spacing w:val="-1"/>
        </w:rPr>
        <w:t xml:space="preserve"> </w:t>
      </w:r>
      <w:r>
        <w:t xml:space="preserve">(PRI) Service and Basic Rate Interface Service (BRS). The Company will only provide Primary Rate Interface </w:t>
      </w:r>
      <w:r>
        <w:rPr>
          <w:spacing w:val="-2"/>
        </w:rPr>
        <w:t>service.</w:t>
      </w:r>
    </w:p>
    <w:p w14:paraId="15C3D9C7" w14:textId="77777777" w:rsidR="004A1DF6" w:rsidRDefault="004A1DF6" w:rsidP="000B53B6">
      <w:pPr>
        <w:pStyle w:val="BodyText"/>
        <w:spacing w:before="1"/>
      </w:pPr>
    </w:p>
    <w:p w14:paraId="158667A9" w14:textId="77777777" w:rsidR="004A1DF6" w:rsidRDefault="00000000">
      <w:pPr>
        <w:pStyle w:val="ListParagraph"/>
        <w:numPr>
          <w:ilvl w:val="2"/>
          <w:numId w:val="5"/>
        </w:numPr>
        <w:tabs>
          <w:tab w:val="left" w:pos="2318"/>
          <w:tab w:val="left" w:pos="2320"/>
        </w:tabs>
        <w:jc w:val="both"/>
      </w:pPr>
      <w:r>
        <w:t>PRI</w:t>
      </w:r>
      <w:r>
        <w:rPr>
          <w:spacing w:val="-4"/>
        </w:rPr>
        <w:t xml:space="preserve"> </w:t>
      </w:r>
      <w:r>
        <w:t>service has a capacity</w:t>
      </w:r>
      <w:r>
        <w:rPr>
          <w:spacing w:val="-3"/>
        </w:rPr>
        <w:t xml:space="preserve"> </w:t>
      </w:r>
      <w:r>
        <w:t>of 1.544 megabits per second (Mbps) and has multiple channels: 23 B-channels, and one D-Channel, and is also known as 23 B+D access. The 64-Kbps B-channels carry user information such as voice calls, circuit-switched data or video while the D-channel carries the call-control signaling information.</w:t>
      </w:r>
      <w:r>
        <w:rPr>
          <w:spacing w:val="40"/>
        </w:rPr>
        <w:t xml:space="preserve"> </w:t>
      </w:r>
      <w:r>
        <w:t>The B-channels may be provisioned on the same facility as the D-channel or on other PRI T1 facilities. Each B-channel is dedicated to inward, outward or 2-way traffic. The Customer may use CPE to bond together 64 Kbps B-channels for the transmission of circuit-switched data or video.</w:t>
      </w:r>
    </w:p>
    <w:p w14:paraId="604372FE" w14:textId="77777777" w:rsidR="004A1DF6" w:rsidRDefault="004A1DF6" w:rsidP="000B53B6">
      <w:pPr>
        <w:pStyle w:val="BodyText"/>
        <w:spacing w:before="1"/>
      </w:pPr>
    </w:p>
    <w:p w14:paraId="169F67BF" w14:textId="77777777" w:rsidR="004A1DF6" w:rsidRDefault="00000000">
      <w:pPr>
        <w:pStyle w:val="ListParagraph"/>
        <w:numPr>
          <w:ilvl w:val="2"/>
          <w:numId w:val="5"/>
        </w:numPr>
        <w:tabs>
          <w:tab w:val="left" w:pos="2318"/>
          <w:tab w:val="left" w:pos="2320"/>
        </w:tabs>
        <w:jc w:val="both"/>
      </w:pPr>
      <w:r>
        <w:t>Directory Numbers: Primary Directory Number - A single telephone directory number is provided with each PRI service ordered.</w:t>
      </w:r>
    </w:p>
    <w:p w14:paraId="7C5BCC52" w14:textId="77777777" w:rsidR="004A1DF6" w:rsidRDefault="004A1DF6" w:rsidP="000B53B6">
      <w:pPr>
        <w:pStyle w:val="BodyText"/>
      </w:pPr>
    </w:p>
    <w:p w14:paraId="68BA5FFF" w14:textId="77777777" w:rsidR="004A1DF6" w:rsidRDefault="00000000">
      <w:pPr>
        <w:pStyle w:val="ListParagraph"/>
        <w:numPr>
          <w:ilvl w:val="2"/>
          <w:numId w:val="5"/>
        </w:numPr>
        <w:tabs>
          <w:tab w:val="left" w:pos="2318"/>
          <w:tab w:val="left" w:pos="2320"/>
        </w:tabs>
        <w:jc w:val="both"/>
      </w:pPr>
      <w:r>
        <w:t xml:space="preserve">Directory Listings: One primary directory listing is provided per PRI service per </w:t>
      </w:r>
      <w:r>
        <w:rPr>
          <w:spacing w:val="-2"/>
        </w:rPr>
        <w:t>Customer.</w:t>
      </w:r>
    </w:p>
    <w:p w14:paraId="51019D5E" w14:textId="77777777" w:rsidR="004A1DF6" w:rsidRDefault="00000000">
      <w:pPr>
        <w:pStyle w:val="ListParagraph"/>
        <w:numPr>
          <w:ilvl w:val="2"/>
          <w:numId w:val="5"/>
        </w:numPr>
        <w:tabs>
          <w:tab w:val="left" w:pos="2320"/>
        </w:tabs>
        <w:spacing w:before="252"/>
      </w:pPr>
      <w:r>
        <w:t>Emergency</w:t>
      </w:r>
      <w:r>
        <w:rPr>
          <w:spacing w:val="-6"/>
        </w:rPr>
        <w:t xml:space="preserve"> </w:t>
      </w:r>
      <w:r>
        <w:t>911</w:t>
      </w:r>
      <w:r>
        <w:rPr>
          <w:spacing w:val="-3"/>
        </w:rPr>
        <w:t xml:space="preserve"> </w:t>
      </w:r>
      <w:r>
        <w:t>services</w:t>
      </w:r>
      <w:r>
        <w:rPr>
          <w:spacing w:val="-2"/>
        </w:rPr>
        <w:t xml:space="preserve"> </w:t>
      </w:r>
      <w:r>
        <w:t>will</w:t>
      </w:r>
      <w:r>
        <w:rPr>
          <w:spacing w:val="-1"/>
        </w:rPr>
        <w:t xml:space="preserve"> </w:t>
      </w:r>
      <w:r>
        <w:t>be</w:t>
      </w:r>
      <w:r>
        <w:rPr>
          <w:spacing w:val="-3"/>
        </w:rPr>
        <w:t xml:space="preserve"> </w:t>
      </w:r>
      <w:r>
        <w:t>provided</w:t>
      </w:r>
      <w:r>
        <w:rPr>
          <w:spacing w:val="-3"/>
        </w:rPr>
        <w:t xml:space="preserve"> </w:t>
      </w:r>
      <w:r>
        <w:t>for</w:t>
      </w:r>
      <w:r>
        <w:rPr>
          <w:spacing w:val="-2"/>
        </w:rPr>
        <w:t xml:space="preserve"> </w:t>
      </w:r>
      <w:r>
        <w:t>all</w:t>
      </w:r>
      <w:r>
        <w:rPr>
          <w:spacing w:val="-5"/>
        </w:rPr>
        <w:t xml:space="preserve"> </w:t>
      </w:r>
      <w:r>
        <w:t>voice</w:t>
      </w:r>
      <w:r>
        <w:rPr>
          <w:spacing w:val="-5"/>
        </w:rPr>
        <w:t xml:space="preserve"> </w:t>
      </w:r>
      <w:r>
        <w:t>calls</w:t>
      </w:r>
      <w:r>
        <w:rPr>
          <w:spacing w:val="-2"/>
        </w:rPr>
        <w:t xml:space="preserve"> </w:t>
      </w:r>
      <w:r>
        <w:t>on</w:t>
      </w:r>
      <w:r>
        <w:rPr>
          <w:spacing w:val="-3"/>
        </w:rPr>
        <w:t xml:space="preserve"> </w:t>
      </w:r>
      <w:r>
        <w:t>PRI</w:t>
      </w:r>
      <w:r>
        <w:rPr>
          <w:spacing w:val="-6"/>
        </w:rPr>
        <w:t xml:space="preserve"> </w:t>
      </w:r>
      <w:r>
        <w:rPr>
          <w:spacing w:val="-2"/>
        </w:rPr>
        <w:t>service.</w:t>
      </w:r>
    </w:p>
    <w:p w14:paraId="45FEEFEC" w14:textId="77777777" w:rsidR="004A1DF6" w:rsidRDefault="004A1DF6" w:rsidP="000B53B6">
      <w:pPr>
        <w:pStyle w:val="BodyText"/>
        <w:spacing w:before="1"/>
      </w:pPr>
    </w:p>
    <w:p w14:paraId="6047033B" w14:textId="77777777" w:rsidR="004A1DF6" w:rsidRDefault="00000000">
      <w:pPr>
        <w:pStyle w:val="ListParagraph"/>
        <w:numPr>
          <w:ilvl w:val="1"/>
          <w:numId w:val="5"/>
        </w:numPr>
        <w:tabs>
          <w:tab w:val="left" w:pos="1600"/>
        </w:tabs>
      </w:pPr>
      <w:r>
        <w:t>Protection</w:t>
      </w:r>
      <w:r>
        <w:rPr>
          <w:spacing w:val="-3"/>
        </w:rPr>
        <w:t xml:space="preserve"> </w:t>
      </w:r>
      <w:r>
        <w:t>of</w:t>
      </w:r>
      <w:r>
        <w:rPr>
          <w:spacing w:val="-3"/>
        </w:rPr>
        <w:t xml:space="preserve"> </w:t>
      </w:r>
      <w:r>
        <w:t>the</w:t>
      </w:r>
      <w:r>
        <w:rPr>
          <w:spacing w:val="-2"/>
        </w:rPr>
        <w:t xml:space="preserve"> Network</w:t>
      </w:r>
    </w:p>
    <w:p w14:paraId="1F53C7C0" w14:textId="77777777" w:rsidR="004A1DF6" w:rsidRDefault="004A1DF6" w:rsidP="000B53B6">
      <w:pPr>
        <w:pStyle w:val="BodyText"/>
      </w:pPr>
    </w:p>
    <w:p w14:paraId="3CFEA50D" w14:textId="3A34C5BD" w:rsidR="000964DF" w:rsidRDefault="00000000">
      <w:pPr>
        <w:pStyle w:val="ListParagraph"/>
        <w:numPr>
          <w:ilvl w:val="2"/>
          <w:numId w:val="5"/>
        </w:numPr>
        <w:tabs>
          <w:tab w:val="left" w:pos="2318"/>
          <w:tab w:val="left" w:pos="2320"/>
        </w:tabs>
        <w:spacing w:after="160"/>
        <w:jc w:val="both"/>
      </w:pPr>
      <w:r>
        <w:t xml:space="preserve">PRI service is furnished subject to central office availability and capacity, the availability of outside plant facilities, and the necessary central office billing </w:t>
      </w:r>
      <w:r>
        <w:rPr>
          <w:spacing w:val="-2"/>
        </w:rPr>
        <w:t>capabilities.</w:t>
      </w:r>
    </w:p>
    <w:p w14:paraId="29E2A3B3" w14:textId="77777777" w:rsidR="004A1DF6" w:rsidRDefault="00000000">
      <w:pPr>
        <w:pStyle w:val="ListParagraph"/>
        <w:numPr>
          <w:ilvl w:val="2"/>
          <w:numId w:val="5"/>
        </w:numPr>
        <w:tabs>
          <w:tab w:val="left" w:pos="2318"/>
          <w:tab w:val="left" w:pos="2320"/>
        </w:tabs>
        <w:spacing w:after="160"/>
        <w:jc w:val="both"/>
      </w:pPr>
      <w:r>
        <w:t>In the event Customer equipment meets required specifications, but causes interference with current or future services, the Company reserves the right to notify the</w:t>
      </w:r>
      <w:r>
        <w:rPr>
          <w:spacing w:val="34"/>
        </w:rPr>
        <w:t xml:space="preserve"> </w:t>
      </w:r>
      <w:r>
        <w:t>Customer</w:t>
      </w:r>
      <w:r>
        <w:rPr>
          <w:spacing w:val="40"/>
        </w:rPr>
        <w:t xml:space="preserve"> </w:t>
      </w:r>
      <w:r>
        <w:t>and modify the service to eliminate the interference or disconnect the service.</w:t>
      </w:r>
      <w:r>
        <w:rPr>
          <w:spacing w:val="40"/>
        </w:rPr>
        <w:t xml:space="preserve"> </w:t>
      </w:r>
      <w:r>
        <w:t>In such case, termination charges do not apply.</w:t>
      </w:r>
    </w:p>
    <w:p w14:paraId="23E9B25C" w14:textId="58DC9D8E" w:rsidR="00740F4F" w:rsidRDefault="00000000">
      <w:pPr>
        <w:pStyle w:val="ListParagraph"/>
        <w:numPr>
          <w:ilvl w:val="2"/>
          <w:numId w:val="5"/>
        </w:numPr>
        <w:jc w:val="both"/>
      </w:pPr>
      <w:r w:rsidRPr="000964DF">
        <w:t xml:space="preserve">Upon notification by the Company that unauthorized transmissions are due to Customer equipment or facilities, the Customer or Customer’s authorized agent will correct the situation on an expeditious basis or service will be disconnected by the Company to protect the network. THE COMPANY DISCLAIMS LIABILITY FOR LOSSES WHICH MIGHT BE INCURRED AS A RESULT OF DISCONNECTING THE SERVICE AND DISCLAIMS ANY AND ALL </w:t>
      </w:r>
    </w:p>
    <w:p w14:paraId="1FFA1AA3" w14:textId="77777777" w:rsidR="00740F4F" w:rsidRDefault="00740F4F" w:rsidP="00740F4F">
      <w:pPr>
        <w:pStyle w:val="Heading1"/>
        <w:spacing w:before="246"/>
        <w:ind w:left="2911"/>
        <w:rPr>
          <w:u w:val="none"/>
        </w:rPr>
      </w:pPr>
      <w:r>
        <w:lastRenderedPageBreak/>
        <w:t>SECTION</w:t>
      </w:r>
      <w:r>
        <w:rPr>
          <w:spacing w:val="-5"/>
        </w:rPr>
        <w:t xml:space="preserve"> </w:t>
      </w:r>
      <w:r>
        <w:t>5</w:t>
      </w:r>
      <w:r>
        <w:rPr>
          <w:spacing w:val="-1"/>
        </w:rPr>
        <w:t xml:space="preserve"> </w:t>
      </w:r>
      <w:r>
        <w:t>-</w:t>
      </w:r>
      <w:r>
        <w:rPr>
          <w:spacing w:val="-8"/>
        </w:rPr>
        <w:t xml:space="preserve"> </w:t>
      </w:r>
      <w:r>
        <w:t>PRIVATE</w:t>
      </w:r>
      <w:r>
        <w:rPr>
          <w:spacing w:val="-3"/>
        </w:rPr>
        <w:t xml:space="preserve"> </w:t>
      </w:r>
      <w:r>
        <w:t>LINE</w:t>
      </w:r>
      <w:r>
        <w:rPr>
          <w:spacing w:val="-3"/>
        </w:rPr>
        <w:t xml:space="preserve"> </w:t>
      </w:r>
      <w:r>
        <w:rPr>
          <w:spacing w:val="-2"/>
        </w:rPr>
        <w:t>SERVICES</w:t>
      </w:r>
    </w:p>
    <w:p w14:paraId="70DBD40D" w14:textId="77777777" w:rsidR="00740F4F" w:rsidRDefault="00740F4F" w:rsidP="00740F4F">
      <w:pPr>
        <w:jc w:val="both"/>
      </w:pPr>
    </w:p>
    <w:p w14:paraId="4B1FD67B" w14:textId="5EB6BFD2" w:rsidR="004A1DF6" w:rsidRPr="000964DF" w:rsidRDefault="00000000">
      <w:pPr>
        <w:pStyle w:val="ListParagraph"/>
        <w:numPr>
          <w:ilvl w:val="2"/>
          <w:numId w:val="5"/>
        </w:numPr>
        <w:jc w:val="both"/>
      </w:pPr>
      <w:r w:rsidRPr="000964DF">
        <w:t>IMPLIED WARRANTIES, INCLUDING, WITHOUT LIMITATION, WARRANTIES</w:t>
      </w:r>
      <w:r w:rsidR="000964DF" w:rsidRPr="004372C6">
        <w:t xml:space="preserve"> </w:t>
      </w:r>
      <w:r w:rsidRPr="000964DF">
        <w:t>OF</w:t>
      </w:r>
      <w:r w:rsidRPr="004372C6">
        <w:t xml:space="preserve"> </w:t>
      </w:r>
      <w:r w:rsidRPr="000964DF">
        <w:t>MERCHANTABILITY</w:t>
      </w:r>
      <w:r w:rsidR="000964DF" w:rsidRPr="004372C6">
        <w:t xml:space="preserve"> </w:t>
      </w:r>
      <w:r w:rsidRPr="000964DF">
        <w:t>AND</w:t>
      </w:r>
      <w:r w:rsidR="000964DF" w:rsidRPr="004372C6">
        <w:t xml:space="preserve"> </w:t>
      </w:r>
      <w:r w:rsidRPr="000964DF">
        <w:t>FITNESS</w:t>
      </w:r>
      <w:r w:rsidR="000964DF" w:rsidRPr="004372C6">
        <w:t xml:space="preserve"> </w:t>
      </w:r>
      <w:r w:rsidRPr="000964DF">
        <w:t>FOR</w:t>
      </w:r>
      <w:r w:rsidRPr="004372C6">
        <w:t xml:space="preserve"> </w:t>
      </w:r>
      <w:r w:rsidR="000964DF">
        <w:t>A PARTICULAR</w:t>
      </w:r>
      <w:r w:rsidRPr="000964DF">
        <w:t xml:space="preserve"> PURPOSE.</w:t>
      </w:r>
      <w:r w:rsidRPr="004372C6">
        <w:t xml:space="preserve"> </w:t>
      </w:r>
      <w:r w:rsidRPr="000964DF">
        <w:t>With respect to such equipment or service, the Company shall not be liable for any incidental or consequential damages, including, but not limited to any loss, or damage, arising out of Customer’s use</w:t>
      </w:r>
      <w:r w:rsidRPr="004372C6">
        <w:t xml:space="preserve"> </w:t>
      </w:r>
      <w:r w:rsidRPr="000964DF">
        <w:t>of or</w:t>
      </w:r>
      <w:r w:rsidRPr="004372C6">
        <w:t xml:space="preserve"> </w:t>
      </w:r>
      <w:r w:rsidRPr="000964DF">
        <w:t>inability</w:t>
      </w:r>
      <w:r w:rsidRPr="004372C6">
        <w:t xml:space="preserve"> </w:t>
      </w:r>
      <w:r w:rsidRPr="000964DF">
        <w:t>to use the service or equipment, whether</w:t>
      </w:r>
      <w:r w:rsidRPr="004372C6">
        <w:t xml:space="preserve"> </w:t>
      </w:r>
      <w:r w:rsidRPr="000964DF">
        <w:t>said</w:t>
      </w:r>
      <w:r w:rsidRPr="004372C6">
        <w:t xml:space="preserve"> </w:t>
      </w:r>
      <w:r w:rsidRPr="000964DF">
        <w:t>use</w:t>
      </w:r>
      <w:r w:rsidRPr="004372C6">
        <w:t xml:space="preserve"> </w:t>
      </w:r>
      <w:r w:rsidRPr="000964DF">
        <w:t>is</w:t>
      </w:r>
      <w:r w:rsidRPr="004372C6">
        <w:t xml:space="preserve"> </w:t>
      </w:r>
      <w:r w:rsidRPr="000964DF">
        <w:t>in combination with other services or equipment, or separate from them.</w:t>
      </w:r>
    </w:p>
    <w:p w14:paraId="1F74094C" w14:textId="77777777" w:rsidR="004A1DF6" w:rsidRDefault="004A1DF6" w:rsidP="000B53B6">
      <w:pPr>
        <w:pStyle w:val="BodyText"/>
        <w:spacing w:before="1"/>
      </w:pPr>
    </w:p>
    <w:p w14:paraId="41956F91" w14:textId="77777777" w:rsidR="004A1DF6" w:rsidRDefault="00000000">
      <w:pPr>
        <w:pStyle w:val="ListParagraph"/>
        <w:numPr>
          <w:ilvl w:val="2"/>
          <w:numId w:val="5"/>
        </w:numPr>
        <w:tabs>
          <w:tab w:val="left" w:pos="2318"/>
          <w:tab w:val="left" w:pos="2320"/>
        </w:tabs>
        <w:jc w:val="both"/>
      </w:pPr>
      <w:r>
        <w:t>The Company maintains the right and option to check the output of any equipment used in the transmission of signals to or from the Customer premises for this service.</w:t>
      </w:r>
      <w:r>
        <w:rPr>
          <w:spacing w:val="40"/>
        </w:rPr>
        <w:t xml:space="preserve"> </w:t>
      </w:r>
      <w:r>
        <w:t>This includes the Company provided facilities or other facilities used in conjunction with provision of PRI service such as CPE.</w:t>
      </w:r>
    </w:p>
    <w:p w14:paraId="1CE5E80B" w14:textId="77777777" w:rsidR="004A1DF6" w:rsidRDefault="004A1DF6" w:rsidP="000B53B6">
      <w:pPr>
        <w:pStyle w:val="BodyText"/>
      </w:pPr>
    </w:p>
    <w:p w14:paraId="3B03A3B8" w14:textId="77777777" w:rsidR="004A1DF6" w:rsidRDefault="00000000">
      <w:pPr>
        <w:pStyle w:val="ListParagraph"/>
        <w:numPr>
          <w:ilvl w:val="2"/>
          <w:numId w:val="5"/>
        </w:numPr>
        <w:tabs>
          <w:tab w:val="left" w:pos="2318"/>
          <w:tab w:val="left" w:pos="2320"/>
        </w:tabs>
        <w:jc w:val="both"/>
      </w:pPr>
      <w:r>
        <w:t>The Company anticipates the use of other technologies to provide this service as they are developed. As other technologies are introduced, the interface specifications will be disclosed as required.</w:t>
      </w:r>
    </w:p>
    <w:p w14:paraId="15ACACC1" w14:textId="77777777" w:rsidR="004A1DF6" w:rsidRDefault="004A1DF6" w:rsidP="000B53B6">
      <w:pPr>
        <w:pStyle w:val="BodyText"/>
      </w:pPr>
    </w:p>
    <w:p w14:paraId="1C6C129A" w14:textId="77777777" w:rsidR="004A1DF6" w:rsidRDefault="00000000">
      <w:pPr>
        <w:pStyle w:val="ListParagraph"/>
        <w:numPr>
          <w:ilvl w:val="1"/>
          <w:numId w:val="5"/>
        </w:numPr>
        <w:tabs>
          <w:tab w:val="left" w:pos="1600"/>
        </w:tabs>
      </w:pPr>
      <w:r>
        <w:rPr>
          <w:u w:val="single"/>
        </w:rPr>
        <w:t>Availability,</w:t>
      </w:r>
      <w:r>
        <w:rPr>
          <w:spacing w:val="-6"/>
          <w:u w:val="single"/>
        </w:rPr>
        <w:t xml:space="preserve"> </w:t>
      </w:r>
      <w:r>
        <w:rPr>
          <w:u w:val="single"/>
        </w:rPr>
        <w:t>Installation</w:t>
      </w:r>
      <w:r>
        <w:rPr>
          <w:spacing w:val="-6"/>
          <w:u w:val="single"/>
        </w:rPr>
        <w:t xml:space="preserve"> </w:t>
      </w:r>
      <w:r>
        <w:rPr>
          <w:u w:val="single"/>
        </w:rPr>
        <w:t>and</w:t>
      </w:r>
      <w:r>
        <w:rPr>
          <w:spacing w:val="-5"/>
          <w:u w:val="single"/>
        </w:rPr>
        <w:t xml:space="preserve"> </w:t>
      </w:r>
      <w:r>
        <w:rPr>
          <w:spacing w:val="-2"/>
          <w:u w:val="single"/>
        </w:rPr>
        <w:t>Maintenance</w:t>
      </w:r>
    </w:p>
    <w:p w14:paraId="7912510B" w14:textId="77777777" w:rsidR="004A1DF6" w:rsidRDefault="004A1DF6" w:rsidP="000B53B6">
      <w:pPr>
        <w:pStyle w:val="BodyText"/>
        <w:spacing w:before="1"/>
      </w:pPr>
    </w:p>
    <w:p w14:paraId="4EBC0E8D" w14:textId="77777777" w:rsidR="004A1DF6" w:rsidRDefault="00000000">
      <w:pPr>
        <w:pStyle w:val="ListParagraph"/>
        <w:numPr>
          <w:ilvl w:val="2"/>
          <w:numId w:val="4"/>
        </w:numPr>
        <w:tabs>
          <w:tab w:val="left" w:pos="2500"/>
        </w:tabs>
        <w:jc w:val="both"/>
      </w:pPr>
      <w:r>
        <w:t>The availability and functionality of PRI service capabilities may vary, or may not be available, dependent upon the type of central office switching system, related software controlling that switch, hardware and outside plant.</w:t>
      </w:r>
    </w:p>
    <w:p w14:paraId="1F87254B" w14:textId="77777777" w:rsidR="004A1DF6" w:rsidRDefault="004A1DF6" w:rsidP="000B53B6">
      <w:pPr>
        <w:pStyle w:val="BodyText"/>
        <w:spacing w:before="1"/>
      </w:pPr>
    </w:p>
    <w:p w14:paraId="1EAE8192" w14:textId="77777777" w:rsidR="004A1DF6" w:rsidRDefault="00000000">
      <w:pPr>
        <w:pStyle w:val="ListParagraph"/>
        <w:numPr>
          <w:ilvl w:val="2"/>
          <w:numId w:val="4"/>
        </w:numPr>
        <w:tabs>
          <w:tab w:val="left" w:pos="2500"/>
        </w:tabs>
        <w:jc w:val="both"/>
      </w:pPr>
      <w:r>
        <w:t>The Company will furnish all installation and maintenance labor required to install, maintain and test the service from the Demarcation Point on the Customer’s property to the central office.</w:t>
      </w:r>
      <w:r>
        <w:rPr>
          <w:spacing w:val="80"/>
        </w:rPr>
        <w:t xml:space="preserve"> </w:t>
      </w:r>
      <w:r>
        <w:t>The Customer or property owner will be responsible for installation, maintenance, and testing of all wire and cable</w:t>
      </w:r>
      <w:r>
        <w:rPr>
          <w:spacing w:val="-2"/>
        </w:rPr>
        <w:t xml:space="preserve"> </w:t>
      </w:r>
      <w:r>
        <w:t>facilities</w:t>
      </w:r>
      <w:r>
        <w:rPr>
          <w:spacing w:val="-2"/>
        </w:rPr>
        <w:t xml:space="preserve"> </w:t>
      </w:r>
      <w:r>
        <w:t>and</w:t>
      </w:r>
      <w:r>
        <w:rPr>
          <w:spacing w:val="-2"/>
        </w:rPr>
        <w:t xml:space="preserve"> </w:t>
      </w:r>
      <w:r>
        <w:t>CPE</w:t>
      </w:r>
      <w:r>
        <w:rPr>
          <w:spacing w:val="-3"/>
        </w:rPr>
        <w:t xml:space="preserve"> </w:t>
      </w:r>
      <w:r>
        <w:t>on</w:t>
      </w:r>
      <w:r>
        <w:rPr>
          <w:spacing w:val="-2"/>
        </w:rPr>
        <w:t xml:space="preserve"> </w:t>
      </w:r>
      <w:r>
        <w:t>the Customer</w:t>
      </w:r>
      <w:r>
        <w:rPr>
          <w:spacing w:val="-1"/>
        </w:rPr>
        <w:t xml:space="preserve"> </w:t>
      </w:r>
      <w:r>
        <w:t>side</w:t>
      </w:r>
      <w:r>
        <w:rPr>
          <w:spacing w:val="-2"/>
        </w:rPr>
        <w:t xml:space="preserve"> </w:t>
      </w:r>
      <w:r>
        <w:t>of</w:t>
      </w:r>
      <w:r>
        <w:rPr>
          <w:spacing w:val="-2"/>
        </w:rPr>
        <w:t xml:space="preserve"> </w:t>
      </w:r>
      <w:r>
        <w:t>the</w:t>
      </w:r>
      <w:r>
        <w:rPr>
          <w:spacing w:val="-2"/>
        </w:rPr>
        <w:t xml:space="preserve"> </w:t>
      </w:r>
      <w:r>
        <w:t>Demarcation</w:t>
      </w:r>
      <w:r>
        <w:rPr>
          <w:spacing w:val="-2"/>
        </w:rPr>
        <w:t xml:space="preserve"> </w:t>
      </w:r>
      <w:r>
        <w:t>Point.</w:t>
      </w:r>
      <w:r>
        <w:rPr>
          <w:spacing w:val="40"/>
        </w:rPr>
        <w:t xml:space="preserve"> </w:t>
      </w:r>
      <w:r>
        <w:t>At</w:t>
      </w:r>
      <w:r>
        <w:rPr>
          <w:spacing w:val="-1"/>
        </w:rPr>
        <w:t xml:space="preserve"> </w:t>
      </w:r>
      <w:r>
        <w:t>the Customer’s option, the Company will provide installation, maintenance and testing as part of their non-regulated business.</w:t>
      </w:r>
    </w:p>
    <w:p w14:paraId="27AD70EB" w14:textId="77777777" w:rsidR="004A1DF6" w:rsidRDefault="00000000">
      <w:pPr>
        <w:pStyle w:val="ListParagraph"/>
        <w:numPr>
          <w:ilvl w:val="2"/>
          <w:numId w:val="4"/>
        </w:numPr>
        <w:tabs>
          <w:tab w:val="left" w:pos="2500"/>
        </w:tabs>
        <w:spacing w:before="253"/>
        <w:jc w:val="both"/>
      </w:pPr>
      <w:r>
        <w:t>If there are any changes in inside wiring which require the Company to redesign</w:t>
      </w:r>
      <w:r>
        <w:rPr>
          <w:spacing w:val="-2"/>
        </w:rPr>
        <w:t xml:space="preserve"> </w:t>
      </w:r>
      <w:r>
        <w:t>the</w:t>
      </w:r>
      <w:r>
        <w:rPr>
          <w:spacing w:val="-2"/>
        </w:rPr>
        <w:t xml:space="preserve"> </w:t>
      </w:r>
      <w:r>
        <w:t>PRI</w:t>
      </w:r>
      <w:r>
        <w:rPr>
          <w:spacing w:val="-6"/>
        </w:rPr>
        <w:t xml:space="preserve"> </w:t>
      </w:r>
      <w:r>
        <w:t>service</w:t>
      </w:r>
      <w:r>
        <w:rPr>
          <w:spacing w:val="-2"/>
        </w:rPr>
        <w:t xml:space="preserve"> </w:t>
      </w:r>
      <w:r>
        <w:t>capability,</w:t>
      </w:r>
      <w:r>
        <w:rPr>
          <w:spacing w:val="-2"/>
        </w:rPr>
        <w:t xml:space="preserve"> </w:t>
      </w:r>
      <w:r>
        <w:t>the Customer shall</w:t>
      </w:r>
      <w:r>
        <w:rPr>
          <w:spacing w:val="-3"/>
        </w:rPr>
        <w:t xml:space="preserve"> </w:t>
      </w:r>
      <w:r>
        <w:t>reimburse</w:t>
      </w:r>
      <w:r>
        <w:rPr>
          <w:spacing w:val="-2"/>
        </w:rPr>
        <w:t xml:space="preserve"> </w:t>
      </w:r>
      <w:r>
        <w:t>the</w:t>
      </w:r>
      <w:r>
        <w:rPr>
          <w:spacing w:val="-2"/>
        </w:rPr>
        <w:t xml:space="preserve"> </w:t>
      </w:r>
      <w:r>
        <w:t>Company for all cost incurred by the Company in making such a change.</w:t>
      </w:r>
      <w:r>
        <w:rPr>
          <w:spacing w:val="40"/>
        </w:rPr>
        <w:t xml:space="preserve"> </w:t>
      </w:r>
      <w:r>
        <w:t>Should PRI service</w:t>
      </w:r>
      <w:r>
        <w:rPr>
          <w:spacing w:val="-2"/>
        </w:rPr>
        <w:t xml:space="preserve"> </w:t>
      </w:r>
      <w:r>
        <w:t>capability</w:t>
      </w:r>
      <w:r>
        <w:rPr>
          <w:spacing w:val="-3"/>
        </w:rPr>
        <w:t xml:space="preserve"> </w:t>
      </w:r>
      <w:r>
        <w:t>fail</w:t>
      </w:r>
      <w:r>
        <w:rPr>
          <w:spacing w:val="-1"/>
        </w:rPr>
        <w:t xml:space="preserve"> </w:t>
      </w:r>
      <w:r>
        <w:t>due</w:t>
      </w:r>
      <w:r>
        <w:rPr>
          <w:spacing w:val="-2"/>
        </w:rPr>
        <w:t xml:space="preserve"> </w:t>
      </w:r>
      <w:r>
        <w:t>to inside</w:t>
      </w:r>
      <w:r>
        <w:rPr>
          <w:spacing w:val="-2"/>
        </w:rPr>
        <w:t xml:space="preserve"> </w:t>
      </w:r>
      <w:r>
        <w:t>wiring</w:t>
      </w:r>
      <w:r>
        <w:rPr>
          <w:spacing w:val="-3"/>
        </w:rPr>
        <w:t xml:space="preserve"> </w:t>
      </w:r>
      <w:r>
        <w:t>not owned</w:t>
      </w:r>
      <w:r>
        <w:rPr>
          <w:spacing w:val="-2"/>
        </w:rPr>
        <w:t xml:space="preserve"> </w:t>
      </w:r>
      <w:r>
        <w:t>by</w:t>
      </w:r>
      <w:r>
        <w:rPr>
          <w:spacing w:val="-3"/>
        </w:rPr>
        <w:t xml:space="preserve"> </w:t>
      </w:r>
      <w:r>
        <w:t>the Company, or CPE, or power failure, the responsibility for failure shall be solely that of the Customer and the Company shall not be liable.</w:t>
      </w:r>
    </w:p>
    <w:p w14:paraId="43D1A7A9" w14:textId="77777777" w:rsidR="004A1DF6" w:rsidRDefault="004A1DF6" w:rsidP="000B53B6">
      <w:pPr>
        <w:pStyle w:val="BodyText"/>
      </w:pPr>
    </w:p>
    <w:p w14:paraId="02E04ECE" w14:textId="77777777" w:rsidR="004422E6" w:rsidRDefault="00000000">
      <w:pPr>
        <w:pStyle w:val="ListParagraph"/>
        <w:numPr>
          <w:ilvl w:val="2"/>
          <w:numId w:val="4"/>
        </w:numPr>
        <w:tabs>
          <w:tab w:val="left" w:pos="2500"/>
        </w:tabs>
        <w:jc w:val="both"/>
      </w:pPr>
      <w:r>
        <w:t>If PRI service should experience interruption, disconnection, error,</w:t>
      </w:r>
      <w:r>
        <w:rPr>
          <w:spacing w:val="40"/>
        </w:rPr>
        <w:t xml:space="preserve"> </w:t>
      </w:r>
      <w:r>
        <w:t xml:space="preserve">performance failure, or some other out-of-service condition and last for more than 8 consecutive hours after the Customer gives the Company notice of such out-of-service condition, except for problems caused by the Customer’s action, inside wiring, interface, Customer premise power outage, and/or CPE, an out- </w:t>
      </w:r>
    </w:p>
    <w:p w14:paraId="723BF19A" w14:textId="77777777" w:rsidR="004422E6" w:rsidRDefault="004422E6" w:rsidP="004422E6">
      <w:pPr>
        <w:pStyle w:val="ListParagraph"/>
      </w:pPr>
    </w:p>
    <w:p w14:paraId="003BCCCF" w14:textId="77777777" w:rsidR="004422E6" w:rsidRDefault="004422E6" w:rsidP="004422E6">
      <w:pPr>
        <w:pStyle w:val="Heading1"/>
        <w:spacing w:before="246"/>
        <w:ind w:left="2911"/>
        <w:rPr>
          <w:u w:val="none"/>
        </w:rPr>
      </w:pPr>
      <w:r>
        <w:lastRenderedPageBreak/>
        <w:t>SECTION</w:t>
      </w:r>
      <w:r>
        <w:rPr>
          <w:spacing w:val="-5"/>
        </w:rPr>
        <w:t xml:space="preserve"> </w:t>
      </w:r>
      <w:r>
        <w:t>5</w:t>
      </w:r>
      <w:r>
        <w:rPr>
          <w:spacing w:val="-1"/>
        </w:rPr>
        <w:t xml:space="preserve"> </w:t>
      </w:r>
      <w:r>
        <w:t>-</w:t>
      </w:r>
      <w:r>
        <w:rPr>
          <w:spacing w:val="-8"/>
        </w:rPr>
        <w:t xml:space="preserve"> </w:t>
      </w:r>
      <w:r>
        <w:t>PRIVATE</w:t>
      </w:r>
      <w:r>
        <w:rPr>
          <w:spacing w:val="-3"/>
        </w:rPr>
        <w:t xml:space="preserve"> </w:t>
      </w:r>
      <w:r>
        <w:t>LINE</w:t>
      </w:r>
      <w:r>
        <w:rPr>
          <w:spacing w:val="-3"/>
        </w:rPr>
        <w:t xml:space="preserve"> </w:t>
      </w:r>
      <w:r>
        <w:rPr>
          <w:spacing w:val="-2"/>
        </w:rPr>
        <w:t>SERVICES</w:t>
      </w:r>
    </w:p>
    <w:p w14:paraId="3B7F1795" w14:textId="77777777" w:rsidR="004422E6" w:rsidRDefault="004422E6" w:rsidP="004422E6">
      <w:pPr>
        <w:pStyle w:val="ListParagraph"/>
      </w:pPr>
    </w:p>
    <w:p w14:paraId="5D19D263" w14:textId="026ABCC6" w:rsidR="004A1DF6" w:rsidRDefault="00000000" w:rsidP="004422E6">
      <w:pPr>
        <w:pStyle w:val="ListParagraph"/>
        <w:tabs>
          <w:tab w:val="left" w:pos="2500"/>
        </w:tabs>
        <w:ind w:left="2500" w:firstLine="0"/>
        <w:jc w:val="both"/>
      </w:pPr>
      <w:r>
        <w:t>of-service credit will be applied to the Customer’s bill.</w:t>
      </w:r>
      <w:r>
        <w:rPr>
          <w:spacing w:val="40"/>
        </w:rPr>
        <w:t xml:space="preserve"> </w:t>
      </w:r>
      <w:r>
        <w:t>See Rules and Regulations, Interruptions to Service.</w:t>
      </w:r>
    </w:p>
    <w:p w14:paraId="42A9118E" w14:textId="77777777" w:rsidR="004A1DF6" w:rsidRDefault="004A1DF6" w:rsidP="000B53B6">
      <w:pPr>
        <w:pStyle w:val="BodyText"/>
      </w:pPr>
    </w:p>
    <w:p w14:paraId="6B135C82" w14:textId="77777777" w:rsidR="004A1DF6" w:rsidRDefault="00000000">
      <w:pPr>
        <w:pStyle w:val="ListParagraph"/>
        <w:numPr>
          <w:ilvl w:val="1"/>
          <w:numId w:val="5"/>
        </w:numPr>
        <w:tabs>
          <w:tab w:val="left" w:pos="1600"/>
        </w:tabs>
      </w:pPr>
      <w:r>
        <w:rPr>
          <w:u w:val="single"/>
        </w:rPr>
        <w:t>Circuit</w:t>
      </w:r>
      <w:r>
        <w:rPr>
          <w:spacing w:val="-4"/>
          <w:u w:val="single"/>
        </w:rPr>
        <w:t xml:space="preserve"> </w:t>
      </w:r>
      <w:r>
        <w:rPr>
          <w:u w:val="single"/>
        </w:rPr>
        <w:t>Switching</w:t>
      </w:r>
      <w:r>
        <w:rPr>
          <w:spacing w:val="-7"/>
          <w:u w:val="single"/>
        </w:rPr>
        <w:t xml:space="preserve"> </w:t>
      </w:r>
      <w:r>
        <w:rPr>
          <w:u w:val="single"/>
        </w:rPr>
        <w:t>Feature</w:t>
      </w:r>
      <w:r>
        <w:rPr>
          <w:spacing w:val="-6"/>
          <w:u w:val="single"/>
        </w:rPr>
        <w:t xml:space="preserve"> </w:t>
      </w:r>
      <w:r>
        <w:rPr>
          <w:spacing w:val="-2"/>
          <w:u w:val="single"/>
        </w:rPr>
        <w:t>Descriptions</w:t>
      </w:r>
    </w:p>
    <w:p w14:paraId="60D0E4F4" w14:textId="77777777" w:rsidR="004A1DF6" w:rsidRDefault="004A1DF6" w:rsidP="000B53B6">
      <w:pPr>
        <w:pStyle w:val="BodyText"/>
        <w:spacing w:before="1"/>
      </w:pPr>
    </w:p>
    <w:p w14:paraId="48EC5D0D" w14:textId="77777777" w:rsidR="004A1DF6" w:rsidRDefault="00000000">
      <w:pPr>
        <w:pStyle w:val="ListParagraph"/>
        <w:numPr>
          <w:ilvl w:val="0"/>
          <w:numId w:val="16"/>
        </w:numPr>
        <w:ind w:left="2520"/>
        <w:jc w:val="both"/>
      </w:pPr>
      <w:r>
        <w:t>Circuit Switched Services is an arrangement which provides the ability to originate and receive circuit-switched voice and/or data calls over 64 Kbps B channels.</w:t>
      </w:r>
      <w:r>
        <w:rPr>
          <w:spacing w:val="40"/>
        </w:rPr>
        <w:t xml:space="preserve"> </w:t>
      </w:r>
      <w:r>
        <w:t>The Customer may choose among the following Circuit-Switched features based upon application needs:</w:t>
      </w:r>
    </w:p>
    <w:p w14:paraId="2EBA9198" w14:textId="77777777" w:rsidR="004A1DF6" w:rsidRDefault="004A1DF6" w:rsidP="000B53B6">
      <w:pPr>
        <w:pStyle w:val="BodyText"/>
      </w:pPr>
    </w:p>
    <w:p w14:paraId="46702DD7" w14:textId="77777777" w:rsidR="004A1DF6" w:rsidRDefault="00000000">
      <w:pPr>
        <w:pStyle w:val="ListParagraph"/>
        <w:numPr>
          <w:ilvl w:val="0"/>
          <w:numId w:val="16"/>
        </w:numPr>
        <w:ind w:left="2520"/>
        <w:jc w:val="both"/>
      </w:pPr>
      <w:r>
        <w:t>Clear Channel Capability - A characteristic of the transmission path on the B channels that allow the full bandwidth of 64 Kbps to be available to the Customer.</w:t>
      </w:r>
      <w:r>
        <w:rPr>
          <w:spacing w:val="40"/>
        </w:rPr>
        <w:t xml:space="preserve"> </w:t>
      </w:r>
      <w:r>
        <w:t>Through the CPE, it is also possible to bond multiple B channels together to achieve greater bandwidth speeds.</w:t>
      </w:r>
    </w:p>
    <w:p w14:paraId="589B5EBB" w14:textId="77777777" w:rsidR="004A1DF6" w:rsidRDefault="004A1DF6" w:rsidP="000B53B6">
      <w:pPr>
        <w:pStyle w:val="BodyText"/>
      </w:pPr>
    </w:p>
    <w:p w14:paraId="5B8E0CAA" w14:textId="77777777" w:rsidR="004A1DF6" w:rsidRDefault="00000000">
      <w:pPr>
        <w:pStyle w:val="ListParagraph"/>
        <w:numPr>
          <w:ilvl w:val="1"/>
          <w:numId w:val="5"/>
        </w:numPr>
        <w:tabs>
          <w:tab w:val="left" w:pos="1600"/>
        </w:tabs>
      </w:pPr>
      <w:r>
        <w:rPr>
          <w:u w:val="single"/>
        </w:rPr>
        <w:t>Service</w:t>
      </w:r>
      <w:r>
        <w:rPr>
          <w:spacing w:val="-3"/>
          <w:u w:val="single"/>
        </w:rPr>
        <w:t xml:space="preserve"> </w:t>
      </w:r>
      <w:r>
        <w:rPr>
          <w:spacing w:val="-2"/>
          <w:u w:val="single"/>
        </w:rPr>
        <w:t>Arrangements</w:t>
      </w:r>
    </w:p>
    <w:p w14:paraId="7388C2B3" w14:textId="77777777" w:rsidR="004A1DF6" w:rsidRDefault="004A1DF6" w:rsidP="000B53B6">
      <w:pPr>
        <w:pStyle w:val="BodyText"/>
        <w:spacing w:before="1"/>
      </w:pPr>
    </w:p>
    <w:p w14:paraId="60A25146" w14:textId="77777777" w:rsidR="004A1DF6" w:rsidRDefault="00000000">
      <w:pPr>
        <w:pStyle w:val="ListParagraph"/>
        <w:numPr>
          <w:ilvl w:val="0"/>
          <w:numId w:val="17"/>
        </w:numPr>
        <w:tabs>
          <w:tab w:val="left" w:pos="2320"/>
        </w:tabs>
      </w:pPr>
      <w:r>
        <w:t>Voice/Data</w:t>
      </w:r>
      <w:r>
        <w:rPr>
          <w:spacing w:val="-6"/>
        </w:rPr>
        <w:t xml:space="preserve"> </w:t>
      </w:r>
      <w:r>
        <w:t>PRI</w:t>
      </w:r>
      <w:r>
        <w:rPr>
          <w:spacing w:val="-7"/>
        </w:rPr>
        <w:t xml:space="preserve"> </w:t>
      </w:r>
      <w:r>
        <w:t>(with</w:t>
      </w:r>
      <w:r>
        <w:rPr>
          <w:spacing w:val="-3"/>
        </w:rPr>
        <w:t xml:space="preserve"> </w:t>
      </w:r>
      <w:r>
        <w:rPr>
          <w:spacing w:val="-4"/>
        </w:rPr>
        <w:t>DID)</w:t>
      </w:r>
    </w:p>
    <w:p w14:paraId="4E14DB32" w14:textId="77777777" w:rsidR="004A1DF6" w:rsidRDefault="004A1DF6" w:rsidP="000B53B6">
      <w:pPr>
        <w:pStyle w:val="BodyText"/>
      </w:pPr>
    </w:p>
    <w:p w14:paraId="1129F52B" w14:textId="77777777" w:rsidR="004A1DF6" w:rsidRDefault="00000000" w:rsidP="000B53B6">
      <w:pPr>
        <w:pStyle w:val="BodyText"/>
        <w:ind w:left="2320"/>
        <w:jc w:val="both"/>
      </w:pPr>
      <w:r>
        <w:t>A Voice/Data PRI with Direct Inward Dialing (DID) have 3 elements: the T-1, the Service Configuration, and a 2-way trunk/DID. This service configuration provides 23 B-channels and 1 D-channel. The B-channels carry user information such as voice calls, circuit-switched data or video. The D-channel handles signaling information.</w:t>
      </w:r>
    </w:p>
    <w:p w14:paraId="11AF2A98" w14:textId="77777777" w:rsidR="004A1DF6" w:rsidRDefault="004A1DF6" w:rsidP="000B53B6">
      <w:pPr>
        <w:pStyle w:val="BodyText"/>
      </w:pPr>
    </w:p>
    <w:p w14:paraId="0801D700" w14:textId="77777777" w:rsidR="004A1DF6" w:rsidRDefault="00000000">
      <w:pPr>
        <w:pStyle w:val="ListParagraph"/>
        <w:numPr>
          <w:ilvl w:val="0"/>
          <w:numId w:val="17"/>
        </w:numPr>
        <w:tabs>
          <w:tab w:val="left" w:pos="2320"/>
        </w:tabs>
      </w:pPr>
      <w:r>
        <w:t>Data</w:t>
      </w:r>
      <w:r>
        <w:rPr>
          <w:spacing w:val="-4"/>
        </w:rPr>
        <w:t xml:space="preserve"> </w:t>
      </w:r>
      <w:r>
        <w:t>PRI</w:t>
      </w:r>
      <w:r>
        <w:rPr>
          <w:spacing w:val="-4"/>
        </w:rPr>
        <w:t xml:space="preserve"> </w:t>
      </w:r>
      <w:r>
        <w:rPr>
          <w:spacing w:val="-2"/>
        </w:rPr>
        <w:t>23B+D</w:t>
      </w:r>
    </w:p>
    <w:p w14:paraId="49A1BCF1" w14:textId="77777777" w:rsidR="004A1DF6" w:rsidRDefault="004A1DF6" w:rsidP="000B53B6">
      <w:pPr>
        <w:pStyle w:val="BodyText"/>
      </w:pPr>
    </w:p>
    <w:p w14:paraId="5CDA4E41" w14:textId="77777777" w:rsidR="004A1DF6" w:rsidRDefault="00000000" w:rsidP="000B53B6">
      <w:pPr>
        <w:pStyle w:val="BodyText"/>
        <w:ind w:left="2320"/>
        <w:jc w:val="both"/>
      </w:pPr>
      <w:r>
        <w:t>This service configuration provides for 23 B-channels and 1 D-channel. The B- channels carry user information such as voice calls, circuit-switched data, or video while the D-channel handles signaling information.</w:t>
      </w:r>
    </w:p>
    <w:p w14:paraId="3DF8F240" w14:textId="77777777" w:rsidR="004A1DF6" w:rsidRDefault="004A1DF6" w:rsidP="000B53B6">
      <w:pPr>
        <w:pStyle w:val="BodyText"/>
        <w:spacing w:before="1"/>
      </w:pPr>
    </w:p>
    <w:p w14:paraId="1272448A" w14:textId="77777777" w:rsidR="004A1DF6" w:rsidRDefault="00000000">
      <w:pPr>
        <w:pStyle w:val="ListParagraph"/>
        <w:numPr>
          <w:ilvl w:val="0"/>
          <w:numId w:val="17"/>
        </w:numPr>
        <w:tabs>
          <w:tab w:val="left" w:pos="2320"/>
        </w:tabs>
      </w:pPr>
      <w:r>
        <w:t>Data</w:t>
      </w:r>
      <w:r>
        <w:rPr>
          <w:spacing w:val="-2"/>
        </w:rPr>
        <w:t xml:space="preserve"> </w:t>
      </w:r>
      <w:r>
        <w:t>PRI</w:t>
      </w:r>
      <w:r>
        <w:rPr>
          <w:spacing w:val="-4"/>
        </w:rPr>
        <w:t xml:space="preserve"> </w:t>
      </w:r>
      <w:r>
        <w:rPr>
          <w:spacing w:val="-5"/>
        </w:rPr>
        <w:t>24B</w:t>
      </w:r>
    </w:p>
    <w:p w14:paraId="44BC19F4" w14:textId="77777777" w:rsidR="004A1DF6" w:rsidRDefault="00000000" w:rsidP="000B53B6">
      <w:pPr>
        <w:pStyle w:val="BodyText"/>
        <w:spacing w:before="251"/>
        <w:ind w:left="2320"/>
        <w:jc w:val="both"/>
      </w:pPr>
      <w:r>
        <w:t>This service configuration provides for 24 channels.</w:t>
      </w:r>
      <w:r>
        <w:rPr>
          <w:spacing w:val="40"/>
        </w:rPr>
        <w:t xml:space="preserve"> </w:t>
      </w:r>
      <w:r>
        <w:t>The B-channels carry user information such as voice calls, circuit-switched data, or video.</w:t>
      </w:r>
      <w:r>
        <w:rPr>
          <w:spacing w:val="40"/>
        </w:rPr>
        <w:t xml:space="preserve"> </w:t>
      </w:r>
      <w:r>
        <w:t>The signaling information is provided by a D-Channel on the first T1 facility.</w:t>
      </w:r>
    </w:p>
    <w:p w14:paraId="7F3C8BD7" w14:textId="77777777" w:rsidR="004A1DF6" w:rsidRDefault="004A1DF6" w:rsidP="000B53B6">
      <w:pPr>
        <w:pStyle w:val="BodyText"/>
        <w:spacing w:before="1"/>
      </w:pPr>
    </w:p>
    <w:p w14:paraId="50CDAE04" w14:textId="77777777" w:rsidR="004A1DF6" w:rsidRDefault="00000000">
      <w:pPr>
        <w:pStyle w:val="ListParagraph"/>
        <w:numPr>
          <w:ilvl w:val="1"/>
          <w:numId w:val="5"/>
        </w:numPr>
        <w:tabs>
          <w:tab w:val="left" w:pos="1600"/>
        </w:tabs>
      </w:pPr>
      <w:r>
        <w:rPr>
          <w:u w:val="single"/>
        </w:rPr>
        <w:t>Direct</w:t>
      </w:r>
      <w:r>
        <w:rPr>
          <w:spacing w:val="-4"/>
          <w:u w:val="single"/>
        </w:rPr>
        <w:t xml:space="preserve"> </w:t>
      </w:r>
      <w:r>
        <w:rPr>
          <w:u w:val="single"/>
        </w:rPr>
        <w:t>Inward</w:t>
      </w:r>
      <w:r>
        <w:rPr>
          <w:spacing w:val="-4"/>
          <w:u w:val="single"/>
        </w:rPr>
        <w:t xml:space="preserve"> </w:t>
      </w:r>
      <w:r>
        <w:rPr>
          <w:u w:val="single"/>
        </w:rPr>
        <w:t>Dialing</w:t>
      </w:r>
      <w:r>
        <w:rPr>
          <w:spacing w:val="-7"/>
          <w:u w:val="single"/>
        </w:rPr>
        <w:t xml:space="preserve"> </w:t>
      </w:r>
      <w:r>
        <w:rPr>
          <w:spacing w:val="-2"/>
          <w:u w:val="single"/>
        </w:rPr>
        <w:t>(DID)</w:t>
      </w:r>
    </w:p>
    <w:p w14:paraId="7D99B37B" w14:textId="77777777" w:rsidR="004A1DF6" w:rsidRDefault="004A1DF6" w:rsidP="000B53B6">
      <w:pPr>
        <w:pStyle w:val="BodyText"/>
        <w:spacing w:before="1"/>
      </w:pPr>
    </w:p>
    <w:p w14:paraId="7F6C2814" w14:textId="2AF13B74" w:rsidR="004422E6" w:rsidRPr="004422E6" w:rsidRDefault="00000000">
      <w:pPr>
        <w:pStyle w:val="ListParagraph"/>
        <w:numPr>
          <w:ilvl w:val="0"/>
          <w:numId w:val="19"/>
        </w:numPr>
        <w:jc w:val="both"/>
      </w:pPr>
      <w:r>
        <w:t>The Company will assign line numbers for direct inward dialing in blocks of numbers.</w:t>
      </w:r>
      <w:r>
        <w:rPr>
          <w:spacing w:val="40"/>
        </w:rPr>
        <w:t xml:space="preserve"> </w:t>
      </w:r>
      <w:r>
        <w:t>When additional numbers are required, they will be made available as soon as the Company has equipment/numbers available for this purpose.</w:t>
      </w:r>
      <w:r>
        <w:rPr>
          <w:spacing w:val="40"/>
        </w:rPr>
        <w:t xml:space="preserve"> </w:t>
      </w:r>
      <w:r>
        <w:t xml:space="preserve">The Company does not guarantee that line numbers will be made available in all </w:t>
      </w:r>
      <w:r>
        <w:rPr>
          <w:spacing w:val="-2"/>
        </w:rPr>
        <w:t>cases.</w:t>
      </w:r>
    </w:p>
    <w:p w14:paraId="0D214169" w14:textId="2DAA5BB3" w:rsidR="004422E6" w:rsidRPr="004422E6" w:rsidRDefault="004422E6" w:rsidP="004422E6">
      <w:pPr>
        <w:pStyle w:val="Heading1"/>
        <w:spacing w:before="246"/>
        <w:ind w:left="2911"/>
        <w:rPr>
          <w:u w:val="none"/>
        </w:rPr>
      </w:pPr>
      <w:r>
        <w:lastRenderedPageBreak/>
        <w:t>SECTION</w:t>
      </w:r>
      <w:r>
        <w:rPr>
          <w:spacing w:val="-5"/>
        </w:rPr>
        <w:t xml:space="preserve"> </w:t>
      </w:r>
      <w:r>
        <w:t>5</w:t>
      </w:r>
      <w:r>
        <w:rPr>
          <w:spacing w:val="-1"/>
        </w:rPr>
        <w:t xml:space="preserve"> </w:t>
      </w:r>
      <w:r>
        <w:t>-</w:t>
      </w:r>
      <w:r>
        <w:rPr>
          <w:spacing w:val="-8"/>
        </w:rPr>
        <w:t xml:space="preserve"> </w:t>
      </w:r>
      <w:r>
        <w:t>PRIVATE</w:t>
      </w:r>
      <w:r>
        <w:rPr>
          <w:spacing w:val="-3"/>
        </w:rPr>
        <w:t xml:space="preserve"> </w:t>
      </w:r>
      <w:r>
        <w:t>LINE</w:t>
      </w:r>
      <w:r>
        <w:rPr>
          <w:spacing w:val="-3"/>
        </w:rPr>
        <w:t xml:space="preserve"> </w:t>
      </w:r>
      <w:r>
        <w:rPr>
          <w:spacing w:val="-2"/>
        </w:rPr>
        <w:t>SERVICES</w:t>
      </w:r>
    </w:p>
    <w:p w14:paraId="40D4190A" w14:textId="77777777" w:rsidR="004A1DF6" w:rsidRDefault="00000000">
      <w:pPr>
        <w:pStyle w:val="ListParagraph"/>
        <w:numPr>
          <w:ilvl w:val="0"/>
          <w:numId w:val="19"/>
        </w:numPr>
        <w:spacing w:before="252"/>
        <w:ind w:left="2520"/>
        <w:jc w:val="both"/>
      </w:pPr>
      <w:r>
        <w:t>DID is an optional feature which can be purchased in conjunction with the Company’s PRI</w:t>
      </w:r>
      <w:r>
        <w:rPr>
          <w:spacing w:val="-2"/>
        </w:rPr>
        <w:t xml:space="preserve"> </w:t>
      </w:r>
      <w:r>
        <w:t>Service.</w:t>
      </w:r>
      <w:r>
        <w:rPr>
          <w:spacing w:val="40"/>
        </w:rPr>
        <w:t xml:space="preserve"> </w:t>
      </w:r>
      <w:r>
        <w:t>DID</w:t>
      </w:r>
      <w:r>
        <w:rPr>
          <w:spacing w:val="-1"/>
        </w:rPr>
        <w:t xml:space="preserve"> </w:t>
      </w:r>
      <w:r>
        <w:t>service transmits the dialed digits for all incoming calls allowing the Customer’s equipment to route the incoming calls directly to individual stations corresponding to each individual number.</w:t>
      </w:r>
    </w:p>
    <w:p w14:paraId="23D17D62" w14:textId="77777777" w:rsidR="004A1DF6" w:rsidRDefault="004A1DF6" w:rsidP="000B53B6">
      <w:pPr>
        <w:pStyle w:val="BodyText"/>
      </w:pPr>
    </w:p>
    <w:p w14:paraId="36C3EFE5" w14:textId="77777777" w:rsidR="004A1DF6" w:rsidRDefault="00000000">
      <w:pPr>
        <w:pStyle w:val="ListParagraph"/>
        <w:numPr>
          <w:ilvl w:val="1"/>
          <w:numId w:val="5"/>
        </w:numPr>
        <w:tabs>
          <w:tab w:val="left" w:pos="1600"/>
        </w:tabs>
      </w:pPr>
      <w:r>
        <w:rPr>
          <w:u w:val="single"/>
        </w:rPr>
        <w:t>Rates</w:t>
      </w:r>
      <w:r>
        <w:rPr>
          <w:spacing w:val="-2"/>
          <w:u w:val="single"/>
        </w:rPr>
        <w:t xml:space="preserve"> </w:t>
      </w:r>
      <w:r>
        <w:rPr>
          <w:u w:val="single"/>
        </w:rPr>
        <w:t xml:space="preserve">and </w:t>
      </w:r>
      <w:r>
        <w:rPr>
          <w:spacing w:val="-2"/>
          <w:u w:val="single"/>
        </w:rPr>
        <w:t>Charges</w:t>
      </w:r>
    </w:p>
    <w:p w14:paraId="15D6EF1F" w14:textId="77777777" w:rsidR="004A1DF6" w:rsidRDefault="004A1DF6" w:rsidP="000B53B6">
      <w:pPr>
        <w:pStyle w:val="BodyText"/>
        <w:spacing w:before="1"/>
      </w:pPr>
    </w:p>
    <w:p w14:paraId="71A04450" w14:textId="4295F656" w:rsidR="004A1DF6" w:rsidRDefault="00000000">
      <w:pPr>
        <w:pStyle w:val="ListParagraph"/>
        <w:numPr>
          <w:ilvl w:val="0"/>
          <w:numId w:val="18"/>
        </w:numPr>
        <w:tabs>
          <w:tab w:val="left" w:pos="2320"/>
        </w:tabs>
      </w:pPr>
      <w:r>
        <w:t>Following are the monthly rate and non</w:t>
      </w:r>
      <w:r w:rsidR="005E771E">
        <w:t>-</w:t>
      </w:r>
      <w:r>
        <w:t>recurring charges for PRI service</w:t>
      </w:r>
      <w:r>
        <w:rPr>
          <w:spacing w:val="27"/>
        </w:rPr>
        <w:t xml:space="preserve"> </w:t>
      </w:r>
      <w:r>
        <w:t xml:space="preserve">based on a </w:t>
      </w:r>
      <w:proofErr w:type="gramStart"/>
      <w:r>
        <w:t>one year</w:t>
      </w:r>
      <w:proofErr w:type="gramEnd"/>
      <w:r>
        <w:t xml:space="preserve"> contract:</w:t>
      </w:r>
    </w:p>
    <w:p w14:paraId="2C6998EA" w14:textId="77777777" w:rsidR="004A1DF6" w:rsidRDefault="004A1DF6" w:rsidP="000B53B6">
      <w:pPr>
        <w:pStyle w:val="BodyText"/>
        <w:spacing w:before="31"/>
        <w:rPr>
          <w:sz w:val="20"/>
        </w:rPr>
      </w:pPr>
    </w:p>
    <w:tbl>
      <w:tblPr>
        <w:tblW w:w="0" w:type="auto"/>
        <w:tblInd w:w="2277" w:type="dxa"/>
        <w:tblLayout w:type="fixed"/>
        <w:tblCellMar>
          <w:left w:w="0" w:type="dxa"/>
          <w:right w:w="0" w:type="dxa"/>
        </w:tblCellMar>
        <w:tblLook w:val="01E0" w:firstRow="1" w:lastRow="1" w:firstColumn="1" w:lastColumn="1" w:noHBand="0" w:noVBand="0"/>
      </w:tblPr>
      <w:tblGrid>
        <w:gridCol w:w="4102"/>
        <w:gridCol w:w="1169"/>
        <w:gridCol w:w="361"/>
        <w:gridCol w:w="1260"/>
      </w:tblGrid>
      <w:tr w:rsidR="004A1DF6" w14:paraId="7D09BF19" w14:textId="77777777">
        <w:trPr>
          <w:trHeight w:val="534"/>
        </w:trPr>
        <w:tc>
          <w:tcPr>
            <w:tcW w:w="4102" w:type="dxa"/>
          </w:tcPr>
          <w:p w14:paraId="6A1C198E" w14:textId="77777777" w:rsidR="004A1DF6" w:rsidRDefault="004A1DF6" w:rsidP="000B53B6">
            <w:pPr>
              <w:pStyle w:val="TableParagraph"/>
              <w:ind w:left="0"/>
            </w:pPr>
          </w:p>
        </w:tc>
        <w:tc>
          <w:tcPr>
            <w:tcW w:w="1169" w:type="dxa"/>
            <w:tcBorders>
              <w:bottom w:val="single" w:sz="4" w:space="0" w:color="000000"/>
            </w:tcBorders>
          </w:tcPr>
          <w:p w14:paraId="530D408A" w14:textId="77777777" w:rsidR="004A1DF6" w:rsidRDefault="00000000" w:rsidP="000B53B6">
            <w:pPr>
              <w:pStyle w:val="TableParagraph"/>
              <w:spacing w:line="242" w:lineRule="auto"/>
              <w:ind w:left="384" w:hanging="178"/>
            </w:pPr>
            <w:r>
              <w:rPr>
                <w:spacing w:val="-2"/>
              </w:rPr>
              <w:t xml:space="preserve">Monthly </w:t>
            </w:r>
            <w:r>
              <w:rPr>
                <w:spacing w:val="-4"/>
              </w:rPr>
              <w:t>Rate</w:t>
            </w:r>
          </w:p>
        </w:tc>
        <w:tc>
          <w:tcPr>
            <w:tcW w:w="361" w:type="dxa"/>
          </w:tcPr>
          <w:p w14:paraId="3E71D3D0" w14:textId="77777777" w:rsidR="004A1DF6" w:rsidRDefault="004A1DF6" w:rsidP="000B53B6">
            <w:pPr>
              <w:pStyle w:val="TableParagraph"/>
              <w:ind w:left="0"/>
            </w:pPr>
          </w:p>
        </w:tc>
        <w:tc>
          <w:tcPr>
            <w:tcW w:w="1260" w:type="dxa"/>
            <w:tcBorders>
              <w:bottom w:val="single" w:sz="4" w:space="0" w:color="000000"/>
            </w:tcBorders>
          </w:tcPr>
          <w:p w14:paraId="2FD798B2" w14:textId="0E57CE78" w:rsidR="004A1DF6" w:rsidRDefault="00000000" w:rsidP="00082B57">
            <w:pPr>
              <w:pStyle w:val="TableParagraph"/>
              <w:spacing w:line="242" w:lineRule="auto"/>
              <w:ind w:left="11" w:right="-106" w:firstLine="23"/>
            </w:pPr>
            <w:r>
              <w:rPr>
                <w:spacing w:val="-2"/>
              </w:rPr>
              <w:t>Non</w:t>
            </w:r>
            <w:r w:rsidR="00082B57">
              <w:rPr>
                <w:spacing w:val="-2"/>
              </w:rPr>
              <w:t>-</w:t>
            </w:r>
            <w:r>
              <w:rPr>
                <w:spacing w:val="-2"/>
              </w:rPr>
              <w:t xml:space="preserve">recurring </w:t>
            </w:r>
            <w:r w:rsidR="005E771E">
              <w:rPr>
                <w:spacing w:val="-4"/>
              </w:rPr>
              <w:t>Charge</w:t>
            </w:r>
          </w:p>
        </w:tc>
      </w:tr>
      <w:tr w:rsidR="004A1DF6" w14:paraId="7AC87304" w14:textId="77777777">
        <w:trPr>
          <w:trHeight w:val="503"/>
        </w:trPr>
        <w:tc>
          <w:tcPr>
            <w:tcW w:w="4102" w:type="dxa"/>
          </w:tcPr>
          <w:p w14:paraId="79F52B7F" w14:textId="77777777" w:rsidR="004A1DF6" w:rsidRDefault="00000000" w:rsidP="000B53B6">
            <w:pPr>
              <w:pStyle w:val="TableParagraph"/>
              <w:spacing w:line="247" w:lineRule="exact"/>
              <w:ind w:left="50"/>
            </w:pPr>
            <w:r>
              <w:t>1</w:t>
            </w:r>
            <w:r>
              <w:rPr>
                <w:spacing w:val="-1"/>
              </w:rPr>
              <w:t xml:space="preserve"> </w:t>
            </w:r>
            <w:r>
              <w:t>Year</w:t>
            </w:r>
            <w:r>
              <w:rPr>
                <w:spacing w:val="-1"/>
              </w:rPr>
              <w:t xml:space="preserve"> </w:t>
            </w:r>
            <w:r>
              <w:rPr>
                <w:spacing w:val="-2"/>
              </w:rPr>
              <w:t>Commitment</w:t>
            </w:r>
          </w:p>
          <w:p w14:paraId="4D92AC6F" w14:textId="77777777" w:rsidR="004A1DF6" w:rsidRDefault="00000000" w:rsidP="000B53B6">
            <w:pPr>
              <w:pStyle w:val="TableParagraph"/>
              <w:spacing w:line="236" w:lineRule="exact"/>
              <w:ind w:left="50"/>
            </w:pPr>
            <w:r>
              <w:t>Service</w:t>
            </w:r>
            <w:r>
              <w:rPr>
                <w:spacing w:val="-5"/>
              </w:rPr>
              <w:t xml:space="preserve"> </w:t>
            </w:r>
            <w:r>
              <w:rPr>
                <w:spacing w:val="-2"/>
              </w:rPr>
              <w:t>Configuration:</w:t>
            </w:r>
          </w:p>
        </w:tc>
        <w:tc>
          <w:tcPr>
            <w:tcW w:w="1169" w:type="dxa"/>
            <w:tcBorders>
              <w:top w:val="single" w:sz="4" w:space="0" w:color="000000"/>
            </w:tcBorders>
          </w:tcPr>
          <w:p w14:paraId="0EEDFD90" w14:textId="77777777" w:rsidR="004A1DF6" w:rsidRDefault="004A1DF6" w:rsidP="000B53B6">
            <w:pPr>
              <w:pStyle w:val="TableParagraph"/>
              <w:ind w:left="0"/>
            </w:pPr>
          </w:p>
        </w:tc>
        <w:tc>
          <w:tcPr>
            <w:tcW w:w="361" w:type="dxa"/>
          </w:tcPr>
          <w:p w14:paraId="5B252B9E" w14:textId="77777777" w:rsidR="004A1DF6" w:rsidRDefault="004A1DF6" w:rsidP="000B53B6">
            <w:pPr>
              <w:pStyle w:val="TableParagraph"/>
              <w:ind w:left="0"/>
            </w:pPr>
          </w:p>
        </w:tc>
        <w:tc>
          <w:tcPr>
            <w:tcW w:w="1260" w:type="dxa"/>
            <w:tcBorders>
              <w:top w:val="single" w:sz="4" w:space="0" w:color="000000"/>
            </w:tcBorders>
          </w:tcPr>
          <w:p w14:paraId="3C072FFB" w14:textId="77777777" w:rsidR="004A1DF6" w:rsidRDefault="004A1DF6" w:rsidP="000B53B6">
            <w:pPr>
              <w:pStyle w:val="TableParagraph"/>
              <w:ind w:left="0"/>
            </w:pPr>
          </w:p>
        </w:tc>
      </w:tr>
      <w:tr w:rsidR="004A1DF6" w14:paraId="4364A287" w14:textId="77777777">
        <w:trPr>
          <w:trHeight w:val="253"/>
        </w:trPr>
        <w:tc>
          <w:tcPr>
            <w:tcW w:w="4102" w:type="dxa"/>
          </w:tcPr>
          <w:p w14:paraId="76F1618D" w14:textId="77777777" w:rsidR="004A1DF6" w:rsidRDefault="00000000" w:rsidP="000B53B6">
            <w:pPr>
              <w:pStyle w:val="TableParagraph"/>
              <w:spacing w:line="233" w:lineRule="exact"/>
              <w:ind w:left="501"/>
            </w:pPr>
            <w:r>
              <w:t>a.</w:t>
            </w:r>
            <w:r>
              <w:rPr>
                <w:spacing w:val="-3"/>
              </w:rPr>
              <w:t xml:space="preserve"> </w:t>
            </w:r>
            <w:r>
              <w:t>Voice/Data</w:t>
            </w:r>
            <w:r>
              <w:rPr>
                <w:spacing w:val="-3"/>
              </w:rPr>
              <w:t xml:space="preserve"> </w:t>
            </w:r>
            <w:r>
              <w:t>PRI</w:t>
            </w:r>
            <w:r>
              <w:rPr>
                <w:spacing w:val="-6"/>
              </w:rPr>
              <w:t xml:space="preserve"> </w:t>
            </w:r>
            <w:r>
              <w:t>(with</w:t>
            </w:r>
            <w:r>
              <w:rPr>
                <w:spacing w:val="-2"/>
              </w:rPr>
              <w:t xml:space="preserve"> </w:t>
            </w:r>
            <w:r>
              <w:rPr>
                <w:spacing w:val="-4"/>
              </w:rPr>
              <w:t>DID)</w:t>
            </w:r>
          </w:p>
        </w:tc>
        <w:tc>
          <w:tcPr>
            <w:tcW w:w="1169" w:type="dxa"/>
          </w:tcPr>
          <w:p w14:paraId="25385D3A" w14:textId="77777777" w:rsidR="004A1DF6" w:rsidRDefault="00000000" w:rsidP="000B53B6">
            <w:pPr>
              <w:pStyle w:val="TableParagraph"/>
              <w:spacing w:line="233" w:lineRule="exact"/>
              <w:ind w:left="5"/>
              <w:jc w:val="center"/>
            </w:pPr>
            <w:r>
              <w:rPr>
                <w:spacing w:val="-2"/>
              </w:rPr>
              <w:t>$675.00</w:t>
            </w:r>
          </w:p>
        </w:tc>
        <w:tc>
          <w:tcPr>
            <w:tcW w:w="361" w:type="dxa"/>
          </w:tcPr>
          <w:p w14:paraId="7E5D4F69" w14:textId="77777777" w:rsidR="004A1DF6" w:rsidRDefault="004A1DF6" w:rsidP="000B53B6">
            <w:pPr>
              <w:pStyle w:val="TableParagraph"/>
              <w:ind w:left="0"/>
              <w:rPr>
                <w:sz w:val="18"/>
              </w:rPr>
            </w:pPr>
          </w:p>
        </w:tc>
        <w:tc>
          <w:tcPr>
            <w:tcW w:w="1260" w:type="dxa"/>
          </w:tcPr>
          <w:p w14:paraId="5CBC6B13" w14:textId="77777777" w:rsidR="004A1DF6" w:rsidRDefault="00000000" w:rsidP="000B53B6">
            <w:pPr>
              <w:pStyle w:val="TableParagraph"/>
              <w:spacing w:line="233" w:lineRule="exact"/>
              <w:ind w:left="0"/>
              <w:jc w:val="center"/>
            </w:pPr>
            <w:r>
              <w:rPr>
                <w:spacing w:val="-2"/>
              </w:rPr>
              <w:t>$500.00</w:t>
            </w:r>
          </w:p>
        </w:tc>
      </w:tr>
      <w:tr w:rsidR="004A1DF6" w14:paraId="431CF4F2" w14:textId="77777777">
        <w:trPr>
          <w:trHeight w:val="253"/>
        </w:trPr>
        <w:tc>
          <w:tcPr>
            <w:tcW w:w="4102" w:type="dxa"/>
          </w:tcPr>
          <w:p w14:paraId="06BBDABB" w14:textId="77777777" w:rsidR="004A1DF6" w:rsidRPr="004372C6" w:rsidRDefault="00000000" w:rsidP="000B53B6">
            <w:pPr>
              <w:pStyle w:val="TableParagraph"/>
              <w:spacing w:line="233" w:lineRule="exact"/>
              <w:ind w:left="501"/>
              <w:rPr>
                <w:lang w:val="it-IT"/>
              </w:rPr>
            </w:pPr>
            <w:r w:rsidRPr="004372C6">
              <w:rPr>
                <w:lang w:val="it-IT"/>
              </w:rPr>
              <w:t>b.</w:t>
            </w:r>
            <w:r w:rsidRPr="004372C6">
              <w:rPr>
                <w:spacing w:val="53"/>
                <w:lang w:val="it-IT"/>
              </w:rPr>
              <w:t xml:space="preserve"> </w:t>
            </w:r>
            <w:r w:rsidRPr="004372C6">
              <w:rPr>
                <w:lang w:val="it-IT"/>
              </w:rPr>
              <w:t>Data PRI</w:t>
            </w:r>
            <w:r w:rsidRPr="004372C6">
              <w:rPr>
                <w:spacing w:val="-4"/>
                <w:lang w:val="it-IT"/>
              </w:rPr>
              <w:t xml:space="preserve"> </w:t>
            </w:r>
            <w:r w:rsidRPr="004372C6">
              <w:rPr>
                <w:spacing w:val="-2"/>
                <w:lang w:val="it-IT"/>
              </w:rPr>
              <w:t>23B+D</w:t>
            </w:r>
          </w:p>
        </w:tc>
        <w:tc>
          <w:tcPr>
            <w:tcW w:w="1169" w:type="dxa"/>
          </w:tcPr>
          <w:p w14:paraId="6FC2E88F" w14:textId="77777777" w:rsidR="004A1DF6" w:rsidRDefault="00000000" w:rsidP="000B53B6">
            <w:pPr>
              <w:pStyle w:val="TableParagraph"/>
              <w:spacing w:line="233" w:lineRule="exact"/>
              <w:ind w:left="5"/>
              <w:jc w:val="center"/>
            </w:pPr>
            <w:r>
              <w:rPr>
                <w:spacing w:val="-2"/>
              </w:rPr>
              <w:t>$675.00</w:t>
            </w:r>
          </w:p>
        </w:tc>
        <w:tc>
          <w:tcPr>
            <w:tcW w:w="361" w:type="dxa"/>
          </w:tcPr>
          <w:p w14:paraId="2360B1BC" w14:textId="77777777" w:rsidR="004A1DF6" w:rsidRDefault="004A1DF6" w:rsidP="000B53B6">
            <w:pPr>
              <w:pStyle w:val="TableParagraph"/>
              <w:ind w:left="0"/>
              <w:rPr>
                <w:sz w:val="18"/>
              </w:rPr>
            </w:pPr>
          </w:p>
        </w:tc>
        <w:tc>
          <w:tcPr>
            <w:tcW w:w="1260" w:type="dxa"/>
          </w:tcPr>
          <w:p w14:paraId="4F8F2F78" w14:textId="77777777" w:rsidR="004A1DF6" w:rsidRDefault="00000000" w:rsidP="000B53B6">
            <w:pPr>
              <w:pStyle w:val="TableParagraph"/>
              <w:spacing w:line="233" w:lineRule="exact"/>
              <w:ind w:left="0"/>
              <w:jc w:val="center"/>
            </w:pPr>
            <w:r>
              <w:rPr>
                <w:spacing w:val="-2"/>
              </w:rPr>
              <w:t>$500.00</w:t>
            </w:r>
          </w:p>
        </w:tc>
      </w:tr>
      <w:tr w:rsidR="004A1DF6" w14:paraId="1EF84D25" w14:textId="77777777">
        <w:trPr>
          <w:trHeight w:val="379"/>
        </w:trPr>
        <w:tc>
          <w:tcPr>
            <w:tcW w:w="4102" w:type="dxa"/>
          </w:tcPr>
          <w:p w14:paraId="48EDC666" w14:textId="77777777" w:rsidR="004A1DF6" w:rsidRDefault="00000000" w:rsidP="000B53B6">
            <w:pPr>
              <w:pStyle w:val="TableParagraph"/>
              <w:spacing w:line="248" w:lineRule="exact"/>
              <w:ind w:left="501"/>
            </w:pPr>
            <w:r>
              <w:t>c.</w:t>
            </w:r>
            <w:r>
              <w:rPr>
                <w:spacing w:val="50"/>
              </w:rPr>
              <w:t xml:space="preserve"> </w:t>
            </w:r>
            <w:r>
              <w:t>Data</w:t>
            </w:r>
            <w:r>
              <w:rPr>
                <w:spacing w:val="-1"/>
              </w:rPr>
              <w:t xml:space="preserve"> </w:t>
            </w:r>
            <w:r>
              <w:t>PRI</w:t>
            </w:r>
            <w:r>
              <w:rPr>
                <w:spacing w:val="-5"/>
              </w:rPr>
              <w:t xml:space="preserve"> 24B</w:t>
            </w:r>
          </w:p>
        </w:tc>
        <w:tc>
          <w:tcPr>
            <w:tcW w:w="1169" w:type="dxa"/>
          </w:tcPr>
          <w:p w14:paraId="64E112C4" w14:textId="77777777" w:rsidR="004A1DF6" w:rsidRDefault="00000000" w:rsidP="000B53B6">
            <w:pPr>
              <w:pStyle w:val="TableParagraph"/>
              <w:spacing w:line="248" w:lineRule="exact"/>
              <w:ind w:left="5"/>
              <w:jc w:val="center"/>
            </w:pPr>
            <w:r>
              <w:rPr>
                <w:spacing w:val="-2"/>
              </w:rPr>
              <w:t>$675.00</w:t>
            </w:r>
          </w:p>
        </w:tc>
        <w:tc>
          <w:tcPr>
            <w:tcW w:w="361" w:type="dxa"/>
          </w:tcPr>
          <w:p w14:paraId="2999CFA2" w14:textId="77777777" w:rsidR="004A1DF6" w:rsidRDefault="004A1DF6" w:rsidP="000B53B6">
            <w:pPr>
              <w:pStyle w:val="TableParagraph"/>
              <w:ind w:left="0"/>
            </w:pPr>
          </w:p>
        </w:tc>
        <w:tc>
          <w:tcPr>
            <w:tcW w:w="1260" w:type="dxa"/>
          </w:tcPr>
          <w:p w14:paraId="0CBF38F2" w14:textId="77777777" w:rsidR="004A1DF6" w:rsidRDefault="00000000" w:rsidP="000B53B6">
            <w:pPr>
              <w:pStyle w:val="TableParagraph"/>
              <w:spacing w:line="248" w:lineRule="exact"/>
              <w:ind w:left="0"/>
              <w:jc w:val="center"/>
            </w:pPr>
            <w:r>
              <w:rPr>
                <w:spacing w:val="-2"/>
              </w:rPr>
              <w:t>$500.00</w:t>
            </w:r>
          </w:p>
        </w:tc>
      </w:tr>
      <w:tr w:rsidR="004A1DF6" w14:paraId="41870D64" w14:textId="77777777">
        <w:trPr>
          <w:trHeight w:val="380"/>
        </w:trPr>
        <w:tc>
          <w:tcPr>
            <w:tcW w:w="4102" w:type="dxa"/>
          </w:tcPr>
          <w:p w14:paraId="36B444E1" w14:textId="77777777" w:rsidR="004A1DF6" w:rsidRDefault="00000000" w:rsidP="000B53B6">
            <w:pPr>
              <w:pStyle w:val="TableParagraph"/>
              <w:spacing w:before="122" w:line="238" w:lineRule="exact"/>
              <w:ind w:left="50"/>
            </w:pPr>
            <w:r>
              <w:t>DID</w:t>
            </w:r>
            <w:r>
              <w:rPr>
                <w:spacing w:val="-5"/>
              </w:rPr>
              <w:t xml:space="preserve"> </w:t>
            </w:r>
            <w:r>
              <w:t>Number</w:t>
            </w:r>
            <w:r>
              <w:rPr>
                <w:spacing w:val="-2"/>
              </w:rPr>
              <w:t xml:space="preserve"> charges:</w:t>
            </w:r>
          </w:p>
        </w:tc>
        <w:tc>
          <w:tcPr>
            <w:tcW w:w="1169" w:type="dxa"/>
          </w:tcPr>
          <w:p w14:paraId="3CC34DAC" w14:textId="77777777" w:rsidR="004A1DF6" w:rsidRDefault="004A1DF6" w:rsidP="000B53B6">
            <w:pPr>
              <w:pStyle w:val="TableParagraph"/>
              <w:ind w:left="0"/>
            </w:pPr>
          </w:p>
        </w:tc>
        <w:tc>
          <w:tcPr>
            <w:tcW w:w="361" w:type="dxa"/>
          </w:tcPr>
          <w:p w14:paraId="2B878279" w14:textId="77777777" w:rsidR="004A1DF6" w:rsidRDefault="004A1DF6" w:rsidP="000B53B6">
            <w:pPr>
              <w:pStyle w:val="TableParagraph"/>
              <w:ind w:left="0"/>
            </w:pPr>
          </w:p>
        </w:tc>
        <w:tc>
          <w:tcPr>
            <w:tcW w:w="1260" w:type="dxa"/>
          </w:tcPr>
          <w:p w14:paraId="08A51E46" w14:textId="77777777" w:rsidR="004A1DF6" w:rsidRDefault="004A1DF6" w:rsidP="000B53B6">
            <w:pPr>
              <w:pStyle w:val="TableParagraph"/>
              <w:ind w:left="0"/>
            </w:pPr>
          </w:p>
        </w:tc>
      </w:tr>
      <w:tr w:rsidR="004A1DF6" w14:paraId="27C30C52" w14:textId="77777777">
        <w:trPr>
          <w:trHeight w:val="249"/>
        </w:trPr>
        <w:tc>
          <w:tcPr>
            <w:tcW w:w="4102" w:type="dxa"/>
          </w:tcPr>
          <w:p w14:paraId="75198460" w14:textId="77777777" w:rsidR="004A1DF6" w:rsidRDefault="00000000" w:rsidP="000B53B6">
            <w:pPr>
              <w:pStyle w:val="TableParagraph"/>
              <w:spacing w:line="229" w:lineRule="exact"/>
              <w:ind w:left="501"/>
            </w:pPr>
            <w:r>
              <w:t>Group</w:t>
            </w:r>
            <w:r>
              <w:rPr>
                <w:spacing w:val="-4"/>
              </w:rPr>
              <w:t xml:space="preserve"> </w:t>
            </w:r>
            <w:r>
              <w:t>of</w:t>
            </w:r>
            <w:r>
              <w:rPr>
                <w:spacing w:val="-3"/>
              </w:rPr>
              <w:t xml:space="preserve"> </w:t>
            </w:r>
            <w:proofErr w:type="gramStart"/>
            <w:r>
              <w:t>20</w:t>
            </w:r>
            <w:r>
              <w:rPr>
                <w:spacing w:val="-2"/>
              </w:rPr>
              <w:t xml:space="preserve"> </w:t>
            </w:r>
            <w:r>
              <w:t>line</w:t>
            </w:r>
            <w:proofErr w:type="gramEnd"/>
            <w:r>
              <w:rPr>
                <w:spacing w:val="-3"/>
              </w:rPr>
              <w:t xml:space="preserve"> </w:t>
            </w:r>
            <w:r>
              <w:t>numbers</w:t>
            </w:r>
            <w:r>
              <w:rPr>
                <w:spacing w:val="-1"/>
              </w:rPr>
              <w:t xml:space="preserve"> </w:t>
            </w:r>
            <w:r>
              <w:rPr>
                <w:spacing w:val="-2"/>
              </w:rPr>
              <w:t>assigned</w:t>
            </w:r>
          </w:p>
        </w:tc>
        <w:tc>
          <w:tcPr>
            <w:tcW w:w="1169" w:type="dxa"/>
          </w:tcPr>
          <w:p w14:paraId="6EF848EA" w14:textId="77777777" w:rsidR="004A1DF6" w:rsidRDefault="00000000" w:rsidP="000B53B6">
            <w:pPr>
              <w:pStyle w:val="TableParagraph"/>
              <w:spacing w:line="229" w:lineRule="exact"/>
              <w:ind w:left="5"/>
              <w:jc w:val="center"/>
            </w:pPr>
            <w:r>
              <w:rPr>
                <w:spacing w:val="-2"/>
              </w:rPr>
              <w:t>$3.50</w:t>
            </w:r>
          </w:p>
        </w:tc>
        <w:tc>
          <w:tcPr>
            <w:tcW w:w="361" w:type="dxa"/>
          </w:tcPr>
          <w:p w14:paraId="46122488" w14:textId="77777777" w:rsidR="004A1DF6" w:rsidRDefault="004A1DF6" w:rsidP="000B53B6">
            <w:pPr>
              <w:pStyle w:val="TableParagraph"/>
              <w:ind w:left="0"/>
              <w:rPr>
                <w:sz w:val="18"/>
              </w:rPr>
            </w:pPr>
          </w:p>
        </w:tc>
        <w:tc>
          <w:tcPr>
            <w:tcW w:w="1260" w:type="dxa"/>
          </w:tcPr>
          <w:p w14:paraId="4110420F" w14:textId="77777777" w:rsidR="004A1DF6" w:rsidRDefault="00000000" w:rsidP="000B53B6">
            <w:pPr>
              <w:pStyle w:val="TableParagraph"/>
              <w:spacing w:line="229" w:lineRule="exact"/>
              <w:ind w:left="0"/>
              <w:jc w:val="center"/>
            </w:pPr>
            <w:r>
              <w:rPr>
                <w:spacing w:val="-2"/>
              </w:rPr>
              <w:t>$10.00</w:t>
            </w:r>
          </w:p>
        </w:tc>
      </w:tr>
    </w:tbl>
    <w:p w14:paraId="51B635E6" w14:textId="77777777" w:rsidR="004A1DF6" w:rsidRDefault="004A1DF6" w:rsidP="000B53B6">
      <w:pPr>
        <w:spacing w:line="229" w:lineRule="exact"/>
        <w:jc w:val="center"/>
      </w:pPr>
    </w:p>
    <w:p w14:paraId="38FEC450" w14:textId="77777777" w:rsidR="004C56E5" w:rsidRDefault="004C56E5" w:rsidP="000B53B6">
      <w:pPr>
        <w:spacing w:line="229" w:lineRule="exact"/>
        <w:jc w:val="center"/>
      </w:pPr>
    </w:p>
    <w:p w14:paraId="354D963F" w14:textId="77777777" w:rsidR="004C56E5" w:rsidRDefault="004C56E5" w:rsidP="000B53B6">
      <w:pPr>
        <w:spacing w:line="229" w:lineRule="exact"/>
        <w:jc w:val="center"/>
      </w:pPr>
    </w:p>
    <w:p w14:paraId="61A869F7" w14:textId="77777777" w:rsidR="004422E6" w:rsidRDefault="004422E6">
      <w:pPr>
        <w:rPr>
          <w:u w:val="single" w:color="000000"/>
        </w:rPr>
      </w:pPr>
      <w:r>
        <w:br w:type="page"/>
      </w:r>
    </w:p>
    <w:p w14:paraId="59DDDC24" w14:textId="7B8CBFD6" w:rsidR="004A1DF6" w:rsidRDefault="00000000" w:rsidP="000B53B6">
      <w:pPr>
        <w:pStyle w:val="Heading1"/>
        <w:ind w:left="2822"/>
        <w:rPr>
          <w:u w:val="none"/>
        </w:rPr>
      </w:pPr>
      <w:r>
        <w:lastRenderedPageBreak/>
        <w:t>SECTION</w:t>
      </w:r>
      <w:r>
        <w:rPr>
          <w:spacing w:val="-4"/>
        </w:rPr>
        <w:t xml:space="preserve"> </w:t>
      </w:r>
      <w:r>
        <w:t>6</w:t>
      </w:r>
      <w:r>
        <w:rPr>
          <w:spacing w:val="-2"/>
        </w:rPr>
        <w:t xml:space="preserve"> </w:t>
      </w:r>
      <w:r>
        <w:t>-</w:t>
      </w:r>
      <w:r>
        <w:rPr>
          <w:spacing w:val="-6"/>
        </w:rPr>
        <w:t xml:space="preserve"> </w:t>
      </w:r>
      <w:r>
        <w:t>SPECIAL</w:t>
      </w:r>
      <w:r>
        <w:rPr>
          <w:spacing w:val="-3"/>
        </w:rPr>
        <w:t xml:space="preserve"> </w:t>
      </w:r>
      <w:r>
        <w:rPr>
          <w:spacing w:val="-2"/>
        </w:rPr>
        <w:t>ARRANGEMENTS</w:t>
      </w:r>
    </w:p>
    <w:p w14:paraId="2F534931" w14:textId="77777777" w:rsidR="004A1DF6" w:rsidRDefault="00000000">
      <w:pPr>
        <w:pStyle w:val="ListParagraph"/>
        <w:numPr>
          <w:ilvl w:val="0"/>
          <w:numId w:val="3"/>
        </w:numPr>
        <w:tabs>
          <w:tab w:val="left" w:pos="880"/>
        </w:tabs>
        <w:spacing w:before="251"/>
      </w:pPr>
      <w:r>
        <w:rPr>
          <w:u w:val="single"/>
        </w:rPr>
        <w:t>Special</w:t>
      </w:r>
      <w:r>
        <w:rPr>
          <w:spacing w:val="-1"/>
          <w:u w:val="single"/>
        </w:rPr>
        <w:t xml:space="preserve"> </w:t>
      </w:r>
      <w:r>
        <w:rPr>
          <w:spacing w:val="-2"/>
          <w:u w:val="single"/>
        </w:rPr>
        <w:t>Construction</w:t>
      </w:r>
    </w:p>
    <w:p w14:paraId="292BA243" w14:textId="77777777" w:rsidR="004A1DF6" w:rsidRDefault="004A1DF6" w:rsidP="000B53B6">
      <w:pPr>
        <w:pStyle w:val="BodyText"/>
      </w:pPr>
    </w:p>
    <w:p w14:paraId="09FCA66E" w14:textId="77777777" w:rsidR="004A1DF6" w:rsidRDefault="00000000">
      <w:pPr>
        <w:pStyle w:val="ListParagraph"/>
        <w:numPr>
          <w:ilvl w:val="1"/>
          <w:numId w:val="3"/>
        </w:numPr>
        <w:tabs>
          <w:tab w:val="left" w:pos="1600"/>
        </w:tabs>
      </w:pPr>
      <w:r>
        <w:rPr>
          <w:u w:val="single"/>
        </w:rPr>
        <w:t>Basis</w:t>
      </w:r>
      <w:r>
        <w:rPr>
          <w:spacing w:val="-4"/>
          <w:u w:val="single"/>
        </w:rPr>
        <w:t xml:space="preserve"> </w:t>
      </w:r>
      <w:r>
        <w:rPr>
          <w:u w:val="single"/>
        </w:rPr>
        <w:t>for</w:t>
      </w:r>
      <w:r>
        <w:rPr>
          <w:spacing w:val="-2"/>
          <w:u w:val="single"/>
        </w:rPr>
        <w:t xml:space="preserve"> Charges</w:t>
      </w:r>
      <w:r>
        <w:rPr>
          <w:spacing w:val="-2"/>
        </w:rPr>
        <w:t>:</w:t>
      </w:r>
    </w:p>
    <w:p w14:paraId="3C898561" w14:textId="77777777" w:rsidR="004A1DF6" w:rsidRDefault="004A1DF6" w:rsidP="000B53B6">
      <w:pPr>
        <w:pStyle w:val="BodyText"/>
        <w:spacing w:before="1"/>
      </w:pPr>
    </w:p>
    <w:p w14:paraId="02CEB5A8" w14:textId="77777777" w:rsidR="004A1DF6" w:rsidRDefault="00000000" w:rsidP="000B53B6">
      <w:pPr>
        <w:pStyle w:val="BodyText"/>
        <w:ind w:left="1600"/>
        <w:jc w:val="both"/>
      </w:pPr>
      <w:r>
        <w:t>Where the Company furnishes a facility or service for which a rate or charge is not specified in the Company’s tariffs, charges will be based on the costs incurred by the Company and may include:</w:t>
      </w:r>
    </w:p>
    <w:p w14:paraId="4F1B9239" w14:textId="77777777" w:rsidR="004A1DF6" w:rsidRDefault="004A1DF6" w:rsidP="000B53B6">
      <w:pPr>
        <w:pStyle w:val="BodyText"/>
        <w:spacing w:before="1"/>
      </w:pPr>
    </w:p>
    <w:p w14:paraId="6FC56448" w14:textId="0E1818C3" w:rsidR="004A1DF6" w:rsidRDefault="00000000">
      <w:pPr>
        <w:pStyle w:val="ListParagraph"/>
        <w:numPr>
          <w:ilvl w:val="2"/>
          <w:numId w:val="3"/>
        </w:numPr>
        <w:tabs>
          <w:tab w:val="left" w:pos="2320"/>
        </w:tabs>
      </w:pPr>
      <w:r>
        <w:t>non-recurring</w:t>
      </w:r>
      <w:r>
        <w:rPr>
          <w:spacing w:val="-8"/>
        </w:rPr>
        <w:t xml:space="preserve"> </w:t>
      </w:r>
      <w:r>
        <w:rPr>
          <w:spacing w:val="-2"/>
        </w:rPr>
        <w:t>charges</w:t>
      </w:r>
    </w:p>
    <w:p w14:paraId="02A50B42" w14:textId="77777777" w:rsidR="004A1DF6" w:rsidRDefault="00000000">
      <w:pPr>
        <w:pStyle w:val="ListParagraph"/>
        <w:numPr>
          <w:ilvl w:val="2"/>
          <w:numId w:val="3"/>
        </w:numPr>
        <w:tabs>
          <w:tab w:val="left" w:pos="2320"/>
        </w:tabs>
        <w:spacing w:before="251"/>
      </w:pPr>
      <w:r>
        <w:t>recurring</w:t>
      </w:r>
      <w:r>
        <w:rPr>
          <w:spacing w:val="-7"/>
        </w:rPr>
        <w:t xml:space="preserve"> </w:t>
      </w:r>
      <w:r>
        <w:t>type</w:t>
      </w:r>
      <w:r>
        <w:rPr>
          <w:spacing w:val="-4"/>
        </w:rPr>
        <w:t xml:space="preserve"> </w:t>
      </w:r>
      <w:r>
        <w:rPr>
          <w:spacing w:val="-2"/>
        </w:rPr>
        <w:t>charges</w:t>
      </w:r>
    </w:p>
    <w:p w14:paraId="10AD8213" w14:textId="77777777" w:rsidR="004A1DF6" w:rsidRDefault="004A1DF6" w:rsidP="000B53B6">
      <w:pPr>
        <w:pStyle w:val="BodyText"/>
        <w:spacing w:before="1"/>
      </w:pPr>
    </w:p>
    <w:p w14:paraId="6B63D4FD" w14:textId="77777777" w:rsidR="004A1DF6" w:rsidRDefault="00000000">
      <w:pPr>
        <w:pStyle w:val="ListParagraph"/>
        <w:numPr>
          <w:ilvl w:val="2"/>
          <w:numId w:val="3"/>
        </w:numPr>
        <w:tabs>
          <w:tab w:val="left" w:pos="2320"/>
        </w:tabs>
      </w:pPr>
      <w:r>
        <w:t>termination</w:t>
      </w:r>
      <w:r>
        <w:rPr>
          <w:spacing w:val="-11"/>
        </w:rPr>
        <w:t xml:space="preserve"> </w:t>
      </w:r>
      <w:r>
        <w:t>liabilities;</w:t>
      </w:r>
      <w:r>
        <w:rPr>
          <w:spacing w:val="-6"/>
        </w:rPr>
        <w:t xml:space="preserve"> </w:t>
      </w:r>
      <w:r>
        <w:rPr>
          <w:spacing w:val="-5"/>
        </w:rPr>
        <w:t>or</w:t>
      </w:r>
    </w:p>
    <w:p w14:paraId="6FEEE6B1" w14:textId="77777777" w:rsidR="004A1DF6" w:rsidRDefault="004A1DF6" w:rsidP="000B53B6">
      <w:pPr>
        <w:pStyle w:val="BodyText"/>
      </w:pPr>
    </w:p>
    <w:p w14:paraId="3B150D03" w14:textId="77777777" w:rsidR="004A1DF6" w:rsidRDefault="00000000">
      <w:pPr>
        <w:pStyle w:val="ListParagraph"/>
        <w:numPr>
          <w:ilvl w:val="2"/>
          <w:numId w:val="3"/>
        </w:numPr>
        <w:tabs>
          <w:tab w:val="left" w:pos="2320"/>
        </w:tabs>
      </w:pPr>
      <w:r>
        <w:t>some</w:t>
      </w:r>
      <w:r>
        <w:rPr>
          <w:spacing w:val="-4"/>
        </w:rPr>
        <w:t xml:space="preserve"> </w:t>
      </w:r>
      <w:r>
        <w:t>combination</w:t>
      </w:r>
      <w:r>
        <w:rPr>
          <w:spacing w:val="-6"/>
        </w:rPr>
        <w:t xml:space="preserve"> </w:t>
      </w:r>
      <w:r>
        <w:rPr>
          <w:spacing w:val="-2"/>
        </w:rPr>
        <w:t>thereof.</w:t>
      </w:r>
    </w:p>
    <w:p w14:paraId="31A0F78B" w14:textId="77777777" w:rsidR="004A1DF6" w:rsidRDefault="004A1DF6" w:rsidP="000B53B6">
      <w:pPr>
        <w:pStyle w:val="BodyText"/>
      </w:pPr>
    </w:p>
    <w:p w14:paraId="074565F8" w14:textId="77777777" w:rsidR="004A1DF6" w:rsidRDefault="00000000">
      <w:pPr>
        <w:pStyle w:val="ListParagraph"/>
        <w:numPr>
          <w:ilvl w:val="1"/>
          <w:numId w:val="3"/>
        </w:numPr>
        <w:tabs>
          <w:tab w:val="left" w:pos="1600"/>
        </w:tabs>
        <w:spacing w:before="1"/>
      </w:pPr>
      <w:r>
        <w:rPr>
          <w:u w:val="single"/>
        </w:rPr>
        <w:t>Basis</w:t>
      </w:r>
      <w:r>
        <w:rPr>
          <w:spacing w:val="-4"/>
          <w:u w:val="single"/>
        </w:rPr>
        <w:t xml:space="preserve"> </w:t>
      </w:r>
      <w:r>
        <w:rPr>
          <w:u w:val="single"/>
        </w:rPr>
        <w:t>for</w:t>
      </w:r>
      <w:r>
        <w:rPr>
          <w:spacing w:val="-2"/>
          <w:u w:val="single"/>
        </w:rPr>
        <w:t xml:space="preserve"> </w:t>
      </w:r>
      <w:r>
        <w:rPr>
          <w:u w:val="single"/>
        </w:rPr>
        <w:t>Cost</w:t>
      </w:r>
      <w:r>
        <w:rPr>
          <w:spacing w:val="-2"/>
          <w:u w:val="single"/>
        </w:rPr>
        <w:t xml:space="preserve"> Computation</w:t>
      </w:r>
    </w:p>
    <w:p w14:paraId="0C657FBD" w14:textId="77777777" w:rsidR="004A1DF6" w:rsidRDefault="004A1DF6" w:rsidP="000B53B6">
      <w:pPr>
        <w:pStyle w:val="BodyText"/>
      </w:pPr>
    </w:p>
    <w:p w14:paraId="2CE22252" w14:textId="77777777" w:rsidR="004A1DF6" w:rsidRDefault="00000000" w:rsidP="000B53B6">
      <w:pPr>
        <w:pStyle w:val="BodyText"/>
        <w:ind w:left="1600"/>
      </w:pPr>
      <w:r>
        <w:t>The costs referred to in 6.A preceding may include one or more of the following items to the extent they are applicable:</w:t>
      </w:r>
    </w:p>
    <w:p w14:paraId="7A4B6127" w14:textId="77777777" w:rsidR="004A1DF6" w:rsidRDefault="00000000">
      <w:pPr>
        <w:pStyle w:val="ListParagraph"/>
        <w:numPr>
          <w:ilvl w:val="2"/>
          <w:numId w:val="3"/>
        </w:numPr>
        <w:tabs>
          <w:tab w:val="left" w:pos="2318"/>
          <w:tab w:val="left" w:pos="2320"/>
        </w:tabs>
        <w:spacing w:before="253"/>
        <w:jc w:val="both"/>
      </w:pPr>
      <w:r>
        <w:t>Cost installed of the facilities to be provided included estimated costs for the rearrangements of existing facilities.</w:t>
      </w:r>
      <w:r>
        <w:rPr>
          <w:spacing w:val="40"/>
        </w:rPr>
        <w:t xml:space="preserve"> </w:t>
      </w:r>
      <w:r>
        <w:t>Cost installed includes the cost of</w:t>
      </w:r>
    </w:p>
    <w:p w14:paraId="38DB0C4E" w14:textId="77777777" w:rsidR="004A1DF6" w:rsidRDefault="00000000">
      <w:pPr>
        <w:pStyle w:val="ListParagraph"/>
        <w:numPr>
          <w:ilvl w:val="3"/>
          <w:numId w:val="3"/>
        </w:numPr>
        <w:tabs>
          <w:tab w:val="left" w:pos="3040"/>
        </w:tabs>
        <w:spacing w:before="252"/>
        <w:ind w:left="3040" w:hanging="720"/>
      </w:pPr>
      <w:r>
        <w:t>Equipment</w:t>
      </w:r>
      <w:r>
        <w:rPr>
          <w:spacing w:val="-3"/>
        </w:rPr>
        <w:t xml:space="preserve"> </w:t>
      </w:r>
      <w:r>
        <w:t>and</w:t>
      </w:r>
      <w:r>
        <w:rPr>
          <w:spacing w:val="-4"/>
        </w:rPr>
        <w:t xml:space="preserve"> </w:t>
      </w:r>
      <w:r>
        <w:t>materials</w:t>
      </w:r>
      <w:r>
        <w:rPr>
          <w:spacing w:val="-3"/>
        </w:rPr>
        <w:t xml:space="preserve"> </w:t>
      </w:r>
      <w:r>
        <w:t>provided</w:t>
      </w:r>
      <w:r>
        <w:rPr>
          <w:spacing w:val="-3"/>
        </w:rPr>
        <w:t xml:space="preserve"> </w:t>
      </w:r>
      <w:r>
        <w:t>or</w:t>
      </w:r>
      <w:r>
        <w:rPr>
          <w:spacing w:val="-2"/>
        </w:rPr>
        <w:t xml:space="preserve"> </w:t>
      </w:r>
      <w:r>
        <w:rPr>
          <w:spacing w:val="-4"/>
        </w:rPr>
        <w:t>used</w:t>
      </w:r>
    </w:p>
    <w:p w14:paraId="4673DEFB" w14:textId="77777777" w:rsidR="004A1DF6" w:rsidRDefault="00000000">
      <w:pPr>
        <w:pStyle w:val="ListParagraph"/>
        <w:numPr>
          <w:ilvl w:val="3"/>
          <w:numId w:val="3"/>
        </w:numPr>
        <w:tabs>
          <w:tab w:val="left" w:pos="3040"/>
        </w:tabs>
        <w:spacing w:before="2" w:line="252" w:lineRule="exact"/>
        <w:ind w:left="3040" w:hanging="720"/>
      </w:pPr>
      <w:r>
        <w:t>Engineering,</w:t>
      </w:r>
      <w:r>
        <w:rPr>
          <w:spacing w:val="-4"/>
        </w:rPr>
        <w:t xml:space="preserve"> </w:t>
      </w:r>
      <w:r>
        <w:t>labor</w:t>
      </w:r>
      <w:r>
        <w:rPr>
          <w:spacing w:val="-3"/>
        </w:rPr>
        <w:t xml:space="preserve"> </w:t>
      </w:r>
      <w:r>
        <w:t>and</w:t>
      </w:r>
      <w:r>
        <w:rPr>
          <w:spacing w:val="-5"/>
        </w:rPr>
        <w:t xml:space="preserve"> </w:t>
      </w:r>
      <w:r>
        <w:rPr>
          <w:spacing w:val="-2"/>
        </w:rPr>
        <w:t>supervision</w:t>
      </w:r>
    </w:p>
    <w:p w14:paraId="663E2A6F" w14:textId="77777777" w:rsidR="004A1DF6" w:rsidRDefault="00000000">
      <w:pPr>
        <w:pStyle w:val="ListParagraph"/>
        <w:numPr>
          <w:ilvl w:val="3"/>
          <w:numId w:val="3"/>
        </w:numPr>
        <w:tabs>
          <w:tab w:val="left" w:pos="3040"/>
        </w:tabs>
        <w:spacing w:line="252" w:lineRule="exact"/>
        <w:ind w:left="3040" w:hanging="720"/>
      </w:pPr>
      <w:r>
        <w:t>Transportation,</w:t>
      </w:r>
      <w:r>
        <w:rPr>
          <w:spacing w:val="-13"/>
        </w:rPr>
        <w:t xml:space="preserve"> </w:t>
      </w:r>
      <w:r>
        <w:rPr>
          <w:spacing w:val="-5"/>
        </w:rPr>
        <w:t>and</w:t>
      </w:r>
    </w:p>
    <w:p w14:paraId="79EEC9B3" w14:textId="77777777" w:rsidR="004A1DF6" w:rsidRDefault="00000000">
      <w:pPr>
        <w:pStyle w:val="ListParagraph"/>
        <w:numPr>
          <w:ilvl w:val="3"/>
          <w:numId w:val="3"/>
        </w:numPr>
        <w:tabs>
          <w:tab w:val="left" w:pos="3040"/>
        </w:tabs>
        <w:spacing w:line="252" w:lineRule="exact"/>
        <w:ind w:left="3040" w:hanging="720"/>
      </w:pPr>
      <w:r>
        <w:t>Rights</w:t>
      </w:r>
      <w:r>
        <w:rPr>
          <w:spacing w:val="-4"/>
        </w:rPr>
        <w:t xml:space="preserve"> </w:t>
      </w:r>
      <w:r>
        <w:t>of</w:t>
      </w:r>
      <w:r>
        <w:rPr>
          <w:spacing w:val="-1"/>
        </w:rPr>
        <w:t xml:space="preserve"> </w:t>
      </w:r>
      <w:r>
        <w:rPr>
          <w:spacing w:val="-2"/>
        </w:rPr>
        <w:t>ways;</w:t>
      </w:r>
    </w:p>
    <w:p w14:paraId="58BCCF03" w14:textId="77777777" w:rsidR="004A1DF6" w:rsidRDefault="004A1DF6" w:rsidP="000B53B6">
      <w:pPr>
        <w:pStyle w:val="BodyText"/>
      </w:pPr>
    </w:p>
    <w:p w14:paraId="5E5E9103" w14:textId="77777777" w:rsidR="004A1DF6" w:rsidRDefault="00000000">
      <w:pPr>
        <w:pStyle w:val="ListParagraph"/>
        <w:numPr>
          <w:ilvl w:val="2"/>
          <w:numId w:val="3"/>
        </w:numPr>
        <w:tabs>
          <w:tab w:val="left" w:pos="2320"/>
        </w:tabs>
      </w:pPr>
      <w:r>
        <w:t>Cost</w:t>
      </w:r>
      <w:r>
        <w:rPr>
          <w:spacing w:val="-2"/>
        </w:rPr>
        <w:t xml:space="preserve"> </w:t>
      </w:r>
      <w:r>
        <w:t>of</w:t>
      </w:r>
      <w:r>
        <w:rPr>
          <w:spacing w:val="-1"/>
        </w:rPr>
        <w:t xml:space="preserve"> </w:t>
      </w:r>
      <w:r>
        <w:rPr>
          <w:spacing w:val="-2"/>
        </w:rPr>
        <w:t>maintenance</w:t>
      </w:r>
    </w:p>
    <w:p w14:paraId="6CEE01A5" w14:textId="77777777" w:rsidR="004A1DF6" w:rsidRDefault="004A1DF6" w:rsidP="000B53B6">
      <w:pPr>
        <w:pStyle w:val="BodyText"/>
      </w:pPr>
    </w:p>
    <w:p w14:paraId="01C203D1" w14:textId="77777777" w:rsidR="004A1DF6" w:rsidRDefault="00000000">
      <w:pPr>
        <w:pStyle w:val="ListParagraph"/>
        <w:numPr>
          <w:ilvl w:val="2"/>
          <w:numId w:val="3"/>
        </w:numPr>
        <w:tabs>
          <w:tab w:val="left" w:pos="2318"/>
          <w:tab w:val="left" w:pos="2320"/>
        </w:tabs>
        <w:spacing w:before="1"/>
        <w:jc w:val="both"/>
      </w:pPr>
      <w:r>
        <w:t>Depreciation on the estimated cost installed of any facilities provided, based on anticipated useful life of the facilities with an appropriate allowance for the estimated net salvage;</w:t>
      </w:r>
    </w:p>
    <w:p w14:paraId="0B19198F" w14:textId="77777777" w:rsidR="004A1DF6" w:rsidRDefault="004A1DF6" w:rsidP="000B53B6">
      <w:pPr>
        <w:pStyle w:val="BodyText"/>
      </w:pPr>
    </w:p>
    <w:p w14:paraId="5CF63201" w14:textId="77777777" w:rsidR="004A1DF6" w:rsidRDefault="00000000">
      <w:pPr>
        <w:pStyle w:val="ListParagraph"/>
        <w:numPr>
          <w:ilvl w:val="2"/>
          <w:numId w:val="3"/>
        </w:numPr>
        <w:tabs>
          <w:tab w:val="left" w:pos="2318"/>
          <w:tab w:val="left" w:pos="2320"/>
        </w:tabs>
        <w:spacing w:before="1"/>
        <w:jc w:val="both"/>
      </w:pPr>
      <w:r>
        <w:t>Administration, taxes and uncollectible revenue on the basis of reasonable average costs for these items;</w:t>
      </w:r>
    </w:p>
    <w:p w14:paraId="6BE943E4" w14:textId="77777777" w:rsidR="004A1DF6" w:rsidRDefault="00000000">
      <w:pPr>
        <w:pStyle w:val="ListParagraph"/>
        <w:numPr>
          <w:ilvl w:val="2"/>
          <w:numId w:val="3"/>
        </w:numPr>
        <w:tabs>
          <w:tab w:val="left" w:pos="2320"/>
        </w:tabs>
        <w:spacing w:before="253"/>
      </w:pPr>
      <w:r>
        <w:t>License</w:t>
      </w:r>
      <w:r>
        <w:rPr>
          <w:spacing w:val="-5"/>
        </w:rPr>
        <w:t xml:space="preserve"> </w:t>
      </w:r>
      <w:r>
        <w:t>preparation,</w:t>
      </w:r>
      <w:r>
        <w:rPr>
          <w:spacing w:val="-4"/>
        </w:rPr>
        <w:t xml:space="preserve"> </w:t>
      </w:r>
      <w:r>
        <w:t>processing</w:t>
      </w:r>
      <w:r>
        <w:rPr>
          <w:spacing w:val="-7"/>
        </w:rPr>
        <w:t xml:space="preserve"> </w:t>
      </w:r>
      <w:r>
        <w:t>and</w:t>
      </w:r>
      <w:r>
        <w:rPr>
          <w:spacing w:val="-5"/>
        </w:rPr>
        <w:t xml:space="preserve"> </w:t>
      </w:r>
      <w:r>
        <w:t>related</w:t>
      </w:r>
      <w:r>
        <w:rPr>
          <w:spacing w:val="-1"/>
        </w:rPr>
        <w:t xml:space="preserve"> </w:t>
      </w:r>
      <w:r>
        <w:rPr>
          <w:spacing w:val="-4"/>
        </w:rPr>
        <w:t>fees;</w:t>
      </w:r>
    </w:p>
    <w:p w14:paraId="6EDE7630" w14:textId="77777777" w:rsidR="004A1DF6" w:rsidRDefault="004A1DF6" w:rsidP="000B53B6">
      <w:pPr>
        <w:pStyle w:val="BodyText"/>
      </w:pPr>
    </w:p>
    <w:p w14:paraId="67691316" w14:textId="77777777" w:rsidR="004A1DF6" w:rsidRDefault="00000000">
      <w:pPr>
        <w:pStyle w:val="ListParagraph"/>
        <w:numPr>
          <w:ilvl w:val="2"/>
          <w:numId w:val="3"/>
        </w:numPr>
        <w:tabs>
          <w:tab w:val="left" w:pos="2320"/>
        </w:tabs>
      </w:pPr>
      <w:r>
        <w:t>Tariff</w:t>
      </w:r>
      <w:r>
        <w:rPr>
          <w:spacing w:val="-7"/>
        </w:rPr>
        <w:t xml:space="preserve"> </w:t>
      </w:r>
      <w:r>
        <w:t>preparation,</w:t>
      </w:r>
      <w:r>
        <w:rPr>
          <w:spacing w:val="-4"/>
        </w:rPr>
        <w:t xml:space="preserve"> </w:t>
      </w:r>
      <w:r>
        <w:t>processing</w:t>
      </w:r>
      <w:r>
        <w:rPr>
          <w:spacing w:val="-7"/>
        </w:rPr>
        <w:t xml:space="preserve"> </w:t>
      </w:r>
      <w:r>
        <w:t>and</w:t>
      </w:r>
      <w:r>
        <w:rPr>
          <w:spacing w:val="-4"/>
        </w:rPr>
        <w:t xml:space="preserve"> </w:t>
      </w:r>
      <w:r>
        <w:t>related</w:t>
      </w:r>
      <w:r>
        <w:rPr>
          <w:spacing w:val="-4"/>
        </w:rPr>
        <w:t xml:space="preserve"> fees;</w:t>
      </w:r>
    </w:p>
    <w:p w14:paraId="450E1260" w14:textId="77777777" w:rsidR="004A1DF6" w:rsidRDefault="004A1DF6" w:rsidP="000B53B6">
      <w:pPr>
        <w:pStyle w:val="BodyText"/>
        <w:spacing w:before="1"/>
      </w:pPr>
    </w:p>
    <w:p w14:paraId="47E3CF7B" w14:textId="77777777" w:rsidR="004A1DF6" w:rsidRDefault="00000000">
      <w:pPr>
        <w:pStyle w:val="ListParagraph"/>
        <w:numPr>
          <w:ilvl w:val="2"/>
          <w:numId w:val="3"/>
        </w:numPr>
        <w:tabs>
          <w:tab w:val="left" w:pos="2320"/>
        </w:tabs>
      </w:pPr>
      <w:r>
        <w:t>Any</w:t>
      </w:r>
      <w:r>
        <w:rPr>
          <w:spacing w:val="-7"/>
        </w:rPr>
        <w:t xml:space="preserve"> </w:t>
      </w:r>
      <w:r>
        <w:t>other</w:t>
      </w:r>
      <w:r>
        <w:rPr>
          <w:spacing w:val="-3"/>
        </w:rPr>
        <w:t xml:space="preserve"> </w:t>
      </w:r>
      <w:r>
        <w:t>identifiable</w:t>
      </w:r>
      <w:r>
        <w:rPr>
          <w:spacing w:val="-6"/>
        </w:rPr>
        <w:t xml:space="preserve"> </w:t>
      </w:r>
      <w:r>
        <w:t>costs</w:t>
      </w:r>
      <w:r>
        <w:rPr>
          <w:spacing w:val="-6"/>
        </w:rPr>
        <w:t xml:space="preserve"> </w:t>
      </w:r>
      <w:r>
        <w:t>related</w:t>
      </w:r>
      <w:r>
        <w:rPr>
          <w:spacing w:val="-4"/>
        </w:rPr>
        <w:t xml:space="preserve"> </w:t>
      </w:r>
      <w:r>
        <w:t>to</w:t>
      </w:r>
      <w:r>
        <w:rPr>
          <w:spacing w:val="-6"/>
        </w:rPr>
        <w:t xml:space="preserve"> </w:t>
      </w:r>
      <w:r>
        <w:t>the</w:t>
      </w:r>
      <w:r>
        <w:rPr>
          <w:spacing w:val="-1"/>
        </w:rPr>
        <w:t xml:space="preserve"> </w:t>
      </w:r>
      <w:r>
        <w:t>facilities</w:t>
      </w:r>
      <w:r>
        <w:rPr>
          <w:spacing w:val="-3"/>
        </w:rPr>
        <w:t xml:space="preserve"> </w:t>
      </w:r>
      <w:r>
        <w:t>provided;</w:t>
      </w:r>
      <w:r>
        <w:rPr>
          <w:spacing w:val="-2"/>
        </w:rPr>
        <w:t xml:space="preserve"> </w:t>
      </w:r>
      <w:r>
        <w:rPr>
          <w:spacing w:val="-5"/>
        </w:rPr>
        <w:t>or</w:t>
      </w:r>
    </w:p>
    <w:p w14:paraId="099B7D06" w14:textId="77777777" w:rsidR="004A1DF6" w:rsidRDefault="004A1DF6" w:rsidP="000B53B6">
      <w:pPr>
        <w:pStyle w:val="BodyText"/>
      </w:pPr>
    </w:p>
    <w:p w14:paraId="69B234E9" w14:textId="77777777" w:rsidR="004422E6" w:rsidRDefault="004422E6" w:rsidP="004422E6">
      <w:pPr>
        <w:pStyle w:val="Heading1"/>
        <w:ind w:left="2822"/>
        <w:rPr>
          <w:u w:val="none"/>
        </w:rPr>
      </w:pPr>
      <w:r>
        <w:lastRenderedPageBreak/>
        <w:t>SECTION</w:t>
      </w:r>
      <w:r>
        <w:rPr>
          <w:spacing w:val="-4"/>
        </w:rPr>
        <w:t xml:space="preserve"> </w:t>
      </w:r>
      <w:r>
        <w:t>6</w:t>
      </w:r>
      <w:r>
        <w:rPr>
          <w:spacing w:val="-2"/>
        </w:rPr>
        <w:t xml:space="preserve"> </w:t>
      </w:r>
      <w:r>
        <w:t>-</w:t>
      </w:r>
      <w:r>
        <w:rPr>
          <w:spacing w:val="-6"/>
        </w:rPr>
        <w:t xml:space="preserve"> </w:t>
      </w:r>
      <w:r>
        <w:t>SPECIAL</w:t>
      </w:r>
      <w:r>
        <w:rPr>
          <w:spacing w:val="-3"/>
        </w:rPr>
        <w:t xml:space="preserve"> </w:t>
      </w:r>
      <w:r>
        <w:rPr>
          <w:spacing w:val="-2"/>
        </w:rPr>
        <w:t>ARRANGEMENTS</w:t>
      </w:r>
    </w:p>
    <w:p w14:paraId="1D08ACA9" w14:textId="77777777" w:rsidR="004422E6" w:rsidRDefault="004422E6" w:rsidP="004422E6">
      <w:pPr>
        <w:pStyle w:val="ListParagraph"/>
        <w:tabs>
          <w:tab w:val="left" w:pos="2320"/>
        </w:tabs>
        <w:ind w:firstLine="0"/>
      </w:pPr>
    </w:p>
    <w:p w14:paraId="2D1812C4" w14:textId="22150FB7" w:rsidR="004A1DF6" w:rsidRDefault="00000000">
      <w:pPr>
        <w:pStyle w:val="ListParagraph"/>
        <w:numPr>
          <w:ilvl w:val="2"/>
          <w:numId w:val="3"/>
        </w:numPr>
        <w:tabs>
          <w:tab w:val="left" w:pos="2320"/>
        </w:tabs>
      </w:pPr>
      <w:r>
        <w:t>An</w:t>
      </w:r>
      <w:r>
        <w:rPr>
          <w:spacing w:val="-2"/>
        </w:rPr>
        <w:t xml:space="preserve"> </w:t>
      </w:r>
      <w:r>
        <w:t>amount</w:t>
      </w:r>
      <w:r>
        <w:rPr>
          <w:spacing w:val="-1"/>
        </w:rPr>
        <w:t xml:space="preserve"> </w:t>
      </w:r>
      <w:r>
        <w:t>for</w:t>
      </w:r>
      <w:r>
        <w:rPr>
          <w:spacing w:val="-3"/>
        </w:rPr>
        <w:t xml:space="preserve"> </w:t>
      </w:r>
      <w:r>
        <w:t>return</w:t>
      </w:r>
      <w:r>
        <w:rPr>
          <w:spacing w:val="-5"/>
        </w:rPr>
        <w:t xml:space="preserve"> </w:t>
      </w:r>
      <w:r>
        <w:t>and</w:t>
      </w:r>
      <w:r>
        <w:rPr>
          <w:spacing w:val="-3"/>
        </w:rPr>
        <w:t xml:space="preserve"> </w:t>
      </w:r>
      <w:r>
        <w:rPr>
          <w:spacing w:val="-2"/>
        </w:rPr>
        <w:t>contingencies.</w:t>
      </w:r>
    </w:p>
    <w:p w14:paraId="0F94BCE7" w14:textId="77777777" w:rsidR="004A1DF6" w:rsidRDefault="004A1DF6" w:rsidP="000B53B6">
      <w:pPr>
        <w:pStyle w:val="BodyText"/>
        <w:spacing w:before="1"/>
      </w:pPr>
    </w:p>
    <w:p w14:paraId="581F9946" w14:textId="77777777" w:rsidR="004A1DF6" w:rsidRDefault="00000000">
      <w:pPr>
        <w:pStyle w:val="ListParagraph"/>
        <w:numPr>
          <w:ilvl w:val="1"/>
          <w:numId w:val="3"/>
        </w:numPr>
        <w:tabs>
          <w:tab w:val="left" w:pos="1600"/>
        </w:tabs>
      </w:pPr>
      <w:r>
        <w:t>Termination</w:t>
      </w:r>
      <w:r>
        <w:rPr>
          <w:spacing w:val="-5"/>
        </w:rPr>
        <w:t xml:space="preserve"> </w:t>
      </w:r>
      <w:r>
        <w:rPr>
          <w:spacing w:val="-2"/>
        </w:rPr>
        <w:t>Liability</w:t>
      </w:r>
    </w:p>
    <w:p w14:paraId="4F47E47A" w14:textId="77777777" w:rsidR="004A1DF6" w:rsidRDefault="00000000" w:rsidP="000B53B6">
      <w:pPr>
        <w:pStyle w:val="BodyText"/>
        <w:spacing w:before="251"/>
        <w:ind w:left="1600"/>
        <w:jc w:val="both"/>
      </w:pPr>
      <w:r>
        <w:t>To the extent that there is no other requirement for use by the Company, termination liability</w:t>
      </w:r>
      <w:r>
        <w:rPr>
          <w:spacing w:val="-3"/>
        </w:rPr>
        <w:t xml:space="preserve"> </w:t>
      </w:r>
      <w:r>
        <w:t>may</w:t>
      </w:r>
      <w:r>
        <w:rPr>
          <w:spacing w:val="-3"/>
        </w:rPr>
        <w:t xml:space="preserve"> </w:t>
      </w:r>
      <w:r>
        <w:t>apply</w:t>
      </w:r>
      <w:r>
        <w:rPr>
          <w:spacing w:val="-3"/>
        </w:rPr>
        <w:t xml:space="preserve"> </w:t>
      </w:r>
      <w:r>
        <w:t>for facilities</w:t>
      </w:r>
      <w:r>
        <w:rPr>
          <w:spacing w:val="-1"/>
        </w:rPr>
        <w:t xml:space="preserve"> </w:t>
      </w:r>
      <w:r>
        <w:t>specially</w:t>
      </w:r>
      <w:r>
        <w:rPr>
          <w:spacing w:val="-3"/>
        </w:rPr>
        <w:t xml:space="preserve"> </w:t>
      </w:r>
      <w:r>
        <w:t>constructed</w:t>
      </w:r>
      <w:r>
        <w:rPr>
          <w:spacing w:val="-2"/>
        </w:rPr>
        <w:t xml:space="preserve"> </w:t>
      </w:r>
      <w:r>
        <w:t>at</w:t>
      </w:r>
      <w:r>
        <w:rPr>
          <w:spacing w:val="-1"/>
        </w:rPr>
        <w:t xml:space="preserve"> </w:t>
      </w:r>
      <w:r>
        <w:t>the</w:t>
      </w:r>
      <w:r>
        <w:rPr>
          <w:spacing w:val="-2"/>
        </w:rPr>
        <w:t xml:space="preserve"> </w:t>
      </w:r>
      <w:r>
        <w:t>request of</w:t>
      </w:r>
      <w:r>
        <w:rPr>
          <w:spacing w:val="-2"/>
        </w:rPr>
        <w:t xml:space="preserve"> </w:t>
      </w:r>
      <w:r>
        <w:t>the</w:t>
      </w:r>
      <w:r>
        <w:rPr>
          <w:spacing w:val="-2"/>
        </w:rPr>
        <w:t xml:space="preserve"> </w:t>
      </w:r>
      <w:r>
        <w:t>Customer.</w:t>
      </w:r>
      <w:r>
        <w:rPr>
          <w:spacing w:val="40"/>
        </w:rPr>
        <w:t xml:space="preserve"> </w:t>
      </w:r>
      <w:r>
        <w:t>The termination liability period is the estimated service life of the facilities provided.</w:t>
      </w:r>
    </w:p>
    <w:p w14:paraId="1414F231" w14:textId="77777777" w:rsidR="004A1DF6" w:rsidRDefault="004A1DF6" w:rsidP="000B53B6">
      <w:pPr>
        <w:pStyle w:val="BodyText"/>
        <w:spacing w:before="1"/>
      </w:pPr>
    </w:p>
    <w:p w14:paraId="029BFB6D" w14:textId="77777777" w:rsidR="004A1DF6" w:rsidRDefault="00000000" w:rsidP="000B53B6">
      <w:pPr>
        <w:pStyle w:val="BodyText"/>
        <w:ind w:left="1600"/>
        <w:jc w:val="both"/>
      </w:pPr>
      <w:r>
        <w:t>The amount of the maximum termination liability is equal to the estimated amounts for: cost installed of the facilities provided including estimated cost for rearrangements of existing facilities and/or construction of new facilities as appropriate, less net salvage. Costs installed include the costs of: equipment and materials provider or used; engineering, labor, supervision, transportation, and rights of way.</w:t>
      </w:r>
      <w:r>
        <w:rPr>
          <w:spacing w:val="40"/>
        </w:rPr>
        <w:t xml:space="preserve"> </w:t>
      </w:r>
      <w:r>
        <w:t>Other costs include: license preparation, processing; tariff preparation and processing, cost of removal and restoration, and any</w:t>
      </w:r>
      <w:r>
        <w:rPr>
          <w:spacing w:val="-2"/>
        </w:rPr>
        <w:t xml:space="preserve"> </w:t>
      </w:r>
      <w:r>
        <w:t>other related</w:t>
      </w:r>
      <w:r>
        <w:rPr>
          <w:spacing w:val="-2"/>
        </w:rPr>
        <w:t xml:space="preserve"> </w:t>
      </w:r>
      <w:r>
        <w:t>fees</w:t>
      </w:r>
      <w:r>
        <w:rPr>
          <w:spacing w:val="-2"/>
        </w:rPr>
        <w:t xml:space="preserve"> </w:t>
      </w:r>
      <w:r>
        <w:t>or identifiable</w:t>
      </w:r>
      <w:r>
        <w:rPr>
          <w:spacing w:val="-2"/>
        </w:rPr>
        <w:t xml:space="preserve"> </w:t>
      </w:r>
      <w:r>
        <w:t>costs</w:t>
      </w:r>
      <w:r>
        <w:rPr>
          <w:spacing w:val="-2"/>
        </w:rPr>
        <w:t xml:space="preserve"> </w:t>
      </w:r>
      <w:r>
        <w:t>related to</w:t>
      </w:r>
      <w:r>
        <w:rPr>
          <w:spacing w:val="-2"/>
        </w:rPr>
        <w:t xml:space="preserve"> </w:t>
      </w:r>
      <w:r>
        <w:t>specially</w:t>
      </w:r>
      <w:r>
        <w:rPr>
          <w:spacing w:val="-3"/>
        </w:rPr>
        <w:t xml:space="preserve"> </w:t>
      </w:r>
      <w:r>
        <w:t>constructed or rearranged facilities.</w:t>
      </w:r>
    </w:p>
    <w:p w14:paraId="35092BDC" w14:textId="77777777" w:rsidR="004A1DF6" w:rsidRDefault="004A1DF6" w:rsidP="000B53B6">
      <w:pPr>
        <w:pStyle w:val="BodyText"/>
        <w:spacing w:before="1"/>
      </w:pPr>
    </w:p>
    <w:p w14:paraId="3BE477A8" w14:textId="77777777" w:rsidR="004A1DF6" w:rsidRDefault="00000000" w:rsidP="000B53B6">
      <w:pPr>
        <w:pStyle w:val="BodyText"/>
        <w:ind w:left="1600"/>
        <w:jc w:val="both"/>
      </w:pPr>
      <w:r>
        <w:t>The applicable termination liability method for calculating the unpaid balance of a term obligation</w:t>
      </w:r>
      <w:r>
        <w:rPr>
          <w:spacing w:val="-5"/>
        </w:rPr>
        <w:t xml:space="preserve"> </w:t>
      </w:r>
      <w:r>
        <w:t>is:</w:t>
      </w:r>
      <w:r>
        <w:rPr>
          <w:spacing w:val="-1"/>
        </w:rPr>
        <w:t xml:space="preserve"> </w:t>
      </w:r>
      <w:r>
        <w:t>the</w:t>
      </w:r>
      <w:r>
        <w:rPr>
          <w:spacing w:val="-2"/>
        </w:rPr>
        <w:t xml:space="preserve"> </w:t>
      </w:r>
      <w:r>
        <w:t>sum</w:t>
      </w:r>
      <w:r>
        <w:rPr>
          <w:spacing w:val="-6"/>
        </w:rPr>
        <w:t xml:space="preserve"> </w:t>
      </w:r>
      <w:r>
        <w:t>of</w:t>
      </w:r>
      <w:r>
        <w:rPr>
          <w:spacing w:val="-2"/>
        </w:rPr>
        <w:t xml:space="preserve"> </w:t>
      </w:r>
      <w:r>
        <w:t>the</w:t>
      </w:r>
      <w:r>
        <w:rPr>
          <w:spacing w:val="-2"/>
        </w:rPr>
        <w:t xml:space="preserve"> </w:t>
      </w:r>
      <w:r>
        <w:t>amounts</w:t>
      </w:r>
      <w:r>
        <w:rPr>
          <w:spacing w:val="-2"/>
        </w:rPr>
        <w:t xml:space="preserve"> </w:t>
      </w:r>
      <w:r>
        <w:t>determined</w:t>
      </w:r>
      <w:r>
        <w:rPr>
          <w:spacing w:val="-2"/>
        </w:rPr>
        <w:t xml:space="preserve"> </w:t>
      </w:r>
      <w:r>
        <w:t>as</w:t>
      </w:r>
      <w:r>
        <w:rPr>
          <w:spacing w:val="-2"/>
        </w:rPr>
        <w:t xml:space="preserve"> </w:t>
      </w:r>
      <w:r>
        <w:t>set</w:t>
      </w:r>
      <w:r>
        <w:rPr>
          <w:spacing w:val="-1"/>
        </w:rPr>
        <w:t xml:space="preserve"> </w:t>
      </w:r>
      <w:r>
        <w:t>forth</w:t>
      </w:r>
      <w:r>
        <w:rPr>
          <w:spacing w:val="-5"/>
        </w:rPr>
        <w:t xml:space="preserve"> </w:t>
      </w:r>
      <w:r>
        <w:t>above,</w:t>
      </w:r>
      <w:r>
        <w:rPr>
          <w:spacing w:val="-2"/>
        </w:rPr>
        <w:t xml:space="preserve"> </w:t>
      </w:r>
      <w:r>
        <w:t>multiplied</w:t>
      </w:r>
      <w:r>
        <w:rPr>
          <w:spacing w:val="-2"/>
        </w:rPr>
        <w:t xml:space="preserve"> </w:t>
      </w:r>
      <w:r>
        <w:t>by</w:t>
      </w:r>
      <w:r>
        <w:rPr>
          <w:spacing w:val="-4"/>
        </w:rPr>
        <w:t xml:space="preserve"> </w:t>
      </w:r>
      <w:r>
        <w:t>a</w:t>
      </w:r>
      <w:r>
        <w:rPr>
          <w:spacing w:val="-2"/>
        </w:rPr>
        <w:t xml:space="preserve"> </w:t>
      </w:r>
      <w:r>
        <w:t>factor related to the unexpired period of liability, multiplied by the discount rate of return and contingencies.</w:t>
      </w:r>
      <w:r>
        <w:rPr>
          <w:spacing w:val="40"/>
        </w:rPr>
        <w:t xml:space="preserve"> </w:t>
      </w:r>
      <w:r>
        <w:t>The amount determined shall be adjusted to reflect the predetermined estimated net salvage, including any reuse of the facilities provided.</w:t>
      </w:r>
      <w:r>
        <w:rPr>
          <w:spacing w:val="40"/>
        </w:rPr>
        <w:t xml:space="preserve"> </w:t>
      </w:r>
      <w:r>
        <w:t>This product is adjusted to reflect applicable taxes.</w:t>
      </w:r>
    </w:p>
    <w:p w14:paraId="46CF459E" w14:textId="77777777" w:rsidR="004A1DF6" w:rsidRDefault="004A1DF6" w:rsidP="000B53B6">
      <w:pPr>
        <w:pStyle w:val="BodyText"/>
        <w:spacing w:before="1"/>
      </w:pPr>
    </w:p>
    <w:p w14:paraId="18AE9338" w14:textId="77777777" w:rsidR="004A1DF6" w:rsidRDefault="00000000">
      <w:pPr>
        <w:pStyle w:val="ListParagraph"/>
        <w:numPr>
          <w:ilvl w:val="1"/>
          <w:numId w:val="3"/>
        </w:numPr>
        <w:tabs>
          <w:tab w:val="left" w:pos="1600"/>
        </w:tabs>
      </w:pPr>
      <w:r>
        <w:rPr>
          <w:u w:val="single"/>
        </w:rPr>
        <w:t>Individual</w:t>
      </w:r>
      <w:r>
        <w:rPr>
          <w:spacing w:val="-3"/>
          <w:u w:val="single"/>
        </w:rPr>
        <w:t xml:space="preserve"> </w:t>
      </w:r>
      <w:r>
        <w:rPr>
          <w:u w:val="single"/>
        </w:rPr>
        <w:t>Case</w:t>
      </w:r>
      <w:r>
        <w:rPr>
          <w:spacing w:val="-3"/>
          <w:u w:val="single"/>
        </w:rPr>
        <w:t xml:space="preserve"> </w:t>
      </w:r>
      <w:r>
        <w:rPr>
          <w:u w:val="single"/>
        </w:rPr>
        <w:t>Basis</w:t>
      </w:r>
      <w:r>
        <w:rPr>
          <w:spacing w:val="-5"/>
          <w:u w:val="single"/>
        </w:rPr>
        <w:t xml:space="preserve"> </w:t>
      </w:r>
      <w:r>
        <w:rPr>
          <w:u w:val="single"/>
        </w:rPr>
        <w:t xml:space="preserve">(ICB) </w:t>
      </w:r>
      <w:r>
        <w:rPr>
          <w:spacing w:val="-2"/>
          <w:u w:val="single"/>
        </w:rPr>
        <w:t>Arrangements</w:t>
      </w:r>
    </w:p>
    <w:p w14:paraId="7C52967E" w14:textId="77777777" w:rsidR="004A1DF6" w:rsidRDefault="004A1DF6" w:rsidP="000B53B6">
      <w:pPr>
        <w:pStyle w:val="BodyText"/>
      </w:pPr>
    </w:p>
    <w:p w14:paraId="07646719" w14:textId="5C688A59" w:rsidR="004A1DF6" w:rsidRDefault="00000000" w:rsidP="000B53B6">
      <w:pPr>
        <w:pStyle w:val="BodyText"/>
        <w:spacing w:before="1" w:line="225" w:lineRule="auto"/>
        <w:ind w:left="1600"/>
        <w:jc w:val="both"/>
      </w:pPr>
      <w:r>
        <w:t xml:space="preserve">Arrangements will be developed on a </w:t>
      </w:r>
      <w:r w:rsidR="000964DF">
        <w:t>case-by-case</w:t>
      </w:r>
      <w:r>
        <w:t xml:space="preserve"> basis in response to a bona fide</w:t>
      </w:r>
      <w:r>
        <w:rPr>
          <w:spacing w:val="40"/>
        </w:rPr>
        <w:t xml:space="preserve"> </w:t>
      </w:r>
      <w:r>
        <w:t>request from a Customer or prospective Customer to develop a competitive bid for a service offered under this tariff.</w:t>
      </w:r>
      <w:r>
        <w:rPr>
          <w:spacing w:val="40"/>
        </w:rPr>
        <w:t xml:space="preserve"> </w:t>
      </w:r>
      <w:r>
        <w:t>Rates quoted in response to such competitive requests may be different than those specified in this tariff.</w:t>
      </w:r>
      <w:r>
        <w:rPr>
          <w:spacing w:val="40"/>
        </w:rPr>
        <w:t xml:space="preserve"> </w:t>
      </w:r>
      <w:r>
        <w:t>ICB rates will be offered to the Customer in writing and on a non-discriminatory basis. All ICB rates will be provided to the Commission upon request.</w:t>
      </w:r>
    </w:p>
    <w:p w14:paraId="31D3DF5B" w14:textId="77777777" w:rsidR="004A1DF6" w:rsidRDefault="00000000" w:rsidP="000B53B6">
      <w:pPr>
        <w:pStyle w:val="BodyText"/>
        <w:spacing w:before="246"/>
        <w:ind w:left="1600"/>
        <w:jc w:val="both"/>
      </w:pPr>
      <w:r>
        <w:t>If the Company and a Customer enter in an ICB arrangement, the ICB arrangement may provide the Customer or Company with certain rights to terminate the arrangement.</w:t>
      </w:r>
      <w:r>
        <w:rPr>
          <w:spacing w:val="80"/>
        </w:rPr>
        <w:t xml:space="preserve"> </w:t>
      </w:r>
      <w:r>
        <w:t>If the Customer or the Company exercises such a termination right, then upon the effective date of termination, the ICB rates will no longer apply.</w:t>
      </w:r>
    </w:p>
    <w:p w14:paraId="282C8585" w14:textId="77777777" w:rsidR="00BF182C" w:rsidRDefault="00BF182C">
      <w:pPr>
        <w:rPr>
          <w:u w:val="single" w:color="000000"/>
        </w:rPr>
      </w:pPr>
      <w:r>
        <w:br w:type="page"/>
      </w:r>
    </w:p>
    <w:p w14:paraId="4F0B0287" w14:textId="77777777" w:rsidR="004A1DF6" w:rsidRDefault="00000000" w:rsidP="000B53B6">
      <w:pPr>
        <w:pStyle w:val="Heading1"/>
        <w:ind w:left="2719"/>
        <w:rPr>
          <w:u w:val="none"/>
        </w:rPr>
      </w:pPr>
      <w:r>
        <w:lastRenderedPageBreak/>
        <w:t>SECTION</w:t>
      </w:r>
      <w:r>
        <w:rPr>
          <w:spacing w:val="-6"/>
        </w:rPr>
        <w:t xml:space="preserve"> </w:t>
      </w:r>
      <w:r>
        <w:t>7</w:t>
      </w:r>
      <w:r>
        <w:rPr>
          <w:spacing w:val="-5"/>
        </w:rPr>
        <w:t xml:space="preserve"> </w:t>
      </w:r>
      <w:r>
        <w:t>–</w:t>
      </w:r>
      <w:r>
        <w:rPr>
          <w:spacing w:val="-5"/>
        </w:rPr>
        <w:t xml:space="preserve"> </w:t>
      </w:r>
      <w:r>
        <w:t>MISCELLANEOUS</w:t>
      </w:r>
      <w:r>
        <w:rPr>
          <w:spacing w:val="-4"/>
        </w:rPr>
        <w:t xml:space="preserve"> </w:t>
      </w:r>
      <w:r>
        <w:rPr>
          <w:spacing w:val="-2"/>
        </w:rPr>
        <w:t>SERVICES</w:t>
      </w:r>
    </w:p>
    <w:p w14:paraId="746CCC42" w14:textId="77777777" w:rsidR="004A1DF6" w:rsidRDefault="00000000">
      <w:pPr>
        <w:pStyle w:val="ListParagraph"/>
        <w:numPr>
          <w:ilvl w:val="0"/>
          <w:numId w:val="2"/>
        </w:numPr>
        <w:tabs>
          <w:tab w:val="left" w:pos="880"/>
        </w:tabs>
        <w:spacing w:before="251"/>
      </w:pPr>
      <w:r>
        <w:rPr>
          <w:u w:val="single"/>
        </w:rPr>
        <w:t>Emergency</w:t>
      </w:r>
      <w:r>
        <w:rPr>
          <w:spacing w:val="-9"/>
          <w:u w:val="single"/>
        </w:rPr>
        <w:t xml:space="preserve"> </w:t>
      </w:r>
      <w:r>
        <w:rPr>
          <w:u w:val="single"/>
        </w:rPr>
        <w:t>Telephone</w:t>
      </w:r>
      <w:r>
        <w:rPr>
          <w:spacing w:val="-5"/>
          <w:u w:val="single"/>
        </w:rPr>
        <w:t xml:space="preserve"> </w:t>
      </w:r>
      <w:r>
        <w:rPr>
          <w:u w:val="single"/>
        </w:rPr>
        <w:t>Service</w:t>
      </w:r>
      <w:r>
        <w:rPr>
          <w:spacing w:val="-7"/>
          <w:u w:val="single"/>
        </w:rPr>
        <w:t xml:space="preserve"> </w:t>
      </w:r>
      <w:r>
        <w:rPr>
          <w:u w:val="single"/>
        </w:rPr>
        <w:t>(9-1-</w:t>
      </w:r>
      <w:r>
        <w:rPr>
          <w:spacing w:val="-5"/>
          <w:u w:val="single"/>
        </w:rPr>
        <w:t>1)</w:t>
      </w:r>
    </w:p>
    <w:p w14:paraId="0CE4EA4E" w14:textId="77777777" w:rsidR="004A1DF6" w:rsidRDefault="004A1DF6" w:rsidP="000B53B6">
      <w:pPr>
        <w:pStyle w:val="BodyText"/>
      </w:pPr>
    </w:p>
    <w:p w14:paraId="44FD5C39" w14:textId="77777777" w:rsidR="004A1DF6" w:rsidRDefault="00000000">
      <w:pPr>
        <w:pStyle w:val="ListParagraph"/>
        <w:numPr>
          <w:ilvl w:val="1"/>
          <w:numId w:val="2"/>
        </w:numPr>
        <w:tabs>
          <w:tab w:val="left" w:pos="1600"/>
        </w:tabs>
      </w:pPr>
      <w:r>
        <w:rPr>
          <w:u w:val="single"/>
        </w:rPr>
        <w:t>Glossary</w:t>
      </w:r>
      <w:r>
        <w:rPr>
          <w:spacing w:val="-7"/>
          <w:u w:val="single"/>
        </w:rPr>
        <w:t xml:space="preserve"> </w:t>
      </w:r>
      <w:r>
        <w:rPr>
          <w:u w:val="single"/>
        </w:rPr>
        <w:t>of</w:t>
      </w:r>
      <w:r>
        <w:rPr>
          <w:spacing w:val="-4"/>
          <w:u w:val="single"/>
        </w:rPr>
        <w:t xml:space="preserve"> Terms</w:t>
      </w:r>
    </w:p>
    <w:p w14:paraId="46C7BECA" w14:textId="77777777" w:rsidR="004A1DF6" w:rsidRDefault="004A1DF6" w:rsidP="000B53B6">
      <w:pPr>
        <w:pStyle w:val="BodyText"/>
        <w:spacing w:before="1"/>
      </w:pPr>
    </w:p>
    <w:p w14:paraId="77EF1B2E" w14:textId="77777777" w:rsidR="004A1DF6" w:rsidRDefault="00000000" w:rsidP="000B53B6">
      <w:pPr>
        <w:pStyle w:val="BodyText"/>
        <w:ind w:left="1600"/>
        <w:jc w:val="both"/>
      </w:pPr>
      <w:r>
        <w:t>Host Telephone Company: The service provider, which is also the telecommunications public utility that provides 9-1-1 service to the county/municipality, and that houses the Automatic Location Identification (ALI)/MSAG data used for providing 9-1-1 service.</w:t>
      </w:r>
    </w:p>
    <w:p w14:paraId="2AF29EB6" w14:textId="77777777" w:rsidR="004A1DF6" w:rsidRDefault="004A1DF6" w:rsidP="000B53B6">
      <w:pPr>
        <w:pStyle w:val="BodyText"/>
        <w:spacing w:before="1"/>
      </w:pPr>
    </w:p>
    <w:p w14:paraId="38BF6E48" w14:textId="77777777" w:rsidR="004A1DF6" w:rsidRDefault="00000000" w:rsidP="000B53B6">
      <w:pPr>
        <w:pStyle w:val="BodyText"/>
        <w:ind w:left="1600"/>
        <w:jc w:val="both"/>
      </w:pPr>
      <w:r>
        <w:t>Telephone Company: A telecommunications public utility regulated by the Pennsylvania Public</w:t>
      </w:r>
      <w:r>
        <w:rPr>
          <w:spacing w:val="-2"/>
        </w:rPr>
        <w:t xml:space="preserve"> </w:t>
      </w:r>
      <w:r>
        <w:t>Utility</w:t>
      </w:r>
      <w:r>
        <w:rPr>
          <w:spacing w:val="-5"/>
        </w:rPr>
        <w:t xml:space="preserve"> </w:t>
      </w:r>
      <w:r>
        <w:t>Commission</w:t>
      </w:r>
      <w:r>
        <w:rPr>
          <w:spacing w:val="-5"/>
        </w:rPr>
        <w:t xml:space="preserve"> </w:t>
      </w:r>
      <w:r>
        <w:t>and</w:t>
      </w:r>
      <w:r>
        <w:rPr>
          <w:spacing w:val="-2"/>
        </w:rPr>
        <w:t xml:space="preserve"> </w:t>
      </w:r>
      <w:r>
        <w:t>which</w:t>
      </w:r>
      <w:r>
        <w:rPr>
          <w:spacing w:val="-2"/>
        </w:rPr>
        <w:t xml:space="preserve"> </w:t>
      </w:r>
      <w:r>
        <w:t>has</w:t>
      </w:r>
      <w:r>
        <w:rPr>
          <w:spacing w:val="-4"/>
        </w:rPr>
        <w:t xml:space="preserve"> </w:t>
      </w:r>
      <w:r>
        <w:t>or</w:t>
      </w:r>
      <w:r>
        <w:rPr>
          <w:spacing w:val="-4"/>
        </w:rPr>
        <w:t xml:space="preserve"> </w:t>
      </w:r>
      <w:r>
        <w:t>requests</w:t>
      </w:r>
      <w:r>
        <w:rPr>
          <w:spacing w:val="-2"/>
        </w:rPr>
        <w:t xml:space="preserve"> </w:t>
      </w:r>
      <w:r>
        <w:t>access</w:t>
      </w:r>
      <w:r>
        <w:rPr>
          <w:spacing w:val="-2"/>
        </w:rPr>
        <w:t xml:space="preserve"> </w:t>
      </w:r>
      <w:r>
        <w:t>to</w:t>
      </w:r>
      <w:r>
        <w:rPr>
          <w:spacing w:val="-5"/>
        </w:rPr>
        <w:t xml:space="preserve"> </w:t>
      </w:r>
      <w:r>
        <w:t>the</w:t>
      </w:r>
      <w:r>
        <w:rPr>
          <w:spacing w:val="-4"/>
        </w:rPr>
        <w:t xml:space="preserve"> </w:t>
      </w:r>
      <w:r>
        <w:t>county/municipality</w:t>
      </w:r>
      <w:r>
        <w:rPr>
          <w:spacing w:val="-5"/>
        </w:rPr>
        <w:t xml:space="preserve"> </w:t>
      </w:r>
      <w:r>
        <w:t>9- 1-1 system or connection to the serving selective router, including, but not limited to, local</w:t>
      </w:r>
      <w:r>
        <w:rPr>
          <w:spacing w:val="-1"/>
        </w:rPr>
        <w:t xml:space="preserve"> </w:t>
      </w:r>
      <w:r>
        <w:t>exchange</w:t>
      </w:r>
      <w:r>
        <w:rPr>
          <w:spacing w:val="-2"/>
        </w:rPr>
        <w:t xml:space="preserve"> </w:t>
      </w:r>
      <w:r>
        <w:t>carriers</w:t>
      </w:r>
      <w:r>
        <w:rPr>
          <w:spacing w:val="-2"/>
        </w:rPr>
        <w:t xml:space="preserve"> </w:t>
      </w:r>
      <w:r>
        <w:t>and</w:t>
      </w:r>
      <w:r>
        <w:rPr>
          <w:spacing w:val="-5"/>
        </w:rPr>
        <w:t xml:space="preserve"> </w:t>
      </w:r>
      <w:r>
        <w:t>competitive</w:t>
      </w:r>
      <w:r>
        <w:rPr>
          <w:spacing w:val="-2"/>
        </w:rPr>
        <w:t xml:space="preserve"> </w:t>
      </w:r>
      <w:r>
        <w:t>local</w:t>
      </w:r>
      <w:r>
        <w:rPr>
          <w:spacing w:val="-1"/>
        </w:rPr>
        <w:t xml:space="preserve"> </w:t>
      </w:r>
      <w:r>
        <w:t>exchange</w:t>
      </w:r>
      <w:r>
        <w:rPr>
          <w:spacing w:val="-2"/>
        </w:rPr>
        <w:t xml:space="preserve"> </w:t>
      </w:r>
      <w:r>
        <w:t>carriers.</w:t>
      </w:r>
      <w:r>
        <w:rPr>
          <w:spacing w:val="-4"/>
        </w:rPr>
        <w:t xml:space="preserve"> </w:t>
      </w:r>
      <w:r>
        <w:t>This</w:t>
      </w:r>
      <w:r>
        <w:rPr>
          <w:spacing w:val="-2"/>
        </w:rPr>
        <w:t xml:space="preserve"> </w:t>
      </w:r>
      <w:r>
        <w:t>term</w:t>
      </w:r>
      <w:r>
        <w:rPr>
          <w:spacing w:val="-6"/>
        </w:rPr>
        <w:t xml:space="preserve"> </w:t>
      </w:r>
      <w:r>
        <w:t>is synonymous with ‘service provider’.</w:t>
      </w:r>
    </w:p>
    <w:p w14:paraId="22F6828B" w14:textId="77777777" w:rsidR="004A1DF6" w:rsidRDefault="00000000" w:rsidP="000B53B6">
      <w:pPr>
        <w:pStyle w:val="BodyText"/>
        <w:spacing w:before="252"/>
        <w:ind w:left="1600"/>
        <w:jc w:val="both"/>
      </w:pPr>
      <w:r>
        <w:t>Content: The data elements of the MSAG including (but not necessarily limited to) the data elements that are entered into the following fields A-I of a standard MSAG record:</w:t>
      </w:r>
    </w:p>
    <w:p w14:paraId="65FAE5C9" w14:textId="77777777" w:rsidR="004A1DF6" w:rsidRDefault="004A1DF6" w:rsidP="000B53B6">
      <w:pPr>
        <w:pStyle w:val="BodyText"/>
        <w:spacing w:before="31"/>
        <w:rPr>
          <w:sz w:val="20"/>
        </w:rPr>
      </w:pPr>
    </w:p>
    <w:tbl>
      <w:tblPr>
        <w:tblW w:w="0" w:type="auto"/>
        <w:tblInd w:w="1557" w:type="dxa"/>
        <w:tblLayout w:type="fixed"/>
        <w:tblCellMar>
          <w:left w:w="0" w:type="dxa"/>
          <w:right w:w="0" w:type="dxa"/>
        </w:tblCellMar>
        <w:tblLook w:val="01E0" w:firstRow="1" w:lastRow="1" w:firstColumn="1" w:lastColumn="1" w:noHBand="0" w:noVBand="0"/>
      </w:tblPr>
      <w:tblGrid>
        <w:gridCol w:w="5069"/>
      </w:tblGrid>
      <w:tr w:rsidR="004A1DF6" w14:paraId="062C661E" w14:textId="77777777">
        <w:trPr>
          <w:trHeight w:val="249"/>
        </w:trPr>
        <w:tc>
          <w:tcPr>
            <w:tcW w:w="5069" w:type="dxa"/>
          </w:tcPr>
          <w:p w14:paraId="654E414F" w14:textId="77777777" w:rsidR="004A1DF6" w:rsidRDefault="00000000" w:rsidP="000B53B6">
            <w:pPr>
              <w:pStyle w:val="TableParagraph"/>
              <w:spacing w:line="229" w:lineRule="exact"/>
              <w:ind w:left="50"/>
            </w:pPr>
            <w:r>
              <w:t>Tax</w:t>
            </w:r>
            <w:r>
              <w:rPr>
                <w:spacing w:val="-3"/>
              </w:rPr>
              <w:t xml:space="preserve"> </w:t>
            </w:r>
            <w:r>
              <w:t>area</w:t>
            </w:r>
            <w:r>
              <w:rPr>
                <w:spacing w:val="-2"/>
              </w:rPr>
              <w:t xml:space="preserve"> record</w:t>
            </w:r>
          </w:p>
        </w:tc>
      </w:tr>
      <w:tr w:rsidR="004A1DF6" w14:paraId="3A09FC5D" w14:textId="77777777">
        <w:trPr>
          <w:trHeight w:val="253"/>
        </w:trPr>
        <w:tc>
          <w:tcPr>
            <w:tcW w:w="5069" w:type="dxa"/>
          </w:tcPr>
          <w:p w14:paraId="70564E62" w14:textId="77777777" w:rsidR="004A1DF6" w:rsidRDefault="00000000" w:rsidP="000B53B6">
            <w:pPr>
              <w:pStyle w:val="TableParagraph"/>
              <w:spacing w:line="233" w:lineRule="exact"/>
              <w:ind w:left="50"/>
            </w:pPr>
            <w:r>
              <w:rPr>
                <w:spacing w:val="-2"/>
              </w:rPr>
              <w:t>Locality</w:t>
            </w:r>
          </w:p>
        </w:tc>
      </w:tr>
      <w:tr w:rsidR="004A1DF6" w14:paraId="6208F343" w14:textId="77777777">
        <w:trPr>
          <w:trHeight w:val="251"/>
        </w:trPr>
        <w:tc>
          <w:tcPr>
            <w:tcW w:w="5069" w:type="dxa"/>
          </w:tcPr>
          <w:p w14:paraId="2C2351E1" w14:textId="77777777" w:rsidR="004A1DF6" w:rsidRDefault="00000000" w:rsidP="000B53B6">
            <w:pPr>
              <w:pStyle w:val="TableParagraph"/>
              <w:spacing w:line="232" w:lineRule="exact"/>
              <w:ind w:left="50"/>
            </w:pPr>
            <w:r>
              <w:rPr>
                <w:spacing w:val="-2"/>
              </w:rPr>
              <w:t>Street</w:t>
            </w:r>
          </w:p>
        </w:tc>
      </w:tr>
      <w:tr w:rsidR="004A1DF6" w14:paraId="3BBB3D96" w14:textId="77777777">
        <w:trPr>
          <w:trHeight w:val="253"/>
        </w:trPr>
        <w:tc>
          <w:tcPr>
            <w:tcW w:w="5069" w:type="dxa"/>
          </w:tcPr>
          <w:p w14:paraId="0C6938F8" w14:textId="77777777" w:rsidR="004A1DF6" w:rsidRDefault="00000000" w:rsidP="000B53B6">
            <w:pPr>
              <w:pStyle w:val="TableParagraph"/>
              <w:spacing w:line="233" w:lineRule="exact"/>
              <w:ind w:left="50"/>
            </w:pPr>
            <w:r>
              <w:rPr>
                <w:spacing w:val="-2"/>
              </w:rPr>
              <w:t>Thoroughfare</w:t>
            </w:r>
          </w:p>
        </w:tc>
      </w:tr>
      <w:tr w:rsidR="004A1DF6" w14:paraId="5BBAA8CE" w14:textId="77777777">
        <w:trPr>
          <w:trHeight w:val="253"/>
        </w:trPr>
        <w:tc>
          <w:tcPr>
            <w:tcW w:w="5069" w:type="dxa"/>
          </w:tcPr>
          <w:p w14:paraId="193685E0" w14:textId="77777777" w:rsidR="004A1DF6" w:rsidRDefault="00000000" w:rsidP="000B53B6">
            <w:pPr>
              <w:pStyle w:val="TableParagraph"/>
              <w:spacing w:line="233" w:lineRule="exact"/>
              <w:ind w:left="50"/>
            </w:pPr>
            <w:r>
              <w:t>Directional</w:t>
            </w:r>
            <w:r>
              <w:rPr>
                <w:spacing w:val="-6"/>
              </w:rPr>
              <w:t xml:space="preserve"> </w:t>
            </w:r>
            <w:r>
              <w:t>[where</w:t>
            </w:r>
            <w:r>
              <w:rPr>
                <w:spacing w:val="-7"/>
              </w:rPr>
              <w:t xml:space="preserve"> </w:t>
            </w:r>
            <w:r>
              <w:rPr>
                <w:spacing w:val="-2"/>
              </w:rPr>
              <w:t>required]</w:t>
            </w:r>
          </w:p>
        </w:tc>
      </w:tr>
      <w:tr w:rsidR="004A1DF6" w14:paraId="2732CD61" w14:textId="77777777">
        <w:trPr>
          <w:trHeight w:val="253"/>
        </w:trPr>
        <w:tc>
          <w:tcPr>
            <w:tcW w:w="5069" w:type="dxa"/>
          </w:tcPr>
          <w:p w14:paraId="22EADD26" w14:textId="77777777" w:rsidR="004A1DF6" w:rsidRDefault="00000000" w:rsidP="000B53B6">
            <w:pPr>
              <w:pStyle w:val="TableParagraph"/>
              <w:spacing w:line="233" w:lineRule="exact"/>
              <w:ind w:left="50"/>
            </w:pPr>
            <w:r>
              <w:t>Even</w:t>
            </w:r>
            <w:r>
              <w:rPr>
                <w:spacing w:val="-3"/>
              </w:rPr>
              <w:t xml:space="preserve"> </w:t>
            </w:r>
            <w:r>
              <w:t>(E),</w:t>
            </w:r>
            <w:r>
              <w:rPr>
                <w:spacing w:val="-2"/>
              </w:rPr>
              <w:t xml:space="preserve"> </w:t>
            </w:r>
            <w:r>
              <w:t>odd</w:t>
            </w:r>
            <w:r>
              <w:rPr>
                <w:spacing w:val="-3"/>
              </w:rPr>
              <w:t xml:space="preserve"> </w:t>
            </w:r>
            <w:r>
              <w:t>(O),</w:t>
            </w:r>
            <w:r>
              <w:rPr>
                <w:spacing w:val="-3"/>
              </w:rPr>
              <w:t xml:space="preserve"> </w:t>
            </w:r>
            <w:r>
              <w:t>or</w:t>
            </w:r>
            <w:r>
              <w:rPr>
                <w:spacing w:val="-2"/>
              </w:rPr>
              <w:t xml:space="preserve"> </w:t>
            </w:r>
            <w:r>
              <w:t>all</w:t>
            </w:r>
            <w:r>
              <w:rPr>
                <w:spacing w:val="-3"/>
              </w:rPr>
              <w:t xml:space="preserve"> </w:t>
            </w:r>
            <w:r>
              <w:t>(A)</w:t>
            </w:r>
            <w:r>
              <w:rPr>
                <w:spacing w:val="-2"/>
              </w:rPr>
              <w:t xml:space="preserve"> </w:t>
            </w:r>
            <w:r>
              <w:t>[applied</w:t>
            </w:r>
            <w:r>
              <w:rPr>
                <w:spacing w:val="-4"/>
              </w:rPr>
              <w:t xml:space="preserve"> </w:t>
            </w:r>
            <w:r>
              <w:t>to</w:t>
            </w:r>
            <w:r>
              <w:rPr>
                <w:spacing w:val="-2"/>
              </w:rPr>
              <w:t xml:space="preserve"> </w:t>
            </w:r>
            <w:r>
              <w:t>house</w:t>
            </w:r>
            <w:r>
              <w:rPr>
                <w:spacing w:val="-2"/>
              </w:rPr>
              <w:t xml:space="preserve"> numbers]</w:t>
            </w:r>
          </w:p>
        </w:tc>
      </w:tr>
      <w:tr w:rsidR="004A1DF6" w14:paraId="3B283408" w14:textId="77777777">
        <w:trPr>
          <w:trHeight w:val="253"/>
        </w:trPr>
        <w:tc>
          <w:tcPr>
            <w:tcW w:w="5069" w:type="dxa"/>
          </w:tcPr>
          <w:p w14:paraId="62FDBC28" w14:textId="77777777" w:rsidR="004A1DF6" w:rsidRDefault="00000000" w:rsidP="000B53B6">
            <w:pPr>
              <w:pStyle w:val="TableParagraph"/>
              <w:spacing w:line="233" w:lineRule="exact"/>
              <w:ind w:left="50"/>
            </w:pPr>
            <w:r>
              <w:t>Low-high</w:t>
            </w:r>
            <w:r>
              <w:rPr>
                <w:spacing w:val="-3"/>
              </w:rPr>
              <w:t xml:space="preserve"> </w:t>
            </w:r>
            <w:r>
              <w:t>range</w:t>
            </w:r>
            <w:r>
              <w:rPr>
                <w:spacing w:val="-3"/>
              </w:rPr>
              <w:t xml:space="preserve"> </w:t>
            </w:r>
            <w:r>
              <w:t>of</w:t>
            </w:r>
            <w:r>
              <w:rPr>
                <w:spacing w:val="-3"/>
              </w:rPr>
              <w:t xml:space="preserve"> </w:t>
            </w:r>
            <w:r>
              <w:t>house</w:t>
            </w:r>
            <w:r>
              <w:rPr>
                <w:spacing w:val="-2"/>
              </w:rPr>
              <w:t xml:space="preserve"> numbers</w:t>
            </w:r>
          </w:p>
        </w:tc>
      </w:tr>
      <w:tr w:rsidR="004A1DF6" w14:paraId="7090B19C" w14:textId="77777777">
        <w:trPr>
          <w:trHeight w:val="253"/>
        </w:trPr>
        <w:tc>
          <w:tcPr>
            <w:tcW w:w="5069" w:type="dxa"/>
          </w:tcPr>
          <w:p w14:paraId="1060E728" w14:textId="77777777" w:rsidR="004A1DF6" w:rsidRDefault="00000000" w:rsidP="000B53B6">
            <w:pPr>
              <w:pStyle w:val="TableParagraph"/>
              <w:spacing w:line="233" w:lineRule="exact"/>
              <w:ind w:left="50"/>
            </w:pPr>
            <w:r>
              <w:t>PSAP</w:t>
            </w:r>
            <w:r>
              <w:rPr>
                <w:spacing w:val="-3"/>
              </w:rPr>
              <w:t xml:space="preserve"> </w:t>
            </w:r>
            <w:r>
              <w:t>(Public</w:t>
            </w:r>
            <w:r>
              <w:rPr>
                <w:spacing w:val="-3"/>
              </w:rPr>
              <w:t xml:space="preserve"> </w:t>
            </w:r>
            <w:r>
              <w:t>Safety</w:t>
            </w:r>
            <w:r>
              <w:rPr>
                <w:spacing w:val="-6"/>
              </w:rPr>
              <w:t xml:space="preserve"> </w:t>
            </w:r>
            <w:r>
              <w:t>Answering</w:t>
            </w:r>
            <w:r>
              <w:rPr>
                <w:spacing w:val="-5"/>
              </w:rPr>
              <w:t xml:space="preserve"> </w:t>
            </w:r>
            <w:r>
              <w:rPr>
                <w:spacing w:val="-2"/>
              </w:rPr>
              <w:t>Point)</w:t>
            </w:r>
          </w:p>
        </w:tc>
      </w:tr>
      <w:tr w:rsidR="004A1DF6" w14:paraId="1F6C0D74" w14:textId="77777777">
        <w:trPr>
          <w:trHeight w:val="249"/>
        </w:trPr>
        <w:tc>
          <w:tcPr>
            <w:tcW w:w="5069" w:type="dxa"/>
          </w:tcPr>
          <w:p w14:paraId="79FAA3D5" w14:textId="77777777" w:rsidR="004A1DF6" w:rsidRDefault="00000000" w:rsidP="000B53B6">
            <w:pPr>
              <w:pStyle w:val="TableParagraph"/>
              <w:spacing w:line="229" w:lineRule="exact"/>
              <w:ind w:left="50"/>
            </w:pPr>
            <w:r>
              <w:t>LAT/LONG</w:t>
            </w:r>
            <w:r>
              <w:rPr>
                <w:spacing w:val="-10"/>
              </w:rPr>
              <w:t xml:space="preserve"> </w:t>
            </w:r>
            <w:r>
              <w:t>(Latitude/Longitude)</w:t>
            </w:r>
            <w:r>
              <w:rPr>
                <w:spacing w:val="-10"/>
              </w:rPr>
              <w:t xml:space="preserve"> </w:t>
            </w:r>
            <w:r>
              <w:t>[where</w:t>
            </w:r>
            <w:r>
              <w:rPr>
                <w:spacing w:val="-8"/>
              </w:rPr>
              <w:t xml:space="preserve"> </w:t>
            </w:r>
            <w:r>
              <w:rPr>
                <w:spacing w:val="-2"/>
              </w:rPr>
              <w:t>required]</w:t>
            </w:r>
          </w:p>
        </w:tc>
      </w:tr>
    </w:tbl>
    <w:p w14:paraId="0F4CE459" w14:textId="77777777" w:rsidR="004A1DF6" w:rsidRDefault="004A1DF6" w:rsidP="000B53B6">
      <w:pPr>
        <w:pStyle w:val="BodyText"/>
        <w:spacing w:before="1"/>
      </w:pPr>
    </w:p>
    <w:p w14:paraId="287152B6" w14:textId="77777777" w:rsidR="000964DF" w:rsidRDefault="00000000">
      <w:pPr>
        <w:pStyle w:val="BodyText"/>
        <w:numPr>
          <w:ilvl w:val="1"/>
          <w:numId w:val="2"/>
        </w:numPr>
        <w:jc w:val="both"/>
      </w:pPr>
      <w:r>
        <w:rPr>
          <w:u w:val="single"/>
        </w:rPr>
        <w:t>Formatting, Format</w:t>
      </w:r>
    </w:p>
    <w:p w14:paraId="6A8D0636" w14:textId="77777777" w:rsidR="000964DF" w:rsidRDefault="000964DF" w:rsidP="000964DF">
      <w:pPr>
        <w:pStyle w:val="BodyText"/>
        <w:ind w:left="1600"/>
        <w:jc w:val="both"/>
      </w:pPr>
    </w:p>
    <w:p w14:paraId="13E0EF92" w14:textId="319052C6" w:rsidR="004A1DF6" w:rsidRDefault="00000000" w:rsidP="000964DF">
      <w:pPr>
        <w:pStyle w:val="BodyText"/>
        <w:ind w:left="1600"/>
        <w:jc w:val="both"/>
      </w:pPr>
      <w:r>
        <w:t>Shall include changes to the identity of fields, order of fields, and number and arrangement of data elements in each field, and a telephone company’s rearrangement or regrouping of such data, without changing the MSAG content, for purposes of validating against MSAG records.</w:t>
      </w:r>
    </w:p>
    <w:p w14:paraId="37536139" w14:textId="77777777" w:rsidR="004A1DF6" w:rsidRDefault="004A1DF6" w:rsidP="000B53B6">
      <w:pPr>
        <w:pStyle w:val="BodyText"/>
      </w:pPr>
    </w:p>
    <w:p w14:paraId="14C58F7E" w14:textId="77777777" w:rsidR="004A1DF6" w:rsidRDefault="00000000">
      <w:pPr>
        <w:pStyle w:val="ListParagraph"/>
        <w:numPr>
          <w:ilvl w:val="1"/>
          <w:numId w:val="2"/>
        </w:numPr>
        <w:tabs>
          <w:tab w:val="left" w:pos="1600"/>
        </w:tabs>
      </w:pPr>
      <w:r>
        <w:rPr>
          <w:spacing w:val="-2"/>
          <w:u w:val="single"/>
        </w:rPr>
        <w:t>Regulations</w:t>
      </w:r>
    </w:p>
    <w:p w14:paraId="7A1E88B2" w14:textId="77777777" w:rsidR="004A1DF6" w:rsidRDefault="00000000">
      <w:pPr>
        <w:pStyle w:val="ListParagraph"/>
        <w:numPr>
          <w:ilvl w:val="2"/>
          <w:numId w:val="2"/>
        </w:numPr>
        <w:tabs>
          <w:tab w:val="left" w:pos="2347"/>
          <w:tab w:val="left" w:pos="2349"/>
        </w:tabs>
        <w:spacing w:before="242"/>
        <w:jc w:val="both"/>
      </w:pPr>
      <w:r>
        <w:t>The Telephone Company will comply with the Protocols as set forth in, and in the form of Service Provider E-9-1-l Protocols, Service Provider E-9-1-l Questionnaire and Testing Procedures in accordance with the Petition of Bell Atlantic-Pennsylvania, Inc. for a Declaratory Order (MSAG); Docket No. P- 0097 1203; Settlement Agreement of all Parties and Joint Petition entered</w:t>
      </w:r>
      <w:r>
        <w:rPr>
          <w:spacing w:val="40"/>
        </w:rPr>
        <w:t xml:space="preserve"> </w:t>
      </w:r>
      <w:r>
        <w:t>August 7, 1998.</w:t>
      </w:r>
    </w:p>
    <w:p w14:paraId="02BEB83C" w14:textId="77777777" w:rsidR="004422E6" w:rsidRDefault="004422E6" w:rsidP="004422E6">
      <w:pPr>
        <w:pStyle w:val="ListParagraph"/>
        <w:tabs>
          <w:tab w:val="left" w:pos="2347"/>
          <w:tab w:val="left" w:pos="2349"/>
        </w:tabs>
        <w:spacing w:before="242"/>
        <w:ind w:left="2349" w:firstLine="0"/>
        <w:jc w:val="both"/>
      </w:pPr>
    </w:p>
    <w:p w14:paraId="650FF057" w14:textId="7CB0A2A1" w:rsidR="004422E6" w:rsidRPr="004422E6" w:rsidRDefault="004422E6" w:rsidP="004422E6">
      <w:pPr>
        <w:pStyle w:val="Heading1"/>
        <w:ind w:left="2719"/>
        <w:rPr>
          <w:u w:val="none"/>
        </w:rPr>
      </w:pPr>
      <w:r>
        <w:lastRenderedPageBreak/>
        <w:t>SECTION</w:t>
      </w:r>
      <w:r>
        <w:rPr>
          <w:spacing w:val="-6"/>
        </w:rPr>
        <w:t xml:space="preserve"> </w:t>
      </w:r>
      <w:r>
        <w:t>7</w:t>
      </w:r>
      <w:r>
        <w:rPr>
          <w:spacing w:val="-5"/>
        </w:rPr>
        <w:t xml:space="preserve"> </w:t>
      </w:r>
      <w:r>
        <w:t>–</w:t>
      </w:r>
      <w:r>
        <w:rPr>
          <w:spacing w:val="-5"/>
        </w:rPr>
        <w:t xml:space="preserve"> </w:t>
      </w:r>
      <w:r>
        <w:t>MISCELLANEOUS</w:t>
      </w:r>
      <w:r>
        <w:rPr>
          <w:spacing w:val="-4"/>
        </w:rPr>
        <w:t xml:space="preserve"> </w:t>
      </w:r>
      <w:r>
        <w:rPr>
          <w:spacing w:val="-2"/>
        </w:rPr>
        <w:t>SERVICES</w:t>
      </w:r>
    </w:p>
    <w:p w14:paraId="006F1026" w14:textId="77777777" w:rsidR="004A1DF6" w:rsidRDefault="00000000">
      <w:pPr>
        <w:pStyle w:val="ListParagraph"/>
        <w:numPr>
          <w:ilvl w:val="2"/>
          <w:numId w:val="2"/>
        </w:numPr>
        <w:tabs>
          <w:tab w:val="left" w:pos="2335"/>
          <w:tab w:val="left" w:pos="2337"/>
        </w:tabs>
        <w:spacing w:before="251"/>
        <w:ind w:left="2337" w:hanging="744"/>
        <w:jc w:val="both"/>
      </w:pPr>
      <w:r>
        <w:t>The Telephone Company is indemnified under the Public Safety Emergency Telephone Act, Act 78 of 1990.</w:t>
      </w:r>
    </w:p>
    <w:p w14:paraId="3FCB4278" w14:textId="77777777" w:rsidR="004A1DF6" w:rsidRDefault="004A1DF6" w:rsidP="000B53B6">
      <w:pPr>
        <w:pStyle w:val="BodyText"/>
        <w:spacing w:before="2"/>
      </w:pPr>
    </w:p>
    <w:p w14:paraId="73C1C611" w14:textId="77777777" w:rsidR="004A1DF6" w:rsidRDefault="00000000">
      <w:pPr>
        <w:pStyle w:val="ListParagraph"/>
        <w:numPr>
          <w:ilvl w:val="2"/>
          <w:numId w:val="2"/>
        </w:numPr>
        <w:tabs>
          <w:tab w:val="left" w:pos="2335"/>
          <w:tab w:val="left" w:pos="2337"/>
        </w:tabs>
        <w:ind w:left="2337" w:hanging="744"/>
        <w:jc w:val="both"/>
      </w:pPr>
      <w:r>
        <w:t>The Telephone Company’s liability and insurance provisions are fully stated in its tariff’s General Regulations.</w:t>
      </w:r>
    </w:p>
    <w:p w14:paraId="6BD862A0" w14:textId="77777777" w:rsidR="004A1DF6" w:rsidRDefault="00000000">
      <w:pPr>
        <w:pStyle w:val="ListParagraph"/>
        <w:numPr>
          <w:ilvl w:val="2"/>
          <w:numId w:val="2"/>
        </w:numPr>
        <w:tabs>
          <w:tab w:val="left" w:pos="2335"/>
          <w:tab w:val="left" w:pos="2337"/>
        </w:tabs>
        <w:spacing w:before="253"/>
        <w:ind w:left="2337" w:hanging="744"/>
        <w:jc w:val="both"/>
      </w:pPr>
      <w:r>
        <w:t xml:space="preserve">Cases of Service interruptions affecting public health and safety shall receive priority attention under any and all conditions, particularly in time of disaster. Every appropriate resource will be utilized. The service provider will make reasonable best efforts to have its system fully functional as soon as possible, unless conditions beyond the service provider’s control prevent service </w:t>
      </w:r>
      <w:r>
        <w:rPr>
          <w:spacing w:val="-2"/>
        </w:rPr>
        <w:t>restoration.</w:t>
      </w:r>
    </w:p>
    <w:p w14:paraId="674C760E" w14:textId="77777777" w:rsidR="004A1DF6" w:rsidRDefault="004A1DF6" w:rsidP="000B53B6">
      <w:pPr>
        <w:pStyle w:val="BodyText"/>
      </w:pPr>
    </w:p>
    <w:p w14:paraId="7B59E082" w14:textId="77777777" w:rsidR="004A1DF6" w:rsidRDefault="00000000">
      <w:pPr>
        <w:pStyle w:val="ListParagraph"/>
        <w:numPr>
          <w:ilvl w:val="2"/>
          <w:numId w:val="2"/>
        </w:numPr>
        <w:tabs>
          <w:tab w:val="left" w:pos="2340"/>
          <w:tab w:val="left" w:pos="2342"/>
        </w:tabs>
        <w:ind w:left="2342"/>
        <w:jc w:val="both"/>
      </w:pPr>
      <w:r>
        <w:t xml:space="preserve">The service provider will not use the county’s/municipality’s MSAG for any purpose that is not directly related to and required for the provision of 9-1-1 </w:t>
      </w:r>
      <w:r>
        <w:rPr>
          <w:spacing w:val="-2"/>
        </w:rPr>
        <w:t>service.</w:t>
      </w:r>
    </w:p>
    <w:p w14:paraId="4206CADF" w14:textId="77777777" w:rsidR="004A1DF6" w:rsidRDefault="00000000">
      <w:pPr>
        <w:pStyle w:val="ListParagraph"/>
        <w:numPr>
          <w:ilvl w:val="2"/>
          <w:numId w:val="2"/>
        </w:numPr>
        <w:tabs>
          <w:tab w:val="left" w:pos="2340"/>
          <w:tab w:val="left" w:pos="2342"/>
        </w:tabs>
        <w:spacing w:before="252"/>
        <w:ind w:left="2342"/>
        <w:jc w:val="both"/>
      </w:pPr>
      <w:r>
        <w:t>The Host Telephone Company will install the county’s/municipality’s MSAG in ‘read/write’ format and will not modify the content of the MSAG unless requested or permitted to do so by the county/municipality. A request to modify content by the Host Telephone Company shall be responded to by the county/municipality within (10) business days or the request is deemed to be approved. The request shall be in writing and shall set forth in reasonable detail the proposed modification and all reasons in support. The request shall be</w:t>
      </w:r>
      <w:r>
        <w:rPr>
          <w:spacing w:val="40"/>
        </w:rPr>
        <w:t xml:space="preserve"> </w:t>
      </w:r>
      <w:r>
        <w:t>granted provided the modification is necessary for the Host Telephone Company’s provision, maintenance, or upgrading of the 9-1-1 service.</w:t>
      </w:r>
    </w:p>
    <w:p w14:paraId="19A1995E" w14:textId="77777777" w:rsidR="004A1DF6" w:rsidRDefault="004A1DF6" w:rsidP="000B53B6">
      <w:pPr>
        <w:pStyle w:val="BodyText"/>
        <w:spacing w:before="1"/>
      </w:pPr>
    </w:p>
    <w:p w14:paraId="67856225" w14:textId="77777777" w:rsidR="004A1DF6" w:rsidRDefault="00000000">
      <w:pPr>
        <w:pStyle w:val="ListParagraph"/>
        <w:numPr>
          <w:ilvl w:val="2"/>
          <w:numId w:val="2"/>
        </w:numPr>
        <w:tabs>
          <w:tab w:val="left" w:pos="2340"/>
          <w:tab w:val="left" w:pos="2342"/>
        </w:tabs>
        <w:ind w:left="2342"/>
        <w:jc w:val="both"/>
      </w:pPr>
      <w:r>
        <w:t>The Telephone Company shall not otherwise modify the content of the MSAG, but may make formatting changes approved by the county/municipality</w:t>
      </w:r>
      <w:r>
        <w:rPr>
          <w:spacing w:val="40"/>
        </w:rPr>
        <w:t xml:space="preserve"> </w:t>
      </w:r>
      <w:r>
        <w:t>necessary to enable the MSAG to conform to the telephone company’s information system(s). The request shall be in writing and shall set forth in reasonable detail the formatting changes and all reasons in support. The county/municipality shall respond to the request in ten (10) business days or the request is deemed to be approved. The request shall be granted provided the formatting change does not impair the integrity and accuracy of the MSAG database.</w:t>
      </w:r>
      <w:r>
        <w:rPr>
          <w:spacing w:val="-1"/>
        </w:rPr>
        <w:t xml:space="preserve"> </w:t>
      </w:r>
      <w:r>
        <w:t>For</w:t>
      </w:r>
      <w:r>
        <w:rPr>
          <w:spacing w:val="-3"/>
        </w:rPr>
        <w:t xml:space="preserve"> </w:t>
      </w:r>
      <w:r>
        <w:t>the</w:t>
      </w:r>
      <w:r>
        <w:rPr>
          <w:spacing w:val="-3"/>
        </w:rPr>
        <w:t xml:space="preserve"> </w:t>
      </w:r>
      <w:r>
        <w:t>purposes</w:t>
      </w:r>
      <w:r>
        <w:rPr>
          <w:spacing w:val="-3"/>
        </w:rPr>
        <w:t xml:space="preserve"> </w:t>
      </w:r>
      <w:r>
        <w:t>of</w:t>
      </w:r>
      <w:r>
        <w:rPr>
          <w:spacing w:val="-2"/>
        </w:rPr>
        <w:t xml:space="preserve"> </w:t>
      </w:r>
      <w:r>
        <w:t>this</w:t>
      </w:r>
      <w:r>
        <w:rPr>
          <w:spacing w:val="-3"/>
        </w:rPr>
        <w:t xml:space="preserve"> </w:t>
      </w:r>
      <w:r>
        <w:t>regulation,</w:t>
      </w:r>
      <w:r>
        <w:rPr>
          <w:spacing w:val="-1"/>
        </w:rPr>
        <w:t xml:space="preserve"> </w:t>
      </w:r>
      <w:r>
        <w:t>a</w:t>
      </w:r>
      <w:r>
        <w:rPr>
          <w:spacing w:val="-3"/>
        </w:rPr>
        <w:t xml:space="preserve"> </w:t>
      </w:r>
      <w:r>
        <w:t>content</w:t>
      </w:r>
      <w:r>
        <w:rPr>
          <w:spacing w:val="-2"/>
        </w:rPr>
        <w:t xml:space="preserve"> </w:t>
      </w:r>
      <w:r>
        <w:t>or</w:t>
      </w:r>
      <w:r>
        <w:rPr>
          <w:spacing w:val="-3"/>
        </w:rPr>
        <w:t xml:space="preserve"> </w:t>
      </w:r>
      <w:r>
        <w:t>formatting</w:t>
      </w:r>
      <w:r>
        <w:rPr>
          <w:spacing w:val="-3"/>
        </w:rPr>
        <w:t xml:space="preserve"> </w:t>
      </w:r>
      <w:r>
        <w:t>change</w:t>
      </w:r>
      <w:r>
        <w:rPr>
          <w:spacing w:val="-1"/>
        </w:rPr>
        <w:t xml:space="preserve"> </w:t>
      </w:r>
      <w:r>
        <w:t>does not include the use of the MSAG content in telephone companies’ operational support systems to validate Customer information for input to the ALl database.</w:t>
      </w:r>
    </w:p>
    <w:p w14:paraId="03130BB9" w14:textId="77777777" w:rsidR="004A1DF6" w:rsidRDefault="004A1DF6" w:rsidP="000B53B6">
      <w:pPr>
        <w:pStyle w:val="BodyText"/>
      </w:pPr>
    </w:p>
    <w:p w14:paraId="0CB5695D" w14:textId="77777777" w:rsidR="004A1DF6" w:rsidRDefault="00000000">
      <w:pPr>
        <w:pStyle w:val="ListParagraph"/>
        <w:numPr>
          <w:ilvl w:val="2"/>
          <w:numId w:val="2"/>
        </w:numPr>
        <w:tabs>
          <w:tab w:val="left" w:pos="2340"/>
          <w:tab w:val="left" w:pos="2342"/>
        </w:tabs>
        <w:spacing w:before="1"/>
        <w:ind w:left="2342"/>
        <w:jc w:val="both"/>
      </w:pPr>
      <w:r>
        <w:t>The service provider will not sell, lease, rent, loan or provide, or transfer the county’s/municipality’s MSAG to any other person(s) or entity(ies) without the express</w:t>
      </w:r>
      <w:r>
        <w:rPr>
          <w:spacing w:val="-1"/>
        </w:rPr>
        <w:t xml:space="preserve"> </w:t>
      </w:r>
      <w:r>
        <w:t>written</w:t>
      </w:r>
      <w:r>
        <w:rPr>
          <w:spacing w:val="-2"/>
        </w:rPr>
        <w:t xml:space="preserve"> </w:t>
      </w:r>
      <w:r>
        <w:t>authorization</w:t>
      </w:r>
      <w:r>
        <w:rPr>
          <w:spacing w:val="-2"/>
        </w:rPr>
        <w:t xml:space="preserve"> </w:t>
      </w:r>
      <w:r>
        <w:t>of</w:t>
      </w:r>
      <w:r>
        <w:rPr>
          <w:spacing w:val="-1"/>
        </w:rPr>
        <w:t xml:space="preserve"> </w:t>
      </w:r>
      <w:r>
        <w:t>the</w:t>
      </w:r>
      <w:r>
        <w:rPr>
          <w:spacing w:val="-4"/>
        </w:rPr>
        <w:t xml:space="preserve"> </w:t>
      </w:r>
      <w:r>
        <w:t>county’s/municipality’s</w:t>
      </w:r>
      <w:r>
        <w:rPr>
          <w:spacing w:val="-2"/>
        </w:rPr>
        <w:t xml:space="preserve"> </w:t>
      </w:r>
      <w:r>
        <w:t>9-1-1</w:t>
      </w:r>
      <w:r>
        <w:rPr>
          <w:spacing w:val="-2"/>
        </w:rPr>
        <w:t xml:space="preserve"> </w:t>
      </w:r>
      <w:r>
        <w:t>coordinator,</w:t>
      </w:r>
      <w:r>
        <w:rPr>
          <w:spacing w:val="-2"/>
        </w:rPr>
        <w:t xml:space="preserve"> </w:t>
      </w:r>
      <w:r>
        <w:t>or his or her designee.</w:t>
      </w:r>
    </w:p>
    <w:p w14:paraId="2611F108" w14:textId="7C5DD74A" w:rsidR="004422E6" w:rsidRPr="004422E6" w:rsidRDefault="004422E6" w:rsidP="004422E6">
      <w:pPr>
        <w:pStyle w:val="Heading1"/>
        <w:ind w:left="2719"/>
        <w:rPr>
          <w:u w:val="none"/>
        </w:rPr>
      </w:pPr>
      <w:r>
        <w:lastRenderedPageBreak/>
        <w:t>SECTION</w:t>
      </w:r>
      <w:r>
        <w:rPr>
          <w:spacing w:val="-6"/>
        </w:rPr>
        <w:t xml:space="preserve"> </w:t>
      </w:r>
      <w:r>
        <w:t>7</w:t>
      </w:r>
      <w:r>
        <w:rPr>
          <w:spacing w:val="-5"/>
        </w:rPr>
        <w:t xml:space="preserve"> </w:t>
      </w:r>
      <w:r>
        <w:t>–</w:t>
      </w:r>
      <w:r>
        <w:rPr>
          <w:spacing w:val="-5"/>
        </w:rPr>
        <w:t xml:space="preserve"> </w:t>
      </w:r>
      <w:r>
        <w:t>MISCELLANEOUS</w:t>
      </w:r>
      <w:r>
        <w:rPr>
          <w:spacing w:val="-4"/>
        </w:rPr>
        <w:t xml:space="preserve"> </w:t>
      </w:r>
      <w:r>
        <w:rPr>
          <w:spacing w:val="-2"/>
        </w:rPr>
        <w:t>SERVICES</w:t>
      </w:r>
    </w:p>
    <w:p w14:paraId="2697CE42" w14:textId="1F5BF6A6" w:rsidR="004A1DF6" w:rsidRDefault="00000000">
      <w:pPr>
        <w:pStyle w:val="ListParagraph"/>
        <w:numPr>
          <w:ilvl w:val="2"/>
          <w:numId w:val="2"/>
        </w:numPr>
        <w:tabs>
          <w:tab w:val="left" w:pos="2340"/>
          <w:tab w:val="left" w:pos="2342"/>
        </w:tabs>
        <w:spacing w:before="253"/>
        <w:ind w:left="2342"/>
        <w:jc w:val="both"/>
      </w:pPr>
      <w:r>
        <w:t>The Telephone Company will not, without the written consent of the county/municipality, modify or create any derivative of the county’s/municipality’s MSAG, except as follows: one (1) mirror image copy of the MSAG may be made in electronic form for archival purposes (the copy may be made in read/write format by the host telephone company, but shall be made solely in read-only format by all other telephone companies), and the telephone company</w:t>
      </w:r>
      <w:r>
        <w:rPr>
          <w:spacing w:val="-1"/>
        </w:rPr>
        <w:t xml:space="preserve"> </w:t>
      </w:r>
      <w:r>
        <w:t>may</w:t>
      </w:r>
      <w:r>
        <w:rPr>
          <w:spacing w:val="-1"/>
        </w:rPr>
        <w:t xml:space="preserve"> </w:t>
      </w:r>
      <w:r>
        <w:t>make</w:t>
      </w:r>
      <w:r>
        <w:rPr>
          <w:spacing w:val="-1"/>
        </w:rPr>
        <w:t xml:space="preserve"> </w:t>
      </w:r>
      <w:r>
        <w:t>a mirror image</w:t>
      </w:r>
      <w:r>
        <w:rPr>
          <w:spacing w:val="-1"/>
        </w:rPr>
        <w:t xml:space="preserve"> </w:t>
      </w:r>
      <w:r>
        <w:t>copy,</w:t>
      </w:r>
      <w:r>
        <w:rPr>
          <w:spacing w:val="-1"/>
        </w:rPr>
        <w:t xml:space="preserve"> </w:t>
      </w:r>
      <w:r>
        <w:t>solely</w:t>
      </w:r>
      <w:r>
        <w:rPr>
          <w:spacing w:val="-4"/>
        </w:rPr>
        <w:t xml:space="preserve"> </w:t>
      </w:r>
      <w:r>
        <w:t>in</w:t>
      </w:r>
      <w:r>
        <w:rPr>
          <w:spacing w:val="-1"/>
        </w:rPr>
        <w:t xml:space="preserve"> </w:t>
      </w:r>
      <w:r>
        <w:t>read-only</w:t>
      </w:r>
      <w:r>
        <w:rPr>
          <w:spacing w:val="-4"/>
        </w:rPr>
        <w:t xml:space="preserve"> </w:t>
      </w:r>
      <w:r>
        <w:t>format and</w:t>
      </w:r>
      <w:r>
        <w:rPr>
          <w:spacing w:val="-1"/>
        </w:rPr>
        <w:t xml:space="preserve"> </w:t>
      </w:r>
      <w:r>
        <w:t>only</w:t>
      </w:r>
      <w:r>
        <w:rPr>
          <w:spacing w:val="-4"/>
        </w:rPr>
        <w:t xml:space="preserve"> </w:t>
      </w:r>
      <w:r>
        <w:t>for database reconciliation, address verification for new connections of service, and other functions that are necessary to ensure that the name and address</w:t>
      </w:r>
      <w:r>
        <w:rPr>
          <w:spacing w:val="40"/>
        </w:rPr>
        <w:t xml:space="preserve"> </w:t>
      </w:r>
      <w:r>
        <w:t>information provided by the service provider to the county/municipality is accurate and conforms to the county’s/municipality’s MSAG format.</w:t>
      </w:r>
    </w:p>
    <w:p w14:paraId="28D090A9" w14:textId="77777777" w:rsidR="00BF182C" w:rsidRPr="00BF182C" w:rsidRDefault="00BF182C" w:rsidP="00BF182C">
      <w:pPr>
        <w:pStyle w:val="ListParagraph"/>
        <w:tabs>
          <w:tab w:val="left" w:pos="1600"/>
        </w:tabs>
        <w:ind w:left="1600" w:firstLine="0"/>
      </w:pPr>
    </w:p>
    <w:p w14:paraId="644A740E" w14:textId="77777777" w:rsidR="004A1DF6" w:rsidRDefault="00000000">
      <w:pPr>
        <w:pStyle w:val="ListParagraph"/>
        <w:numPr>
          <w:ilvl w:val="1"/>
          <w:numId w:val="2"/>
        </w:numPr>
        <w:tabs>
          <w:tab w:val="left" w:pos="1600"/>
        </w:tabs>
      </w:pPr>
      <w:r>
        <w:rPr>
          <w:spacing w:val="-2"/>
          <w:u w:val="single"/>
        </w:rPr>
        <w:t>General</w:t>
      </w:r>
    </w:p>
    <w:p w14:paraId="17531850" w14:textId="77777777" w:rsidR="004A1DF6" w:rsidRDefault="004A1DF6" w:rsidP="000B53B6">
      <w:pPr>
        <w:pStyle w:val="BodyText"/>
        <w:spacing w:before="1"/>
      </w:pPr>
    </w:p>
    <w:p w14:paraId="69D88156" w14:textId="25FEFA23" w:rsidR="004A1DF6" w:rsidRDefault="00000000" w:rsidP="000B53B6">
      <w:pPr>
        <w:pStyle w:val="BodyText"/>
        <w:ind w:left="1600"/>
        <w:jc w:val="both"/>
      </w:pPr>
      <w:r>
        <w:t>The Pennsylvania Telecommunications Relay Service (PA TRS) is a relay telecommunication service for the deaf, hard of hearing, hearing and/or speech disabled population of the Commonwealth. The PA TRS is mandated by the Americans with Disabilities Act of 1990 to provide functionally equivalent telephone services that are available to other U.S. citizens, at no additional cost. The PA TRS includes both traditional</w:t>
      </w:r>
      <w:r>
        <w:rPr>
          <w:spacing w:val="-2"/>
        </w:rPr>
        <w:t xml:space="preserve"> </w:t>
      </w:r>
      <w:r>
        <w:t>relay</w:t>
      </w:r>
      <w:r>
        <w:rPr>
          <w:spacing w:val="-3"/>
        </w:rPr>
        <w:t xml:space="preserve"> </w:t>
      </w:r>
      <w:r>
        <w:t>(devices</w:t>
      </w:r>
      <w:r>
        <w:rPr>
          <w:spacing w:val="-1"/>
        </w:rPr>
        <w:t xml:space="preserve"> </w:t>
      </w:r>
      <w:r>
        <w:t>such</w:t>
      </w:r>
      <w:r>
        <w:rPr>
          <w:spacing w:val="-1"/>
        </w:rPr>
        <w:t xml:space="preserve"> </w:t>
      </w:r>
      <w:r>
        <w:t>as</w:t>
      </w:r>
      <w:r>
        <w:rPr>
          <w:spacing w:val="-3"/>
        </w:rPr>
        <w:t xml:space="preserve"> </w:t>
      </w:r>
      <w:r>
        <w:t>Teletypewriters</w:t>
      </w:r>
      <w:r>
        <w:rPr>
          <w:spacing w:val="-3"/>
        </w:rPr>
        <w:t xml:space="preserve"> </w:t>
      </w:r>
      <w:r>
        <w:t>(TTY) and</w:t>
      </w:r>
      <w:r>
        <w:rPr>
          <w:spacing w:val="-3"/>
        </w:rPr>
        <w:t xml:space="preserve"> </w:t>
      </w:r>
      <w:r>
        <w:t>Telecommunication</w:t>
      </w:r>
      <w:r>
        <w:rPr>
          <w:spacing w:val="-3"/>
        </w:rPr>
        <w:t xml:space="preserve"> </w:t>
      </w:r>
      <w:r>
        <w:t xml:space="preserve">Devices for the Deaf (TDD)) and captioned-telephone voice-carry-over relay services (captioned telephone). These relay services permit telephone communications between individuals with hearing and/or speech disabilities, who must use a TTY, TDD or captioned telephone, with individuals having normal hearing and speech. Additionally, 711 abbreviated dialing is available to access the PA TRS. The Company’s switching equipment is arranged to translate the “711” calls to the assigned toll-free number, (888) 895-1197, in order to route calls to the Telecommunications Relay Service Provider, in accordance with Commission’s Order entered on February 4, 2000 at Docket No. M- </w:t>
      </w:r>
      <w:r>
        <w:rPr>
          <w:spacing w:val="-2"/>
        </w:rPr>
        <w:t>00900239.</w:t>
      </w:r>
    </w:p>
    <w:p w14:paraId="31E6BD00" w14:textId="77777777" w:rsidR="004A1DF6" w:rsidRDefault="00000000">
      <w:pPr>
        <w:pStyle w:val="ListParagraph"/>
        <w:numPr>
          <w:ilvl w:val="1"/>
          <w:numId w:val="2"/>
        </w:numPr>
        <w:tabs>
          <w:tab w:val="left" w:pos="1600"/>
        </w:tabs>
        <w:spacing w:before="252"/>
      </w:pPr>
      <w:r>
        <w:rPr>
          <w:spacing w:val="-2"/>
          <w:u w:val="single"/>
        </w:rPr>
        <w:t>Surcharge</w:t>
      </w:r>
    </w:p>
    <w:p w14:paraId="7BED6D08" w14:textId="77777777" w:rsidR="004A1DF6" w:rsidRDefault="004A1DF6" w:rsidP="000B53B6">
      <w:pPr>
        <w:pStyle w:val="BodyText"/>
      </w:pPr>
    </w:p>
    <w:p w14:paraId="5E7CC969" w14:textId="77777777" w:rsidR="004A1DF6" w:rsidRDefault="00000000" w:rsidP="000B53B6">
      <w:pPr>
        <w:pStyle w:val="BodyText"/>
        <w:spacing w:before="1"/>
        <w:ind w:left="1600"/>
        <w:jc w:val="both"/>
      </w:pPr>
      <w:r>
        <w:t>In addition to the charges provided in this tariff, a surcharge will apply to all residence and</w:t>
      </w:r>
      <w:r>
        <w:rPr>
          <w:spacing w:val="-2"/>
        </w:rPr>
        <w:t xml:space="preserve"> </w:t>
      </w:r>
      <w:r>
        <w:t>business</w:t>
      </w:r>
      <w:r>
        <w:rPr>
          <w:spacing w:val="-2"/>
        </w:rPr>
        <w:t xml:space="preserve"> </w:t>
      </w:r>
      <w:r>
        <w:t>access</w:t>
      </w:r>
      <w:r>
        <w:rPr>
          <w:spacing w:val="-1"/>
        </w:rPr>
        <w:t xml:space="preserve"> </w:t>
      </w:r>
      <w:r>
        <w:t>lines</w:t>
      </w:r>
      <w:r>
        <w:rPr>
          <w:spacing w:val="-2"/>
        </w:rPr>
        <w:t xml:space="preserve"> </w:t>
      </w:r>
      <w:r>
        <w:t>served</w:t>
      </w:r>
      <w:r>
        <w:rPr>
          <w:spacing w:val="-2"/>
        </w:rPr>
        <w:t xml:space="preserve"> </w:t>
      </w:r>
      <w:r>
        <w:t>by</w:t>
      </w:r>
      <w:r>
        <w:rPr>
          <w:spacing w:val="-4"/>
        </w:rPr>
        <w:t xml:space="preserve"> </w:t>
      </w:r>
      <w:r>
        <w:t>this</w:t>
      </w:r>
      <w:r>
        <w:rPr>
          <w:spacing w:val="-2"/>
        </w:rPr>
        <w:t xml:space="preserve"> </w:t>
      </w:r>
      <w:r>
        <w:t>Company.</w:t>
      </w:r>
      <w:r>
        <w:rPr>
          <w:spacing w:val="-2"/>
        </w:rPr>
        <w:t xml:space="preserve"> </w:t>
      </w:r>
      <w:r>
        <w:t>(Access</w:t>
      </w:r>
      <w:r>
        <w:rPr>
          <w:spacing w:val="-2"/>
        </w:rPr>
        <w:t xml:space="preserve"> </w:t>
      </w:r>
      <w:r>
        <w:t>lines</w:t>
      </w:r>
      <w:r>
        <w:rPr>
          <w:spacing w:val="-2"/>
        </w:rPr>
        <w:t xml:space="preserve"> </w:t>
      </w:r>
      <w:r>
        <w:t>are</w:t>
      </w:r>
      <w:r>
        <w:rPr>
          <w:spacing w:val="-4"/>
        </w:rPr>
        <w:t xml:space="preserve"> </w:t>
      </w:r>
      <w:r>
        <w:t>those</w:t>
      </w:r>
      <w:r>
        <w:rPr>
          <w:spacing w:val="-2"/>
        </w:rPr>
        <w:t xml:space="preserve"> </w:t>
      </w:r>
      <w:r>
        <w:t>lines</w:t>
      </w:r>
      <w:r>
        <w:rPr>
          <w:spacing w:val="-2"/>
        </w:rPr>
        <w:t xml:space="preserve"> </w:t>
      </w:r>
      <w:r>
        <w:t>extending from the telephone company’s central office to the end-user’s premises.)</w:t>
      </w:r>
      <w:r>
        <w:rPr>
          <w:spacing w:val="40"/>
        </w:rPr>
        <w:t xml:space="preserve"> </w:t>
      </w:r>
      <w:r>
        <w:t>This surcharge applies regardless of whether or not the access line uses the PA TRS.</w:t>
      </w:r>
    </w:p>
    <w:p w14:paraId="7447A492" w14:textId="77777777" w:rsidR="004A1DF6" w:rsidRDefault="004A1DF6" w:rsidP="000B53B6">
      <w:pPr>
        <w:pStyle w:val="BodyText"/>
      </w:pPr>
    </w:p>
    <w:p w14:paraId="7B8176A9" w14:textId="77777777" w:rsidR="004A1DF6" w:rsidRDefault="00000000" w:rsidP="000B53B6">
      <w:pPr>
        <w:pStyle w:val="BodyText"/>
        <w:ind w:left="1600"/>
        <w:jc w:val="both"/>
      </w:pPr>
      <w:r>
        <w:t>The surcharge serves as the funding vehicle for the operation of the PA TRS, Telecommunications Device Distribution Program and the Print Media Access Service Program and shall be calculated by the Pennsylvania Public Utility Commission (the Commission). The Commission shall compute the PA TRS surcharge each year and</w:t>
      </w:r>
      <w:r>
        <w:rPr>
          <w:spacing w:val="40"/>
        </w:rPr>
        <w:t xml:space="preserve"> </w:t>
      </w:r>
      <w:r>
        <w:t>notify</w:t>
      </w:r>
      <w:r>
        <w:rPr>
          <w:spacing w:val="-3"/>
        </w:rPr>
        <w:t xml:space="preserve"> </w:t>
      </w:r>
      <w:r>
        <w:t>local</w:t>
      </w:r>
      <w:r>
        <w:rPr>
          <w:spacing w:val="-1"/>
        </w:rPr>
        <w:t xml:space="preserve"> </w:t>
      </w:r>
      <w:r>
        <w:t>exchange carriers of</w:t>
      </w:r>
      <w:r>
        <w:rPr>
          <w:spacing w:val="-2"/>
        </w:rPr>
        <w:t xml:space="preserve"> </w:t>
      </w:r>
      <w:r>
        <w:t>the</w:t>
      </w:r>
      <w:r>
        <w:rPr>
          <w:spacing w:val="-2"/>
        </w:rPr>
        <w:t xml:space="preserve"> </w:t>
      </w:r>
      <w:r>
        <w:t>surcharge amount</w:t>
      </w:r>
      <w:r>
        <w:rPr>
          <w:spacing w:val="-1"/>
        </w:rPr>
        <w:t xml:space="preserve"> </w:t>
      </w:r>
      <w:r>
        <w:t>to be applied</w:t>
      </w:r>
      <w:r>
        <w:rPr>
          <w:spacing w:val="-2"/>
        </w:rPr>
        <w:t xml:space="preserve"> </w:t>
      </w:r>
      <w:r>
        <w:t>for</w:t>
      </w:r>
      <w:r>
        <w:rPr>
          <w:spacing w:val="-2"/>
        </w:rPr>
        <w:t xml:space="preserve"> </w:t>
      </w:r>
      <w:r>
        <w:t>the</w:t>
      </w:r>
      <w:r>
        <w:rPr>
          <w:spacing w:val="-2"/>
        </w:rPr>
        <w:t xml:space="preserve"> </w:t>
      </w:r>
      <w:r>
        <w:t>twelve-month period commencing with July 1 of each year.</w:t>
      </w:r>
    </w:p>
    <w:p w14:paraId="30B23AE4" w14:textId="77777777" w:rsidR="004A1DF6" w:rsidRDefault="004A1DF6" w:rsidP="000B53B6">
      <w:pPr>
        <w:pStyle w:val="BodyText"/>
      </w:pPr>
    </w:p>
    <w:p w14:paraId="18C26629" w14:textId="77777777" w:rsidR="004422E6" w:rsidRDefault="004422E6" w:rsidP="004422E6">
      <w:pPr>
        <w:pStyle w:val="Heading1"/>
        <w:ind w:left="2719"/>
        <w:rPr>
          <w:u w:val="none"/>
        </w:rPr>
      </w:pPr>
      <w:r>
        <w:lastRenderedPageBreak/>
        <w:t>SECTION</w:t>
      </w:r>
      <w:r>
        <w:rPr>
          <w:spacing w:val="-6"/>
        </w:rPr>
        <w:t xml:space="preserve"> </w:t>
      </w:r>
      <w:r>
        <w:t>7</w:t>
      </w:r>
      <w:r>
        <w:rPr>
          <w:spacing w:val="-5"/>
        </w:rPr>
        <w:t xml:space="preserve"> </w:t>
      </w:r>
      <w:r>
        <w:t>–</w:t>
      </w:r>
      <w:r>
        <w:rPr>
          <w:spacing w:val="-5"/>
        </w:rPr>
        <w:t xml:space="preserve"> </w:t>
      </w:r>
      <w:r>
        <w:t>MISCELLANEOUS</w:t>
      </w:r>
      <w:r>
        <w:rPr>
          <w:spacing w:val="-4"/>
        </w:rPr>
        <w:t xml:space="preserve"> </w:t>
      </w:r>
      <w:r>
        <w:rPr>
          <w:spacing w:val="-2"/>
        </w:rPr>
        <w:t>SERVICES</w:t>
      </w:r>
    </w:p>
    <w:p w14:paraId="3947F658" w14:textId="77777777" w:rsidR="004422E6" w:rsidRDefault="004422E6" w:rsidP="000B53B6">
      <w:pPr>
        <w:pStyle w:val="BodyText"/>
        <w:ind w:left="1600"/>
        <w:jc w:val="both"/>
      </w:pPr>
    </w:p>
    <w:p w14:paraId="4089FC4B" w14:textId="49CF85AC" w:rsidR="004A1DF6" w:rsidRDefault="00000000" w:rsidP="000B53B6">
      <w:pPr>
        <w:pStyle w:val="BodyText"/>
        <w:ind w:left="1600"/>
        <w:jc w:val="both"/>
      </w:pPr>
      <w:r>
        <w:t>The Commission may revise the surcharge more frequently than annually at its</w:t>
      </w:r>
      <w:r>
        <w:rPr>
          <w:spacing w:val="80"/>
        </w:rPr>
        <w:t xml:space="preserve"> </w:t>
      </w:r>
      <w:r>
        <w:rPr>
          <w:spacing w:val="-2"/>
        </w:rPr>
        <w:t>discretion.</w:t>
      </w:r>
    </w:p>
    <w:p w14:paraId="08A09D52" w14:textId="77777777" w:rsidR="004A1DF6" w:rsidRDefault="004A1DF6" w:rsidP="000B53B6">
      <w:pPr>
        <w:pStyle w:val="BodyText"/>
      </w:pPr>
    </w:p>
    <w:p w14:paraId="14BFFEA0" w14:textId="77777777" w:rsidR="004A1DF6" w:rsidRDefault="00000000" w:rsidP="000B53B6">
      <w:pPr>
        <w:pStyle w:val="BodyText"/>
        <w:ind w:left="1600"/>
        <w:jc w:val="both"/>
      </w:pPr>
      <w:r>
        <w:t>Tariff revisions will be filed whenever the Commission calculates a new surcharge amount and notifies the Company.</w:t>
      </w:r>
    </w:p>
    <w:p w14:paraId="61953738" w14:textId="08C432A0" w:rsidR="00240A99" w:rsidRDefault="00000000" w:rsidP="00240A99">
      <w:pPr>
        <w:pStyle w:val="BodyText"/>
        <w:tabs>
          <w:tab w:val="left" w:pos="5921"/>
        </w:tabs>
        <w:spacing w:line="500" w:lineRule="atLeast"/>
        <w:ind w:left="1600"/>
      </w:pPr>
      <w:r w:rsidRPr="00240A99">
        <w:t>The</w:t>
      </w:r>
      <w:r w:rsidRPr="004372C6">
        <w:t xml:space="preserve"> </w:t>
      </w:r>
      <w:r w:rsidRPr="00240A99">
        <w:t>following</w:t>
      </w:r>
      <w:r w:rsidRPr="004372C6">
        <w:t xml:space="preserve"> </w:t>
      </w:r>
      <w:r w:rsidRPr="00240A99">
        <w:t>surcharge</w:t>
      </w:r>
      <w:r w:rsidRPr="004372C6">
        <w:t xml:space="preserve"> </w:t>
      </w:r>
      <w:r w:rsidRPr="00240A99">
        <w:t>rates</w:t>
      </w:r>
      <w:r w:rsidRPr="004372C6">
        <w:t xml:space="preserve"> </w:t>
      </w:r>
      <w:r w:rsidRPr="00240A99">
        <w:t>apply</w:t>
      </w:r>
      <w:r w:rsidRPr="004372C6">
        <w:t xml:space="preserve"> </w:t>
      </w:r>
      <w:r w:rsidRPr="00240A99">
        <w:t>to</w:t>
      </w:r>
      <w:r w:rsidRPr="004372C6">
        <w:t xml:space="preserve"> </w:t>
      </w:r>
      <w:r w:rsidRPr="00240A99">
        <w:t>all</w:t>
      </w:r>
      <w:r w:rsidRPr="004372C6">
        <w:t xml:space="preserve"> </w:t>
      </w:r>
      <w:r w:rsidRPr="00240A99">
        <w:t>Customer</w:t>
      </w:r>
      <w:r w:rsidRPr="004372C6">
        <w:t xml:space="preserve"> </w:t>
      </w:r>
      <w:r w:rsidRPr="00240A99">
        <w:t>bills</w:t>
      </w:r>
      <w:r w:rsidR="00240A99">
        <w:t>:</w:t>
      </w:r>
      <w:r w:rsidRPr="00240A99">
        <w:t xml:space="preserve"> </w:t>
      </w:r>
    </w:p>
    <w:p w14:paraId="2497FD91" w14:textId="2951CA85" w:rsidR="004A1DF6" w:rsidRDefault="00000000" w:rsidP="004372C6">
      <w:pPr>
        <w:pStyle w:val="BodyText"/>
        <w:tabs>
          <w:tab w:val="left" w:pos="5921"/>
        </w:tabs>
        <w:spacing w:line="500" w:lineRule="atLeast"/>
        <w:ind w:left="1600"/>
      </w:pPr>
      <w:r w:rsidRPr="00240A99">
        <w:t>Per residence access line, per</w:t>
      </w:r>
      <w:r w:rsidR="00240A99" w:rsidRPr="00240A99">
        <w:t xml:space="preserve"> </w:t>
      </w:r>
      <w:r w:rsidRPr="00240A99">
        <w:t>month</w:t>
      </w:r>
      <w:r w:rsidR="00240A99">
        <w:t xml:space="preserve"> </w:t>
      </w:r>
      <w:r w:rsidR="00240A99">
        <w:tab/>
      </w:r>
      <w:r>
        <w:rPr>
          <w:spacing w:val="-2"/>
        </w:rPr>
        <w:t>$0.0</w:t>
      </w:r>
      <w:r w:rsidR="00E27F13">
        <w:rPr>
          <w:spacing w:val="-2"/>
        </w:rPr>
        <w:t>0</w:t>
      </w:r>
    </w:p>
    <w:p w14:paraId="75E77B6A" w14:textId="5C9D96DB" w:rsidR="004A1DF6" w:rsidRDefault="00000000" w:rsidP="000B53B6">
      <w:pPr>
        <w:pStyle w:val="BodyText"/>
        <w:tabs>
          <w:tab w:val="left" w:pos="5921"/>
        </w:tabs>
        <w:spacing w:before="5"/>
        <w:ind w:left="1600"/>
      </w:pPr>
      <w:r>
        <w:t>Per</w:t>
      </w:r>
      <w:r>
        <w:rPr>
          <w:spacing w:val="-3"/>
        </w:rPr>
        <w:t xml:space="preserve"> </w:t>
      </w:r>
      <w:r>
        <w:t>business</w:t>
      </w:r>
      <w:r>
        <w:rPr>
          <w:spacing w:val="-4"/>
        </w:rPr>
        <w:t xml:space="preserve"> </w:t>
      </w:r>
      <w:r>
        <w:t>access</w:t>
      </w:r>
      <w:r>
        <w:rPr>
          <w:spacing w:val="-5"/>
        </w:rPr>
        <w:t xml:space="preserve"> </w:t>
      </w:r>
      <w:r>
        <w:t>line,</w:t>
      </w:r>
      <w:r>
        <w:rPr>
          <w:spacing w:val="-2"/>
        </w:rPr>
        <w:t xml:space="preserve"> </w:t>
      </w:r>
      <w:r>
        <w:t>per</w:t>
      </w:r>
      <w:r>
        <w:rPr>
          <w:spacing w:val="-2"/>
        </w:rPr>
        <w:t xml:space="preserve"> month</w:t>
      </w:r>
      <w:r>
        <w:tab/>
      </w:r>
      <w:r>
        <w:rPr>
          <w:spacing w:val="-2"/>
        </w:rPr>
        <w:t>$0.0</w:t>
      </w:r>
      <w:r w:rsidR="00E27F13">
        <w:rPr>
          <w:spacing w:val="-2"/>
        </w:rPr>
        <w:t>0</w:t>
      </w:r>
    </w:p>
    <w:p w14:paraId="4C76863F" w14:textId="77777777" w:rsidR="004A1DF6" w:rsidRDefault="004A1DF6" w:rsidP="000B53B6">
      <w:pPr>
        <w:pStyle w:val="BodyText"/>
        <w:spacing w:before="1"/>
      </w:pPr>
    </w:p>
    <w:p w14:paraId="7A08F8B9" w14:textId="77777777" w:rsidR="004A1DF6" w:rsidRDefault="00000000" w:rsidP="000B53B6">
      <w:pPr>
        <w:pStyle w:val="BodyText"/>
        <w:ind w:left="1600"/>
      </w:pPr>
      <w:r>
        <w:t>The</w:t>
      </w:r>
      <w:r>
        <w:rPr>
          <w:spacing w:val="67"/>
        </w:rPr>
        <w:t xml:space="preserve"> </w:t>
      </w:r>
      <w:r>
        <w:t>TRS</w:t>
      </w:r>
      <w:r>
        <w:rPr>
          <w:spacing w:val="69"/>
        </w:rPr>
        <w:t xml:space="preserve"> </w:t>
      </w:r>
      <w:r>
        <w:t>surcharge</w:t>
      </w:r>
      <w:r>
        <w:rPr>
          <w:spacing w:val="72"/>
        </w:rPr>
        <w:t xml:space="preserve"> </w:t>
      </w:r>
      <w:r>
        <w:t>will</w:t>
      </w:r>
      <w:r>
        <w:rPr>
          <w:spacing w:val="71"/>
        </w:rPr>
        <w:t xml:space="preserve"> </w:t>
      </w:r>
      <w:r>
        <w:t>be</w:t>
      </w:r>
      <w:r>
        <w:rPr>
          <w:spacing w:val="70"/>
        </w:rPr>
        <w:t xml:space="preserve"> </w:t>
      </w:r>
      <w:r>
        <w:t>applied</w:t>
      </w:r>
      <w:r>
        <w:rPr>
          <w:spacing w:val="69"/>
        </w:rPr>
        <w:t xml:space="preserve"> </w:t>
      </w:r>
      <w:r>
        <w:t>to</w:t>
      </w:r>
      <w:r>
        <w:rPr>
          <w:spacing w:val="72"/>
        </w:rPr>
        <w:t xml:space="preserve"> </w:t>
      </w:r>
      <w:r>
        <w:t>Centrex</w:t>
      </w:r>
      <w:r>
        <w:rPr>
          <w:spacing w:val="70"/>
        </w:rPr>
        <w:t xml:space="preserve"> </w:t>
      </w:r>
      <w:r>
        <w:t>lines</w:t>
      </w:r>
      <w:r>
        <w:rPr>
          <w:spacing w:val="70"/>
        </w:rPr>
        <w:t xml:space="preserve"> </w:t>
      </w:r>
      <w:r>
        <w:t>using</w:t>
      </w:r>
      <w:r>
        <w:rPr>
          <w:spacing w:val="69"/>
        </w:rPr>
        <w:t xml:space="preserve"> </w:t>
      </w:r>
      <w:r>
        <w:t>the</w:t>
      </w:r>
      <w:r>
        <w:rPr>
          <w:spacing w:val="70"/>
        </w:rPr>
        <w:t xml:space="preserve"> </w:t>
      </w:r>
      <w:r>
        <w:t>following</w:t>
      </w:r>
      <w:r>
        <w:rPr>
          <w:spacing w:val="67"/>
        </w:rPr>
        <w:t xml:space="preserve"> </w:t>
      </w:r>
      <w:r>
        <w:t>Centrex Equivalent Lines Table on a per Centrex Customer basis.</w:t>
      </w:r>
    </w:p>
    <w:p w14:paraId="453AC93E" w14:textId="77777777" w:rsidR="004A1DF6" w:rsidRDefault="004A1DF6" w:rsidP="000B53B6">
      <w:pPr>
        <w:pStyle w:val="BodyText"/>
      </w:pPr>
    </w:p>
    <w:p w14:paraId="7B47290F" w14:textId="77777777" w:rsidR="004A1DF6" w:rsidRDefault="00000000" w:rsidP="000B53B6">
      <w:pPr>
        <w:pStyle w:val="BodyText"/>
        <w:tabs>
          <w:tab w:val="left" w:pos="5200"/>
        </w:tabs>
        <w:spacing w:after="10"/>
        <w:ind w:left="1600"/>
        <w:rPr>
          <w:spacing w:val="-2"/>
          <w:u w:val="single"/>
        </w:rPr>
      </w:pPr>
      <w:r>
        <w:rPr>
          <w:u w:val="single"/>
        </w:rPr>
        <w:t>Number</w:t>
      </w:r>
      <w:r>
        <w:rPr>
          <w:spacing w:val="-5"/>
          <w:u w:val="single"/>
        </w:rPr>
        <w:t xml:space="preserve"> </w:t>
      </w:r>
      <w:r>
        <w:rPr>
          <w:u w:val="single"/>
        </w:rPr>
        <w:t>of</w:t>
      </w:r>
      <w:r>
        <w:rPr>
          <w:spacing w:val="-3"/>
          <w:u w:val="single"/>
        </w:rPr>
        <w:t xml:space="preserve"> </w:t>
      </w:r>
      <w:r>
        <w:rPr>
          <w:u w:val="single"/>
        </w:rPr>
        <w:t>Centrex</w:t>
      </w:r>
      <w:r>
        <w:rPr>
          <w:spacing w:val="-2"/>
          <w:u w:val="single"/>
        </w:rPr>
        <w:t xml:space="preserve"> </w:t>
      </w:r>
      <w:r>
        <w:rPr>
          <w:spacing w:val="-4"/>
          <w:u w:val="single"/>
        </w:rPr>
        <w:t>Lines</w:t>
      </w:r>
      <w:r>
        <w:tab/>
      </w:r>
      <w:r>
        <w:rPr>
          <w:u w:val="single"/>
        </w:rPr>
        <w:t>Equivalent</w:t>
      </w:r>
      <w:r>
        <w:rPr>
          <w:spacing w:val="-2"/>
          <w:u w:val="single"/>
        </w:rPr>
        <w:t xml:space="preserve"> Lines</w:t>
      </w:r>
    </w:p>
    <w:tbl>
      <w:tblPr>
        <w:tblW w:w="0" w:type="auto"/>
        <w:tblInd w:w="1692" w:type="dxa"/>
        <w:tblLayout w:type="fixed"/>
        <w:tblCellMar>
          <w:left w:w="0" w:type="dxa"/>
          <w:right w:w="0" w:type="dxa"/>
        </w:tblCellMar>
        <w:tblLook w:val="01E0" w:firstRow="1" w:lastRow="1" w:firstColumn="1" w:lastColumn="1" w:noHBand="0" w:noVBand="0"/>
      </w:tblPr>
      <w:tblGrid>
        <w:gridCol w:w="3351"/>
        <w:gridCol w:w="947"/>
      </w:tblGrid>
      <w:tr w:rsidR="00BF182C" w14:paraId="3D5D316C" w14:textId="77777777" w:rsidTr="00267350">
        <w:trPr>
          <w:trHeight w:val="224"/>
        </w:trPr>
        <w:tc>
          <w:tcPr>
            <w:tcW w:w="3351" w:type="dxa"/>
          </w:tcPr>
          <w:p w14:paraId="73FF26F9" w14:textId="77777777" w:rsidR="00BF182C" w:rsidRDefault="00BF182C" w:rsidP="00267350">
            <w:pPr>
              <w:pStyle w:val="TableParagraph"/>
              <w:spacing w:line="204" w:lineRule="exact"/>
              <w:ind w:left="6"/>
              <w:jc w:val="center"/>
              <w:rPr>
                <w:sz w:val="20"/>
              </w:rPr>
            </w:pPr>
            <w:r>
              <w:rPr>
                <w:spacing w:val="-10"/>
                <w:sz w:val="20"/>
              </w:rPr>
              <w:t>1</w:t>
            </w:r>
          </w:p>
        </w:tc>
        <w:tc>
          <w:tcPr>
            <w:tcW w:w="947" w:type="dxa"/>
          </w:tcPr>
          <w:p w14:paraId="1E87087C" w14:textId="77777777" w:rsidR="00BF182C" w:rsidRDefault="00BF182C" w:rsidP="00267350">
            <w:pPr>
              <w:pStyle w:val="TableParagraph"/>
              <w:spacing w:line="204" w:lineRule="exact"/>
              <w:ind w:left="0"/>
              <w:jc w:val="right"/>
              <w:rPr>
                <w:sz w:val="20"/>
              </w:rPr>
            </w:pPr>
            <w:r>
              <w:rPr>
                <w:spacing w:val="-10"/>
                <w:sz w:val="20"/>
              </w:rPr>
              <w:t>1</w:t>
            </w:r>
          </w:p>
        </w:tc>
      </w:tr>
      <w:tr w:rsidR="00BF182C" w14:paraId="44EDA0A7" w14:textId="77777777" w:rsidTr="00267350">
        <w:trPr>
          <w:trHeight w:val="229"/>
        </w:trPr>
        <w:tc>
          <w:tcPr>
            <w:tcW w:w="3351" w:type="dxa"/>
          </w:tcPr>
          <w:p w14:paraId="3B3DD4CD" w14:textId="77777777" w:rsidR="00BF182C" w:rsidRDefault="00BF182C" w:rsidP="00267350">
            <w:pPr>
              <w:pStyle w:val="TableParagraph"/>
              <w:spacing w:line="209" w:lineRule="exact"/>
              <w:ind w:left="6"/>
              <w:jc w:val="center"/>
              <w:rPr>
                <w:sz w:val="20"/>
              </w:rPr>
            </w:pPr>
            <w:r>
              <w:rPr>
                <w:spacing w:val="-10"/>
                <w:sz w:val="20"/>
              </w:rPr>
              <w:t>2</w:t>
            </w:r>
          </w:p>
        </w:tc>
        <w:tc>
          <w:tcPr>
            <w:tcW w:w="947" w:type="dxa"/>
          </w:tcPr>
          <w:p w14:paraId="4E198AC6" w14:textId="77777777" w:rsidR="00BF182C" w:rsidRDefault="00BF182C" w:rsidP="00267350">
            <w:pPr>
              <w:pStyle w:val="TableParagraph"/>
              <w:spacing w:line="209" w:lineRule="exact"/>
              <w:ind w:left="0"/>
              <w:jc w:val="right"/>
              <w:rPr>
                <w:sz w:val="20"/>
              </w:rPr>
            </w:pPr>
            <w:r>
              <w:rPr>
                <w:spacing w:val="-10"/>
                <w:sz w:val="20"/>
              </w:rPr>
              <w:t>2</w:t>
            </w:r>
          </w:p>
        </w:tc>
      </w:tr>
      <w:tr w:rsidR="00BF182C" w14:paraId="23F0A756" w14:textId="77777777" w:rsidTr="00267350">
        <w:trPr>
          <w:trHeight w:val="230"/>
        </w:trPr>
        <w:tc>
          <w:tcPr>
            <w:tcW w:w="3351" w:type="dxa"/>
          </w:tcPr>
          <w:p w14:paraId="6B38EE86" w14:textId="77777777" w:rsidR="00BF182C" w:rsidRDefault="00BF182C" w:rsidP="00267350">
            <w:pPr>
              <w:pStyle w:val="TableParagraph"/>
              <w:spacing w:line="210" w:lineRule="exact"/>
              <w:ind w:left="6"/>
              <w:jc w:val="center"/>
              <w:rPr>
                <w:sz w:val="20"/>
              </w:rPr>
            </w:pPr>
            <w:r>
              <w:rPr>
                <w:spacing w:val="-10"/>
                <w:sz w:val="20"/>
              </w:rPr>
              <w:t>3</w:t>
            </w:r>
          </w:p>
        </w:tc>
        <w:tc>
          <w:tcPr>
            <w:tcW w:w="947" w:type="dxa"/>
          </w:tcPr>
          <w:p w14:paraId="02236BF1" w14:textId="77777777" w:rsidR="00BF182C" w:rsidRDefault="00BF182C" w:rsidP="00267350">
            <w:pPr>
              <w:pStyle w:val="TableParagraph"/>
              <w:spacing w:line="210" w:lineRule="exact"/>
              <w:ind w:left="0"/>
              <w:jc w:val="right"/>
              <w:rPr>
                <w:sz w:val="20"/>
              </w:rPr>
            </w:pPr>
            <w:r>
              <w:rPr>
                <w:spacing w:val="-10"/>
                <w:sz w:val="20"/>
              </w:rPr>
              <w:t>3</w:t>
            </w:r>
          </w:p>
        </w:tc>
      </w:tr>
      <w:tr w:rsidR="00BF182C" w14:paraId="02094484" w14:textId="77777777" w:rsidTr="00267350">
        <w:trPr>
          <w:trHeight w:val="230"/>
        </w:trPr>
        <w:tc>
          <w:tcPr>
            <w:tcW w:w="3351" w:type="dxa"/>
          </w:tcPr>
          <w:p w14:paraId="62505D38" w14:textId="77777777" w:rsidR="00BF182C" w:rsidRDefault="00BF182C" w:rsidP="00267350">
            <w:pPr>
              <w:pStyle w:val="TableParagraph"/>
              <w:spacing w:line="210" w:lineRule="exact"/>
              <w:ind w:left="7"/>
              <w:jc w:val="center"/>
              <w:rPr>
                <w:sz w:val="20"/>
              </w:rPr>
            </w:pPr>
            <w:r>
              <w:rPr>
                <w:sz w:val="20"/>
              </w:rPr>
              <w:t>4</w:t>
            </w:r>
            <w:r>
              <w:rPr>
                <w:spacing w:val="-1"/>
                <w:sz w:val="20"/>
              </w:rPr>
              <w:t xml:space="preserve"> </w:t>
            </w:r>
            <w:r>
              <w:rPr>
                <w:sz w:val="20"/>
              </w:rPr>
              <w:t xml:space="preserve">to </w:t>
            </w:r>
            <w:r>
              <w:rPr>
                <w:spacing w:val="-10"/>
                <w:sz w:val="20"/>
              </w:rPr>
              <w:t>6</w:t>
            </w:r>
          </w:p>
        </w:tc>
        <w:tc>
          <w:tcPr>
            <w:tcW w:w="947" w:type="dxa"/>
          </w:tcPr>
          <w:p w14:paraId="4015090E" w14:textId="77777777" w:rsidR="00BF182C" w:rsidRDefault="00BF182C" w:rsidP="00267350">
            <w:pPr>
              <w:pStyle w:val="TableParagraph"/>
              <w:spacing w:line="210" w:lineRule="exact"/>
              <w:ind w:left="0"/>
              <w:jc w:val="right"/>
              <w:rPr>
                <w:sz w:val="20"/>
              </w:rPr>
            </w:pPr>
            <w:r>
              <w:rPr>
                <w:spacing w:val="-10"/>
                <w:sz w:val="20"/>
              </w:rPr>
              <w:t>4</w:t>
            </w:r>
          </w:p>
        </w:tc>
      </w:tr>
      <w:tr w:rsidR="00BF182C" w14:paraId="7278344B" w14:textId="77777777" w:rsidTr="00267350">
        <w:trPr>
          <w:trHeight w:val="230"/>
        </w:trPr>
        <w:tc>
          <w:tcPr>
            <w:tcW w:w="3351" w:type="dxa"/>
          </w:tcPr>
          <w:p w14:paraId="38963B0B" w14:textId="77777777" w:rsidR="00BF182C" w:rsidRDefault="00BF182C" w:rsidP="00267350">
            <w:pPr>
              <w:pStyle w:val="TableParagraph"/>
              <w:spacing w:line="210" w:lineRule="exact"/>
              <w:ind w:left="7"/>
              <w:jc w:val="center"/>
              <w:rPr>
                <w:sz w:val="20"/>
              </w:rPr>
            </w:pPr>
            <w:r>
              <w:rPr>
                <w:sz w:val="20"/>
              </w:rPr>
              <w:t>7</w:t>
            </w:r>
            <w:r>
              <w:rPr>
                <w:spacing w:val="-1"/>
                <w:sz w:val="20"/>
              </w:rPr>
              <w:t xml:space="preserve"> </w:t>
            </w:r>
            <w:r>
              <w:rPr>
                <w:sz w:val="20"/>
              </w:rPr>
              <w:t xml:space="preserve">to </w:t>
            </w:r>
            <w:r>
              <w:rPr>
                <w:spacing w:val="-5"/>
                <w:sz w:val="20"/>
              </w:rPr>
              <w:t>10</w:t>
            </w:r>
          </w:p>
        </w:tc>
        <w:tc>
          <w:tcPr>
            <w:tcW w:w="947" w:type="dxa"/>
          </w:tcPr>
          <w:p w14:paraId="7663EC96" w14:textId="77777777" w:rsidR="00BF182C" w:rsidRDefault="00BF182C" w:rsidP="00267350">
            <w:pPr>
              <w:pStyle w:val="TableParagraph"/>
              <w:spacing w:line="210" w:lineRule="exact"/>
              <w:ind w:left="0"/>
              <w:jc w:val="right"/>
              <w:rPr>
                <w:sz w:val="20"/>
              </w:rPr>
            </w:pPr>
            <w:r>
              <w:rPr>
                <w:spacing w:val="-10"/>
                <w:sz w:val="20"/>
              </w:rPr>
              <w:t>5</w:t>
            </w:r>
          </w:p>
        </w:tc>
      </w:tr>
      <w:tr w:rsidR="00BF182C" w14:paraId="6EB6A059" w14:textId="77777777" w:rsidTr="00267350">
        <w:trPr>
          <w:trHeight w:val="230"/>
        </w:trPr>
        <w:tc>
          <w:tcPr>
            <w:tcW w:w="3351" w:type="dxa"/>
          </w:tcPr>
          <w:p w14:paraId="087B208E" w14:textId="77777777" w:rsidR="00BF182C" w:rsidRDefault="00BF182C" w:rsidP="00267350">
            <w:pPr>
              <w:pStyle w:val="TableParagraph"/>
              <w:spacing w:line="210" w:lineRule="exact"/>
              <w:ind w:left="5"/>
              <w:jc w:val="center"/>
              <w:rPr>
                <w:sz w:val="20"/>
              </w:rPr>
            </w:pPr>
            <w:r>
              <w:rPr>
                <w:sz w:val="20"/>
              </w:rPr>
              <w:t>11</w:t>
            </w:r>
            <w:r>
              <w:rPr>
                <w:spacing w:val="-1"/>
                <w:sz w:val="20"/>
              </w:rPr>
              <w:t xml:space="preserve"> </w:t>
            </w:r>
            <w:r>
              <w:rPr>
                <w:sz w:val="20"/>
              </w:rPr>
              <w:t xml:space="preserve">to </w:t>
            </w:r>
            <w:r>
              <w:rPr>
                <w:spacing w:val="-5"/>
                <w:sz w:val="20"/>
              </w:rPr>
              <w:t>15</w:t>
            </w:r>
          </w:p>
        </w:tc>
        <w:tc>
          <w:tcPr>
            <w:tcW w:w="947" w:type="dxa"/>
          </w:tcPr>
          <w:p w14:paraId="769C8C13" w14:textId="77777777" w:rsidR="00BF182C" w:rsidRDefault="00BF182C" w:rsidP="00267350">
            <w:pPr>
              <w:pStyle w:val="TableParagraph"/>
              <w:spacing w:line="210" w:lineRule="exact"/>
              <w:ind w:left="0"/>
              <w:jc w:val="right"/>
              <w:rPr>
                <w:sz w:val="20"/>
              </w:rPr>
            </w:pPr>
            <w:r>
              <w:rPr>
                <w:spacing w:val="-10"/>
                <w:sz w:val="20"/>
              </w:rPr>
              <w:t>6</w:t>
            </w:r>
          </w:p>
        </w:tc>
      </w:tr>
      <w:tr w:rsidR="00BF182C" w14:paraId="1179C8B1" w14:textId="77777777" w:rsidTr="00267350">
        <w:trPr>
          <w:trHeight w:val="229"/>
        </w:trPr>
        <w:tc>
          <w:tcPr>
            <w:tcW w:w="3351" w:type="dxa"/>
          </w:tcPr>
          <w:p w14:paraId="6F326273" w14:textId="77777777" w:rsidR="00BF182C" w:rsidRDefault="00BF182C" w:rsidP="00267350">
            <w:pPr>
              <w:pStyle w:val="TableParagraph"/>
              <w:spacing w:line="209" w:lineRule="exact"/>
              <w:ind w:left="5"/>
              <w:jc w:val="center"/>
              <w:rPr>
                <w:sz w:val="20"/>
              </w:rPr>
            </w:pPr>
            <w:r>
              <w:rPr>
                <w:sz w:val="20"/>
              </w:rPr>
              <w:t>16</w:t>
            </w:r>
            <w:r>
              <w:rPr>
                <w:spacing w:val="-1"/>
                <w:sz w:val="20"/>
              </w:rPr>
              <w:t xml:space="preserve"> </w:t>
            </w:r>
            <w:r>
              <w:rPr>
                <w:sz w:val="20"/>
              </w:rPr>
              <w:t xml:space="preserve">to </w:t>
            </w:r>
            <w:r>
              <w:rPr>
                <w:spacing w:val="-5"/>
                <w:sz w:val="20"/>
              </w:rPr>
              <w:t>21</w:t>
            </w:r>
          </w:p>
        </w:tc>
        <w:tc>
          <w:tcPr>
            <w:tcW w:w="947" w:type="dxa"/>
          </w:tcPr>
          <w:p w14:paraId="7AF7DA2C" w14:textId="77777777" w:rsidR="00BF182C" w:rsidRDefault="00BF182C" w:rsidP="00267350">
            <w:pPr>
              <w:pStyle w:val="TableParagraph"/>
              <w:spacing w:line="209" w:lineRule="exact"/>
              <w:ind w:left="0"/>
              <w:jc w:val="right"/>
              <w:rPr>
                <w:sz w:val="20"/>
              </w:rPr>
            </w:pPr>
            <w:r>
              <w:rPr>
                <w:spacing w:val="-10"/>
                <w:sz w:val="20"/>
              </w:rPr>
              <w:t>7</w:t>
            </w:r>
          </w:p>
        </w:tc>
      </w:tr>
      <w:tr w:rsidR="00BF182C" w14:paraId="6563D45F" w14:textId="77777777" w:rsidTr="00267350">
        <w:trPr>
          <w:trHeight w:val="229"/>
        </w:trPr>
        <w:tc>
          <w:tcPr>
            <w:tcW w:w="3351" w:type="dxa"/>
          </w:tcPr>
          <w:p w14:paraId="0814E7C6" w14:textId="77777777" w:rsidR="00BF182C" w:rsidRDefault="00BF182C" w:rsidP="00267350">
            <w:pPr>
              <w:pStyle w:val="TableParagraph"/>
              <w:spacing w:line="209" w:lineRule="exact"/>
              <w:ind w:left="5"/>
              <w:jc w:val="center"/>
              <w:rPr>
                <w:sz w:val="20"/>
              </w:rPr>
            </w:pPr>
            <w:r>
              <w:rPr>
                <w:sz w:val="20"/>
              </w:rPr>
              <w:t>22</w:t>
            </w:r>
            <w:r>
              <w:rPr>
                <w:spacing w:val="-1"/>
                <w:sz w:val="20"/>
              </w:rPr>
              <w:t xml:space="preserve"> </w:t>
            </w:r>
            <w:r>
              <w:rPr>
                <w:sz w:val="20"/>
              </w:rPr>
              <w:t xml:space="preserve">to </w:t>
            </w:r>
            <w:r>
              <w:rPr>
                <w:spacing w:val="-5"/>
                <w:sz w:val="20"/>
              </w:rPr>
              <w:t>28</w:t>
            </w:r>
          </w:p>
        </w:tc>
        <w:tc>
          <w:tcPr>
            <w:tcW w:w="947" w:type="dxa"/>
          </w:tcPr>
          <w:p w14:paraId="250C569F" w14:textId="77777777" w:rsidR="00BF182C" w:rsidRDefault="00BF182C" w:rsidP="00267350">
            <w:pPr>
              <w:pStyle w:val="TableParagraph"/>
              <w:spacing w:line="209" w:lineRule="exact"/>
              <w:ind w:left="0"/>
              <w:jc w:val="right"/>
              <w:rPr>
                <w:sz w:val="20"/>
              </w:rPr>
            </w:pPr>
            <w:r>
              <w:rPr>
                <w:spacing w:val="-10"/>
                <w:sz w:val="20"/>
              </w:rPr>
              <w:t>8</w:t>
            </w:r>
          </w:p>
        </w:tc>
      </w:tr>
      <w:tr w:rsidR="00BF182C" w14:paraId="4AB606C0" w14:textId="77777777" w:rsidTr="00267350">
        <w:trPr>
          <w:trHeight w:val="230"/>
        </w:trPr>
        <w:tc>
          <w:tcPr>
            <w:tcW w:w="3351" w:type="dxa"/>
          </w:tcPr>
          <w:p w14:paraId="41D72CB5" w14:textId="77777777" w:rsidR="00BF182C" w:rsidRDefault="00BF182C" w:rsidP="00267350">
            <w:pPr>
              <w:pStyle w:val="TableParagraph"/>
              <w:spacing w:line="210" w:lineRule="exact"/>
              <w:ind w:left="5"/>
              <w:jc w:val="center"/>
              <w:rPr>
                <w:sz w:val="20"/>
              </w:rPr>
            </w:pPr>
            <w:r>
              <w:rPr>
                <w:sz w:val="20"/>
              </w:rPr>
              <w:t>29</w:t>
            </w:r>
            <w:r>
              <w:rPr>
                <w:spacing w:val="-1"/>
                <w:sz w:val="20"/>
              </w:rPr>
              <w:t xml:space="preserve"> </w:t>
            </w:r>
            <w:r>
              <w:rPr>
                <w:sz w:val="20"/>
              </w:rPr>
              <w:t xml:space="preserve">to </w:t>
            </w:r>
            <w:r>
              <w:rPr>
                <w:spacing w:val="-5"/>
                <w:sz w:val="20"/>
              </w:rPr>
              <w:t>36</w:t>
            </w:r>
          </w:p>
        </w:tc>
        <w:tc>
          <w:tcPr>
            <w:tcW w:w="947" w:type="dxa"/>
          </w:tcPr>
          <w:p w14:paraId="76DB00AE" w14:textId="77777777" w:rsidR="00BF182C" w:rsidRDefault="00BF182C" w:rsidP="00267350">
            <w:pPr>
              <w:pStyle w:val="TableParagraph"/>
              <w:spacing w:line="210" w:lineRule="exact"/>
              <w:ind w:left="0"/>
              <w:jc w:val="right"/>
              <w:rPr>
                <w:sz w:val="20"/>
              </w:rPr>
            </w:pPr>
            <w:r>
              <w:rPr>
                <w:spacing w:val="-10"/>
                <w:sz w:val="20"/>
              </w:rPr>
              <w:t>9</w:t>
            </w:r>
          </w:p>
        </w:tc>
      </w:tr>
      <w:tr w:rsidR="00BF182C" w14:paraId="32704E2F" w14:textId="77777777" w:rsidTr="00267350">
        <w:trPr>
          <w:trHeight w:val="230"/>
        </w:trPr>
        <w:tc>
          <w:tcPr>
            <w:tcW w:w="3351" w:type="dxa"/>
          </w:tcPr>
          <w:p w14:paraId="442DD130" w14:textId="77777777" w:rsidR="00BF182C" w:rsidRDefault="00BF182C" w:rsidP="00267350">
            <w:pPr>
              <w:pStyle w:val="TableParagraph"/>
              <w:spacing w:line="210" w:lineRule="exact"/>
              <w:ind w:left="5"/>
              <w:jc w:val="center"/>
              <w:rPr>
                <w:sz w:val="20"/>
              </w:rPr>
            </w:pPr>
            <w:r>
              <w:rPr>
                <w:sz w:val="20"/>
              </w:rPr>
              <w:t>37</w:t>
            </w:r>
            <w:r>
              <w:rPr>
                <w:spacing w:val="-1"/>
                <w:sz w:val="20"/>
              </w:rPr>
              <w:t xml:space="preserve"> </w:t>
            </w:r>
            <w:r>
              <w:rPr>
                <w:sz w:val="20"/>
              </w:rPr>
              <w:t xml:space="preserve">to </w:t>
            </w:r>
            <w:r>
              <w:rPr>
                <w:spacing w:val="-5"/>
                <w:sz w:val="20"/>
              </w:rPr>
              <w:t>45</w:t>
            </w:r>
          </w:p>
        </w:tc>
        <w:tc>
          <w:tcPr>
            <w:tcW w:w="947" w:type="dxa"/>
          </w:tcPr>
          <w:p w14:paraId="2CBEE552" w14:textId="77777777" w:rsidR="00BF182C" w:rsidRDefault="00BF182C" w:rsidP="00267350">
            <w:pPr>
              <w:pStyle w:val="TableParagraph"/>
              <w:spacing w:line="210" w:lineRule="exact"/>
              <w:ind w:left="0"/>
              <w:jc w:val="right"/>
              <w:rPr>
                <w:sz w:val="20"/>
              </w:rPr>
            </w:pPr>
            <w:r>
              <w:rPr>
                <w:spacing w:val="-5"/>
                <w:sz w:val="20"/>
              </w:rPr>
              <w:t>10</w:t>
            </w:r>
          </w:p>
        </w:tc>
      </w:tr>
      <w:tr w:rsidR="00BF182C" w14:paraId="458CB94F" w14:textId="77777777" w:rsidTr="00267350">
        <w:trPr>
          <w:trHeight w:val="230"/>
        </w:trPr>
        <w:tc>
          <w:tcPr>
            <w:tcW w:w="3351" w:type="dxa"/>
          </w:tcPr>
          <w:p w14:paraId="19744149" w14:textId="77777777" w:rsidR="00BF182C" w:rsidRDefault="00BF182C" w:rsidP="00267350">
            <w:pPr>
              <w:pStyle w:val="TableParagraph"/>
              <w:spacing w:line="211" w:lineRule="exact"/>
              <w:ind w:left="5"/>
              <w:jc w:val="center"/>
              <w:rPr>
                <w:sz w:val="20"/>
              </w:rPr>
            </w:pPr>
            <w:r>
              <w:rPr>
                <w:sz w:val="20"/>
              </w:rPr>
              <w:t>46</w:t>
            </w:r>
            <w:r>
              <w:rPr>
                <w:spacing w:val="-1"/>
                <w:sz w:val="20"/>
              </w:rPr>
              <w:t xml:space="preserve"> </w:t>
            </w:r>
            <w:r>
              <w:rPr>
                <w:sz w:val="20"/>
              </w:rPr>
              <w:t xml:space="preserve">to </w:t>
            </w:r>
            <w:r>
              <w:rPr>
                <w:spacing w:val="-5"/>
                <w:sz w:val="20"/>
              </w:rPr>
              <w:t>54</w:t>
            </w:r>
          </w:p>
        </w:tc>
        <w:tc>
          <w:tcPr>
            <w:tcW w:w="947" w:type="dxa"/>
          </w:tcPr>
          <w:p w14:paraId="1BF949B1" w14:textId="77777777" w:rsidR="00BF182C" w:rsidRDefault="00BF182C" w:rsidP="00267350">
            <w:pPr>
              <w:pStyle w:val="TableParagraph"/>
              <w:spacing w:line="211" w:lineRule="exact"/>
              <w:ind w:left="0"/>
              <w:jc w:val="right"/>
              <w:rPr>
                <w:sz w:val="20"/>
              </w:rPr>
            </w:pPr>
            <w:r>
              <w:rPr>
                <w:spacing w:val="-5"/>
                <w:sz w:val="20"/>
              </w:rPr>
              <w:t>11</w:t>
            </w:r>
          </w:p>
        </w:tc>
      </w:tr>
      <w:tr w:rsidR="00BF182C" w14:paraId="483A8EAF" w14:textId="77777777" w:rsidTr="00267350">
        <w:trPr>
          <w:trHeight w:val="230"/>
        </w:trPr>
        <w:tc>
          <w:tcPr>
            <w:tcW w:w="3351" w:type="dxa"/>
          </w:tcPr>
          <w:p w14:paraId="42ADD368" w14:textId="77777777" w:rsidR="00BF182C" w:rsidRDefault="00BF182C" w:rsidP="00267350">
            <w:pPr>
              <w:pStyle w:val="TableParagraph"/>
              <w:spacing w:line="211" w:lineRule="exact"/>
              <w:ind w:left="5"/>
              <w:jc w:val="center"/>
              <w:rPr>
                <w:sz w:val="20"/>
              </w:rPr>
            </w:pPr>
            <w:r>
              <w:rPr>
                <w:sz w:val="20"/>
              </w:rPr>
              <w:t>55</w:t>
            </w:r>
            <w:r>
              <w:rPr>
                <w:spacing w:val="-1"/>
                <w:sz w:val="20"/>
              </w:rPr>
              <w:t xml:space="preserve"> </w:t>
            </w:r>
            <w:r>
              <w:rPr>
                <w:sz w:val="20"/>
              </w:rPr>
              <w:t xml:space="preserve">to </w:t>
            </w:r>
            <w:r>
              <w:rPr>
                <w:spacing w:val="-5"/>
                <w:sz w:val="20"/>
              </w:rPr>
              <w:t>64</w:t>
            </w:r>
          </w:p>
        </w:tc>
        <w:tc>
          <w:tcPr>
            <w:tcW w:w="947" w:type="dxa"/>
          </w:tcPr>
          <w:p w14:paraId="2194101B" w14:textId="77777777" w:rsidR="00BF182C" w:rsidRDefault="00BF182C" w:rsidP="00267350">
            <w:pPr>
              <w:pStyle w:val="TableParagraph"/>
              <w:spacing w:line="211" w:lineRule="exact"/>
              <w:ind w:left="0"/>
              <w:jc w:val="right"/>
              <w:rPr>
                <w:sz w:val="20"/>
              </w:rPr>
            </w:pPr>
            <w:r>
              <w:rPr>
                <w:spacing w:val="-5"/>
                <w:sz w:val="20"/>
              </w:rPr>
              <w:t>12</w:t>
            </w:r>
          </w:p>
        </w:tc>
      </w:tr>
      <w:tr w:rsidR="00BF182C" w14:paraId="6A0B8E67" w14:textId="77777777" w:rsidTr="00267350">
        <w:trPr>
          <w:trHeight w:val="229"/>
        </w:trPr>
        <w:tc>
          <w:tcPr>
            <w:tcW w:w="3351" w:type="dxa"/>
          </w:tcPr>
          <w:p w14:paraId="0980B63B" w14:textId="77777777" w:rsidR="00BF182C" w:rsidRDefault="00BF182C" w:rsidP="00267350">
            <w:pPr>
              <w:pStyle w:val="TableParagraph"/>
              <w:spacing w:line="209" w:lineRule="exact"/>
              <w:ind w:left="5"/>
              <w:jc w:val="center"/>
              <w:rPr>
                <w:sz w:val="20"/>
              </w:rPr>
            </w:pPr>
            <w:r>
              <w:rPr>
                <w:sz w:val="20"/>
              </w:rPr>
              <w:t>65</w:t>
            </w:r>
            <w:r>
              <w:rPr>
                <w:spacing w:val="-1"/>
                <w:sz w:val="20"/>
              </w:rPr>
              <w:t xml:space="preserve"> </w:t>
            </w:r>
            <w:r>
              <w:rPr>
                <w:sz w:val="20"/>
              </w:rPr>
              <w:t xml:space="preserve">to </w:t>
            </w:r>
            <w:r>
              <w:rPr>
                <w:spacing w:val="-5"/>
                <w:sz w:val="20"/>
              </w:rPr>
              <w:t>75</w:t>
            </w:r>
          </w:p>
        </w:tc>
        <w:tc>
          <w:tcPr>
            <w:tcW w:w="947" w:type="dxa"/>
          </w:tcPr>
          <w:p w14:paraId="29DBA311" w14:textId="77777777" w:rsidR="00BF182C" w:rsidRDefault="00BF182C" w:rsidP="00267350">
            <w:pPr>
              <w:pStyle w:val="TableParagraph"/>
              <w:spacing w:line="209" w:lineRule="exact"/>
              <w:ind w:left="0"/>
              <w:jc w:val="right"/>
              <w:rPr>
                <w:sz w:val="20"/>
              </w:rPr>
            </w:pPr>
            <w:r>
              <w:rPr>
                <w:spacing w:val="-5"/>
                <w:sz w:val="20"/>
              </w:rPr>
              <w:t>13</w:t>
            </w:r>
          </w:p>
        </w:tc>
      </w:tr>
      <w:tr w:rsidR="00BF182C" w14:paraId="123D5524" w14:textId="77777777" w:rsidTr="00267350">
        <w:trPr>
          <w:trHeight w:val="229"/>
        </w:trPr>
        <w:tc>
          <w:tcPr>
            <w:tcW w:w="3351" w:type="dxa"/>
          </w:tcPr>
          <w:p w14:paraId="5862ED58" w14:textId="77777777" w:rsidR="00BF182C" w:rsidRDefault="00BF182C" w:rsidP="00267350">
            <w:pPr>
              <w:pStyle w:val="TableParagraph"/>
              <w:spacing w:line="209" w:lineRule="exact"/>
              <w:ind w:left="5"/>
              <w:jc w:val="center"/>
              <w:rPr>
                <w:sz w:val="20"/>
              </w:rPr>
            </w:pPr>
            <w:r>
              <w:rPr>
                <w:sz w:val="20"/>
              </w:rPr>
              <w:t>76</w:t>
            </w:r>
            <w:r>
              <w:rPr>
                <w:spacing w:val="-1"/>
                <w:sz w:val="20"/>
              </w:rPr>
              <w:t xml:space="preserve"> </w:t>
            </w:r>
            <w:r>
              <w:rPr>
                <w:sz w:val="20"/>
              </w:rPr>
              <w:t xml:space="preserve">to </w:t>
            </w:r>
            <w:r>
              <w:rPr>
                <w:spacing w:val="-5"/>
                <w:sz w:val="20"/>
              </w:rPr>
              <w:t>86</w:t>
            </w:r>
          </w:p>
        </w:tc>
        <w:tc>
          <w:tcPr>
            <w:tcW w:w="947" w:type="dxa"/>
          </w:tcPr>
          <w:p w14:paraId="66382055" w14:textId="77777777" w:rsidR="00BF182C" w:rsidRDefault="00BF182C" w:rsidP="00267350">
            <w:pPr>
              <w:pStyle w:val="TableParagraph"/>
              <w:spacing w:line="209" w:lineRule="exact"/>
              <w:ind w:left="0"/>
              <w:jc w:val="right"/>
              <w:rPr>
                <w:sz w:val="20"/>
              </w:rPr>
            </w:pPr>
            <w:r>
              <w:rPr>
                <w:spacing w:val="-5"/>
                <w:sz w:val="20"/>
              </w:rPr>
              <w:t>14</w:t>
            </w:r>
          </w:p>
        </w:tc>
      </w:tr>
      <w:tr w:rsidR="00BF182C" w14:paraId="78CE3F84" w14:textId="77777777" w:rsidTr="00267350">
        <w:trPr>
          <w:trHeight w:val="230"/>
        </w:trPr>
        <w:tc>
          <w:tcPr>
            <w:tcW w:w="3351" w:type="dxa"/>
          </w:tcPr>
          <w:p w14:paraId="55F80E02" w14:textId="77777777" w:rsidR="00BF182C" w:rsidRDefault="00BF182C" w:rsidP="00267350">
            <w:pPr>
              <w:pStyle w:val="TableParagraph"/>
              <w:spacing w:line="210" w:lineRule="exact"/>
              <w:ind w:left="5"/>
              <w:jc w:val="center"/>
              <w:rPr>
                <w:sz w:val="20"/>
              </w:rPr>
            </w:pPr>
            <w:r>
              <w:rPr>
                <w:sz w:val="20"/>
              </w:rPr>
              <w:t>87</w:t>
            </w:r>
            <w:r>
              <w:rPr>
                <w:spacing w:val="-1"/>
                <w:sz w:val="20"/>
              </w:rPr>
              <w:t xml:space="preserve"> </w:t>
            </w:r>
            <w:r>
              <w:rPr>
                <w:sz w:val="20"/>
              </w:rPr>
              <w:t xml:space="preserve">to </w:t>
            </w:r>
            <w:r>
              <w:rPr>
                <w:spacing w:val="-5"/>
                <w:sz w:val="20"/>
              </w:rPr>
              <w:t>98</w:t>
            </w:r>
          </w:p>
        </w:tc>
        <w:tc>
          <w:tcPr>
            <w:tcW w:w="947" w:type="dxa"/>
          </w:tcPr>
          <w:p w14:paraId="283E4AF4" w14:textId="77777777" w:rsidR="00BF182C" w:rsidRDefault="00BF182C" w:rsidP="00267350">
            <w:pPr>
              <w:pStyle w:val="TableParagraph"/>
              <w:spacing w:line="210" w:lineRule="exact"/>
              <w:ind w:left="0"/>
              <w:jc w:val="right"/>
              <w:rPr>
                <w:sz w:val="20"/>
              </w:rPr>
            </w:pPr>
            <w:r>
              <w:rPr>
                <w:spacing w:val="-5"/>
                <w:sz w:val="20"/>
              </w:rPr>
              <w:t>15</w:t>
            </w:r>
          </w:p>
        </w:tc>
      </w:tr>
      <w:tr w:rsidR="00BF182C" w14:paraId="70C67ECB" w14:textId="77777777" w:rsidTr="00267350">
        <w:trPr>
          <w:trHeight w:val="230"/>
        </w:trPr>
        <w:tc>
          <w:tcPr>
            <w:tcW w:w="3351" w:type="dxa"/>
          </w:tcPr>
          <w:p w14:paraId="1B6792BB" w14:textId="77777777" w:rsidR="00BF182C" w:rsidRDefault="00BF182C" w:rsidP="00267350">
            <w:pPr>
              <w:pStyle w:val="TableParagraph"/>
              <w:spacing w:line="210" w:lineRule="exact"/>
              <w:ind w:left="4"/>
              <w:jc w:val="center"/>
              <w:rPr>
                <w:sz w:val="20"/>
              </w:rPr>
            </w:pPr>
            <w:r>
              <w:rPr>
                <w:sz w:val="20"/>
              </w:rPr>
              <w:t>99</w:t>
            </w:r>
            <w:r>
              <w:rPr>
                <w:spacing w:val="-1"/>
                <w:sz w:val="20"/>
              </w:rPr>
              <w:t xml:space="preserve"> </w:t>
            </w:r>
            <w:r>
              <w:rPr>
                <w:sz w:val="20"/>
              </w:rPr>
              <w:t xml:space="preserve">to </w:t>
            </w:r>
            <w:r>
              <w:rPr>
                <w:spacing w:val="-5"/>
                <w:sz w:val="20"/>
              </w:rPr>
              <w:t>111</w:t>
            </w:r>
          </w:p>
        </w:tc>
        <w:tc>
          <w:tcPr>
            <w:tcW w:w="947" w:type="dxa"/>
          </w:tcPr>
          <w:p w14:paraId="6F74D970" w14:textId="77777777" w:rsidR="00BF182C" w:rsidRDefault="00BF182C" w:rsidP="00267350">
            <w:pPr>
              <w:pStyle w:val="TableParagraph"/>
              <w:spacing w:line="210" w:lineRule="exact"/>
              <w:ind w:left="0"/>
              <w:jc w:val="right"/>
              <w:rPr>
                <w:sz w:val="20"/>
              </w:rPr>
            </w:pPr>
            <w:r>
              <w:rPr>
                <w:spacing w:val="-5"/>
                <w:sz w:val="20"/>
              </w:rPr>
              <w:t>16</w:t>
            </w:r>
          </w:p>
        </w:tc>
      </w:tr>
      <w:tr w:rsidR="00BF182C" w14:paraId="2FA14CC7" w14:textId="77777777" w:rsidTr="00267350">
        <w:trPr>
          <w:trHeight w:val="230"/>
        </w:trPr>
        <w:tc>
          <w:tcPr>
            <w:tcW w:w="3351" w:type="dxa"/>
          </w:tcPr>
          <w:p w14:paraId="09FB1B2D" w14:textId="77777777" w:rsidR="00BF182C" w:rsidRDefault="00BF182C" w:rsidP="00267350">
            <w:pPr>
              <w:pStyle w:val="TableParagraph"/>
              <w:spacing w:line="210" w:lineRule="exact"/>
              <w:ind w:left="3"/>
              <w:jc w:val="center"/>
              <w:rPr>
                <w:sz w:val="20"/>
              </w:rPr>
            </w:pPr>
            <w:r>
              <w:rPr>
                <w:sz w:val="20"/>
              </w:rPr>
              <w:t>112</w:t>
            </w:r>
            <w:r>
              <w:rPr>
                <w:spacing w:val="-1"/>
                <w:sz w:val="20"/>
              </w:rPr>
              <w:t xml:space="preserve"> </w:t>
            </w:r>
            <w:r>
              <w:rPr>
                <w:sz w:val="20"/>
              </w:rPr>
              <w:t>to</w:t>
            </w:r>
            <w:r>
              <w:rPr>
                <w:spacing w:val="-3"/>
                <w:sz w:val="20"/>
              </w:rPr>
              <w:t xml:space="preserve"> </w:t>
            </w:r>
            <w:r>
              <w:rPr>
                <w:spacing w:val="-5"/>
                <w:sz w:val="20"/>
              </w:rPr>
              <w:t>125</w:t>
            </w:r>
          </w:p>
        </w:tc>
        <w:tc>
          <w:tcPr>
            <w:tcW w:w="947" w:type="dxa"/>
          </w:tcPr>
          <w:p w14:paraId="014E3058" w14:textId="77777777" w:rsidR="00BF182C" w:rsidRDefault="00BF182C" w:rsidP="00267350">
            <w:pPr>
              <w:pStyle w:val="TableParagraph"/>
              <w:spacing w:line="210" w:lineRule="exact"/>
              <w:ind w:left="0"/>
              <w:jc w:val="right"/>
              <w:rPr>
                <w:sz w:val="20"/>
              </w:rPr>
            </w:pPr>
            <w:r>
              <w:rPr>
                <w:spacing w:val="-5"/>
                <w:sz w:val="20"/>
              </w:rPr>
              <w:t>17</w:t>
            </w:r>
          </w:p>
        </w:tc>
      </w:tr>
      <w:tr w:rsidR="00BF182C" w14:paraId="48AC46E4" w14:textId="77777777" w:rsidTr="00267350">
        <w:trPr>
          <w:trHeight w:val="229"/>
        </w:trPr>
        <w:tc>
          <w:tcPr>
            <w:tcW w:w="3351" w:type="dxa"/>
          </w:tcPr>
          <w:p w14:paraId="5A0B3999" w14:textId="77777777" w:rsidR="00BF182C" w:rsidRDefault="00BF182C" w:rsidP="00267350">
            <w:pPr>
              <w:pStyle w:val="TableParagraph"/>
              <w:spacing w:line="209" w:lineRule="exact"/>
              <w:ind w:left="3"/>
              <w:jc w:val="center"/>
              <w:rPr>
                <w:sz w:val="20"/>
              </w:rPr>
            </w:pPr>
            <w:r>
              <w:rPr>
                <w:sz w:val="20"/>
              </w:rPr>
              <w:t>126</w:t>
            </w:r>
            <w:r>
              <w:rPr>
                <w:spacing w:val="-1"/>
                <w:sz w:val="20"/>
              </w:rPr>
              <w:t xml:space="preserve"> </w:t>
            </w:r>
            <w:r>
              <w:rPr>
                <w:sz w:val="20"/>
              </w:rPr>
              <w:t>to</w:t>
            </w:r>
            <w:r>
              <w:rPr>
                <w:spacing w:val="-3"/>
                <w:sz w:val="20"/>
              </w:rPr>
              <w:t xml:space="preserve"> </w:t>
            </w:r>
            <w:r>
              <w:rPr>
                <w:spacing w:val="-5"/>
                <w:sz w:val="20"/>
              </w:rPr>
              <w:t>139</w:t>
            </w:r>
          </w:p>
        </w:tc>
        <w:tc>
          <w:tcPr>
            <w:tcW w:w="947" w:type="dxa"/>
          </w:tcPr>
          <w:p w14:paraId="7BAD769C" w14:textId="77777777" w:rsidR="00BF182C" w:rsidRDefault="00BF182C" w:rsidP="00267350">
            <w:pPr>
              <w:pStyle w:val="TableParagraph"/>
              <w:spacing w:line="209" w:lineRule="exact"/>
              <w:ind w:left="0"/>
              <w:jc w:val="right"/>
              <w:rPr>
                <w:sz w:val="20"/>
              </w:rPr>
            </w:pPr>
            <w:r>
              <w:rPr>
                <w:spacing w:val="-5"/>
                <w:sz w:val="20"/>
              </w:rPr>
              <w:t>18</w:t>
            </w:r>
          </w:p>
        </w:tc>
      </w:tr>
      <w:tr w:rsidR="00BF182C" w14:paraId="62BBCF73" w14:textId="77777777" w:rsidTr="00267350">
        <w:trPr>
          <w:trHeight w:val="229"/>
        </w:trPr>
        <w:tc>
          <w:tcPr>
            <w:tcW w:w="3351" w:type="dxa"/>
          </w:tcPr>
          <w:p w14:paraId="14287B5D" w14:textId="77777777" w:rsidR="00BF182C" w:rsidRDefault="00BF182C" w:rsidP="00267350">
            <w:pPr>
              <w:pStyle w:val="TableParagraph"/>
              <w:spacing w:line="209" w:lineRule="exact"/>
              <w:ind w:left="3"/>
              <w:jc w:val="center"/>
              <w:rPr>
                <w:sz w:val="20"/>
              </w:rPr>
            </w:pPr>
            <w:r>
              <w:rPr>
                <w:sz w:val="20"/>
              </w:rPr>
              <w:t>140</w:t>
            </w:r>
            <w:r>
              <w:rPr>
                <w:spacing w:val="-1"/>
                <w:sz w:val="20"/>
              </w:rPr>
              <w:t xml:space="preserve"> </w:t>
            </w:r>
            <w:r>
              <w:rPr>
                <w:sz w:val="20"/>
              </w:rPr>
              <w:t>to</w:t>
            </w:r>
            <w:r>
              <w:rPr>
                <w:spacing w:val="-3"/>
                <w:sz w:val="20"/>
              </w:rPr>
              <w:t xml:space="preserve"> </w:t>
            </w:r>
            <w:r>
              <w:rPr>
                <w:spacing w:val="-5"/>
                <w:sz w:val="20"/>
              </w:rPr>
              <w:t>155</w:t>
            </w:r>
          </w:p>
        </w:tc>
        <w:tc>
          <w:tcPr>
            <w:tcW w:w="947" w:type="dxa"/>
          </w:tcPr>
          <w:p w14:paraId="70114CCA" w14:textId="77777777" w:rsidR="00BF182C" w:rsidRDefault="00BF182C" w:rsidP="00267350">
            <w:pPr>
              <w:pStyle w:val="TableParagraph"/>
              <w:spacing w:line="209" w:lineRule="exact"/>
              <w:ind w:left="0"/>
              <w:jc w:val="right"/>
              <w:rPr>
                <w:sz w:val="20"/>
              </w:rPr>
            </w:pPr>
            <w:r>
              <w:rPr>
                <w:spacing w:val="-5"/>
                <w:sz w:val="20"/>
              </w:rPr>
              <w:t>19</w:t>
            </w:r>
          </w:p>
        </w:tc>
      </w:tr>
      <w:tr w:rsidR="00BF182C" w14:paraId="52DA6C5A" w14:textId="77777777" w:rsidTr="00267350">
        <w:trPr>
          <w:trHeight w:val="230"/>
        </w:trPr>
        <w:tc>
          <w:tcPr>
            <w:tcW w:w="3351" w:type="dxa"/>
          </w:tcPr>
          <w:p w14:paraId="5A126889" w14:textId="77777777" w:rsidR="00BF182C" w:rsidRDefault="00BF182C" w:rsidP="00267350">
            <w:pPr>
              <w:pStyle w:val="TableParagraph"/>
              <w:spacing w:line="210" w:lineRule="exact"/>
              <w:ind w:left="3"/>
              <w:jc w:val="center"/>
              <w:rPr>
                <w:sz w:val="20"/>
              </w:rPr>
            </w:pPr>
            <w:r>
              <w:rPr>
                <w:sz w:val="20"/>
              </w:rPr>
              <w:t>156</w:t>
            </w:r>
            <w:r>
              <w:rPr>
                <w:spacing w:val="-1"/>
                <w:sz w:val="20"/>
              </w:rPr>
              <w:t xml:space="preserve"> </w:t>
            </w:r>
            <w:r>
              <w:rPr>
                <w:sz w:val="20"/>
              </w:rPr>
              <w:t>to</w:t>
            </w:r>
            <w:r>
              <w:rPr>
                <w:spacing w:val="-3"/>
                <w:sz w:val="20"/>
              </w:rPr>
              <w:t xml:space="preserve"> </w:t>
            </w:r>
            <w:r>
              <w:rPr>
                <w:spacing w:val="-5"/>
                <w:sz w:val="20"/>
              </w:rPr>
              <w:t>171</w:t>
            </w:r>
          </w:p>
        </w:tc>
        <w:tc>
          <w:tcPr>
            <w:tcW w:w="947" w:type="dxa"/>
          </w:tcPr>
          <w:p w14:paraId="0F412FFB" w14:textId="77777777" w:rsidR="00BF182C" w:rsidRDefault="00BF182C" w:rsidP="00267350">
            <w:pPr>
              <w:pStyle w:val="TableParagraph"/>
              <w:spacing w:line="210" w:lineRule="exact"/>
              <w:ind w:left="0"/>
              <w:jc w:val="right"/>
              <w:rPr>
                <w:sz w:val="20"/>
              </w:rPr>
            </w:pPr>
            <w:r>
              <w:rPr>
                <w:spacing w:val="-5"/>
                <w:sz w:val="20"/>
              </w:rPr>
              <w:t>20</w:t>
            </w:r>
          </w:p>
        </w:tc>
      </w:tr>
      <w:tr w:rsidR="00BF182C" w14:paraId="212C8D6D" w14:textId="77777777" w:rsidTr="00267350">
        <w:trPr>
          <w:trHeight w:val="230"/>
        </w:trPr>
        <w:tc>
          <w:tcPr>
            <w:tcW w:w="3351" w:type="dxa"/>
          </w:tcPr>
          <w:p w14:paraId="207B8D11" w14:textId="77777777" w:rsidR="00BF182C" w:rsidRDefault="00BF182C" w:rsidP="00267350">
            <w:pPr>
              <w:pStyle w:val="TableParagraph"/>
              <w:spacing w:line="210" w:lineRule="exact"/>
              <w:ind w:left="3"/>
              <w:jc w:val="center"/>
              <w:rPr>
                <w:sz w:val="20"/>
              </w:rPr>
            </w:pPr>
            <w:r>
              <w:rPr>
                <w:sz w:val="20"/>
              </w:rPr>
              <w:t>172</w:t>
            </w:r>
            <w:r>
              <w:rPr>
                <w:spacing w:val="-1"/>
                <w:sz w:val="20"/>
              </w:rPr>
              <w:t xml:space="preserve"> </w:t>
            </w:r>
            <w:r>
              <w:rPr>
                <w:sz w:val="20"/>
              </w:rPr>
              <w:t>to</w:t>
            </w:r>
            <w:r>
              <w:rPr>
                <w:spacing w:val="-3"/>
                <w:sz w:val="20"/>
              </w:rPr>
              <w:t xml:space="preserve"> </w:t>
            </w:r>
            <w:r>
              <w:rPr>
                <w:spacing w:val="-5"/>
                <w:sz w:val="20"/>
              </w:rPr>
              <w:t>189</w:t>
            </w:r>
          </w:p>
        </w:tc>
        <w:tc>
          <w:tcPr>
            <w:tcW w:w="947" w:type="dxa"/>
          </w:tcPr>
          <w:p w14:paraId="3EDF8CE2" w14:textId="77777777" w:rsidR="00BF182C" w:rsidRDefault="00BF182C" w:rsidP="00267350">
            <w:pPr>
              <w:pStyle w:val="TableParagraph"/>
              <w:spacing w:line="210" w:lineRule="exact"/>
              <w:ind w:left="0"/>
              <w:jc w:val="right"/>
              <w:rPr>
                <w:sz w:val="20"/>
              </w:rPr>
            </w:pPr>
            <w:r>
              <w:rPr>
                <w:spacing w:val="-5"/>
                <w:sz w:val="20"/>
              </w:rPr>
              <w:t>21</w:t>
            </w:r>
          </w:p>
        </w:tc>
      </w:tr>
      <w:tr w:rsidR="00BF182C" w14:paraId="6C5425AA" w14:textId="77777777" w:rsidTr="00267350">
        <w:trPr>
          <w:trHeight w:val="230"/>
        </w:trPr>
        <w:tc>
          <w:tcPr>
            <w:tcW w:w="3351" w:type="dxa"/>
          </w:tcPr>
          <w:p w14:paraId="453A4179" w14:textId="77777777" w:rsidR="00BF182C" w:rsidRDefault="00BF182C" w:rsidP="00267350">
            <w:pPr>
              <w:pStyle w:val="TableParagraph"/>
              <w:spacing w:line="210" w:lineRule="exact"/>
              <w:ind w:left="3"/>
              <w:jc w:val="center"/>
              <w:rPr>
                <w:sz w:val="20"/>
              </w:rPr>
            </w:pPr>
            <w:r>
              <w:rPr>
                <w:sz w:val="20"/>
              </w:rPr>
              <w:t>190</w:t>
            </w:r>
            <w:r>
              <w:rPr>
                <w:spacing w:val="-1"/>
                <w:sz w:val="20"/>
              </w:rPr>
              <w:t xml:space="preserve"> </w:t>
            </w:r>
            <w:r>
              <w:rPr>
                <w:sz w:val="20"/>
              </w:rPr>
              <w:t>to</w:t>
            </w:r>
            <w:r>
              <w:rPr>
                <w:spacing w:val="-3"/>
                <w:sz w:val="20"/>
              </w:rPr>
              <w:t xml:space="preserve"> </w:t>
            </w:r>
            <w:r>
              <w:rPr>
                <w:spacing w:val="-5"/>
                <w:sz w:val="20"/>
              </w:rPr>
              <w:t>207</w:t>
            </w:r>
          </w:p>
        </w:tc>
        <w:tc>
          <w:tcPr>
            <w:tcW w:w="947" w:type="dxa"/>
          </w:tcPr>
          <w:p w14:paraId="66EEA59B" w14:textId="77777777" w:rsidR="00BF182C" w:rsidRDefault="00BF182C" w:rsidP="00267350">
            <w:pPr>
              <w:pStyle w:val="TableParagraph"/>
              <w:spacing w:line="210" w:lineRule="exact"/>
              <w:ind w:left="0"/>
              <w:jc w:val="right"/>
              <w:rPr>
                <w:sz w:val="20"/>
              </w:rPr>
            </w:pPr>
            <w:r>
              <w:rPr>
                <w:spacing w:val="-5"/>
                <w:sz w:val="20"/>
              </w:rPr>
              <w:t>22</w:t>
            </w:r>
          </w:p>
        </w:tc>
      </w:tr>
      <w:tr w:rsidR="00BF182C" w14:paraId="3588FD6B" w14:textId="77777777" w:rsidTr="00267350">
        <w:trPr>
          <w:trHeight w:val="230"/>
        </w:trPr>
        <w:tc>
          <w:tcPr>
            <w:tcW w:w="3351" w:type="dxa"/>
          </w:tcPr>
          <w:p w14:paraId="7335DC59" w14:textId="77777777" w:rsidR="00BF182C" w:rsidRDefault="00BF182C" w:rsidP="00267350">
            <w:pPr>
              <w:pStyle w:val="TableParagraph"/>
              <w:spacing w:line="210" w:lineRule="exact"/>
              <w:ind w:left="3"/>
              <w:jc w:val="center"/>
              <w:rPr>
                <w:sz w:val="20"/>
              </w:rPr>
            </w:pPr>
            <w:r>
              <w:rPr>
                <w:sz w:val="20"/>
              </w:rPr>
              <w:t>208</w:t>
            </w:r>
            <w:r>
              <w:rPr>
                <w:spacing w:val="-1"/>
                <w:sz w:val="20"/>
              </w:rPr>
              <w:t xml:space="preserve"> </w:t>
            </w:r>
            <w:r>
              <w:rPr>
                <w:sz w:val="20"/>
              </w:rPr>
              <w:t>to</w:t>
            </w:r>
            <w:r>
              <w:rPr>
                <w:spacing w:val="-3"/>
                <w:sz w:val="20"/>
              </w:rPr>
              <w:t xml:space="preserve"> </w:t>
            </w:r>
            <w:r>
              <w:rPr>
                <w:spacing w:val="-5"/>
                <w:sz w:val="20"/>
              </w:rPr>
              <w:t>225</w:t>
            </w:r>
          </w:p>
        </w:tc>
        <w:tc>
          <w:tcPr>
            <w:tcW w:w="947" w:type="dxa"/>
          </w:tcPr>
          <w:p w14:paraId="74532A41" w14:textId="77777777" w:rsidR="00BF182C" w:rsidRDefault="00BF182C" w:rsidP="00267350">
            <w:pPr>
              <w:pStyle w:val="TableParagraph"/>
              <w:spacing w:line="210" w:lineRule="exact"/>
              <w:ind w:left="0"/>
              <w:jc w:val="right"/>
              <w:rPr>
                <w:sz w:val="20"/>
              </w:rPr>
            </w:pPr>
            <w:r>
              <w:rPr>
                <w:spacing w:val="-5"/>
                <w:sz w:val="20"/>
              </w:rPr>
              <w:t>23</w:t>
            </w:r>
          </w:p>
        </w:tc>
      </w:tr>
      <w:tr w:rsidR="00BF182C" w14:paraId="13B4E616" w14:textId="77777777" w:rsidTr="00267350">
        <w:trPr>
          <w:trHeight w:val="229"/>
        </w:trPr>
        <w:tc>
          <w:tcPr>
            <w:tcW w:w="3351" w:type="dxa"/>
          </w:tcPr>
          <w:p w14:paraId="636ECACF" w14:textId="77777777" w:rsidR="00BF182C" w:rsidRDefault="00BF182C" w:rsidP="00267350">
            <w:pPr>
              <w:pStyle w:val="TableParagraph"/>
              <w:spacing w:line="209" w:lineRule="exact"/>
              <w:ind w:left="3"/>
              <w:jc w:val="center"/>
              <w:rPr>
                <w:sz w:val="20"/>
              </w:rPr>
            </w:pPr>
            <w:r>
              <w:rPr>
                <w:sz w:val="20"/>
              </w:rPr>
              <w:t>226</w:t>
            </w:r>
            <w:r>
              <w:rPr>
                <w:spacing w:val="-1"/>
                <w:sz w:val="20"/>
              </w:rPr>
              <w:t xml:space="preserve"> </w:t>
            </w:r>
            <w:r>
              <w:rPr>
                <w:sz w:val="20"/>
              </w:rPr>
              <w:t>to</w:t>
            </w:r>
            <w:r>
              <w:rPr>
                <w:spacing w:val="-3"/>
                <w:sz w:val="20"/>
              </w:rPr>
              <w:t xml:space="preserve"> </w:t>
            </w:r>
            <w:r>
              <w:rPr>
                <w:spacing w:val="-5"/>
                <w:sz w:val="20"/>
              </w:rPr>
              <w:t>243</w:t>
            </w:r>
          </w:p>
        </w:tc>
        <w:tc>
          <w:tcPr>
            <w:tcW w:w="947" w:type="dxa"/>
          </w:tcPr>
          <w:p w14:paraId="2C675858" w14:textId="77777777" w:rsidR="00BF182C" w:rsidRDefault="00BF182C" w:rsidP="00267350">
            <w:pPr>
              <w:pStyle w:val="TableParagraph"/>
              <w:spacing w:line="209" w:lineRule="exact"/>
              <w:ind w:left="0"/>
              <w:jc w:val="right"/>
              <w:rPr>
                <w:sz w:val="20"/>
              </w:rPr>
            </w:pPr>
            <w:r>
              <w:rPr>
                <w:spacing w:val="-5"/>
                <w:sz w:val="20"/>
              </w:rPr>
              <w:t>24</w:t>
            </w:r>
          </w:p>
        </w:tc>
      </w:tr>
      <w:tr w:rsidR="00BF182C" w14:paraId="0F71119F" w14:textId="77777777" w:rsidTr="00267350">
        <w:trPr>
          <w:trHeight w:val="229"/>
        </w:trPr>
        <w:tc>
          <w:tcPr>
            <w:tcW w:w="3351" w:type="dxa"/>
          </w:tcPr>
          <w:p w14:paraId="1DEBA3B9" w14:textId="77777777" w:rsidR="00BF182C" w:rsidRDefault="00BF182C" w:rsidP="00267350">
            <w:pPr>
              <w:pStyle w:val="TableParagraph"/>
              <w:spacing w:line="209" w:lineRule="exact"/>
              <w:ind w:left="3"/>
              <w:jc w:val="center"/>
              <w:rPr>
                <w:sz w:val="20"/>
              </w:rPr>
            </w:pPr>
            <w:r>
              <w:rPr>
                <w:sz w:val="20"/>
              </w:rPr>
              <w:t>244</w:t>
            </w:r>
            <w:r>
              <w:rPr>
                <w:spacing w:val="-1"/>
                <w:sz w:val="20"/>
              </w:rPr>
              <w:t xml:space="preserve"> </w:t>
            </w:r>
            <w:r>
              <w:rPr>
                <w:sz w:val="20"/>
              </w:rPr>
              <w:t>to</w:t>
            </w:r>
            <w:r>
              <w:rPr>
                <w:spacing w:val="-3"/>
                <w:sz w:val="20"/>
              </w:rPr>
              <w:t xml:space="preserve"> </w:t>
            </w:r>
            <w:r>
              <w:rPr>
                <w:spacing w:val="-5"/>
                <w:sz w:val="20"/>
              </w:rPr>
              <w:t>262</w:t>
            </w:r>
          </w:p>
        </w:tc>
        <w:tc>
          <w:tcPr>
            <w:tcW w:w="947" w:type="dxa"/>
          </w:tcPr>
          <w:p w14:paraId="73F4BFDA" w14:textId="77777777" w:rsidR="00BF182C" w:rsidRDefault="00BF182C" w:rsidP="00267350">
            <w:pPr>
              <w:pStyle w:val="TableParagraph"/>
              <w:spacing w:line="209" w:lineRule="exact"/>
              <w:ind w:left="0"/>
              <w:jc w:val="right"/>
              <w:rPr>
                <w:sz w:val="20"/>
              </w:rPr>
            </w:pPr>
            <w:r>
              <w:rPr>
                <w:spacing w:val="-5"/>
                <w:sz w:val="20"/>
              </w:rPr>
              <w:t>25</w:t>
            </w:r>
          </w:p>
        </w:tc>
      </w:tr>
      <w:tr w:rsidR="00BF182C" w14:paraId="0712803F" w14:textId="77777777" w:rsidTr="00267350">
        <w:trPr>
          <w:trHeight w:val="230"/>
        </w:trPr>
        <w:tc>
          <w:tcPr>
            <w:tcW w:w="3351" w:type="dxa"/>
          </w:tcPr>
          <w:p w14:paraId="7FBDCB50" w14:textId="77777777" w:rsidR="00BF182C" w:rsidRDefault="00BF182C" w:rsidP="00267350">
            <w:pPr>
              <w:pStyle w:val="TableParagraph"/>
              <w:spacing w:line="211" w:lineRule="exact"/>
              <w:ind w:left="3"/>
              <w:jc w:val="center"/>
              <w:rPr>
                <w:sz w:val="20"/>
              </w:rPr>
            </w:pPr>
            <w:r>
              <w:rPr>
                <w:sz w:val="20"/>
              </w:rPr>
              <w:t>263</w:t>
            </w:r>
            <w:r>
              <w:rPr>
                <w:spacing w:val="-1"/>
                <w:sz w:val="20"/>
              </w:rPr>
              <w:t xml:space="preserve"> </w:t>
            </w:r>
            <w:r>
              <w:rPr>
                <w:sz w:val="20"/>
              </w:rPr>
              <w:t>to</w:t>
            </w:r>
            <w:r>
              <w:rPr>
                <w:spacing w:val="-3"/>
                <w:sz w:val="20"/>
              </w:rPr>
              <w:t xml:space="preserve"> </w:t>
            </w:r>
            <w:r>
              <w:rPr>
                <w:spacing w:val="-5"/>
                <w:sz w:val="20"/>
              </w:rPr>
              <w:t>281</w:t>
            </w:r>
          </w:p>
        </w:tc>
        <w:tc>
          <w:tcPr>
            <w:tcW w:w="947" w:type="dxa"/>
          </w:tcPr>
          <w:p w14:paraId="2F2DB200" w14:textId="77777777" w:rsidR="00BF182C" w:rsidRDefault="00BF182C" w:rsidP="00267350">
            <w:pPr>
              <w:pStyle w:val="TableParagraph"/>
              <w:spacing w:line="211" w:lineRule="exact"/>
              <w:ind w:left="0"/>
              <w:jc w:val="right"/>
              <w:rPr>
                <w:sz w:val="20"/>
              </w:rPr>
            </w:pPr>
            <w:r>
              <w:rPr>
                <w:spacing w:val="-5"/>
                <w:sz w:val="20"/>
              </w:rPr>
              <w:t>26</w:t>
            </w:r>
          </w:p>
        </w:tc>
      </w:tr>
      <w:tr w:rsidR="00BF182C" w14:paraId="106FBD25" w14:textId="77777777" w:rsidTr="00267350">
        <w:trPr>
          <w:trHeight w:val="230"/>
        </w:trPr>
        <w:tc>
          <w:tcPr>
            <w:tcW w:w="3351" w:type="dxa"/>
          </w:tcPr>
          <w:p w14:paraId="6BCEA6FC" w14:textId="77777777" w:rsidR="00BF182C" w:rsidRDefault="00BF182C" w:rsidP="00267350">
            <w:pPr>
              <w:pStyle w:val="TableParagraph"/>
              <w:spacing w:line="211" w:lineRule="exact"/>
              <w:ind w:left="3"/>
              <w:jc w:val="center"/>
              <w:rPr>
                <w:sz w:val="20"/>
              </w:rPr>
            </w:pPr>
            <w:r>
              <w:rPr>
                <w:sz w:val="20"/>
              </w:rPr>
              <w:t>282</w:t>
            </w:r>
            <w:r>
              <w:rPr>
                <w:spacing w:val="-1"/>
                <w:sz w:val="20"/>
              </w:rPr>
              <w:t xml:space="preserve"> </w:t>
            </w:r>
            <w:r>
              <w:rPr>
                <w:sz w:val="20"/>
              </w:rPr>
              <w:t>to</w:t>
            </w:r>
            <w:r>
              <w:rPr>
                <w:spacing w:val="-3"/>
                <w:sz w:val="20"/>
              </w:rPr>
              <w:t xml:space="preserve"> </w:t>
            </w:r>
            <w:r>
              <w:rPr>
                <w:spacing w:val="-5"/>
                <w:sz w:val="20"/>
              </w:rPr>
              <w:t>300</w:t>
            </w:r>
          </w:p>
        </w:tc>
        <w:tc>
          <w:tcPr>
            <w:tcW w:w="947" w:type="dxa"/>
          </w:tcPr>
          <w:p w14:paraId="71E8F0EE" w14:textId="77777777" w:rsidR="00BF182C" w:rsidRDefault="00BF182C" w:rsidP="00267350">
            <w:pPr>
              <w:pStyle w:val="TableParagraph"/>
              <w:spacing w:line="211" w:lineRule="exact"/>
              <w:ind w:left="0"/>
              <w:jc w:val="right"/>
              <w:rPr>
                <w:sz w:val="20"/>
              </w:rPr>
            </w:pPr>
            <w:r>
              <w:rPr>
                <w:spacing w:val="-5"/>
                <w:sz w:val="20"/>
              </w:rPr>
              <w:t>27</w:t>
            </w:r>
          </w:p>
        </w:tc>
      </w:tr>
      <w:tr w:rsidR="00BF182C" w14:paraId="18224AED" w14:textId="77777777" w:rsidTr="00267350">
        <w:trPr>
          <w:trHeight w:val="225"/>
        </w:trPr>
        <w:tc>
          <w:tcPr>
            <w:tcW w:w="3351" w:type="dxa"/>
          </w:tcPr>
          <w:p w14:paraId="29B7F076" w14:textId="77777777" w:rsidR="00BF182C" w:rsidRDefault="00BF182C" w:rsidP="00267350">
            <w:pPr>
              <w:pStyle w:val="TableParagraph"/>
              <w:spacing w:line="205" w:lineRule="exact"/>
              <w:ind w:left="0"/>
              <w:jc w:val="center"/>
              <w:rPr>
                <w:sz w:val="20"/>
              </w:rPr>
            </w:pPr>
            <w:r>
              <w:rPr>
                <w:sz w:val="20"/>
              </w:rPr>
              <w:t>Each</w:t>
            </w:r>
            <w:r>
              <w:rPr>
                <w:spacing w:val="-7"/>
                <w:sz w:val="20"/>
              </w:rPr>
              <w:t xml:space="preserve"> </w:t>
            </w:r>
            <w:r>
              <w:rPr>
                <w:sz w:val="20"/>
              </w:rPr>
              <w:t>additional</w:t>
            </w:r>
            <w:r>
              <w:rPr>
                <w:spacing w:val="-5"/>
                <w:sz w:val="20"/>
              </w:rPr>
              <w:t xml:space="preserve"> </w:t>
            </w:r>
            <w:r>
              <w:rPr>
                <w:sz w:val="20"/>
              </w:rPr>
              <w:t>18</w:t>
            </w:r>
            <w:r>
              <w:rPr>
                <w:spacing w:val="-5"/>
                <w:sz w:val="20"/>
              </w:rPr>
              <w:t xml:space="preserve"> </w:t>
            </w:r>
            <w:r>
              <w:rPr>
                <w:sz w:val="20"/>
              </w:rPr>
              <w:t>Centrex</w:t>
            </w:r>
            <w:r>
              <w:rPr>
                <w:spacing w:val="-6"/>
                <w:sz w:val="20"/>
              </w:rPr>
              <w:t xml:space="preserve"> </w:t>
            </w:r>
            <w:r>
              <w:rPr>
                <w:spacing w:val="-2"/>
                <w:sz w:val="20"/>
              </w:rPr>
              <w:t>lines</w:t>
            </w:r>
          </w:p>
        </w:tc>
        <w:tc>
          <w:tcPr>
            <w:tcW w:w="947" w:type="dxa"/>
          </w:tcPr>
          <w:p w14:paraId="1090A54E" w14:textId="77777777" w:rsidR="00BF182C" w:rsidRDefault="00BF182C" w:rsidP="00267350">
            <w:pPr>
              <w:pStyle w:val="TableParagraph"/>
              <w:spacing w:line="205" w:lineRule="exact"/>
              <w:ind w:left="0"/>
              <w:jc w:val="right"/>
              <w:rPr>
                <w:sz w:val="20"/>
              </w:rPr>
            </w:pPr>
            <w:r>
              <w:rPr>
                <w:spacing w:val="-10"/>
                <w:sz w:val="20"/>
              </w:rPr>
              <w:t>1</w:t>
            </w:r>
          </w:p>
        </w:tc>
      </w:tr>
    </w:tbl>
    <w:p w14:paraId="76A1124D" w14:textId="77777777" w:rsidR="00BF182C" w:rsidRDefault="00BF182C" w:rsidP="000B53B6">
      <w:pPr>
        <w:pStyle w:val="BodyText"/>
        <w:tabs>
          <w:tab w:val="left" w:pos="5200"/>
        </w:tabs>
        <w:spacing w:after="10"/>
        <w:ind w:left="1600"/>
      </w:pPr>
    </w:p>
    <w:p w14:paraId="517FC7CE" w14:textId="77777777" w:rsidR="004422E6" w:rsidRPr="004422E6" w:rsidRDefault="004422E6" w:rsidP="004422E6">
      <w:pPr>
        <w:pStyle w:val="ListParagraph"/>
        <w:tabs>
          <w:tab w:val="left" w:pos="1600"/>
        </w:tabs>
        <w:ind w:left="1600" w:firstLine="0"/>
      </w:pPr>
    </w:p>
    <w:p w14:paraId="465FB572" w14:textId="77777777" w:rsidR="004422E6" w:rsidRPr="004422E6" w:rsidRDefault="004422E6" w:rsidP="004422E6">
      <w:pPr>
        <w:pStyle w:val="ListParagraph"/>
        <w:tabs>
          <w:tab w:val="left" w:pos="1600"/>
        </w:tabs>
        <w:ind w:left="1600" w:firstLine="0"/>
      </w:pPr>
    </w:p>
    <w:p w14:paraId="5D362843" w14:textId="77777777" w:rsidR="004422E6" w:rsidRPr="004422E6" w:rsidRDefault="004422E6" w:rsidP="004422E6">
      <w:pPr>
        <w:pStyle w:val="ListParagraph"/>
        <w:tabs>
          <w:tab w:val="left" w:pos="1600"/>
        </w:tabs>
        <w:ind w:left="1600" w:firstLine="0"/>
      </w:pPr>
    </w:p>
    <w:p w14:paraId="01041A74" w14:textId="77777777" w:rsidR="004422E6" w:rsidRDefault="004422E6" w:rsidP="004422E6">
      <w:pPr>
        <w:pStyle w:val="Heading1"/>
        <w:ind w:left="2719"/>
        <w:rPr>
          <w:u w:val="none"/>
        </w:rPr>
      </w:pPr>
      <w:r>
        <w:lastRenderedPageBreak/>
        <w:t>SECTION</w:t>
      </w:r>
      <w:r>
        <w:rPr>
          <w:spacing w:val="-6"/>
        </w:rPr>
        <w:t xml:space="preserve"> </w:t>
      </w:r>
      <w:r>
        <w:t>7</w:t>
      </w:r>
      <w:r>
        <w:rPr>
          <w:spacing w:val="-5"/>
        </w:rPr>
        <w:t xml:space="preserve"> </w:t>
      </w:r>
      <w:r>
        <w:t>–</w:t>
      </w:r>
      <w:r>
        <w:rPr>
          <w:spacing w:val="-5"/>
        </w:rPr>
        <w:t xml:space="preserve"> </w:t>
      </w:r>
      <w:r>
        <w:t>MISCELLANEOUS</w:t>
      </w:r>
      <w:r>
        <w:rPr>
          <w:spacing w:val="-4"/>
        </w:rPr>
        <w:t xml:space="preserve"> </w:t>
      </w:r>
      <w:r>
        <w:rPr>
          <w:spacing w:val="-2"/>
        </w:rPr>
        <w:t>SERVICES</w:t>
      </w:r>
    </w:p>
    <w:p w14:paraId="604638F6" w14:textId="77777777" w:rsidR="004422E6" w:rsidRPr="004422E6" w:rsidRDefault="004422E6" w:rsidP="004422E6">
      <w:pPr>
        <w:pStyle w:val="ListParagraph"/>
        <w:tabs>
          <w:tab w:val="left" w:pos="1600"/>
        </w:tabs>
        <w:ind w:left="1600" w:firstLine="0"/>
      </w:pPr>
    </w:p>
    <w:p w14:paraId="1C481A9F" w14:textId="01B38D73" w:rsidR="004A1DF6" w:rsidRDefault="00000000">
      <w:pPr>
        <w:pStyle w:val="ListParagraph"/>
        <w:numPr>
          <w:ilvl w:val="1"/>
          <w:numId w:val="2"/>
        </w:numPr>
        <w:tabs>
          <w:tab w:val="left" w:pos="1600"/>
        </w:tabs>
      </w:pPr>
      <w:r>
        <w:rPr>
          <w:spacing w:val="-2"/>
          <w:u w:val="single"/>
        </w:rPr>
        <w:t>Rates</w:t>
      </w:r>
    </w:p>
    <w:p w14:paraId="153208FA" w14:textId="77777777" w:rsidR="004A1DF6" w:rsidRDefault="004A1DF6" w:rsidP="000B53B6">
      <w:pPr>
        <w:pStyle w:val="BodyText"/>
        <w:spacing w:before="1"/>
      </w:pPr>
    </w:p>
    <w:p w14:paraId="3B8F0FAD" w14:textId="316BF38E" w:rsidR="004A1DF6" w:rsidRDefault="00000000" w:rsidP="000B53B6">
      <w:pPr>
        <w:pStyle w:val="BodyText"/>
        <w:ind w:left="1600"/>
        <w:jc w:val="both"/>
      </w:pPr>
      <w:r>
        <w:t xml:space="preserve">Local calls will be charged at the applicable local flat rate. Toll calls will be charged at the applicable toll rate found in the selected long distance provider’s rate schedule or current tariff. If the Customer has not chosen a </w:t>
      </w:r>
      <w:r w:rsidR="00240A99">
        <w:t>long-distance</w:t>
      </w:r>
      <w:r>
        <w:t xml:space="preserve"> carrier the default carrier’s rates will apply for the toll calls.</w:t>
      </w:r>
    </w:p>
    <w:p w14:paraId="7A5923CE" w14:textId="77777777" w:rsidR="004A1DF6" w:rsidRDefault="004A1DF6" w:rsidP="000B53B6">
      <w:pPr>
        <w:pStyle w:val="BodyText"/>
      </w:pPr>
    </w:p>
    <w:p w14:paraId="48BF8C5F" w14:textId="77777777" w:rsidR="004A1DF6" w:rsidRDefault="00000000" w:rsidP="000B53B6">
      <w:pPr>
        <w:pStyle w:val="ListParagraph"/>
        <w:numPr>
          <w:ilvl w:val="0"/>
          <w:numId w:val="1"/>
        </w:numPr>
        <w:tabs>
          <w:tab w:val="left" w:pos="880"/>
        </w:tabs>
      </w:pPr>
      <w:r>
        <w:t>IntraLATA</w:t>
      </w:r>
      <w:r>
        <w:rPr>
          <w:spacing w:val="-7"/>
        </w:rPr>
        <w:t xml:space="preserve"> </w:t>
      </w:r>
      <w:r>
        <w:t>Toll</w:t>
      </w:r>
      <w:r>
        <w:rPr>
          <w:spacing w:val="-2"/>
        </w:rPr>
        <w:t xml:space="preserve"> Presubscription</w:t>
      </w:r>
    </w:p>
    <w:p w14:paraId="77790022" w14:textId="77777777" w:rsidR="004A1DF6" w:rsidRDefault="004A1DF6" w:rsidP="000B53B6">
      <w:pPr>
        <w:pStyle w:val="BodyText"/>
        <w:spacing w:before="1"/>
      </w:pPr>
    </w:p>
    <w:p w14:paraId="78072091" w14:textId="77777777" w:rsidR="004A1DF6" w:rsidRDefault="00000000" w:rsidP="000B53B6">
      <w:pPr>
        <w:pStyle w:val="ListParagraph"/>
        <w:numPr>
          <w:ilvl w:val="1"/>
          <w:numId w:val="1"/>
        </w:numPr>
        <w:tabs>
          <w:tab w:val="left" w:pos="1598"/>
          <w:tab w:val="left" w:pos="1600"/>
        </w:tabs>
        <w:jc w:val="both"/>
      </w:pPr>
      <w:r>
        <w:t>Toll Presubscription is a procedure whereby a Customer designates to the Telephone Company the IntraLATA and InterLATA Toll Providers, i.e., Interexchange Carriers (IXCs) which the Customer wishes to be the carriers of choice for toll calls.</w:t>
      </w:r>
      <w:r>
        <w:rPr>
          <w:spacing w:val="40"/>
        </w:rPr>
        <w:t xml:space="preserve"> </w:t>
      </w:r>
      <w:r>
        <w:t>Such calls are automatically directed to the designated carrier(s) without the need to use carrier access codes or additional dialing to direct the calls to the designated carrier.</w:t>
      </w:r>
      <w:r>
        <w:rPr>
          <w:spacing w:val="40"/>
        </w:rPr>
        <w:t xml:space="preserve"> </w:t>
      </w:r>
      <w:r>
        <w:t>Toll presubscription does not prevent a Customer, who has presubscribed to a toll carrier,</w:t>
      </w:r>
      <w:r>
        <w:rPr>
          <w:spacing w:val="40"/>
        </w:rPr>
        <w:t xml:space="preserve"> </w:t>
      </w:r>
      <w:r>
        <w:t>from using carrier access codes or additional dialing to direct calls to an alternative toll carrier on a per call basis.</w:t>
      </w:r>
    </w:p>
    <w:p w14:paraId="44796392" w14:textId="77777777" w:rsidR="004A1DF6" w:rsidRDefault="00000000" w:rsidP="000B53B6">
      <w:pPr>
        <w:pStyle w:val="BodyText"/>
        <w:spacing w:before="251"/>
        <w:ind w:left="1600"/>
        <w:jc w:val="both"/>
      </w:pPr>
      <w:r>
        <w:t>Each carrier will have one or more access codes assigned to it for various types of</w:t>
      </w:r>
      <w:r>
        <w:rPr>
          <w:spacing w:val="40"/>
        </w:rPr>
        <w:t xml:space="preserve"> </w:t>
      </w:r>
      <w:r>
        <w:t>service.</w:t>
      </w:r>
      <w:r>
        <w:rPr>
          <w:spacing w:val="40"/>
        </w:rPr>
        <w:t xml:space="preserve"> </w:t>
      </w:r>
      <w:r>
        <w:t>When an end user selects a carrier as its preferred IXC, only one access code of that carrier may be incorporated into the switching system of the Telephone Company permitting access to that carrier by the end user without dialing an access code.</w:t>
      </w:r>
      <w:r>
        <w:rPr>
          <w:spacing w:val="40"/>
        </w:rPr>
        <w:t xml:space="preserve"> </w:t>
      </w:r>
      <w:r>
        <w:t>Should the same end user wish to use other services of the same carrier, it will be necessary for the end user to dial the necessary access code(s) to reach that carrier’s other service(s).</w:t>
      </w:r>
    </w:p>
    <w:p w14:paraId="7FEDAC7B" w14:textId="77777777" w:rsidR="004A1DF6" w:rsidRDefault="004A1DF6" w:rsidP="000B53B6">
      <w:pPr>
        <w:pStyle w:val="BodyText"/>
        <w:spacing w:before="1"/>
      </w:pPr>
    </w:p>
    <w:p w14:paraId="5BFEDFB8" w14:textId="77777777" w:rsidR="004A1DF6" w:rsidRDefault="00000000" w:rsidP="000B53B6">
      <w:pPr>
        <w:pStyle w:val="BodyText"/>
        <w:ind w:left="1600"/>
        <w:jc w:val="both"/>
      </w:pPr>
      <w:r>
        <w:t>An IXC must use Feature Group D (FGD) Switched Access Service to qualify as a presubscription toll provider unless prior arrangements have been made with or by the Telephone Company.</w:t>
      </w:r>
      <w:r>
        <w:rPr>
          <w:spacing w:val="40"/>
        </w:rPr>
        <w:t xml:space="preserve"> </w:t>
      </w:r>
      <w:r>
        <w:t>IXCs must submit an Access Service Request (ASR) to the Telephone Company.</w:t>
      </w:r>
    </w:p>
    <w:p w14:paraId="5BD98B8E" w14:textId="77777777" w:rsidR="004A1DF6" w:rsidRDefault="004A1DF6" w:rsidP="000B53B6">
      <w:pPr>
        <w:pStyle w:val="BodyText"/>
      </w:pPr>
    </w:p>
    <w:p w14:paraId="43CBAE23" w14:textId="77777777" w:rsidR="004A1DF6" w:rsidRDefault="00000000" w:rsidP="000B53B6">
      <w:pPr>
        <w:pStyle w:val="BodyText"/>
        <w:ind w:left="1600"/>
        <w:jc w:val="both"/>
      </w:pPr>
      <w:r>
        <w:t>Selection of toll presubscription provider by an end user is subject to the terms and conditions following.</w:t>
      </w:r>
    </w:p>
    <w:p w14:paraId="77E44F9A" w14:textId="77777777" w:rsidR="004A1DF6" w:rsidRDefault="004A1DF6" w:rsidP="000B53B6">
      <w:pPr>
        <w:pStyle w:val="BodyText"/>
        <w:spacing w:before="1"/>
      </w:pPr>
    </w:p>
    <w:p w14:paraId="0CCEAD73" w14:textId="4D7AAA4F" w:rsidR="004A1DF6" w:rsidRDefault="00000000" w:rsidP="000B53B6">
      <w:pPr>
        <w:pStyle w:val="ListParagraph"/>
        <w:numPr>
          <w:ilvl w:val="1"/>
          <w:numId w:val="1"/>
        </w:numPr>
        <w:tabs>
          <w:tab w:val="left" w:pos="1600"/>
        </w:tabs>
        <w:spacing w:before="1"/>
        <w:jc w:val="both"/>
      </w:pPr>
      <w:r>
        <w:t>At the option of</w:t>
      </w:r>
      <w:r>
        <w:rPr>
          <w:spacing w:val="-1"/>
        </w:rPr>
        <w:t xml:space="preserve"> </w:t>
      </w:r>
      <w:r>
        <w:t>the IXCs, the non</w:t>
      </w:r>
      <w:r w:rsidR="005E771E">
        <w:t>-</w:t>
      </w:r>
      <w:r>
        <w:t>recurring</w:t>
      </w:r>
      <w:r>
        <w:rPr>
          <w:spacing w:val="-2"/>
        </w:rPr>
        <w:t xml:space="preserve"> </w:t>
      </w:r>
      <w:r>
        <w:t>charge for</w:t>
      </w:r>
      <w:r>
        <w:rPr>
          <w:spacing w:val="-1"/>
        </w:rPr>
        <w:t xml:space="preserve"> </w:t>
      </w:r>
      <w:r>
        <w:t>a change in toll presubscription,</w:t>
      </w:r>
      <w:r>
        <w:rPr>
          <w:spacing w:val="-1"/>
        </w:rPr>
        <w:t xml:space="preserve"> </w:t>
      </w:r>
      <w:r>
        <w:t>as provided herein, may be billed to the IXCs, instead of the end user.</w:t>
      </w:r>
      <w:r>
        <w:rPr>
          <w:spacing w:val="40"/>
        </w:rPr>
        <w:t xml:space="preserve"> </w:t>
      </w:r>
      <w:r>
        <w:t>This may involve charges resulting from end-user initial free choice Preferred Interexchange Carrier (PIC), as specified following.</w:t>
      </w:r>
    </w:p>
    <w:p w14:paraId="6FE0DAD5" w14:textId="77777777" w:rsidR="004A1DF6" w:rsidRDefault="004A1DF6" w:rsidP="000B53B6">
      <w:pPr>
        <w:pStyle w:val="BodyText"/>
      </w:pPr>
    </w:p>
    <w:p w14:paraId="20381737" w14:textId="77777777" w:rsidR="004A1DF6" w:rsidRDefault="00000000" w:rsidP="000B53B6">
      <w:pPr>
        <w:pStyle w:val="ListParagraph"/>
        <w:numPr>
          <w:ilvl w:val="1"/>
          <w:numId w:val="1"/>
        </w:numPr>
        <w:tabs>
          <w:tab w:val="left" w:pos="1600"/>
        </w:tabs>
      </w:pPr>
      <w:r>
        <w:t>Presubscription</w:t>
      </w:r>
      <w:r>
        <w:rPr>
          <w:spacing w:val="-8"/>
        </w:rPr>
        <w:t xml:space="preserve"> </w:t>
      </w:r>
      <w:r>
        <w:t>Charge</w:t>
      </w:r>
      <w:r>
        <w:rPr>
          <w:spacing w:val="-8"/>
        </w:rPr>
        <w:t xml:space="preserve"> </w:t>
      </w:r>
      <w:r>
        <w:rPr>
          <w:spacing w:val="-2"/>
        </w:rPr>
        <w:t>Application</w:t>
      </w:r>
    </w:p>
    <w:p w14:paraId="22DF59F2" w14:textId="77777777" w:rsidR="004A1DF6" w:rsidRDefault="004A1DF6" w:rsidP="000B53B6">
      <w:pPr>
        <w:pStyle w:val="BodyText"/>
        <w:spacing w:before="1"/>
      </w:pPr>
    </w:p>
    <w:p w14:paraId="6D8A5EE5" w14:textId="77777777" w:rsidR="004A1DF6" w:rsidRDefault="00000000" w:rsidP="000B53B6">
      <w:pPr>
        <w:pStyle w:val="ListParagraph"/>
        <w:numPr>
          <w:ilvl w:val="2"/>
          <w:numId w:val="1"/>
        </w:numPr>
        <w:tabs>
          <w:tab w:val="left" w:pos="2320"/>
        </w:tabs>
      </w:pPr>
      <w:r>
        <w:t>End</w:t>
      </w:r>
      <w:r>
        <w:rPr>
          <w:spacing w:val="-2"/>
        </w:rPr>
        <w:t xml:space="preserve"> </w:t>
      </w:r>
      <w:r>
        <w:t>user</w:t>
      </w:r>
      <w:r>
        <w:rPr>
          <w:spacing w:val="-3"/>
        </w:rPr>
        <w:t xml:space="preserve"> </w:t>
      </w:r>
      <w:r>
        <w:t>choices</w:t>
      </w:r>
      <w:r>
        <w:rPr>
          <w:spacing w:val="-2"/>
        </w:rPr>
        <w:t xml:space="preserve"> </w:t>
      </w:r>
      <w:r>
        <w:t>for</w:t>
      </w:r>
      <w:r>
        <w:rPr>
          <w:spacing w:val="-3"/>
        </w:rPr>
        <w:t xml:space="preserve"> </w:t>
      </w:r>
      <w:r>
        <w:t>toll</w:t>
      </w:r>
      <w:r>
        <w:rPr>
          <w:spacing w:val="-1"/>
        </w:rPr>
        <w:t xml:space="preserve"> </w:t>
      </w:r>
      <w:r>
        <w:rPr>
          <w:spacing w:val="-2"/>
        </w:rPr>
        <w:t>presubscription:</w:t>
      </w:r>
    </w:p>
    <w:p w14:paraId="70676A0E" w14:textId="77777777" w:rsidR="004A1DF6" w:rsidRDefault="004A1DF6" w:rsidP="000B53B6">
      <w:pPr>
        <w:pStyle w:val="BodyText"/>
      </w:pPr>
    </w:p>
    <w:p w14:paraId="504DD58D" w14:textId="77777777" w:rsidR="00B82413" w:rsidRDefault="00000000">
      <w:pPr>
        <w:pStyle w:val="ListParagraph"/>
        <w:numPr>
          <w:ilvl w:val="3"/>
          <w:numId w:val="11"/>
        </w:numPr>
        <w:tabs>
          <w:tab w:val="left" w:pos="3041"/>
        </w:tabs>
        <w:jc w:val="both"/>
      </w:pPr>
      <w:r>
        <w:t>Designating an intraLATA and interLATA IXC(s) as primary carrier(s) thereby requiring no access code to access those IXCs’ service.</w:t>
      </w:r>
      <w:r w:rsidRPr="00240A99">
        <w:rPr>
          <w:spacing w:val="40"/>
        </w:rPr>
        <w:t xml:space="preserve"> </w:t>
      </w:r>
      <w:r>
        <w:t xml:space="preserve">End </w:t>
      </w:r>
    </w:p>
    <w:p w14:paraId="41A2A0C1" w14:textId="77777777" w:rsidR="00B82413" w:rsidRDefault="00B82413" w:rsidP="00B82413">
      <w:pPr>
        <w:pStyle w:val="Heading1"/>
        <w:ind w:left="2719"/>
        <w:rPr>
          <w:u w:val="none"/>
        </w:rPr>
      </w:pPr>
      <w:r>
        <w:lastRenderedPageBreak/>
        <w:t>SECTION</w:t>
      </w:r>
      <w:r>
        <w:rPr>
          <w:spacing w:val="-6"/>
        </w:rPr>
        <w:t xml:space="preserve"> </w:t>
      </w:r>
      <w:r>
        <w:t>7</w:t>
      </w:r>
      <w:r>
        <w:rPr>
          <w:spacing w:val="-5"/>
        </w:rPr>
        <w:t xml:space="preserve"> </w:t>
      </w:r>
      <w:r>
        <w:t>–</w:t>
      </w:r>
      <w:r>
        <w:rPr>
          <w:spacing w:val="-5"/>
        </w:rPr>
        <w:t xml:space="preserve"> </w:t>
      </w:r>
      <w:r>
        <w:t>MISCELLANEOUS</w:t>
      </w:r>
      <w:r>
        <w:rPr>
          <w:spacing w:val="-4"/>
        </w:rPr>
        <w:t xml:space="preserve"> </w:t>
      </w:r>
      <w:r>
        <w:rPr>
          <w:spacing w:val="-2"/>
        </w:rPr>
        <w:t>SERVICES</w:t>
      </w:r>
    </w:p>
    <w:p w14:paraId="7154147B" w14:textId="77777777" w:rsidR="00B82413" w:rsidRDefault="00B82413" w:rsidP="00B82413">
      <w:pPr>
        <w:pStyle w:val="ListParagraph"/>
        <w:tabs>
          <w:tab w:val="left" w:pos="3041"/>
        </w:tabs>
        <w:ind w:left="3041" w:firstLine="0"/>
        <w:jc w:val="both"/>
      </w:pPr>
    </w:p>
    <w:p w14:paraId="4A5C8675" w14:textId="550664C1" w:rsidR="004A1DF6" w:rsidRDefault="00000000" w:rsidP="00B82413">
      <w:pPr>
        <w:pStyle w:val="ListParagraph"/>
        <w:tabs>
          <w:tab w:val="left" w:pos="3041"/>
        </w:tabs>
        <w:ind w:left="3041" w:firstLine="0"/>
        <w:jc w:val="both"/>
      </w:pPr>
      <w:r>
        <w:t>users are not required to choose the same IXC for intraLATA and interLATA toll presubscription.</w:t>
      </w:r>
      <w:r w:rsidRPr="00240A99">
        <w:rPr>
          <w:spacing w:val="40"/>
        </w:rPr>
        <w:t xml:space="preserve"> </w:t>
      </w:r>
      <w:r>
        <w:t>Other non</w:t>
      </w:r>
      <w:r w:rsidR="00240A99">
        <w:t>-</w:t>
      </w:r>
      <w:r>
        <w:t>presubscribed IXCs are accessed by dialing 10XXX, 101XXXX, or other required codes.</w:t>
      </w:r>
    </w:p>
    <w:p w14:paraId="5A9F1B95" w14:textId="77777777" w:rsidR="004A1DF6" w:rsidRDefault="004A1DF6" w:rsidP="000B53B6">
      <w:pPr>
        <w:pStyle w:val="BodyText"/>
      </w:pPr>
    </w:p>
    <w:p w14:paraId="24F1FE3E" w14:textId="77777777" w:rsidR="004A1DF6" w:rsidRDefault="00000000">
      <w:pPr>
        <w:pStyle w:val="ListParagraph"/>
        <w:numPr>
          <w:ilvl w:val="3"/>
          <w:numId w:val="11"/>
        </w:numPr>
        <w:tabs>
          <w:tab w:val="left" w:pos="3041"/>
        </w:tabs>
        <w:jc w:val="both"/>
      </w:pPr>
      <w:r>
        <w:t>Choosing no carrier as a primary carrier thus requiring 10XXX or 101XXXX code dialing to access all IXCs.</w:t>
      </w:r>
    </w:p>
    <w:p w14:paraId="72B36590" w14:textId="77777777" w:rsidR="004A1DF6" w:rsidRDefault="00000000">
      <w:pPr>
        <w:pStyle w:val="ListParagraph"/>
        <w:numPr>
          <w:ilvl w:val="2"/>
          <w:numId w:val="11"/>
        </w:numPr>
        <w:tabs>
          <w:tab w:val="left" w:pos="2318"/>
          <w:tab w:val="left" w:pos="2320"/>
        </w:tabs>
        <w:spacing w:before="252"/>
        <w:jc w:val="both"/>
      </w:pPr>
      <w:r>
        <w:t>If a new Customer cannot decide upon presubscription IXCs, the Telephone Company may extend a 30-day period following completion of the initial service request to make a choice without charge.</w:t>
      </w:r>
      <w:r>
        <w:rPr>
          <w:spacing w:val="40"/>
        </w:rPr>
        <w:t xml:space="preserve"> </w:t>
      </w:r>
      <w:r>
        <w:t>In the interim, the Customer will be assigned as a ‘No-PIC’ and must dial an access code to make toll calls.</w:t>
      </w:r>
    </w:p>
    <w:p w14:paraId="674C4BBB" w14:textId="77777777" w:rsidR="004A1DF6" w:rsidRDefault="004A1DF6" w:rsidP="000B53B6">
      <w:pPr>
        <w:pStyle w:val="BodyText"/>
      </w:pPr>
    </w:p>
    <w:p w14:paraId="7502400A" w14:textId="77777777" w:rsidR="004A1DF6" w:rsidRDefault="00000000">
      <w:pPr>
        <w:pStyle w:val="ListParagraph"/>
        <w:numPr>
          <w:ilvl w:val="2"/>
          <w:numId w:val="11"/>
        </w:numPr>
        <w:tabs>
          <w:tab w:val="left" w:pos="2318"/>
          <w:tab w:val="left" w:pos="2320"/>
        </w:tabs>
        <w:jc w:val="both"/>
      </w:pPr>
      <w:r>
        <w:t>If an IXC elects to discontinue Feature Group, the IXC is obligated to contact, in writing, all end users who have selected the canceling IXC as their preferred toll provider.</w:t>
      </w:r>
      <w:r>
        <w:rPr>
          <w:spacing w:val="40"/>
        </w:rPr>
        <w:t xml:space="preserve"> </w:t>
      </w:r>
      <w:r>
        <w:t>The IXC must inform the end users that it is canceling its Feature Group D Service, request that the end user select a new IXC, and state that the canceling</w:t>
      </w:r>
      <w:r>
        <w:rPr>
          <w:spacing w:val="-3"/>
        </w:rPr>
        <w:t xml:space="preserve"> </w:t>
      </w:r>
      <w:r>
        <w:t>IXC</w:t>
      </w:r>
      <w:r>
        <w:rPr>
          <w:spacing w:val="-3"/>
        </w:rPr>
        <w:t xml:space="preserve"> </w:t>
      </w:r>
      <w:r>
        <w:t>will</w:t>
      </w:r>
      <w:r>
        <w:rPr>
          <w:spacing w:val="-1"/>
        </w:rPr>
        <w:t xml:space="preserve"> </w:t>
      </w:r>
      <w:r>
        <w:t>pay</w:t>
      </w:r>
      <w:r>
        <w:rPr>
          <w:spacing w:val="-4"/>
        </w:rPr>
        <w:t xml:space="preserve"> </w:t>
      </w:r>
      <w:r>
        <w:t>the</w:t>
      </w:r>
      <w:r>
        <w:rPr>
          <w:spacing w:val="-4"/>
        </w:rPr>
        <w:t xml:space="preserve"> </w:t>
      </w:r>
      <w:r>
        <w:t>PIC</w:t>
      </w:r>
      <w:r>
        <w:rPr>
          <w:spacing w:val="-3"/>
        </w:rPr>
        <w:t xml:space="preserve"> </w:t>
      </w:r>
      <w:r>
        <w:t>change</w:t>
      </w:r>
      <w:r>
        <w:rPr>
          <w:spacing w:val="-2"/>
        </w:rPr>
        <w:t xml:space="preserve"> </w:t>
      </w:r>
      <w:r>
        <w:t>charge</w:t>
      </w:r>
      <w:r>
        <w:rPr>
          <w:spacing w:val="-2"/>
        </w:rPr>
        <w:t xml:space="preserve"> </w:t>
      </w:r>
      <w:r>
        <w:t>as</w:t>
      </w:r>
      <w:r>
        <w:rPr>
          <w:spacing w:val="-2"/>
        </w:rPr>
        <w:t xml:space="preserve"> </w:t>
      </w:r>
      <w:r>
        <w:t>provided</w:t>
      </w:r>
      <w:r>
        <w:rPr>
          <w:spacing w:val="-2"/>
        </w:rPr>
        <w:t xml:space="preserve"> </w:t>
      </w:r>
      <w:r>
        <w:t>herein.</w:t>
      </w:r>
      <w:r>
        <w:rPr>
          <w:spacing w:val="40"/>
        </w:rPr>
        <w:t xml:space="preserve"> </w:t>
      </w:r>
      <w:r>
        <w:t>The</w:t>
      </w:r>
      <w:r>
        <w:rPr>
          <w:spacing w:val="-2"/>
        </w:rPr>
        <w:t xml:space="preserve"> </w:t>
      </w:r>
      <w:r>
        <w:t>IXC</w:t>
      </w:r>
      <w:r>
        <w:rPr>
          <w:spacing w:val="-1"/>
        </w:rPr>
        <w:t xml:space="preserve"> </w:t>
      </w:r>
      <w:r>
        <w:t>must provide written notification to the Telephone Company that this activity has</w:t>
      </w:r>
      <w:r>
        <w:rPr>
          <w:spacing w:val="40"/>
        </w:rPr>
        <w:t xml:space="preserve"> </w:t>
      </w:r>
      <w:r>
        <w:t>taken place.</w:t>
      </w:r>
    </w:p>
    <w:p w14:paraId="725FAA2E" w14:textId="77777777" w:rsidR="004A1DF6" w:rsidRDefault="004A1DF6" w:rsidP="000B53B6">
      <w:pPr>
        <w:pStyle w:val="BodyText"/>
        <w:spacing w:before="2"/>
      </w:pPr>
    </w:p>
    <w:p w14:paraId="5B108BF0" w14:textId="77777777" w:rsidR="004A1DF6" w:rsidRDefault="00000000" w:rsidP="000B53B6">
      <w:pPr>
        <w:pStyle w:val="BodyText"/>
        <w:ind w:left="2320"/>
        <w:jc w:val="both"/>
      </w:pPr>
      <w:r>
        <w:t>Following the IXC’s discontinuance of service, the Telephone Company will bill the canceling IXC the change charge for each end user that is currently</w:t>
      </w:r>
      <w:r>
        <w:rPr>
          <w:spacing w:val="40"/>
        </w:rPr>
        <w:t xml:space="preserve"> </w:t>
      </w:r>
      <w:r>
        <w:t>designated to the IXC at the time of discontinuance.</w:t>
      </w:r>
    </w:p>
    <w:p w14:paraId="24D55F50" w14:textId="77777777" w:rsidR="004A1DF6" w:rsidRDefault="00000000">
      <w:pPr>
        <w:pStyle w:val="ListParagraph"/>
        <w:numPr>
          <w:ilvl w:val="2"/>
          <w:numId w:val="11"/>
        </w:numPr>
        <w:tabs>
          <w:tab w:val="left" w:pos="2318"/>
          <w:tab w:val="left" w:pos="2320"/>
        </w:tabs>
        <w:spacing w:before="252"/>
        <w:jc w:val="both"/>
      </w:pPr>
      <w:r>
        <w:t>An unauthorized PIC change is a change in the presubscribed IXC that the end user denies authorizing.</w:t>
      </w:r>
      <w:r>
        <w:rPr>
          <w:spacing w:val="40"/>
        </w:rPr>
        <w:t xml:space="preserve"> </w:t>
      </w:r>
      <w:r>
        <w:t>PIC disputes for end users are resolved through an investigative process.</w:t>
      </w:r>
    </w:p>
    <w:p w14:paraId="28B653D6" w14:textId="77777777" w:rsidR="004A1DF6" w:rsidRDefault="004A1DF6" w:rsidP="000B53B6">
      <w:pPr>
        <w:pStyle w:val="BodyText"/>
      </w:pPr>
    </w:p>
    <w:p w14:paraId="75BAEF10" w14:textId="77777777" w:rsidR="004A1DF6" w:rsidRDefault="00000000" w:rsidP="000B53B6">
      <w:pPr>
        <w:pStyle w:val="BodyText"/>
        <w:spacing w:before="1"/>
        <w:ind w:left="2320"/>
        <w:jc w:val="both"/>
      </w:pPr>
      <w:r>
        <w:t>If an unauthorized change in toll presubscription occurs, the IXC making the unauthorized change will be assessed a charge for unauthorized change in presubscription as provided at the end of this section.</w:t>
      </w:r>
      <w:r>
        <w:rPr>
          <w:spacing w:val="80"/>
        </w:rPr>
        <w:t xml:space="preserve"> </w:t>
      </w:r>
      <w:r>
        <w:t>In addition, the IXC will be assessed the applicable charge for returning the end</w:t>
      </w:r>
      <w:r>
        <w:rPr>
          <w:spacing w:val="-1"/>
        </w:rPr>
        <w:t xml:space="preserve"> </w:t>
      </w:r>
      <w:r>
        <w:t>user to the preferred IXC.</w:t>
      </w:r>
    </w:p>
    <w:p w14:paraId="1F722D1B" w14:textId="77777777" w:rsidR="004A1DF6" w:rsidRDefault="004A1DF6" w:rsidP="000B53B6">
      <w:pPr>
        <w:pStyle w:val="BodyText"/>
        <w:spacing w:before="1"/>
      </w:pPr>
    </w:p>
    <w:p w14:paraId="7E4354B5" w14:textId="44DE98E8" w:rsidR="000A557A" w:rsidRDefault="000A557A" w:rsidP="000A557A">
      <w:pPr>
        <w:pStyle w:val="ListParagraph"/>
        <w:numPr>
          <w:ilvl w:val="1"/>
          <w:numId w:val="1"/>
        </w:numPr>
        <w:tabs>
          <w:tab w:val="left" w:pos="1600"/>
        </w:tabs>
      </w:pPr>
      <w:r>
        <w:t>End</w:t>
      </w:r>
      <w:r>
        <w:rPr>
          <w:spacing w:val="-3"/>
        </w:rPr>
        <w:t xml:space="preserve"> </w:t>
      </w:r>
      <w:r>
        <w:t>User</w:t>
      </w:r>
      <w:r>
        <w:rPr>
          <w:spacing w:val="-3"/>
        </w:rPr>
        <w:t xml:space="preserve"> </w:t>
      </w:r>
      <w:r>
        <w:t>Charge</w:t>
      </w:r>
      <w:r>
        <w:rPr>
          <w:spacing w:val="-2"/>
        </w:rPr>
        <w:t xml:space="preserve"> Discrepancy</w:t>
      </w:r>
    </w:p>
    <w:p w14:paraId="7ADB8065" w14:textId="77777777" w:rsidR="004A1DF6" w:rsidRDefault="00000000">
      <w:pPr>
        <w:pStyle w:val="ListParagraph"/>
        <w:numPr>
          <w:ilvl w:val="2"/>
          <w:numId w:val="11"/>
        </w:numPr>
        <w:tabs>
          <w:tab w:val="left" w:pos="2318"/>
          <w:tab w:val="left" w:pos="2320"/>
        </w:tabs>
        <w:spacing w:before="251"/>
        <w:jc w:val="both"/>
      </w:pPr>
      <w:r>
        <w:t xml:space="preserve">When a discrepancy is determined regarding an end user’s designation of a presubscription IXC, the following applies depending upon the situation </w:t>
      </w:r>
      <w:r>
        <w:rPr>
          <w:spacing w:val="-2"/>
        </w:rPr>
        <w:t>described:</w:t>
      </w:r>
    </w:p>
    <w:p w14:paraId="51D9A896" w14:textId="77777777" w:rsidR="004A1DF6" w:rsidRDefault="004A1DF6" w:rsidP="000B53B6">
      <w:pPr>
        <w:pStyle w:val="BodyText"/>
        <w:spacing w:before="1"/>
      </w:pPr>
    </w:p>
    <w:p w14:paraId="2625731C" w14:textId="77777777" w:rsidR="004A1DF6" w:rsidRDefault="00000000">
      <w:pPr>
        <w:pStyle w:val="ListParagraph"/>
        <w:numPr>
          <w:ilvl w:val="3"/>
          <w:numId w:val="11"/>
        </w:numPr>
        <w:tabs>
          <w:tab w:val="left" w:pos="3041"/>
        </w:tabs>
        <w:jc w:val="both"/>
      </w:pPr>
      <w:r>
        <w:t>A signed letter of authorization takes precedence over any order other than subsequent, direct Customer contact with the Telephone Company.</w:t>
      </w:r>
    </w:p>
    <w:p w14:paraId="05BDD33D" w14:textId="77777777" w:rsidR="004A1DF6" w:rsidRDefault="004A1DF6" w:rsidP="000B53B6">
      <w:pPr>
        <w:pStyle w:val="BodyText"/>
      </w:pPr>
    </w:p>
    <w:p w14:paraId="27B44847" w14:textId="77777777" w:rsidR="00B40086" w:rsidRDefault="00000000">
      <w:pPr>
        <w:pStyle w:val="ListParagraph"/>
        <w:numPr>
          <w:ilvl w:val="3"/>
          <w:numId w:val="11"/>
        </w:numPr>
        <w:tabs>
          <w:tab w:val="left" w:pos="3041"/>
        </w:tabs>
        <w:jc w:val="both"/>
      </w:pPr>
      <w:r>
        <w:t xml:space="preserve">When two or more orders are received for an end user line generated by telemarketing, the date field on the mechanized record used to transmit </w:t>
      </w:r>
    </w:p>
    <w:p w14:paraId="38DE937A" w14:textId="77777777" w:rsidR="00B40086" w:rsidRDefault="00B40086" w:rsidP="00B40086">
      <w:pPr>
        <w:pStyle w:val="Heading1"/>
        <w:ind w:left="2719"/>
        <w:rPr>
          <w:u w:val="none"/>
        </w:rPr>
      </w:pPr>
      <w:r>
        <w:lastRenderedPageBreak/>
        <w:t>SECTION</w:t>
      </w:r>
      <w:r>
        <w:rPr>
          <w:spacing w:val="-6"/>
        </w:rPr>
        <w:t xml:space="preserve"> </w:t>
      </w:r>
      <w:r>
        <w:t>7</w:t>
      </w:r>
      <w:r>
        <w:rPr>
          <w:spacing w:val="-5"/>
        </w:rPr>
        <w:t xml:space="preserve"> </w:t>
      </w:r>
      <w:r>
        <w:t>–</w:t>
      </w:r>
      <w:r>
        <w:rPr>
          <w:spacing w:val="-5"/>
        </w:rPr>
        <w:t xml:space="preserve"> </w:t>
      </w:r>
      <w:r>
        <w:t>MISCELLANEOUS</w:t>
      </w:r>
      <w:r>
        <w:rPr>
          <w:spacing w:val="-4"/>
        </w:rPr>
        <w:t xml:space="preserve"> </w:t>
      </w:r>
      <w:r>
        <w:rPr>
          <w:spacing w:val="-2"/>
        </w:rPr>
        <w:t>SERVICES</w:t>
      </w:r>
    </w:p>
    <w:p w14:paraId="4A45A316" w14:textId="77777777" w:rsidR="00B40086" w:rsidRDefault="00B40086" w:rsidP="00B40086">
      <w:pPr>
        <w:pStyle w:val="ListParagraph"/>
      </w:pPr>
    </w:p>
    <w:p w14:paraId="5E5D8B5F" w14:textId="503BF860" w:rsidR="004A1DF6" w:rsidRDefault="00000000" w:rsidP="00B40086">
      <w:pPr>
        <w:pStyle w:val="ListParagraph"/>
        <w:tabs>
          <w:tab w:val="left" w:pos="3041"/>
        </w:tabs>
        <w:ind w:left="3041" w:firstLine="0"/>
        <w:jc w:val="both"/>
      </w:pPr>
      <w:r>
        <w:t>PIC change information will be used as the PIC authorization date.</w:t>
      </w:r>
      <w:r>
        <w:rPr>
          <w:spacing w:val="40"/>
        </w:rPr>
        <w:t xml:space="preserve"> </w:t>
      </w:r>
      <w:r>
        <w:t>The order with the latest application date/time determines Customer choice.</w:t>
      </w:r>
    </w:p>
    <w:p w14:paraId="45B8AEE7" w14:textId="75E47EC0" w:rsidR="004A1DF6" w:rsidRDefault="00000000">
      <w:pPr>
        <w:pStyle w:val="ListParagraph"/>
        <w:numPr>
          <w:ilvl w:val="3"/>
          <w:numId w:val="11"/>
        </w:numPr>
        <w:tabs>
          <w:tab w:val="left" w:pos="3041"/>
        </w:tabs>
        <w:spacing w:before="253"/>
        <w:jc w:val="both"/>
      </w:pPr>
      <w:r>
        <w:t>If an end user denies requesting a change in toll presubscription as submitted by an IXC, and the IXC is unable to produce a letter of authorization, signed by the end user, the IXC will be assessed all applicable change charges.</w:t>
      </w:r>
      <w:r>
        <w:rPr>
          <w:spacing w:val="40"/>
        </w:rPr>
        <w:t xml:space="preserve"> </w:t>
      </w:r>
      <w:r>
        <w:t>The non</w:t>
      </w:r>
      <w:r w:rsidR="005E771E">
        <w:t>-</w:t>
      </w:r>
      <w:r>
        <w:t>recurring change charges are provided herein.</w:t>
      </w:r>
      <w:r>
        <w:rPr>
          <w:spacing w:val="40"/>
        </w:rPr>
        <w:t xml:space="preserve"> </w:t>
      </w:r>
      <w:r>
        <w:t>The IXC will also be assessed the presubscription change</w:t>
      </w:r>
      <w:r>
        <w:rPr>
          <w:spacing w:val="-1"/>
        </w:rPr>
        <w:t xml:space="preserve"> </w:t>
      </w:r>
      <w:r>
        <w:t>charge</w:t>
      </w:r>
      <w:r>
        <w:rPr>
          <w:spacing w:val="-1"/>
        </w:rPr>
        <w:t xml:space="preserve"> </w:t>
      </w:r>
      <w:r>
        <w:t>as</w:t>
      </w:r>
      <w:r>
        <w:rPr>
          <w:spacing w:val="-1"/>
        </w:rPr>
        <w:t xml:space="preserve"> </w:t>
      </w:r>
      <w:r>
        <w:t>specified</w:t>
      </w:r>
      <w:r>
        <w:rPr>
          <w:spacing w:val="-5"/>
        </w:rPr>
        <w:t xml:space="preserve"> </w:t>
      </w:r>
      <w:r>
        <w:t>herein,</w:t>
      </w:r>
      <w:r>
        <w:rPr>
          <w:spacing w:val="-1"/>
        </w:rPr>
        <w:t xml:space="preserve"> </w:t>
      </w:r>
      <w:r>
        <w:t>which</w:t>
      </w:r>
      <w:r>
        <w:rPr>
          <w:spacing w:val="-3"/>
        </w:rPr>
        <w:t xml:space="preserve"> </w:t>
      </w:r>
      <w:r>
        <w:t>was</w:t>
      </w:r>
      <w:r>
        <w:rPr>
          <w:spacing w:val="-3"/>
        </w:rPr>
        <w:t xml:space="preserve"> </w:t>
      </w:r>
      <w:r>
        <w:t>previously</w:t>
      </w:r>
      <w:r>
        <w:rPr>
          <w:spacing w:val="-4"/>
        </w:rPr>
        <w:t xml:space="preserve"> </w:t>
      </w:r>
      <w:r>
        <w:t>billed</w:t>
      </w:r>
      <w:r>
        <w:rPr>
          <w:spacing w:val="-3"/>
        </w:rPr>
        <w:t xml:space="preserve"> </w:t>
      </w:r>
      <w:r>
        <w:t>to</w:t>
      </w:r>
      <w:r>
        <w:rPr>
          <w:spacing w:val="-1"/>
        </w:rPr>
        <w:t xml:space="preserve"> </w:t>
      </w:r>
      <w:r>
        <w:t>the</w:t>
      </w:r>
      <w:r>
        <w:rPr>
          <w:spacing w:val="-3"/>
        </w:rPr>
        <w:t xml:space="preserve"> </w:t>
      </w:r>
      <w:r>
        <w:t xml:space="preserve">end </w:t>
      </w:r>
      <w:r>
        <w:rPr>
          <w:spacing w:val="-2"/>
        </w:rPr>
        <w:t>user.</w:t>
      </w:r>
    </w:p>
    <w:p w14:paraId="200E1D41" w14:textId="77777777" w:rsidR="00240A99" w:rsidRDefault="00240A99" w:rsidP="000B53B6">
      <w:pPr>
        <w:pStyle w:val="BodyText"/>
        <w:spacing w:before="2"/>
      </w:pPr>
    </w:p>
    <w:p w14:paraId="6DF64F40" w14:textId="77777777" w:rsidR="004A1DF6" w:rsidRDefault="00000000">
      <w:pPr>
        <w:pStyle w:val="ListParagraph"/>
        <w:numPr>
          <w:ilvl w:val="2"/>
          <w:numId w:val="11"/>
        </w:numPr>
        <w:tabs>
          <w:tab w:val="left" w:pos="2320"/>
        </w:tabs>
      </w:pPr>
      <w:r>
        <w:t>Verification</w:t>
      </w:r>
      <w:r>
        <w:rPr>
          <w:spacing w:val="-5"/>
        </w:rPr>
        <w:t xml:space="preserve"> </w:t>
      </w:r>
      <w:r>
        <w:t>of</w:t>
      </w:r>
      <w:r>
        <w:rPr>
          <w:spacing w:val="-4"/>
        </w:rPr>
        <w:t xml:space="preserve"> </w:t>
      </w:r>
      <w:r>
        <w:t>Orders</w:t>
      </w:r>
      <w:r>
        <w:rPr>
          <w:spacing w:val="-6"/>
        </w:rPr>
        <w:t xml:space="preserve"> </w:t>
      </w:r>
      <w:r>
        <w:t>for</w:t>
      </w:r>
      <w:r>
        <w:rPr>
          <w:spacing w:val="-6"/>
        </w:rPr>
        <w:t xml:space="preserve"> </w:t>
      </w:r>
      <w:r>
        <w:rPr>
          <w:spacing w:val="-2"/>
        </w:rPr>
        <w:t>Telemarketing</w:t>
      </w:r>
    </w:p>
    <w:p w14:paraId="1D4B4B81" w14:textId="77777777" w:rsidR="004A1DF6" w:rsidRDefault="00000000" w:rsidP="000B53B6">
      <w:pPr>
        <w:pStyle w:val="BodyText"/>
        <w:spacing w:before="251"/>
        <w:ind w:left="2320"/>
        <w:jc w:val="both"/>
      </w:pPr>
      <w:r>
        <w:t xml:space="preserve">Neither the IXC or the Telephone Company shall submit a PIC change order generated by outbound telemarketing unless and until the order has first been confirmed in accordance with the F.C.C.’s current anti-slamming practices and </w:t>
      </w:r>
      <w:r>
        <w:rPr>
          <w:spacing w:val="-2"/>
        </w:rPr>
        <w:t>procedures.</w:t>
      </w:r>
    </w:p>
    <w:p w14:paraId="6C9C5413" w14:textId="77777777" w:rsidR="004A1DF6" w:rsidRDefault="004A1DF6" w:rsidP="000B53B6">
      <w:pPr>
        <w:pStyle w:val="BodyText"/>
      </w:pPr>
    </w:p>
    <w:p w14:paraId="4452504B" w14:textId="58A1E18D" w:rsidR="004A1DF6" w:rsidRDefault="000A557A">
      <w:pPr>
        <w:pStyle w:val="ListParagraph"/>
        <w:numPr>
          <w:ilvl w:val="1"/>
          <w:numId w:val="11"/>
        </w:numPr>
        <w:tabs>
          <w:tab w:val="left" w:pos="1600"/>
        </w:tabs>
      </w:pPr>
      <w:r>
        <w:t>PIC</w:t>
      </w:r>
      <w:r>
        <w:rPr>
          <w:spacing w:val="-8"/>
        </w:rPr>
        <w:t xml:space="preserve"> </w:t>
      </w:r>
      <w:r>
        <w:t>Switchback</w:t>
      </w:r>
      <w:r>
        <w:rPr>
          <w:spacing w:val="-7"/>
        </w:rPr>
        <w:t xml:space="preserve"> </w:t>
      </w:r>
      <w:r>
        <w:t>Option-</w:t>
      </w:r>
      <w:r>
        <w:rPr>
          <w:spacing w:val="-2"/>
        </w:rPr>
        <w:t>Business/Residence</w:t>
      </w:r>
    </w:p>
    <w:p w14:paraId="24DF1C99" w14:textId="77777777" w:rsidR="004A1DF6" w:rsidRDefault="004A1DF6" w:rsidP="000B53B6">
      <w:pPr>
        <w:pStyle w:val="BodyText"/>
        <w:spacing w:before="1"/>
      </w:pPr>
    </w:p>
    <w:p w14:paraId="1E58DAC6" w14:textId="77777777" w:rsidR="004A1DF6" w:rsidRDefault="00000000" w:rsidP="000B53B6">
      <w:pPr>
        <w:pStyle w:val="BodyText"/>
        <w:ind w:left="1600"/>
        <w:jc w:val="both"/>
      </w:pPr>
      <w:r>
        <w:t>PIC Switchback</w:t>
      </w:r>
      <w:r>
        <w:rPr>
          <w:spacing w:val="-1"/>
        </w:rPr>
        <w:t xml:space="preserve"> </w:t>
      </w:r>
      <w:r>
        <w:t>is</w:t>
      </w:r>
      <w:r>
        <w:rPr>
          <w:spacing w:val="-1"/>
        </w:rPr>
        <w:t xml:space="preserve"> </w:t>
      </w:r>
      <w:r>
        <w:t>an option under which no investigation</w:t>
      </w:r>
      <w:r>
        <w:rPr>
          <w:spacing w:val="-1"/>
        </w:rPr>
        <w:t xml:space="preserve"> </w:t>
      </w:r>
      <w:r>
        <w:t>activities are performed by</w:t>
      </w:r>
      <w:r>
        <w:rPr>
          <w:spacing w:val="-1"/>
        </w:rPr>
        <w:t xml:space="preserve"> </w:t>
      </w:r>
      <w:r>
        <w:t>the Telephone Company when an end user denies requesting a change in primary toll carrier submitted by the IXCs.</w:t>
      </w:r>
      <w:r>
        <w:rPr>
          <w:spacing w:val="40"/>
        </w:rPr>
        <w:t xml:space="preserve"> </w:t>
      </w:r>
      <w:r>
        <w:t>The IXC participating in PIC Switchback will be billed the PIC Switchback Charge, and the presubscription change charge, as specified herein, to switch the end user to the end user’s previous carrier.</w:t>
      </w:r>
    </w:p>
    <w:p w14:paraId="51CD9274" w14:textId="056A6F12" w:rsidR="004A1DF6" w:rsidRDefault="00000000" w:rsidP="000B53B6">
      <w:pPr>
        <w:pStyle w:val="BodyText"/>
        <w:spacing w:before="252"/>
        <w:ind w:left="1600"/>
        <w:jc w:val="both"/>
      </w:pPr>
      <w:r>
        <w:t>When the Telephone Company is contacted by an end user who denies requesting a change in primary toll carrier, the end user will be credited the charge assessed for the disputed</w:t>
      </w:r>
      <w:r>
        <w:rPr>
          <w:spacing w:val="-4"/>
        </w:rPr>
        <w:t xml:space="preserve"> </w:t>
      </w:r>
      <w:r>
        <w:t>change</w:t>
      </w:r>
      <w:r>
        <w:rPr>
          <w:spacing w:val="-2"/>
        </w:rPr>
        <w:t xml:space="preserve"> </w:t>
      </w:r>
      <w:r>
        <w:t>in</w:t>
      </w:r>
      <w:r>
        <w:rPr>
          <w:spacing w:val="-2"/>
        </w:rPr>
        <w:t xml:space="preserve"> </w:t>
      </w:r>
      <w:r>
        <w:t>carrier,</w:t>
      </w:r>
      <w:r>
        <w:rPr>
          <w:spacing w:val="-5"/>
        </w:rPr>
        <w:t xml:space="preserve"> </w:t>
      </w:r>
      <w:r>
        <w:t>and</w:t>
      </w:r>
      <w:r>
        <w:rPr>
          <w:spacing w:val="-2"/>
        </w:rPr>
        <w:t xml:space="preserve"> </w:t>
      </w:r>
      <w:r>
        <w:t>will</w:t>
      </w:r>
      <w:r>
        <w:rPr>
          <w:spacing w:val="-1"/>
        </w:rPr>
        <w:t xml:space="preserve"> </w:t>
      </w:r>
      <w:r>
        <w:t>be</w:t>
      </w:r>
      <w:r>
        <w:rPr>
          <w:spacing w:val="-2"/>
        </w:rPr>
        <w:t xml:space="preserve"> </w:t>
      </w:r>
      <w:r>
        <w:t>switched</w:t>
      </w:r>
      <w:r>
        <w:rPr>
          <w:spacing w:val="-2"/>
        </w:rPr>
        <w:t xml:space="preserve"> </w:t>
      </w:r>
      <w:r>
        <w:t>back</w:t>
      </w:r>
      <w:r>
        <w:rPr>
          <w:spacing w:val="-5"/>
        </w:rPr>
        <w:t xml:space="preserve"> </w:t>
      </w:r>
      <w:r>
        <w:t>to</w:t>
      </w:r>
      <w:r>
        <w:rPr>
          <w:spacing w:val="-2"/>
        </w:rPr>
        <w:t xml:space="preserve"> </w:t>
      </w:r>
      <w:r>
        <w:t>the</w:t>
      </w:r>
      <w:r>
        <w:rPr>
          <w:spacing w:val="-2"/>
        </w:rPr>
        <w:t xml:space="preserve"> </w:t>
      </w:r>
      <w:r>
        <w:t>previous</w:t>
      </w:r>
      <w:r>
        <w:rPr>
          <w:spacing w:val="-2"/>
        </w:rPr>
        <w:t xml:space="preserve"> </w:t>
      </w:r>
      <w:r>
        <w:t>IXC</w:t>
      </w:r>
      <w:r>
        <w:rPr>
          <w:spacing w:val="-3"/>
        </w:rPr>
        <w:t xml:space="preserve"> </w:t>
      </w:r>
      <w:r>
        <w:t>at</w:t>
      </w:r>
      <w:r>
        <w:rPr>
          <w:spacing w:val="-1"/>
        </w:rPr>
        <w:t xml:space="preserve"> </w:t>
      </w:r>
      <w:r>
        <w:t>no</w:t>
      </w:r>
      <w:r>
        <w:rPr>
          <w:spacing w:val="-2"/>
        </w:rPr>
        <w:t xml:space="preserve"> </w:t>
      </w:r>
      <w:r>
        <w:t>charge.</w:t>
      </w:r>
      <w:r>
        <w:rPr>
          <w:spacing w:val="40"/>
        </w:rPr>
        <w:t xml:space="preserve"> </w:t>
      </w:r>
      <w:r>
        <w:t xml:space="preserve">If this service is made available by the Telephone Company, IXCs may subscribe to or cancel PIC Switchback Service on 30 </w:t>
      </w:r>
      <w:r w:rsidR="00240A99">
        <w:t>days’ notice</w:t>
      </w:r>
      <w:r>
        <w:t xml:space="preserve"> to the Telephone Company by submitting</w:t>
      </w:r>
      <w:r>
        <w:rPr>
          <w:spacing w:val="-2"/>
        </w:rPr>
        <w:t xml:space="preserve"> </w:t>
      </w:r>
      <w:r>
        <w:t>a written</w:t>
      </w:r>
      <w:r>
        <w:rPr>
          <w:spacing w:val="-1"/>
        </w:rPr>
        <w:t xml:space="preserve"> </w:t>
      </w:r>
      <w:r>
        <w:t>request.</w:t>
      </w:r>
      <w:r>
        <w:rPr>
          <w:spacing w:val="40"/>
        </w:rPr>
        <w:t xml:space="preserve"> </w:t>
      </w:r>
      <w:r>
        <w:t>A letter of authorization</w:t>
      </w:r>
      <w:r>
        <w:rPr>
          <w:spacing w:val="-1"/>
        </w:rPr>
        <w:t xml:space="preserve"> </w:t>
      </w:r>
      <w:r>
        <w:t>from</w:t>
      </w:r>
      <w:r>
        <w:rPr>
          <w:spacing w:val="-3"/>
        </w:rPr>
        <w:t xml:space="preserve"> </w:t>
      </w:r>
      <w:r>
        <w:t>the IXC will not be requested or accepted at a later date in the event of dispute of the charges assessed under the PIC Switchback option.</w:t>
      </w:r>
    </w:p>
    <w:p w14:paraId="567852A4" w14:textId="77777777" w:rsidR="004A1DF6" w:rsidRDefault="004A1DF6" w:rsidP="000B53B6">
      <w:pPr>
        <w:pStyle w:val="BodyText"/>
        <w:spacing w:before="1"/>
      </w:pPr>
    </w:p>
    <w:p w14:paraId="610749FF" w14:textId="77777777" w:rsidR="004A1DF6" w:rsidRDefault="00000000" w:rsidP="000B53B6">
      <w:pPr>
        <w:pStyle w:val="BodyText"/>
        <w:ind w:left="1600"/>
        <w:jc w:val="both"/>
      </w:pPr>
      <w:r>
        <w:t>This option in no way relieves an IXC of the F.C.C. requirements for verifying all PIC orders obtained by outbound telemarketing prior to submitting those orders, or instituting steps to obtain verification of orders submitted to the Telephone Company.</w:t>
      </w:r>
    </w:p>
    <w:p w14:paraId="6FAEB578" w14:textId="77777777" w:rsidR="004A1DF6" w:rsidRDefault="004A1DF6" w:rsidP="000B53B6">
      <w:pPr>
        <w:pStyle w:val="BodyText"/>
        <w:spacing w:before="1"/>
      </w:pPr>
    </w:p>
    <w:p w14:paraId="1C74A3C6" w14:textId="77777777" w:rsidR="004A1DF6" w:rsidRDefault="00000000" w:rsidP="000B53B6">
      <w:pPr>
        <w:pStyle w:val="BodyText"/>
        <w:ind w:left="1600"/>
        <w:jc w:val="both"/>
      </w:pPr>
      <w:r>
        <w:t>In addition, the end user has the option of initiating a complaint to the F.C.C. or the Pennsylvania Public Utility Commission’s Bureau of Consumer Services concerning unauthorized changes in toll presubscription.</w:t>
      </w:r>
    </w:p>
    <w:sectPr w:rsidR="004A1DF6" w:rsidSect="00E8056D">
      <w:headerReference w:type="default" r:id="rId14"/>
      <w:footerReference w:type="default" r:id="rId15"/>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FEE29E" w14:textId="77777777" w:rsidR="0007175A" w:rsidRDefault="0007175A">
      <w:r>
        <w:separator/>
      </w:r>
    </w:p>
  </w:endnote>
  <w:endnote w:type="continuationSeparator" w:id="0">
    <w:p w14:paraId="6E5423EB" w14:textId="77777777" w:rsidR="0007175A" w:rsidRDefault="000717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C43E3B" w14:textId="77777777" w:rsidR="00643811" w:rsidRDefault="006438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FB682A" w14:textId="77777777" w:rsidR="00123DF6" w:rsidRPr="00C62FF0" w:rsidRDefault="00123DF6" w:rsidP="00123DF6">
    <w:pPr>
      <w:pStyle w:val="Footer"/>
      <w:tabs>
        <w:tab w:val="clear" w:pos="4680"/>
      </w:tabs>
    </w:pPr>
  </w:p>
  <w:p w14:paraId="6FD7FC3B" w14:textId="1CBF5E50" w:rsidR="00123DF6" w:rsidRPr="00C62FF0" w:rsidRDefault="00123DF6" w:rsidP="00123DF6">
    <w:pPr>
      <w:pStyle w:val="Footer"/>
      <w:tabs>
        <w:tab w:val="clear" w:pos="4680"/>
      </w:tabs>
    </w:pPr>
    <w:r w:rsidRPr="00C62FF0">
      <w:t xml:space="preserve">Issued: </w:t>
    </w:r>
    <w:r w:rsidR="00D671B7">
      <w:t>September 1</w:t>
    </w:r>
    <w:r w:rsidR="00643811">
      <w:t>4</w:t>
    </w:r>
    <w:r w:rsidR="00D671B7">
      <w:t>, 2026</w:t>
    </w:r>
    <w:r w:rsidRPr="00C62FF0">
      <w:tab/>
      <w:t xml:space="preserve">Effective: </w:t>
    </w:r>
    <w:r w:rsidR="00D671B7" w:rsidRPr="00D671B7">
      <w:t>September 1</w:t>
    </w:r>
    <w:r w:rsidR="00643811">
      <w:t>5</w:t>
    </w:r>
    <w:r w:rsidR="00D671B7" w:rsidRPr="00D671B7">
      <w:t>, 2026</w:t>
    </w:r>
  </w:p>
  <w:p w14:paraId="4BF44FA1" w14:textId="77777777" w:rsidR="00123DF6" w:rsidRPr="00C62FF0" w:rsidRDefault="00123DF6" w:rsidP="00123DF6">
    <w:pPr>
      <w:pStyle w:val="Footer"/>
      <w:tabs>
        <w:tab w:val="clear" w:pos="4680"/>
      </w:tabs>
    </w:pPr>
  </w:p>
  <w:p w14:paraId="0A6E6891" w14:textId="4839EC39" w:rsidR="00126B70" w:rsidRPr="00C62FF0" w:rsidRDefault="00126B70" w:rsidP="00126B70">
    <w:pPr>
      <w:pStyle w:val="Footer"/>
      <w:tabs>
        <w:tab w:val="clear" w:pos="4680"/>
        <w:tab w:val="clear" w:pos="9360"/>
      </w:tabs>
      <w:jc w:val="center"/>
    </w:pPr>
    <w:r w:rsidRPr="00C62FF0">
      <w:t>Matthew Marino, President</w:t>
    </w:r>
  </w:p>
  <w:p w14:paraId="48AE4A9B" w14:textId="77777777" w:rsidR="00126B70" w:rsidRPr="00C62FF0" w:rsidRDefault="00126B70" w:rsidP="00126B70">
    <w:pPr>
      <w:pStyle w:val="Footer"/>
      <w:jc w:val="center"/>
    </w:pPr>
    <w:r w:rsidRPr="00C62FF0">
      <w:t>5959 Corporate Dr., Suite 2000</w:t>
    </w:r>
  </w:p>
  <w:p w14:paraId="61710488" w14:textId="77777777" w:rsidR="00126B70" w:rsidRPr="00C62FF0" w:rsidRDefault="00126B70" w:rsidP="00126B70">
    <w:pPr>
      <w:pStyle w:val="Footer"/>
      <w:tabs>
        <w:tab w:val="clear" w:pos="4680"/>
        <w:tab w:val="clear" w:pos="9360"/>
      </w:tabs>
      <w:jc w:val="center"/>
    </w:pPr>
    <w:r w:rsidRPr="00C62FF0">
      <w:t>Houston, TX 77036</w:t>
    </w:r>
  </w:p>
  <w:p w14:paraId="128BDFCC" w14:textId="47C7C8A5" w:rsidR="004A1DF6" w:rsidRPr="00C62FF0" w:rsidRDefault="004A1DF6" w:rsidP="00126B70">
    <w:pPr>
      <w:pStyle w:val="Footer"/>
      <w:tabs>
        <w:tab w:val="clear" w:pos="4680"/>
        <w:tab w:val="clear"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BBE6EB" w14:textId="77777777" w:rsidR="00643811" w:rsidRDefault="0064381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9EAF4C" w14:textId="77777777" w:rsidR="00BF182C" w:rsidRPr="00126B70" w:rsidRDefault="00BF182C" w:rsidP="00BF182C">
    <w:pPr>
      <w:pStyle w:val="Footer"/>
    </w:pPr>
  </w:p>
  <w:p w14:paraId="19B7AC30" w14:textId="0DC85752" w:rsidR="00BF182C" w:rsidRPr="00126B70" w:rsidRDefault="00BF182C" w:rsidP="00BF182C">
    <w:pPr>
      <w:pStyle w:val="Footer"/>
    </w:pPr>
    <w:r w:rsidRPr="00126B70">
      <w:t xml:space="preserve">Issued: </w:t>
    </w:r>
    <w:r w:rsidR="00625C85" w:rsidRPr="00625C85">
      <w:t>September 1</w:t>
    </w:r>
    <w:r w:rsidR="00643811">
      <w:t>4</w:t>
    </w:r>
    <w:r w:rsidR="00625C85" w:rsidRPr="00625C85">
      <w:t>, 2026</w:t>
    </w:r>
    <w:r w:rsidRPr="00126B70">
      <w:tab/>
    </w:r>
    <w:r w:rsidRPr="00126B70">
      <w:tab/>
      <w:t xml:space="preserve">Effective: </w:t>
    </w:r>
    <w:r w:rsidR="00625C85" w:rsidRPr="00625C85">
      <w:t>September 1</w:t>
    </w:r>
    <w:r w:rsidR="00643811">
      <w:t>5</w:t>
    </w:r>
    <w:r w:rsidR="00625C85" w:rsidRPr="00625C85">
      <w:t>, 2026</w:t>
    </w:r>
  </w:p>
  <w:p w14:paraId="394AE41B" w14:textId="77777777" w:rsidR="00126B70" w:rsidRPr="00126B70" w:rsidRDefault="00126B70" w:rsidP="00126B70">
    <w:pPr>
      <w:pStyle w:val="Footer"/>
    </w:pPr>
  </w:p>
  <w:p w14:paraId="784F6F61" w14:textId="7F8F58B4" w:rsidR="00126B70" w:rsidRPr="00126B70" w:rsidRDefault="00126B70" w:rsidP="00126B70">
    <w:pPr>
      <w:pStyle w:val="Footer"/>
      <w:tabs>
        <w:tab w:val="clear" w:pos="4680"/>
      </w:tabs>
      <w:jc w:val="center"/>
    </w:pPr>
    <w:r w:rsidRPr="00126B70">
      <w:t>Matthew Marino, President</w:t>
    </w:r>
  </w:p>
  <w:p w14:paraId="1A70C5E4" w14:textId="77777777" w:rsidR="00126B70" w:rsidRPr="00126B70" w:rsidRDefault="00126B70" w:rsidP="00126B70">
    <w:pPr>
      <w:pStyle w:val="Footer"/>
      <w:tabs>
        <w:tab w:val="clear" w:pos="4680"/>
      </w:tabs>
      <w:jc w:val="center"/>
    </w:pPr>
    <w:r w:rsidRPr="00126B70">
      <w:t>5959 Corporate Dr., Suite 2000</w:t>
    </w:r>
  </w:p>
  <w:p w14:paraId="681F83B5" w14:textId="736473CC" w:rsidR="004A1DF6" w:rsidRPr="00126B70" w:rsidRDefault="00126B70" w:rsidP="00126B70">
    <w:pPr>
      <w:pStyle w:val="Footer"/>
      <w:tabs>
        <w:tab w:val="clear" w:pos="4680"/>
      </w:tabs>
      <w:jc w:val="center"/>
    </w:pPr>
    <w:r w:rsidRPr="00126B70">
      <w:t>Houston, TX 77036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2ADCF4" w14:textId="77777777" w:rsidR="0007175A" w:rsidRDefault="0007175A">
      <w:r>
        <w:separator/>
      </w:r>
    </w:p>
  </w:footnote>
  <w:footnote w:type="continuationSeparator" w:id="0">
    <w:p w14:paraId="2CCCDCCF" w14:textId="77777777" w:rsidR="0007175A" w:rsidRDefault="000717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75126762"/>
      <w:docPartObj>
        <w:docPartGallery w:val="Page Numbers (Top of Page)"/>
        <w:docPartUnique/>
      </w:docPartObj>
    </w:sdtPr>
    <w:sdtContent>
      <w:p w14:paraId="43B80AEF" w14:textId="0FEDD89C" w:rsidR="00113BF5" w:rsidRDefault="00113BF5" w:rsidP="002C655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68841E1" w14:textId="77777777" w:rsidR="006C06C6" w:rsidRDefault="006C06C6" w:rsidP="00113BF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ACB019" w14:textId="3AF03B6C" w:rsidR="00123DF6" w:rsidRPr="00DD3E4F" w:rsidRDefault="00D735E7" w:rsidP="00123DF6">
    <w:pPr>
      <w:pStyle w:val="Heading2"/>
      <w:tabs>
        <w:tab w:val="right" w:pos="8640"/>
      </w:tabs>
      <w:spacing w:before="0"/>
      <w:ind w:right="10"/>
      <w:rPr>
        <w:rFonts w:ascii="Times New Roman" w:hAnsi="Times New Roman" w:cs="Times New Roman"/>
        <w:color w:val="auto"/>
        <w:sz w:val="22"/>
        <w:szCs w:val="22"/>
      </w:rPr>
    </w:pPr>
    <w:r w:rsidRPr="00DD3E4F">
      <w:rPr>
        <w:rFonts w:ascii="Times New Roman" w:hAnsi="Times New Roman" w:cs="Times New Roman"/>
        <w:color w:val="auto"/>
        <w:sz w:val="22"/>
        <w:szCs w:val="22"/>
      </w:rPr>
      <w:t>Ezee Fiber Texas, LLC d/b/a Ezee Fiber</w:t>
    </w:r>
    <w:r w:rsidR="00123DF6" w:rsidRPr="00DD3E4F">
      <w:rPr>
        <w:rFonts w:ascii="Times New Roman" w:hAnsi="Times New Roman" w:cs="Times New Roman"/>
        <w:color w:val="auto"/>
        <w:sz w:val="22"/>
        <w:szCs w:val="22"/>
      </w:rPr>
      <w:tab/>
      <w:t>PA PUC CLEC Tariff No.1</w:t>
    </w:r>
  </w:p>
  <w:p w14:paraId="3FEC6DB9" w14:textId="77777777" w:rsidR="00123DF6" w:rsidRPr="00126B70" w:rsidRDefault="00123DF6" w:rsidP="00123DF6">
    <w:pPr>
      <w:pStyle w:val="Heading2"/>
      <w:tabs>
        <w:tab w:val="right" w:pos="8640"/>
      </w:tabs>
      <w:spacing w:before="0"/>
      <w:ind w:right="10"/>
      <w:rPr>
        <w:rFonts w:ascii="Times New Roman" w:hAnsi="Times New Roman" w:cs="Times New Roman"/>
        <w:color w:val="auto"/>
        <w:sz w:val="22"/>
        <w:szCs w:val="22"/>
      </w:rPr>
    </w:pPr>
    <w:r w:rsidRPr="00DD3E4F">
      <w:rPr>
        <w:rFonts w:ascii="Times New Roman" w:hAnsi="Times New Roman" w:cs="Times New Roman"/>
        <w:color w:val="auto"/>
        <w:sz w:val="22"/>
        <w:szCs w:val="22"/>
      </w:rPr>
      <w:tab/>
    </w:r>
    <w:r w:rsidRPr="00126B70">
      <w:rPr>
        <w:rFonts w:ascii="Times New Roman" w:hAnsi="Times New Roman" w:cs="Times New Roman"/>
        <w:color w:val="auto"/>
        <w:sz w:val="22"/>
        <w:szCs w:val="22"/>
      </w:rPr>
      <w:t>Original Title Page</w:t>
    </w:r>
  </w:p>
  <w:p w14:paraId="2D6F1B54" w14:textId="77777777" w:rsidR="00126B70" w:rsidRPr="00126B70" w:rsidRDefault="00126B70" w:rsidP="00123DF6">
    <w:pPr>
      <w:pStyle w:val="BodyText"/>
      <w:spacing w:after="19"/>
      <w:jc w:val="center"/>
    </w:pPr>
  </w:p>
  <w:p w14:paraId="6C3A2659" w14:textId="484489E5" w:rsidR="00123DF6" w:rsidRPr="00126B70" w:rsidRDefault="00123DF6" w:rsidP="00123DF6">
    <w:pPr>
      <w:pStyle w:val="BodyText"/>
      <w:spacing w:after="19"/>
      <w:jc w:val="center"/>
    </w:pPr>
    <w:r w:rsidRPr="00126B70">
      <w:t xml:space="preserve">COMPETITIVE LOCAL EXCHANGE </w:t>
    </w:r>
    <w:r w:rsidR="00DD3E4F">
      <w:t xml:space="preserve">CARRIER </w:t>
    </w:r>
    <w:r w:rsidRPr="00126B70">
      <w:t>TARIFF</w:t>
    </w:r>
  </w:p>
  <w:p w14:paraId="0DDE23DD" w14:textId="77777777" w:rsidR="004A1DF6" w:rsidRPr="00123DF6" w:rsidRDefault="004A1DF6" w:rsidP="00123D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24470E" w14:textId="77777777" w:rsidR="00643811" w:rsidRDefault="0064381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B58E32" w14:textId="0A425083" w:rsidR="00BF182C" w:rsidRPr="00126B70" w:rsidRDefault="00D735E7" w:rsidP="00BF182C">
    <w:pPr>
      <w:pStyle w:val="Header"/>
      <w:tabs>
        <w:tab w:val="clear" w:pos="4680"/>
      </w:tabs>
    </w:pPr>
    <w:r w:rsidRPr="00D735E7">
      <w:t>Ezee Fiber Texas, LLC d/b/a Ezee Fiber</w:t>
    </w:r>
    <w:r w:rsidR="00BF182C" w:rsidRPr="00126B70">
      <w:tab/>
      <w:t>PA PUC CLEC Tariff No.1</w:t>
    </w:r>
  </w:p>
  <w:p w14:paraId="121CE8E9" w14:textId="25E9B659" w:rsidR="00BF182C" w:rsidRDefault="00BF182C" w:rsidP="00BF182C">
    <w:pPr>
      <w:pStyle w:val="Header"/>
      <w:tabs>
        <w:tab w:val="clear" w:pos="4680"/>
      </w:tabs>
    </w:pPr>
    <w:r w:rsidRPr="00126B70">
      <w:tab/>
    </w:r>
    <w:r>
      <w:t xml:space="preserve">Original Sheet </w:t>
    </w:r>
    <w:r w:rsidR="00E8056D">
      <w:fldChar w:fldCharType="begin"/>
    </w:r>
    <w:r w:rsidR="00E8056D">
      <w:instrText xml:space="preserve"> PAGE  \* MERGEFORMAT </w:instrText>
    </w:r>
    <w:r w:rsidR="00E8056D">
      <w:fldChar w:fldCharType="separate"/>
    </w:r>
    <w:r w:rsidR="00E8056D">
      <w:rPr>
        <w:noProof/>
      </w:rPr>
      <w:t>2</w:t>
    </w:r>
    <w:r w:rsidR="00E8056D">
      <w:fldChar w:fldCharType="end"/>
    </w:r>
  </w:p>
  <w:p w14:paraId="7A1FF6D3" w14:textId="69BECCAC" w:rsidR="00BF182C" w:rsidRDefault="00BF182C" w:rsidP="00BF182C">
    <w:pPr>
      <w:pStyle w:val="Header"/>
      <w:jc w:val="center"/>
    </w:pPr>
    <w:r>
      <w:t xml:space="preserve">COMPETITIVE LOCAL EXCHANGE </w:t>
    </w:r>
    <w:r w:rsidR="00DD3E4F">
      <w:t xml:space="preserve">CARRIER </w:t>
    </w:r>
    <w:r>
      <w:t>TARIFF</w:t>
    </w:r>
  </w:p>
  <w:p w14:paraId="374D0818" w14:textId="77777777" w:rsidR="004A1DF6" w:rsidRPr="00BF182C" w:rsidRDefault="004A1DF6" w:rsidP="00BF182C">
    <w:pPr>
      <w:pStyle w:val="Header"/>
      <w:tabs>
        <w:tab w:val="clear" w:pos="46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586B7C"/>
    <w:multiLevelType w:val="hybridMultilevel"/>
    <w:tmpl w:val="A568FC1A"/>
    <w:lvl w:ilvl="0" w:tplc="F9B2DED6">
      <w:start w:val="1"/>
      <w:numFmt w:val="upperRoman"/>
      <w:lvlText w:val="%1."/>
      <w:lvlJc w:val="left"/>
      <w:pPr>
        <w:ind w:left="880" w:hanging="720"/>
      </w:pPr>
      <w:rPr>
        <w:rFonts w:ascii="Times New Roman" w:eastAsia="Times New Roman" w:hAnsi="Times New Roman" w:cs="Times New Roman" w:hint="default"/>
        <w:b w:val="0"/>
        <w:bCs w:val="0"/>
        <w:i w:val="0"/>
        <w:iCs w:val="0"/>
        <w:spacing w:val="-4"/>
        <w:w w:val="100"/>
        <w:sz w:val="22"/>
        <w:szCs w:val="22"/>
        <w:lang w:val="en-US" w:eastAsia="en-US" w:bidi="ar-SA"/>
      </w:rPr>
    </w:lvl>
    <w:lvl w:ilvl="1" w:tplc="42E47EC0">
      <w:start w:val="1"/>
      <w:numFmt w:val="upperLetter"/>
      <w:lvlText w:val="%2."/>
      <w:lvlJc w:val="left"/>
      <w:pPr>
        <w:ind w:left="1600" w:hanging="720"/>
      </w:pPr>
      <w:rPr>
        <w:rFonts w:ascii="Times New Roman" w:eastAsia="Times New Roman" w:hAnsi="Times New Roman" w:cs="Times New Roman" w:hint="default"/>
        <w:b w:val="0"/>
        <w:bCs w:val="0"/>
        <w:i w:val="0"/>
        <w:iCs w:val="0"/>
        <w:spacing w:val="-2"/>
        <w:w w:val="100"/>
        <w:sz w:val="22"/>
        <w:szCs w:val="22"/>
        <w:lang w:val="en-US" w:eastAsia="en-US" w:bidi="ar-SA"/>
      </w:rPr>
    </w:lvl>
    <w:lvl w:ilvl="2" w:tplc="F196A530">
      <w:start w:val="1"/>
      <w:numFmt w:val="decimal"/>
      <w:lvlText w:val="(%3)"/>
      <w:lvlJc w:val="left"/>
      <w:pPr>
        <w:ind w:left="232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3" w:tplc="D1705AAE">
      <w:numFmt w:val="bullet"/>
      <w:lvlText w:val="•"/>
      <w:lvlJc w:val="left"/>
      <w:pPr>
        <w:ind w:left="3312" w:hanging="720"/>
      </w:pPr>
      <w:rPr>
        <w:rFonts w:hint="default"/>
        <w:lang w:val="en-US" w:eastAsia="en-US" w:bidi="ar-SA"/>
      </w:rPr>
    </w:lvl>
    <w:lvl w:ilvl="4" w:tplc="4EFEB586">
      <w:numFmt w:val="bullet"/>
      <w:lvlText w:val="•"/>
      <w:lvlJc w:val="left"/>
      <w:pPr>
        <w:ind w:left="4305" w:hanging="720"/>
      </w:pPr>
      <w:rPr>
        <w:rFonts w:hint="default"/>
        <w:lang w:val="en-US" w:eastAsia="en-US" w:bidi="ar-SA"/>
      </w:rPr>
    </w:lvl>
    <w:lvl w:ilvl="5" w:tplc="780AB344">
      <w:numFmt w:val="bullet"/>
      <w:lvlText w:val="•"/>
      <w:lvlJc w:val="left"/>
      <w:pPr>
        <w:ind w:left="5297" w:hanging="720"/>
      </w:pPr>
      <w:rPr>
        <w:rFonts w:hint="default"/>
        <w:lang w:val="en-US" w:eastAsia="en-US" w:bidi="ar-SA"/>
      </w:rPr>
    </w:lvl>
    <w:lvl w:ilvl="6" w:tplc="DDF0BDA6">
      <w:numFmt w:val="bullet"/>
      <w:lvlText w:val="•"/>
      <w:lvlJc w:val="left"/>
      <w:pPr>
        <w:ind w:left="6290" w:hanging="720"/>
      </w:pPr>
      <w:rPr>
        <w:rFonts w:hint="default"/>
        <w:lang w:val="en-US" w:eastAsia="en-US" w:bidi="ar-SA"/>
      </w:rPr>
    </w:lvl>
    <w:lvl w:ilvl="7" w:tplc="FC865330">
      <w:numFmt w:val="bullet"/>
      <w:lvlText w:val="•"/>
      <w:lvlJc w:val="left"/>
      <w:pPr>
        <w:ind w:left="7282" w:hanging="720"/>
      </w:pPr>
      <w:rPr>
        <w:rFonts w:hint="default"/>
        <w:lang w:val="en-US" w:eastAsia="en-US" w:bidi="ar-SA"/>
      </w:rPr>
    </w:lvl>
    <w:lvl w:ilvl="8" w:tplc="E324789C">
      <w:numFmt w:val="bullet"/>
      <w:lvlText w:val="•"/>
      <w:lvlJc w:val="left"/>
      <w:pPr>
        <w:ind w:left="8275" w:hanging="720"/>
      </w:pPr>
      <w:rPr>
        <w:rFonts w:hint="default"/>
        <w:lang w:val="en-US" w:eastAsia="en-US" w:bidi="ar-SA"/>
      </w:rPr>
    </w:lvl>
  </w:abstractNum>
  <w:abstractNum w:abstractNumId="1" w15:restartNumberingAfterBreak="0">
    <w:nsid w:val="060A5C9C"/>
    <w:multiLevelType w:val="hybridMultilevel"/>
    <w:tmpl w:val="2D0C918C"/>
    <w:lvl w:ilvl="0" w:tplc="472820B0">
      <w:start w:val="4"/>
      <w:numFmt w:val="upperRoman"/>
      <w:lvlText w:val="%1."/>
      <w:lvlJc w:val="left"/>
      <w:pPr>
        <w:ind w:left="880" w:hanging="720"/>
      </w:pPr>
      <w:rPr>
        <w:rFonts w:ascii="Times New Roman" w:eastAsia="Times New Roman" w:hAnsi="Times New Roman" w:cs="Times New Roman" w:hint="default"/>
        <w:b w:val="0"/>
        <w:bCs w:val="0"/>
        <w:i w:val="0"/>
        <w:iCs w:val="0"/>
        <w:spacing w:val="-4"/>
        <w:w w:val="100"/>
        <w:sz w:val="22"/>
        <w:szCs w:val="22"/>
        <w:lang w:val="en-US" w:eastAsia="en-US" w:bidi="ar-SA"/>
      </w:rPr>
    </w:lvl>
    <w:lvl w:ilvl="1" w:tplc="46B61488">
      <w:start w:val="3"/>
      <w:numFmt w:val="upperLetter"/>
      <w:lvlText w:val="%2."/>
      <w:lvlJc w:val="left"/>
      <w:pPr>
        <w:ind w:left="1600"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2" w:tplc="2924B030">
      <w:start w:val="1"/>
      <w:numFmt w:val="decimal"/>
      <w:lvlText w:val="(%3)"/>
      <w:lvlJc w:val="left"/>
      <w:pPr>
        <w:ind w:left="232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3" w:tplc="8CA8730C">
      <w:start w:val="1"/>
      <w:numFmt w:val="lowerLetter"/>
      <w:lvlText w:val="(%4)"/>
      <w:lvlJc w:val="left"/>
      <w:pPr>
        <w:ind w:left="3041" w:hanging="697"/>
      </w:pPr>
      <w:rPr>
        <w:rFonts w:ascii="Times New Roman" w:eastAsia="Times New Roman" w:hAnsi="Times New Roman" w:cs="Times New Roman" w:hint="default"/>
        <w:b w:val="0"/>
        <w:bCs w:val="0"/>
        <w:i w:val="0"/>
        <w:iCs w:val="0"/>
        <w:spacing w:val="0"/>
        <w:w w:val="100"/>
        <w:sz w:val="22"/>
        <w:szCs w:val="22"/>
        <w:lang w:val="en-US" w:eastAsia="en-US" w:bidi="ar-SA"/>
      </w:rPr>
    </w:lvl>
    <w:lvl w:ilvl="4" w:tplc="F1F28A70">
      <w:numFmt w:val="bullet"/>
      <w:lvlText w:val="•"/>
      <w:lvlJc w:val="left"/>
      <w:pPr>
        <w:ind w:left="3040" w:hanging="697"/>
      </w:pPr>
      <w:rPr>
        <w:rFonts w:hint="default"/>
        <w:lang w:val="en-US" w:eastAsia="en-US" w:bidi="ar-SA"/>
      </w:rPr>
    </w:lvl>
    <w:lvl w:ilvl="5" w:tplc="8E003C58">
      <w:numFmt w:val="bullet"/>
      <w:lvlText w:val="•"/>
      <w:lvlJc w:val="left"/>
      <w:pPr>
        <w:ind w:left="4243" w:hanging="697"/>
      </w:pPr>
      <w:rPr>
        <w:rFonts w:hint="default"/>
        <w:lang w:val="en-US" w:eastAsia="en-US" w:bidi="ar-SA"/>
      </w:rPr>
    </w:lvl>
    <w:lvl w:ilvl="6" w:tplc="77101524">
      <w:numFmt w:val="bullet"/>
      <w:lvlText w:val="•"/>
      <w:lvlJc w:val="left"/>
      <w:pPr>
        <w:ind w:left="5446" w:hanging="697"/>
      </w:pPr>
      <w:rPr>
        <w:rFonts w:hint="default"/>
        <w:lang w:val="en-US" w:eastAsia="en-US" w:bidi="ar-SA"/>
      </w:rPr>
    </w:lvl>
    <w:lvl w:ilvl="7" w:tplc="4B66EBA0">
      <w:numFmt w:val="bullet"/>
      <w:lvlText w:val="•"/>
      <w:lvlJc w:val="left"/>
      <w:pPr>
        <w:ind w:left="6650" w:hanging="697"/>
      </w:pPr>
      <w:rPr>
        <w:rFonts w:hint="default"/>
        <w:lang w:val="en-US" w:eastAsia="en-US" w:bidi="ar-SA"/>
      </w:rPr>
    </w:lvl>
    <w:lvl w:ilvl="8" w:tplc="F6DE548A">
      <w:numFmt w:val="bullet"/>
      <w:lvlText w:val="•"/>
      <w:lvlJc w:val="left"/>
      <w:pPr>
        <w:ind w:left="7853" w:hanging="697"/>
      </w:pPr>
      <w:rPr>
        <w:rFonts w:hint="default"/>
        <w:lang w:val="en-US" w:eastAsia="en-US" w:bidi="ar-SA"/>
      </w:rPr>
    </w:lvl>
  </w:abstractNum>
  <w:abstractNum w:abstractNumId="2" w15:restartNumberingAfterBreak="0">
    <w:nsid w:val="1F175EAC"/>
    <w:multiLevelType w:val="hybridMultilevel"/>
    <w:tmpl w:val="7D1E4F44"/>
    <w:lvl w:ilvl="0" w:tplc="EFD67082">
      <w:start w:val="1"/>
      <w:numFmt w:val="upperRoman"/>
      <w:lvlText w:val="%1."/>
      <w:lvlJc w:val="left"/>
      <w:pPr>
        <w:ind w:left="880" w:hanging="720"/>
      </w:pPr>
      <w:rPr>
        <w:rFonts w:ascii="Times New Roman" w:eastAsia="Times New Roman" w:hAnsi="Times New Roman" w:cs="Times New Roman" w:hint="default"/>
        <w:b w:val="0"/>
        <w:bCs w:val="0"/>
        <w:i w:val="0"/>
        <w:iCs w:val="0"/>
        <w:spacing w:val="-4"/>
        <w:w w:val="100"/>
        <w:sz w:val="22"/>
        <w:szCs w:val="22"/>
        <w:lang w:val="en-US" w:eastAsia="en-US" w:bidi="ar-SA"/>
      </w:rPr>
    </w:lvl>
    <w:lvl w:ilvl="1" w:tplc="B9D22CEC">
      <w:start w:val="2"/>
      <w:numFmt w:val="upperLetter"/>
      <w:lvlText w:val="%2."/>
      <w:lvlJc w:val="left"/>
      <w:pPr>
        <w:ind w:left="1600"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2" w:tplc="BE9CF282">
      <w:start w:val="1"/>
      <w:numFmt w:val="decimal"/>
      <w:lvlText w:val="(%3)"/>
      <w:lvlJc w:val="left"/>
      <w:pPr>
        <w:ind w:left="232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3" w:tplc="2D1AA556">
      <w:start w:val="1"/>
      <w:numFmt w:val="lowerLetter"/>
      <w:lvlText w:val="(%4)"/>
      <w:lvlJc w:val="left"/>
      <w:pPr>
        <w:ind w:left="3041" w:hanging="721"/>
      </w:pPr>
      <w:rPr>
        <w:rFonts w:ascii="Times New Roman" w:eastAsia="Times New Roman" w:hAnsi="Times New Roman" w:cs="Times New Roman" w:hint="default"/>
        <w:b w:val="0"/>
        <w:bCs w:val="0"/>
        <w:i w:val="0"/>
        <w:iCs w:val="0"/>
        <w:spacing w:val="0"/>
        <w:w w:val="100"/>
        <w:sz w:val="22"/>
        <w:szCs w:val="22"/>
        <w:lang w:val="en-US" w:eastAsia="en-US" w:bidi="ar-SA"/>
      </w:rPr>
    </w:lvl>
    <w:lvl w:ilvl="4" w:tplc="3DAA083E">
      <w:numFmt w:val="bullet"/>
      <w:lvlText w:val="•"/>
      <w:lvlJc w:val="left"/>
      <w:pPr>
        <w:ind w:left="4071" w:hanging="721"/>
      </w:pPr>
      <w:rPr>
        <w:rFonts w:hint="default"/>
        <w:lang w:val="en-US" w:eastAsia="en-US" w:bidi="ar-SA"/>
      </w:rPr>
    </w:lvl>
    <w:lvl w:ilvl="5" w:tplc="70F6113C">
      <w:numFmt w:val="bullet"/>
      <w:lvlText w:val="•"/>
      <w:lvlJc w:val="left"/>
      <w:pPr>
        <w:ind w:left="5102" w:hanging="721"/>
      </w:pPr>
      <w:rPr>
        <w:rFonts w:hint="default"/>
        <w:lang w:val="en-US" w:eastAsia="en-US" w:bidi="ar-SA"/>
      </w:rPr>
    </w:lvl>
    <w:lvl w:ilvl="6" w:tplc="8F08D06E">
      <w:numFmt w:val="bullet"/>
      <w:lvlText w:val="•"/>
      <w:lvlJc w:val="left"/>
      <w:pPr>
        <w:ind w:left="6134" w:hanging="721"/>
      </w:pPr>
      <w:rPr>
        <w:rFonts w:hint="default"/>
        <w:lang w:val="en-US" w:eastAsia="en-US" w:bidi="ar-SA"/>
      </w:rPr>
    </w:lvl>
    <w:lvl w:ilvl="7" w:tplc="97B6AFBC">
      <w:numFmt w:val="bullet"/>
      <w:lvlText w:val="•"/>
      <w:lvlJc w:val="left"/>
      <w:pPr>
        <w:ind w:left="7165" w:hanging="721"/>
      </w:pPr>
      <w:rPr>
        <w:rFonts w:hint="default"/>
        <w:lang w:val="en-US" w:eastAsia="en-US" w:bidi="ar-SA"/>
      </w:rPr>
    </w:lvl>
    <w:lvl w:ilvl="8" w:tplc="6190397C">
      <w:numFmt w:val="bullet"/>
      <w:lvlText w:val="•"/>
      <w:lvlJc w:val="left"/>
      <w:pPr>
        <w:ind w:left="8197" w:hanging="721"/>
      </w:pPr>
      <w:rPr>
        <w:rFonts w:hint="default"/>
        <w:lang w:val="en-US" w:eastAsia="en-US" w:bidi="ar-SA"/>
      </w:rPr>
    </w:lvl>
  </w:abstractNum>
  <w:abstractNum w:abstractNumId="3" w15:restartNumberingAfterBreak="0">
    <w:nsid w:val="215E4854"/>
    <w:multiLevelType w:val="hybridMultilevel"/>
    <w:tmpl w:val="45BA78C2"/>
    <w:lvl w:ilvl="0" w:tplc="94C48AFA">
      <w:start w:val="1"/>
      <w:numFmt w:val="upperRoman"/>
      <w:lvlText w:val="%1."/>
      <w:lvlJc w:val="left"/>
      <w:pPr>
        <w:ind w:left="880" w:hanging="720"/>
      </w:pPr>
      <w:rPr>
        <w:rFonts w:ascii="Times New Roman" w:eastAsia="Times New Roman" w:hAnsi="Times New Roman" w:cs="Times New Roman" w:hint="default"/>
        <w:b w:val="0"/>
        <w:bCs w:val="0"/>
        <w:i w:val="0"/>
        <w:iCs w:val="0"/>
        <w:spacing w:val="-4"/>
        <w:w w:val="100"/>
        <w:sz w:val="22"/>
        <w:szCs w:val="22"/>
        <w:lang w:val="en-US" w:eastAsia="en-US" w:bidi="ar-SA"/>
      </w:rPr>
    </w:lvl>
    <w:lvl w:ilvl="1" w:tplc="FAF66B40">
      <w:start w:val="1"/>
      <w:numFmt w:val="upperLetter"/>
      <w:lvlText w:val="%2."/>
      <w:lvlJc w:val="left"/>
      <w:pPr>
        <w:ind w:left="1600" w:hanging="720"/>
      </w:pPr>
      <w:rPr>
        <w:rFonts w:ascii="Times New Roman" w:eastAsia="Times New Roman" w:hAnsi="Times New Roman" w:cs="Times New Roman" w:hint="default"/>
        <w:b w:val="0"/>
        <w:bCs w:val="0"/>
        <w:i w:val="0"/>
        <w:iCs w:val="0"/>
        <w:spacing w:val="-2"/>
        <w:w w:val="100"/>
        <w:sz w:val="22"/>
        <w:szCs w:val="22"/>
        <w:lang w:val="en-US" w:eastAsia="en-US" w:bidi="ar-SA"/>
      </w:rPr>
    </w:lvl>
    <w:lvl w:ilvl="2" w:tplc="E92A7702">
      <w:start w:val="1"/>
      <w:numFmt w:val="decimal"/>
      <w:lvlText w:val="(%3)"/>
      <w:lvlJc w:val="left"/>
      <w:pPr>
        <w:ind w:left="232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3" w:tplc="02F4A5CE">
      <w:start w:val="1"/>
      <w:numFmt w:val="lowerLetter"/>
      <w:lvlText w:val="%4."/>
      <w:lvlJc w:val="left"/>
      <w:pPr>
        <w:ind w:left="3041" w:hanging="721"/>
      </w:pPr>
      <w:rPr>
        <w:rFonts w:ascii="Times New Roman" w:eastAsia="Times New Roman" w:hAnsi="Times New Roman" w:cs="Times New Roman" w:hint="default"/>
        <w:b w:val="0"/>
        <w:bCs w:val="0"/>
        <w:i w:val="0"/>
        <w:iCs w:val="0"/>
        <w:spacing w:val="0"/>
        <w:w w:val="100"/>
        <w:sz w:val="22"/>
        <w:szCs w:val="22"/>
        <w:lang w:val="en-US" w:eastAsia="en-US" w:bidi="ar-SA"/>
      </w:rPr>
    </w:lvl>
    <w:lvl w:ilvl="4" w:tplc="5FE2EB06">
      <w:numFmt w:val="bullet"/>
      <w:lvlText w:val="•"/>
      <w:lvlJc w:val="left"/>
      <w:pPr>
        <w:ind w:left="4071" w:hanging="721"/>
      </w:pPr>
      <w:rPr>
        <w:rFonts w:hint="default"/>
        <w:lang w:val="en-US" w:eastAsia="en-US" w:bidi="ar-SA"/>
      </w:rPr>
    </w:lvl>
    <w:lvl w:ilvl="5" w:tplc="D292E334">
      <w:numFmt w:val="bullet"/>
      <w:lvlText w:val="•"/>
      <w:lvlJc w:val="left"/>
      <w:pPr>
        <w:ind w:left="5102" w:hanging="721"/>
      </w:pPr>
      <w:rPr>
        <w:rFonts w:hint="default"/>
        <w:lang w:val="en-US" w:eastAsia="en-US" w:bidi="ar-SA"/>
      </w:rPr>
    </w:lvl>
    <w:lvl w:ilvl="6" w:tplc="C5F4C9F8">
      <w:numFmt w:val="bullet"/>
      <w:lvlText w:val="•"/>
      <w:lvlJc w:val="left"/>
      <w:pPr>
        <w:ind w:left="6134" w:hanging="721"/>
      </w:pPr>
      <w:rPr>
        <w:rFonts w:hint="default"/>
        <w:lang w:val="en-US" w:eastAsia="en-US" w:bidi="ar-SA"/>
      </w:rPr>
    </w:lvl>
    <w:lvl w:ilvl="7" w:tplc="AEEAC438">
      <w:numFmt w:val="bullet"/>
      <w:lvlText w:val="•"/>
      <w:lvlJc w:val="left"/>
      <w:pPr>
        <w:ind w:left="7165" w:hanging="721"/>
      </w:pPr>
      <w:rPr>
        <w:rFonts w:hint="default"/>
        <w:lang w:val="en-US" w:eastAsia="en-US" w:bidi="ar-SA"/>
      </w:rPr>
    </w:lvl>
    <w:lvl w:ilvl="8" w:tplc="13365F6A">
      <w:numFmt w:val="bullet"/>
      <w:lvlText w:val="•"/>
      <w:lvlJc w:val="left"/>
      <w:pPr>
        <w:ind w:left="8197" w:hanging="721"/>
      </w:pPr>
      <w:rPr>
        <w:rFonts w:hint="default"/>
        <w:lang w:val="en-US" w:eastAsia="en-US" w:bidi="ar-SA"/>
      </w:rPr>
    </w:lvl>
  </w:abstractNum>
  <w:abstractNum w:abstractNumId="4" w15:restartNumberingAfterBreak="0">
    <w:nsid w:val="24EE7C18"/>
    <w:multiLevelType w:val="hybridMultilevel"/>
    <w:tmpl w:val="E79C0122"/>
    <w:lvl w:ilvl="0" w:tplc="D2EA1B2E">
      <w:start w:val="1"/>
      <w:numFmt w:val="upperLetter"/>
      <w:lvlText w:val="%1."/>
      <w:lvlJc w:val="left"/>
      <w:pPr>
        <w:ind w:left="1600" w:hanging="720"/>
      </w:pPr>
      <w:rPr>
        <w:rFonts w:ascii="Times New Roman" w:eastAsia="Times New Roman" w:hAnsi="Times New Roman" w:cs="Times New Roman" w:hint="default"/>
        <w:b w:val="0"/>
        <w:bCs w:val="0"/>
        <w:i w:val="0"/>
        <w:iCs w:val="0"/>
        <w:spacing w:val="-2"/>
        <w:w w:val="100"/>
        <w:sz w:val="22"/>
        <w:szCs w:val="22"/>
        <w:lang w:val="en-US" w:eastAsia="en-US" w:bidi="ar-SA"/>
      </w:rPr>
    </w:lvl>
    <w:lvl w:ilvl="1" w:tplc="FD56550E">
      <w:start w:val="1"/>
      <w:numFmt w:val="decimal"/>
      <w:lvlText w:val="(%2)"/>
      <w:lvlJc w:val="left"/>
      <w:pPr>
        <w:ind w:left="2411" w:hanging="629"/>
        <w:jc w:val="right"/>
      </w:pPr>
      <w:rPr>
        <w:rFonts w:ascii="Times New Roman" w:eastAsia="Times New Roman" w:hAnsi="Times New Roman" w:cs="Times New Roman" w:hint="default"/>
        <w:b w:val="0"/>
        <w:bCs w:val="0"/>
        <w:i w:val="0"/>
        <w:iCs w:val="0"/>
        <w:spacing w:val="0"/>
        <w:w w:val="100"/>
        <w:sz w:val="22"/>
        <w:szCs w:val="22"/>
        <w:lang w:val="en-US" w:eastAsia="en-US" w:bidi="ar-SA"/>
      </w:rPr>
    </w:lvl>
    <w:lvl w:ilvl="2" w:tplc="728A7536">
      <w:start w:val="1"/>
      <w:numFmt w:val="lowerLetter"/>
      <w:lvlText w:val="(%3)"/>
      <w:lvlJc w:val="left"/>
      <w:pPr>
        <w:ind w:left="3041" w:hanging="721"/>
      </w:pPr>
      <w:rPr>
        <w:rFonts w:ascii="Times New Roman" w:eastAsia="Times New Roman" w:hAnsi="Times New Roman" w:cs="Times New Roman" w:hint="default"/>
        <w:b w:val="0"/>
        <w:bCs w:val="0"/>
        <w:i w:val="0"/>
        <w:iCs w:val="0"/>
        <w:spacing w:val="0"/>
        <w:w w:val="100"/>
        <w:sz w:val="22"/>
        <w:szCs w:val="22"/>
        <w:lang w:val="en-US" w:eastAsia="en-US" w:bidi="ar-SA"/>
      </w:rPr>
    </w:lvl>
    <w:lvl w:ilvl="3" w:tplc="1086559C">
      <w:numFmt w:val="bullet"/>
      <w:lvlText w:val="•"/>
      <w:lvlJc w:val="left"/>
      <w:pPr>
        <w:ind w:left="3942" w:hanging="721"/>
      </w:pPr>
      <w:rPr>
        <w:rFonts w:hint="default"/>
        <w:lang w:val="en-US" w:eastAsia="en-US" w:bidi="ar-SA"/>
      </w:rPr>
    </w:lvl>
    <w:lvl w:ilvl="4" w:tplc="C3041D80">
      <w:numFmt w:val="bullet"/>
      <w:lvlText w:val="•"/>
      <w:lvlJc w:val="left"/>
      <w:pPr>
        <w:ind w:left="4845" w:hanging="721"/>
      </w:pPr>
      <w:rPr>
        <w:rFonts w:hint="default"/>
        <w:lang w:val="en-US" w:eastAsia="en-US" w:bidi="ar-SA"/>
      </w:rPr>
    </w:lvl>
    <w:lvl w:ilvl="5" w:tplc="0A76C518">
      <w:numFmt w:val="bullet"/>
      <w:lvlText w:val="•"/>
      <w:lvlJc w:val="left"/>
      <w:pPr>
        <w:ind w:left="5747" w:hanging="721"/>
      </w:pPr>
      <w:rPr>
        <w:rFonts w:hint="default"/>
        <w:lang w:val="en-US" w:eastAsia="en-US" w:bidi="ar-SA"/>
      </w:rPr>
    </w:lvl>
    <w:lvl w:ilvl="6" w:tplc="DD84BD9C">
      <w:numFmt w:val="bullet"/>
      <w:lvlText w:val="•"/>
      <w:lvlJc w:val="left"/>
      <w:pPr>
        <w:ind w:left="6650" w:hanging="721"/>
      </w:pPr>
      <w:rPr>
        <w:rFonts w:hint="default"/>
        <w:lang w:val="en-US" w:eastAsia="en-US" w:bidi="ar-SA"/>
      </w:rPr>
    </w:lvl>
    <w:lvl w:ilvl="7" w:tplc="ABBA7460">
      <w:numFmt w:val="bullet"/>
      <w:lvlText w:val="•"/>
      <w:lvlJc w:val="left"/>
      <w:pPr>
        <w:ind w:left="7552" w:hanging="721"/>
      </w:pPr>
      <w:rPr>
        <w:rFonts w:hint="default"/>
        <w:lang w:val="en-US" w:eastAsia="en-US" w:bidi="ar-SA"/>
      </w:rPr>
    </w:lvl>
    <w:lvl w:ilvl="8" w:tplc="13667B7A">
      <w:numFmt w:val="bullet"/>
      <w:lvlText w:val="•"/>
      <w:lvlJc w:val="left"/>
      <w:pPr>
        <w:ind w:left="8455" w:hanging="721"/>
      </w:pPr>
      <w:rPr>
        <w:rFonts w:hint="default"/>
        <w:lang w:val="en-US" w:eastAsia="en-US" w:bidi="ar-SA"/>
      </w:rPr>
    </w:lvl>
  </w:abstractNum>
  <w:abstractNum w:abstractNumId="5" w15:restartNumberingAfterBreak="0">
    <w:nsid w:val="273C544E"/>
    <w:multiLevelType w:val="hybridMultilevel"/>
    <w:tmpl w:val="096821D2"/>
    <w:lvl w:ilvl="0" w:tplc="267E08A6">
      <w:start w:val="1"/>
      <w:numFmt w:val="decimal"/>
      <w:lvlText w:val="(%1)"/>
      <w:lvlJc w:val="left"/>
      <w:pPr>
        <w:ind w:left="2500" w:hanging="900"/>
      </w:pPr>
      <w:rPr>
        <w:rFonts w:ascii="Times New Roman" w:eastAsia="Times New Roman" w:hAnsi="Times New Roman" w:cs="Times New Roman" w:hint="default"/>
        <w:b w:val="0"/>
        <w:bCs w:val="0"/>
        <w:i w:val="0"/>
        <w:iCs w:val="0"/>
        <w:spacing w:val="0"/>
        <w:w w:val="100"/>
        <w:sz w:val="22"/>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C81E70"/>
    <w:multiLevelType w:val="hybridMultilevel"/>
    <w:tmpl w:val="E05CB65E"/>
    <w:lvl w:ilvl="0" w:tplc="DE6A251A">
      <w:start w:val="1"/>
      <w:numFmt w:val="upperRoman"/>
      <w:lvlText w:val="%1."/>
      <w:lvlJc w:val="left"/>
      <w:pPr>
        <w:ind w:left="880" w:hanging="720"/>
      </w:pPr>
      <w:rPr>
        <w:rFonts w:ascii="Times New Roman" w:eastAsia="Times New Roman" w:hAnsi="Times New Roman" w:cs="Times New Roman" w:hint="default"/>
        <w:b w:val="0"/>
        <w:bCs w:val="0"/>
        <w:i w:val="0"/>
        <w:iCs w:val="0"/>
        <w:spacing w:val="-4"/>
        <w:w w:val="100"/>
        <w:sz w:val="22"/>
        <w:szCs w:val="22"/>
        <w:lang w:val="en-US" w:eastAsia="en-US" w:bidi="ar-SA"/>
      </w:rPr>
    </w:lvl>
    <w:lvl w:ilvl="1" w:tplc="B1964FD6">
      <w:start w:val="2"/>
      <w:numFmt w:val="upperLetter"/>
      <w:lvlText w:val="%2."/>
      <w:lvlJc w:val="left"/>
      <w:pPr>
        <w:ind w:left="1600"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2" w:tplc="267E08A6">
      <w:start w:val="1"/>
      <w:numFmt w:val="decimal"/>
      <w:lvlText w:val="(%3)"/>
      <w:lvlJc w:val="left"/>
      <w:pPr>
        <w:ind w:left="2500" w:hanging="900"/>
      </w:pPr>
      <w:rPr>
        <w:rFonts w:ascii="Times New Roman" w:eastAsia="Times New Roman" w:hAnsi="Times New Roman" w:cs="Times New Roman" w:hint="default"/>
        <w:b w:val="0"/>
        <w:bCs w:val="0"/>
        <w:i w:val="0"/>
        <w:iCs w:val="0"/>
        <w:spacing w:val="0"/>
        <w:w w:val="100"/>
        <w:sz w:val="22"/>
        <w:szCs w:val="22"/>
        <w:lang w:val="en-US" w:eastAsia="en-US" w:bidi="ar-SA"/>
      </w:rPr>
    </w:lvl>
    <w:lvl w:ilvl="3" w:tplc="0D586B86">
      <w:numFmt w:val="bullet"/>
      <w:lvlText w:val="•"/>
      <w:lvlJc w:val="left"/>
      <w:pPr>
        <w:ind w:left="2500" w:hanging="900"/>
      </w:pPr>
      <w:rPr>
        <w:rFonts w:hint="default"/>
        <w:lang w:val="en-US" w:eastAsia="en-US" w:bidi="ar-SA"/>
      </w:rPr>
    </w:lvl>
    <w:lvl w:ilvl="4" w:tplc="798EC74E">
      <w:numFmt w:val="bullet"/>
      <w:lvlText w:val="•"/>
      <w:lvlJc w:val="left"/>
      <w:pPr>
        <w:ind w:left="3608" w:hanging="900"/>
      </w:pPr>
      <w:rPr>
        <w:rFonts w:hint="default"/>
        <w:lang w:val="en-US" w:eastAsia="en-US" w:bidi="ar-SA"/>
      </w:rPr>
    </w:lvl>
    <w:lvl w:ilvl="5" w:tplc="A9F6D9FE">
      <w:numFmt w:val="bullet"/>
      <w:lvlText w:val="•"/>
      <w:lvlJc w:val="left"/>
      <w:pPr>
        <w:ind w:left="4717" w:hanging="900"/>
      </w:pPr>
      <w:rPr>
        <w:rFonts w:hint="default"/>
        <w:lang w:val="en-US" w:eastAsia="en-US" w:bidi="ar-SA"/>
      </w:rPr>
    </w:lvl>
    <w:lvl w:ilvl="6" w:tplc="7A70B0AA">
      <w:numFmt w:val="bullet"/>
      <w:lvlText w:val="•"/>
      <w:lvlJc w:val="left"/>
      <w:pPr>
        <w:ind w:left="5825" w:hanging="900"/>
      </w:pPr>
      <w:rPr>
        <w:rFonts w:hint="default"/>
        <w:lang w:val="en-US" w:eastAsia="en-US" w:bidi="ar-SA"/>
      </w:rPr>
    </w:lvl>
    <w:lvl w:ilvl="7" w:tplc="F00C9D6E">
      <w:numFmt w:val="bullet"/>
      <w:lvlText w:val="•"/>
      <w:lvlJc w:val="left"/>
      <w:pPr>
        <w:ind w:left="6934" w:hanging="900"/>
      </w:pPr>
      <w:rPr>
        <w:rFonts w:hint="default"/>
        <w:lang w:val="en-US" w:eastAsia="en-US" w:bidi="ar-SA"/>
      </w:rPr>
    </w:lvl>
    <w:lvl w:ilvl="8" w:tplc="18503316">
      <w:numFmt w:val="bullet"/>
      <w:lvlText w:val="•"/>
      <w:lvlJc w:val="left"/>
      <w:pPr>
        <w:ind w:left="8042" w:hanging="900"/>
      </w:pPr>
      <w:rPr>
        <w:rFonts w:hint="default"/>
        <w:lang w:val="en-US" w:eastAsia="en-US" w:bidi="ar-SA"/>
      </w:rPr>
    </w:lvl>
  </w:abstractNum>
  <w:abstractNum w:abstractNumId="7" w15:restartNumberingAfterBreak="0">
    <w:nsid w:val="3DAA74B4"/>
    <w:multiLevelType w:val="hybridMultilevel"/>
    <w:tmpl w:val="096821D2"/>
    <w:lvl w:ilvl="0" w:tplc="FFFFFFFF">
      <w:start w:val="1"/>
      <w:numFmt w:val="decimal"/>
      <w:lvlText w:val="(%1)"/>
      <w:lvlJc w:val="left"/>
      <w:pPr>
        <w:ind w:left="2500" w:hanging="900"/>
      </w:pPr>
      <w:rPr>
        <w:rFonts w:ascii="Times New Roman" w:eastAsia="Times New Roman" w:hAnsi="Times New Roman" w:cs="Times New Roman" w:hint="default"/>
        <w:b w:val="0"/>
        <w:bCs w:val="0"/>
        <w:i w:val="0"/>
        <w:iCs w:val="0"/>
        <w:spacing w:val="0"/>
        <w:w w:val="100"/>
        <w:sz w:val="22"/>
        <w:szCs w:val="22"/>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31F2C47"/>
    <w:multiLevelType w:val="hybridMultilevel"/>
    <w:tmpl w:val="29D08630"/>
    <w:lvl w:ilvl="0" w:tplc="ED429F28">
      <w:start w:val="1"/>
      <w:numFmt w:val="upperRoman"/>
      <w:lvlText w:val="%1."/>
      <w:lvlJc w:val="left"/>
      <w:pPr>
        <w:ind w:left="868" w:hanging="708"/>
      </w:pPr>
      <w:rPr>
        <w:rFonts w:ascii="Times New Roman" w:eastAsia="Times New Roman" w:hAnsi="Times New Roman" w:cs="Times New Roman" w:hint="default"/>
        <w:b w:val="0"/>
        <w:bCs w:val="0"/>
        <w:i w:val="0"/>
        <w:iCs w:val="0"/>
        <w:spacing w:val="-4"/>
        <w:w w:val="100"/>
        <w:sz w:val="22"/>
        <w:szCs w:val="22"/>
        <w:lang w:val="en-US" w:eastAsia="en-US" w:bidi="ar-SA"/>
      </w:rPr>
    </w:lvl>
    <w:lvl w:ilvl="1" w:tplc="4C24872E">
      <w:start w:val="1"/>
      <w:numFmt w:val="upperLetter"/>
      <w:lvlText w:val="%2."/>
      <w:lvlJc w:val="left"/>
      <w:pPr>
        <w:ind w:left="1600" w:hanging="720"/>
      </w:pPr>
      <w:rPr>
        <w:rFonts w:ascii="Times New Roman" w:eastAsia="Times New Roman" w:hAnsi="Times New Roman" w:cs="Times New Roman" w:hint="default"/>
        <w:b w:val="0"/>
        <w:bCs w:val="0"/>
        <w:i w:val="0"/>
        <w:iCs w:val="0"/>
        <w:spacing w:val="-2"/>
        <w:w w:val="100"/>
        <w:sz w:val="22"/>
        <w:szCs w:val="22"/>
        <w:lang w:val="en-US" w:eastAsia="en-US" w:bidi="ar-SA"/>
      </w:rPr>
    </w:lvl>
    <w:lvl w:ilvl="2" w:tplc="705E2BB6">
      <w:start w:val="1"/>
      <w:numFmt w:val="decimal"/>
      <w:lvlText w:val="(%3)"/>
      <w:lvlJc w:val="left"/>
      <w:pPr>
        <w:ind w:left="2318" w:hanging="718"/>
        <w:jc w:val="right"/>
      </w:pPr>
      <w:rPr>
        <w:rFonts w:ascii="Times New Roman" w:eastAsia="Times New Roman" w:hAnsi="Times New Roman" w:cs="Times New Roman" w:hint="default"/>
        <w:b w:val="0"/>
        <w:bCs w:val="0"/>
        <w:i w:val="0"/>
        <w:iCs w:val="0"/>
        <w:spacing w:val="0"/>
        <w:w w:val="100"/>
        <w:sz w:val="22"/>
        <w:szCs w:val="22"/>
        <w:lang w:val="en-US" w:eastAsia="en-US" w:bidi="ar-SA"/>
      </w:rPr>
    </w:lvl>
    <w:lvl w:ilvl="3" w:tplc="37BE043C">
      <w:start w:val="1"/>
      <w:numFmt w:val="lowerLetter"/>
      <w:lvlText w:val="(%4)"/>
      <w:lvlJc w:val="left"/>
      <w:pPr>
        <w:ind w:left="3041" w:hanging="721"/>
      </w:pPr>
      <w:rPr>
        <w:rFonts w:ascii="Times New Roman" w:eastAsia="Times New Roman" w:hAnsi="Times New Roman" w:cs="Times New Roman" w:hint="default"/>
        <w:b w:val="0"/>
        <w:bCs w:val="0"/>
        <w:i w:val="0"/>
        <w:iCs w:val="0"/>
        <w:spacing w:val="0"/>
        <w:w w:val="100"/>
        <w:sz w:val="22"/>
        <w:szCs w:val="22"/>
        <w:lang w:val="en-US" w:eastAsia="en-US" w:bidi="ar-SA"/>
      </w:rPr>
    </w:lvl>
    <w:lvl w:ilvl="4" w:tplc="DFA8BACA">
      <w:numFmt w:val="bullet"/>
      <w:lvlText w:val="•"/>
      <w:lvlJc w:val="left"/>
      <w:pPr>
        <w:ind w:left="4071" w:hanging="721"/>
      </w:pPr>
      <w:rPr>
        <w:rFonts w:hint="default"/>
        <w:lang w:val="en-US" w:eastAsia="en-US" w:bidi="ar-SA"/>
      </w:rPr>
    </w:lvl>
    <w:lvl w:ilvl="5" w:tplc="4950E5E8">
      <w:numFmt w:val="bullet"/>
      <w:lvlText w:val="•"/>
      <w:lvlJc w:val="left"/>
      <w:pPr>
        <w:ind w:left="5102" w:hanging="721"/>
      </w:pPr>
      <w:rPr>
        <w:rFonts w:hint="default"/>
        <w:lang w:val="en-US" w:eastAsia="en-US" w:bidi="ar-SA"/>
      </w:rPr>
    </w:lvl>
    <w:lvl w:ilvl="6" w:tplc="7152D6AE">
      <w:numFmt w:val="bullet"/>
      <w:lvlText w:val="•"/>
      <w:lvlJc w:val="left"/>
      <w:pPr>
        <w:ind w:left="6134" w:hanging="721"/>
      </w:pPr>
      <w:rPr>
        <w:rFonts w:hint="default"/>
        <w:lang w:val="en-US" w:eastAsia="en-US" w:bidi="ar-SA"/>
      </w:rPr>
    </w:lvl>
    <w:lvl w:ilvl="7" w:tplc="81867B3C">
      <w:numFmt w:val="bullet"/>
      <w:lvlText w:val="•"/>
      <w:lvlJc w:val="left"/>
      <w:pPr>
        <w:ind w:left="7165" w:hanging="721"/>
      </w:pPr>
      <w:rPr>
        <w:rFonts w:hint="default"/>
        <w:lang w:val="en-US" w:eastAsia="en-US" w:bidi="ar-SA"/>
      </w:rPr>
    </w:lvl>
    <w:lvl w:ilvl="8" w:tplc="2550F3B2">
      <w:numFmt w:val="bullet"/>
      <w:lvlText w:val="•"/>
      <w:lvlJc w:val="left"/>
      <w:pPr>
        <w:ind w:left="8197" w:hanging="721"/>
      </w:pPr>
      <w:rPr>
        <w:rFonts w:hint="default"/>
        <w:lang w:val="en-US" w:eastAsia="en-US" w:bidi="ar-SA"/>
      </w:rPr>
    </w:lvl>
  </w:abstractNum>
  <w:abstractNum w:abstractNumId="9" w15:restartNumberingAfterBreak="0">
    <w:nsid w:val="43710567"/>
    <w:multiLevelType w:val="hybridMultilevel"/>
    <w:tmpl w:val="C820E73A"/>
    <w:lvl w:ilvl="0" w:tplc="18561E02">
      <w:start w:val="1"/>
      <w:numFmt w:val="upperRoman"/>
      <w:lvlText w:val="%1."/>
      <w:lvlJc w:val="left"/>
      <w:pPr>
        <w:ind w:left="880" w:hanging="720"/>
      </w:pPr>
      <w:rPr>
        <w:rFonts w:ascii="Times New Roman" w:eastAsia="Times New Roman" w:hAnsi="Times New Roman" w:cs="Times New Roman" w:hint="default"/>
        <w:b w:val="0"/>
        <w:bCs w:val="0"/>
        <w:i w:val="0"/>
        <w:iCs w:val="0"/>
        <w:spacing w:val="-4"/>
        <w:w w:val="100"/>
        <w:sz w:val="22"/>
        <w:szCs w:val="22"/>
        <w:lang w:val="en-US" w:eastAsia="en-US" w:bidi="ar-SA"/>
      </w:rPr>
    </w:lvl>
    <w:lvl w:ilvl="1" w:tplc="83A0F2CA">
      <w:start w:val="1"/>
      <w:numFmt w:val="upperLetter"/>
      <w:lvlText w:val="%2."/>
      <w:lvlJc w:val="left"/>
      <w:pPr>
        <w:ind w:left="1600" w:hanging="720"/>
      </w:pPr>
      <w:rPr>
        <w:rFonts w:ascii="Times New Roman" w:eastAsia="Times New Roman" w:hAnsi="Times New Roman" w:cs="Times New Roman" w:hint="default"/>
        <w:b w:val="0"/>
        <w:bCs w:val="0"/>
        <w:i w:val="0"/>
        <w:iCs w:val="0"/>
        <w:spacing w:val="-2"/>
        <w:w w:val="100"/>
        <w:sz w:val="22"/>
        <w:szCs w:val="22"/>
        <w:lang w:val="en-US" w:eastAsia="en-US" w:bidi="ar-SA"/>
      </w:rPr>
    </w:lvl>
    <w:lvl w:ilvl="2" w:tplc="F2EE5332">
      <w:start w:val="1"/>
      <w:numFmt w:val="decimal"/>
      <w:lvlText w:val="(%3)"/>
      <w:lvlJc w:val="left"/>
      <w:pPr>
        <w:ind w:left="232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3" w:tplc="03169BCC">
      <w:numFmt w:val="bullet"/>
      <w:lvlText w:val="•"/>
      <w:lvlJc w:val="left"/>
      <w:pPr>
        <w:ind w:left="3312" w:hanging="720"/>
      </w:pPr>
      <w:rPr>
        <w:rFonts w:hint="default"/>
        <w:lang w:val="en-US" w:eastAsia="en-US" w:bidi="ar-SA"/>
      </w:rPr>
    </w:lvl>
    <w:lvl w:ilvl="4" w:tplc="5C8CFB98">
      <w:numFmt w:val="bullet"/>
      <w:lvlText w:val="•"/>
      <w:lvlJc w:val="left"/>
      <w:pPr>
        <w:ind w:left="4305" w:hanging="720"/>
      </w:pPr>
      <w:rPr>
        <w:rFonts w:hint="default"/>
        <w:lang w:val="en-US" w:eastAsia="en-US" w:bidi="ar-SA"/>
      </w:rPr>
    </w:lvl>
    <w:lvl w:ilvl="5" w:tplc="B7F600CC">
      <w:numFmt w:val="bullet"/>
      <w:lvlText w:val="•"/>
      <w:lvlJc w:val="left"/>
      <w:pPr>
        <w:ind w:left="5297" w:hanging="720"/>
      </w:pPr>
      <w:rPr>
        <w:rFonts w:hint="default"/>
        <w:lang w:val="en-US" w:eastAsia="en-US" w:bidi="ar-SA"/>
      </w:rPr>
    </w:lvl>
    <w:lvl w:ilvl="6" w:tplc="D98459EC">
      <w:numFmt w:val="bullet"/>
      <w:lvlText w:val="•"/>
      <w:lvlJc w:val="left"/>
      <w:pPr>
        <w:ind w:left="6290" w:hanging="720"/>
      </w:pPr>
      <w:rPr>
        <w:rFonts w:hint="default"/>
        <w:lang w:val="en-US" w:eastAsia="en-US" w:bidi="ar-SA"/>
      </w:rPr>
    </w:lvl>
    <w:lvl w:ilvl="7" w:tplc="2BE8D6F6">
      <w:numFmt w:val="bullet"/>
      <w:lvlText w:val="•"/>
      <w:lvlJc w:val="left"/>
      <w:pPr>
        <w:ind w:left="7282" w:hanging="720"/>
      </w:pPr>
      <w:rPr>
        <w:rFonts w:hint="default"/>
        <w:lang w:val="en-US" w:eastAsia="en-US" w:bidi="ar-SA"/>
      </w:rPr>
    </w:lvl>
    <w:lvl w:ilvl="8" w:tplc="5C26A638">
      <w:numFmt w:val="bullet"/>
      <w:lvlText w:val="•"/>
      <w:lvlJc w:val="left"/>
      <w:pPr>
        <w:ind w:left="8275" w:hanging="720"/>
      </w:pPr>
      <w:rPr>
        <w:rFonts w:hint="default"/>
        <w:lang w:val="en-US" w:eastAsia="en-US" w:bidi="ar-SA"/>
      </w:rPr>
    </w:lvl>
  </w:abstractNum>
  <w:abstractNum w:abstractNumId="10" w15:restartNumberingAfterBreak="0">
    <w:nsid w:val="485704F7"/>
    <w:multiLevelType w:val="hybridMultilevel"/>
    <w:tmpl w:val="28C8FF16"/>
    <w:lvl w:ilvl="0" w:tplc="A1CED856">
      <w:start w:val="1"/>
      <w:numFmt w:val="upperRoman"/>
      <w:lvlText w:val="%1."/>
      <w:lvlJc w:val="left"/>
      <w:pPr>
        <w:ind w:left="880" w:hanging="720"/>
      </w:pPr>
      <w:rPr>
        <w:rFonts w:ascii="Times New Roman" w:eastAsia="Times New Roman" w:hAnsi="Times New Roman" w:cs="Times New Roman" w:hint="default"/>
        <w:b w:val="0"/>
        <w:bCs w:val="0"/>
        <w:i w:val="0"/>
        <w:iCs w:val="0"/>
        <w:spacing w:val="-4"/>
        <w:w w:val="100"/>
        <w:sz w:val="22"/>
        <w:szCs w:val="22"/>
        <w:lang w:val="en-US" w:eastAsia="en-US" w:bidi="ar-SA"/>
      </w:rPr>
    </w:lvl>
    <w:lvl w:ilvl="1" w:tplc="01D462C0">
      <w:start w:val="3"/>
      <w:numFmt w:val="upperLetter"/>
      <w:lvlText w:val="%2."/>
      <w:lvlJc w:val="left"/>
      <w:pPr>
        <w:ind w:left="1600"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2" w:tplc="EB9EAA5C">
      <w:start w:val="1"/>
      <w:numFmt w:val="decimal"/>
      <w:lvlText w:val="(%3)"/>
      <w:lvlJc w:val="left"/>
      <w:pPr>
        <w:ind w:left="232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3" w:tplc="F8BC0498">
      <w:numFmt w:val="bullet"/>
      <w:lvlText w:val="•"/>
      <w:lvlJc w:val="left"/>
      <w:pPr>
        <w:ind w:left="3312" w:hanging="720"/>
      </w:pPr>
      <w:rPr>
        <w:rFonts w:hint="default"/>
        <w:lang w:val="en-US" w:eastAsia="en-US" w:bidi="ar-SA"/>
      </w:rPr>
    </w:lvl>
    <w:lvl w:ilvl="4" w:tplc="A2D074B0">
      <w:numFmt w:val="bullet"/>
      <w:lvlText w:val="•"/>
      <w:lvlJc w:val="left"/>
      <w:pPr>
        <w:ind w:left="4305" w:hanging="720"/>
      </w:pPr>
      <w:rPr>
        <w:rFonts w:hint="default"/>
        <w:lang w:val="en-US" w:eastAsia="en-US" w:bidi="ar-SA"/>
      </w:rPr>
    </w:lvl>
    <w:lvl w:ilvl="5" w:tplc="EBE0A656">
      <w:numFmt w:val="bullet"/>
      <w:lvlText w:val="•"/>
      <w:lvlJc w:val="left"/>
      <w:pPr>
        <w:ind w:left="5297" w:hanging="720"/>
      </w:pPr>
      <w:rPr>
        <w:rFonts w:hint="default"/>
        <w:lang w:val="en-US" w:eastAsia="en-US" w:bidi="ar-SA"/>
      </w:rPr>
    </w:lvl>
    <w:lvl w:ilvl="6" w:tplc="D9728C72">
      <w:numFmt w:val="bullet"/>
      <w:lvlText w:val="•"/>
      <w:lvlJc w:val="left"/>
      <w:pPr>
        <w:ind w:left="6290" w:hanging="720"/>
      </w:pPr>
      <w:rPr>
        <w:rFonts w:hint="default"/>
        <w:lang w:val="en-US" w:eastAsia="en-US" w:bidi="ar-SA"/>
      </w:rPr>
    </w:lvl>
    <w:lvl w:ilvl="7" w:tplc="9C5E6A16">
      <w:numFmt w:val="bullet"/>
      <w:lvlText w:val="•"/>
      <w:lvlJc w:val="left"/>
      <w:pPr>
        <w:ind w:left="7282" w:hanging="720"/>
      </w:pPr>
      <w:rPr>
        <w:rFonts w:hint="default"/>
        <w:lang w:val="en-US" w:eastAsia="en-US" w:bidi="ar-SA"/>
      </w:rPr>
    </w:lvl>
    <w:lvl w:ilvl="8" w:tplc="315C189C">
      <w:numFmt w:val="bullet"/>
      <w:lvlText w:val="•"/>
      <w:lvlJc w:val="left"/>
      <w:pPr>
        <w:ind w:left="8275" w:hanging="720"/>
      </w:pPr>
      <w:rPr>
        <w:rFonts w:hint="default"/>
        <w:lang w:val="en-US" w:eastAsia="en-US" w:bidi="ar-SA"/>
      </w:rPr>
    </w:lvl>
  </w:abstractNum>
  <w:abstractNum w:abstractNumId="11" w15:restartNumberingAfterBreak="0">
    <w:nsid w:val="4AF554D6"/>
    <w:multiLevelType w:val="hybridMultilevel"/>
    <w:tmpl w:val="A17491C6"/>
    <w:lvl w:ilvl="0" w:tplc="FC5281F2">
      <w:start w:val="4"/>
      <w:numFmt w:val="upperRoman"/>
      <w:lvlText w:val="%1."/>
      <w:lvlJc w:val="left"/>
      <w:pPr>
        <w:ind w:left="880" w:hanging="720"/>
      </w:pPr>
      <w:rPr>
        <w:rFonts w:ascii="Times New Roman" w:eastAsia="Times New Roman" w:hAnsi="Times New Roman" w:cs="Times New Roman" w:hint="default"/>
        <w:b w:val="0"/>
        <w:bCs w:val="0"/>
        <w:i w:val="0"/>
        <w:iCs w:val="0"/>
        <w:spacing w:val="-4"/>
        <w:w w:val="100"/>
        <w:sz w:val="22"/>
        <w:szCs w:val="22"/>
        <w:lang w:val="en-US" w:eastAsia="en-US" w:bidi="ar-SA"/>
      </w:rPr>
    </w:lvl>
    <w:lvl w:ilvl="1" w:tplc="C128AE78">
      <w:start w:val="1"/>
      <w:numFmt w:val="upperLetter"/>
      <w:lvlText w:val="%2."/>
      <w:lvlJc w:val="left"/>
      <w:pPr>
        <w:ind w:left="1600" w:hanging="720"/>
      </w:pPr>
      <w:rPr>
        <w:rFonts w:ascii="Times New Roman" w:eastAsia="Times New Roman" w:hAnsi="Times New Roman" w:cs="Times New Roman" w:hint="default"/>
        <w:b w:val="0"/>
        <w:bCs w:val="0"/>
        <w:i w:val="0"/>
        <w:iCs w:val="0"/>
        <w:spacing w:val="-2"/>
        <w:w w:val="100"/>
        <w:sz w:val="22"/>
        <w:szCs w:val="22"/>
        <w:lang w:val="en-US" w:eastAsia="en-US" w:bidi="ar-SA"/>
      </w:rPr>
    </w:lvl>
    <w:lvl w:ilvl="2" w:tplc="C0120856">
      <w:start w:val="1"/>
      <w:numFmt w:val="decimal"/>
      <w:lvlText w:val="(%3)"/>
      <w:lvlJc w:val="left"/>
      <w:pPr>
        <w:ind w:left="232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3" w:tplc="3AF67044">
      <w:numFmt w:val="bullet"/>
      <w:lvlText w:val="•"/>
      <w:lvlJc w:val="left"/>
      <w:pPr>
        <w:ind w:left="3312" w:hanging="720"/>
      </w:pPr>
      <w:rPr>
        <w:rFonts w:hint="default"/>
        <w:lang w:val="en-US" w:eastAsia="en-US" w:bidi="ar-SA"/>
      </w:rPr>
    </w:lvl>
    <w:lvl w:ilvl="4" w:tplc="73FE5734">
      <w:numFmt w:val="bullet"/>
      <w:lvlText w:val="•"/>
      <w:lvlJc w:val="left"/>
      <w:pPr>
        <w:ind w:left="4305" w:hanging="720"/>
      </w:pPr>
      <w:rPr>
        <w:rFonts w:hint="default"/>
        <w:lang w:val="en-US" w:eastAsia="en-US" w:bidi="ar-SA"/>
      </w:rPr>
    </w:lvl>
    <w:lvl w:ilvl="5" w:tplc="C4A44414">
      <w:numFmt w:val="bullet"/>
      <w:lvlText w:val="•"/>
      <w:lvlJc w:val="left"/>
      <w:pPr>
        <w:ind w:left="5297" w:hanging="720"/>
      </w:pPr>
      <w:rPr>
        <w:rFonts w:hint="default"/>
        <w:lang w:val="en-US" w:eastAsia="en-US" w:bidi="ar-SA"/>
      </w:rPr>
    </w:lvl>
    <w:lvl w:ilvl="6" w:tplc="1D324718">
      <w:numFmt w:val="bullet"/>
      <w:lvlText w:val="•"/>
      <w:lvlJc w:val="left"/>
      <w:pPr>
        <w:ind w:left="6290" w:hanging="720"/>
      </w:pPr>
      <w:rPr>
        <w:rFonts w:hint="default"/>
        <w:lang w:val="en-US" w:eastAsia="en-US" w:bidi="ar-SA"/>
      </w:rPr>
    </w:lvl>
    <w:lvl w:ilvl="7" w:tplc="DE00347A">
      <w:numFmt w:val="bullet"/>
      <w:lvlText w:val="•"/>
      <w:lvlJc w:val="left"/>
      <w:pPr>
        <w:ind w:left="7282" w:hanging="720"/>
      </w:pPr>
      <w:rPr>
        <w:rFonts w:hint="default"/>
        <w:lang w:val="en-US" w:eastAsia="en-US" w:bidi="ar-SA"/>
      </w:rPr>
    </w:lvl>
    <w:lvl w:ilvl="8" w:tplc="7E5277D8">
      <w:numFmt w:val="bullet"/>
      <w:lvlText w:val="•"/>
      <w:lvlJc w:val="left"/>
      <w:pPr>
        <w:ind w:left="8275" w:hanging="720"/>
      </w:pPr>
      <w:rPr>
        <w:rFonts w:hint="default"/>
        <w:lang w:val="en-US" w:eastAsia="en-US" w:bidi="ar-SA"/>
      </w:rPr>
    </w:lvl>
  </w:abstractNum>
  <w:abstractNum w:abstractNumId="12" w15:restartNumberingAfterBreak="0">
    <w:nsid w:val="56496D05"/>
    <w:multiLevelType w:val="hybridMultilevel"/>
    <w:tmpl w:val="3600262A"/>
    <w:lvl w:ilvl="0" w:tplc="7568A544">
      <w:start w:val="4"/>
      <w:numFmt w:val="upperRoman"/>
      <w:lvlText w:val="%1."/>
      <w:lvlJc w:val="left"/>
      <w:pPr>
        <w:ind w:left="880" w:hanging="720"/>
      </w:pPr>
      <w:rPr>
        <w:rFonts w:ascii="Times New Roman" w:eastAsia="Times New Roman" w:hAnsi="Times New Roman" w:cs="Times New Roman" w:hint="default"/>
        <w:b w:val="0"/>
        <w:bCs w:val="0"/>
        <w:i w:val="0"/>
        <w:iCs w:val="0"/>
        <w:spacing w:val="-4"/>
        <w:w w:val="100"/>
        <w:sz w:val="22"/>
        <w:szCs w:val="22"/>
        <w:lang w:val="en-US" w:eastAsia="en-US" w:bidi="ar-SA"/>
      </w:rPr>
    </w:lvl>
    <w:lvl w:ilvl="1" w:tplc="9D08B4C8">
      <w:start w:val="4"/>
      <w:numFmt w:val="upperLetter"/>
      <w:lvlText w:val="%2."/>
      <w:lvlJc w:val="left"/>
      <w:pPr>
        <w:ind w:left="1600" w:hanging="720"/>
      </w:pPr>
      <w:rPr>
        <w:rFonts w:ascii="Times New Roman" w:eastAsia="Times New Roman" w:hAnsi="Times New Roman" w:cs="Times New Roman" w:hint="default"/>
        <w:b w:val="0"/>
        <w:bCs w:val="0"/>
        <w:i w:val="0"/>
        <w:iCs w:val="0"/>
        <w:spacing w:val="-2"/>
        <w:w w:val="100"/>
        <w:sz w:val="22"/>
        <w:szCs w:val="22"/>
        <w:lang w:val="en-US" w:eastAsia="en-US" w:bidi="ar-SA"/>
      </w:rPr>
    </w:lvl>
    <w:lvl w:ilvl="2" w:tplc="1480C462">
      <w:start w:val="3"/>
      <w:numFmt w:val="decimal"/>
      <w:lvlText w:val="(%3)"/>
      <w:lvlJc w:val="left"/>
      <w:pPr>
        <w:ind w:left="232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3" w:tplc="A09C2524">
      <w:numFmt w:val="bullet"/>
      <w:lvlText w:val="•"/>
      <w:lvlJc w:val="left"/>
      <w:pPr>
        <w:ind w:left="3312" w:hanging="720"/>
      </w:pPr>
      <w:rPr>
        <w:rFonts w:hint="default"/>
        <w:lang w:val="en-US" w:eastAsia="en-US" w:bidi="ar-SA"/>
      </w:rPr>
    </w:lvl>
    <w:lvl w:ilvl="4" w:tplc="4718B8A2">
      <w:numFmt w:val="bullet"/>
      <w:lvlText w:val="•"/>
      <w:lvlJc w:val="left"/>
      <w:pPr>
        <w:ind w:left="4305" w:hanging="720"/>
      </w:pPr>
      <w:rPr>
        <w:rFonts w:hint="default"/>
        <w:lang w:val="en-US" w:eastAsia="en-US" w:bidi="ar-SA"/>
      </w:rPr>
    </w:lvl>
    <w:lvl w:ilvl="5" w:tplc="A692D478">
      <w:numFmt w:val="bullet"/>
      <w:lvlText w:val="•"/>
      <w:lvlJc w:val="left"/>
      <w:pPr>
        <w:ind w:left="5297" w:hanging="720"/>
      </w:pPr>
      <w:rPr>
        <w:rFonts w:hint="default"/>
        <w:lang w:val="en-US" w:eastAsia="en-US" w:bidi="ar-SA"/>
      </w:rPr>
    </w:lvl>
    <w:lvl w:ilvl="6" w:tplc="96629D96">
      <w:numFmt w:val="bullet"/>
      <w:lvlText w:val="•"/>
      <w:lvlJc w:val="left"/>
      <w:pPr>
        <w:ind w:left="6290" w:hanging="720"/>
      </w:pPr>
      <w:rPr>
        <w:rFonts w:hint="default"/>
        <w:lang w:val="en-US" w:eastAsia="en-US" w:bidi="ar-SA"/>
      </w:rPr>
    </w:lvl>
    <w:lvl w:ilvl="7" w:tplc="F47AB352">
      <w:numFmt w:val="bullet"/>
      <w:lvlText w:val="•"/>
      <w:lvlJc w:val="left"/>
      <w:pPr>
        <w:ind w:left="7282" w:hanging="720"/>
      </w:pPr>
      <w:rPr>
        <w:rFonts w:hint="default"/>
        <w:lang w:val="en-US" w:eastAsia="en-US" w:bidi="ar-SA"/>
      </w:rPr>
    </w:lvl>
    <w:lvl w:ilvl="8" w:tplc="0596CC9C">
      <w:numFmt w:val="bullet"/>
      <w:lvlText w:val="•"/>
      <w:lvlJc w:val="left"/>
      <w:pPr>
        <w:ind w:left="8275" w:hanging="720"/>
      </w:pPr>
      <w:rPr>
        <w:rFonts w:hint="default"/>
        <w:lang w:val="en-US" w:eastAsia="en-US" w:bidi="ar-SA"/>
      </w:rPr>
    </w:lvl>
  </w:abstractNum>
  <w:abstractNum w:abstractNumId="13" w15:restartNumberingAfterBreak="0">
    <w:nsid w:val="5B3660FC"/>
    <w:multiLevelType w:val="hybridMultilevel"/>
    <w:tmpl w:val="F7E80F5E"/>
    <w:lvl w:ilvl="0" w:tplc="C93A725E">
      <w:start w:val="2"/>
      <w:numFmt w:val="upperRoman"/>
      <w:lvlText w:val="%1."/>
      <w:lvlJc w:val="left"/>
      <w:pPr>
        <w:ind w:left="880" w:hanging="720"/>
      </w:pPr>
      <w:rPr>
        <w:rFonts w:ascii="Times New Roman" w:eastAsia="Times New Roman" w:hAnsi="Times New Roman" w:cs="Times New Roman" w:hint="default"/>
        <w:b w:val="0"/>
        <w:bCs w:val="0"/>
        <w:i w:val="0"/>
        <w:iCs w:val="0"/>
        <w:spacing w:val="-2"/>
        <w:w w:val="100"/>
        <w:sz w:val="22"/>
        <w:szCs w:val="22"/>
        <w:lang w:val="en-US" w:eastAsia="en-US" w:bidi="ar-SA"/>
      </w:rPr>
    </w:lvl>
    <w:lvl w:ilvl="1" w:tplc="02D0493A">
      <w:start w:val="1"/>
      <w:numFmt w:val="upperLetter"/>
      <w:lvlText w:val="%2."/>
      <w:lvlJc w:val="left"/>
      <w:pPr>
        <w:ind w:left="1600" w:hanging="720"/>
      </w:pPr>
      <w:rPr>
        <w:rFonts w:ascii="Times New Roman" w:eastAsia="Times New Roman" w:hAnsi="Times New Roman" w:cs="Times New Roman" w:hint="default"/>
        <w:b w:val="0"/>
        <w:bCs w:val="0"/>
        <w:i w:val="0"/>
        <w:iCs w:val="0"/>
        <w:spacing w:val="-2"/>
        <w:w w:val="100"/>
        <w:sz w:val="22"/>
        <w:szCs w:val="22"/>
        <w:lang w:val="en-US" w:eastAsia="en-US" w:bidi="ar-SA"/>
      </w:rPr>
    </w:lvl>
    <w:lvl w:ilvl="2" w:tplc="BF4EC52C">
      <w:start w:val="1"/>
      <w:numFmt w:val="decimal"/>
      <w:lvlText w:val="(%3)"/>
      <w:lvlJc w:val="left"/>
      <w:pPr>
        <w:ind w:left="232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3" w:tplc="D69CCB84">
      <w:numFmt w:val="bullet"/>
      <w:lvlText w:val="-"/>
      <w:lvlJc w:val="left"/>
      <w:pPr>
        <w:ind w:left="3041" w:hanging="721"/>
      </w:pPr>
      <w:rPr>
        <w:rFonts w:ascii="Times New Roman" w:eastAsia="Times New Roman" w:hAnsi="Times New Roman" w:cs="Times New Roman" w:hint="default"/>
        <w:b w:val="0"/>
        <w:bCs w:val="0"/>
        <w:i w:val="0"/>
        <w:iCs w:val="0"/>
        <w:spacing w:val="0"/>
        <w:w w:val="100"/>
        <w:sz w:val="22"/>
        <w:szCs w:val="22"/>
        <w:lang w:val="en-US" w:eastAsia="en-US" w:bidi="ar-SA"/>
      </w:rPr>
    </w:lvl>
    <w:lvl w:ilvl="4" w:tplc="184A5434">
      <w:numFmt w:val="bullet"/>
      <w:lvlText w:val="•"/>
      <w:lvlJc w:val="left"/>
      <w:pPr>
        <w:ind w:left="4071" w:hanging="721"/>
      </w:pPr>
      <w:rPr>
        <w:rFonts w:hint="default"/>
        <w:lang w:val="en-US" w:eastAsia="en-US" w:bidi="ar-SA"/>
      </w:rPr>
    </w:lvl>
    <w:lvl w:ilvl="5" w:tplc="B76C543E">
      <w:numFmt w:val="bullet"/>
      <w:lvlText w:val="•"/>
      <w:lvlJc w:val="left"/>
      <w:pPr>
        <w:ind w:left="5102" w:hanging="721"/>
      </w:pPr>
      <w:rPr>
        <w:rFonts w:hint="default"/>
        <w:lang w:val="en-US" w:eastAsia="en-US" w:bidi="ar-SA"/>
      </w:rPr>
    </w:lvl>
    <w:lvl w:ilvl="6" w:tplc="2796F546">
      <w:numFmt w:val="bullet"/>
      <w:lvlText w:val="•"/>
      <w:lvlJc w:val="left"/>
      <w:pPr>
        <w:ind w:left="6134" w:hanging="721"/>
      </w:pPr>
      <w:rPr>
        <w:rFonts w:hint="default"/>
        <w:lang w:val="en-US" w:eastAsia="en-US" w:bidi="ar-SA"/>
      </w:rPr>
    </w:lvl>
    <w:lvl w:ilvl="7" w:tplc="376A35E6">
      <w:numFmt w:val="bullet"/>
      <w:lvlText w:val="•"/>
      <w:lvlJc w:val="left"/>
      <w:pPr>
        <w:ind w:left="7165" w:hanging="721"/>
      </w:pPr>
      <w:rPr>
        <w:rFonts w:hint="default"/>
        <w:lang w:val="en-US" w:eastAsia="en-US" w:bidi="ar-SA"/>
      </w:rPr>
    </w:lvl>
    <w:lvl w:ilvl="8" w:tplc="146CB286">
      <w:numFmt w:val="bullet"/>
      <w:lvlText w:val="•"/>
      <w:lvlJc w:val="left"/>
      <w:pPr>
        <w:ind w:left="8197" w:hanging="721"/>
      </w:pPr>
      <w:rPr>
        <w:rFonts w:hint="default"/>
        <w:lang w:val="en-US" w:eastAsia="en-US" w:bidi="ar-SA"/>
      </w:rPr>
    </w:lvl>
  </w:abstractNum>
  <w:abstractNum w:abstractNumId="14" w15:restartNumberingAfterBreak="0">
    <w:nsid w:val="62146C8A"/>
    <w:multiLevelType w:val="hybridMultilevel"/>
    <w:tmpl w:val="176612F8"/>
    <w:lvl w:ilvl="0" w:tplc="BB6E1E48">
      <w:start w:val="1"/>
      <w:numFmt w:val="upperRoman"/>
      <w:lvlText w:val="%1."/>
      <w:lvlJc w:val="left"/>
      <w:pPr>
        <w:ind w:left="880" w:hanging="720"/>
      </w:pPr>
      <w:rPr>
        <w:rFonts w:ascii="Times New Roman" w:eastAsia="Times New Roman" w:hAnsi="Times New Roman" w:cs="Times New Roman" w:hint="default"/>
        <w:b w:val="0"/>
        <w:bCs w:val="0"/>
        <w:i w:val="0"/>
        <w:iCs w:val="0"/>
        <w:spacing w:val="-4"/>
        <w:w w:val="100"/>
        <w:sz w:val="22"/>
        <w:szCs w:val="22"/>
        <w:lang w:val="en-US" w:eastAsia="en-US" w:bidi="ar-SA"/>
      </w:rPr>
    </w:lvl>
    <w:lvl w:ilvl="1" w:tplc="0AB04E50">
      <w:start w:val="1"/>
      <w:numFmt w:val="upperLetter"/>
      <w:lvlText w:val="%2."/>
      <w:lvlJc w:val="left"/>
      <w:pPr>
        <w:ind w:left="1600" w:hanging="720"/>
      </w:pPr>
      <w:rPr>
        <w:rFonts w:ascii="Times New Roman" w:eastAsia="Times New Roman" w:hAnsi="Times New Roman" w:cs="Times New Roman" w:hint="default"/>
        <w:b w:val="0"/>
        <w:bCs w:val="0"/>
        <w:i w:val="0"/>
        <w:iCs w:val="0"/>
        <w:spacing w:val="-2"/>
        <w:w w:val="100"/>
        <w:sz w:val="22"/>
        <w:szCs w:val="22"/>
        <w:lang w:val="en-US" w:eastAsia="en-US" w:bidi="ar-SA"/>
      </w:rPr>
    </w:lvl>
    <w:lvl w:ilvl="2" w:tplc="E2F68FAC">
      <w:start w:val="1"/>
      <w:numFmt w:val="decimal"/>
      <w:lvlText w:val="(%3)"/>
      <w:lvlJc w:val="left"/>
      <w:pPr>
        <w:ind w:left="232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3" w:tplc="3796D096">
      <w:numFmt w:val="bullet"/>
      <w:lvlText w:val="•"/>
      <w:lvlJc w:val="left"/>
      <w:pPr>
        <w:ind w:left="3312" w:hanging="720"/>
      </w:pPr>
      <w:rPr>
        <w:rFonts w:hint="default"/>
        <w:lang w:val="en-US" w:eastAsia="en-US" w:bidi="ar-SA"/>
      </w:rPr>
    </w:lvl>
    <w:lvl w:ilvl="4" w:tplc="C770B2A0">
      <w:numFmt w:val="bullet"/>
      <w:lvlText w:val="•"/>
      <w:lvlJc w:val="left"/>
      <w:pPr>
        <w:ind w:left="4305" w:hanging="720"/>
      </w:pPr>
      <w:rPr>
        <w:rFonts w:hint="default"/>
        <w:lang w:val="en-US" w:eastAsia="en-US" w:bidi="ar-SA"/>
      </w:rPr>
    </w:lvl>
    <w:lvl w:ilvl="5" w:tplc="2CB8FE8C">
      <w:numFmt w:val="bullet"/>
      <w:lvlText w:val="•"/>
      <w:lvlJc w:val="left"/>
      <w:pPr>
        <w:ind w:left="5297" w:hanging="720"/>
      </w:pPr>
      <w:rPr>
        <w:rFonts w:hint="default"/>
        <w:lang w:val="en-US" w:eastAsia="en-US" w:bidi="ar-SA"/>
      </w:rPr>
    </w:lvl>
    <w:lvl w:ilvl="6" w:tplc="FFB2043A">
      <w:numFmt w:val="bullet"/>
      <w:lvlText w:val="•"/>
      <w:lvlJc w:val="left"/>
      <w:pPr>
        <w:ind w:left="6290" w:hanging="720"/>
      </w:pPr>
      <w:rPr>
        <w:rFonts w:hint="default"/>
        <w:lang w:val="en-US" w:eastAsia="en-US" w:bidi="ar-SA"/>
      </w:rPr>
    </w:lvl>
    <w:lvl w:ilvl="7" w:tplc="79BA4368">
      <w:numFmt w:val="bullet"/>
      <w:lvlText w:val="•"/>
      <w:lvlJc w:val="left"/>
      <w:pPr>
        <w:ind w:left="7282" w:hanging="720"/>
      </w:pPr>
      <w:rPr>
        <w:rFonts w:hint="default"/>
        <w:lang w:val="en-US" w:eastAsia="en-US" w:bidi="ar-SA"/>
      </w:rPr>
    </w:lvl>
    <w:lvl w:ilvl="8" w:tplc="6D360B5C">
      <w:numFmt w:val="bullet"/>
      <w:lvlText w:val="•"/>
      <w:lvlJc w:val="left"/>
      <w:pPr>
        <w:ind w:left="8275" w:hanging="720"/>
      </w:pPr>
      <w:rPr>
        <w:rFonts w:hint="default"/>
        <w:lang w:val="en-US" w:eastAsia="en-US" w:bidi="ar-SA"/>
      </w:rPr>
    </w:lvl>
  </w:abstractNum>
  <w:abstractNum w:abstractNumId="15" w15:restartNumberingAfterBreak="0">
    <w:nsid w:val="6F694C96"/>
    <w:multiLevelType w:val="hybridMultilevel"/>
    <w:tmpl w:val="DE5ADD20"/>
    <w:lvl w:ilvl="0" w:tplc="A612770A">
      <w:start w:val="1"/>
      <w:numFmt w:val="upperRoman"/>
      <w:lvlText w:val="%1."/>
      <w:lvlJc w:val="left"/>
      <w:pPr>
        <w:ind w:left="880" w:hanging="720"/>
      </w:pPr>
      <w:rPr>
        <w:rFonts w:ascii="Times New Roman" w:eastAsia="Times New Roman" w:hAnsi="Times New Roman" w:cs="Times New Roman" w:hint="default"/>
        <w:b w:val="0"/>
        <w:bCs w:val="0"/>
        <w:i w:val="0"/>
        <w:iCs w:val="0"/>
        <w:spacing w:val="-4"/>
        <w:w w:val="100"/>
        <w:sz w:val="22"/>
        <w:szCs w:val="22"/>
        <w:lang w:val="en-US" w:eastAsia="en-US" w:bidi="ar-SA"/>
      </w:rPr>
    </w:lvl>
    <w:lvl w:ilvl="1" w:tplc="1D70DC62">
      <w:start w:val="1"/>
      <w:numFmt w:val="upperLetter"/>
      <w:lvlText w:val="%2."/>
      <w:lvlJc w:val="left"/>
      <w:pPr>
        <w:ind w:left="1600" w:hanging="720"/>
      </w:pPr>
      <w:rPr>
        <w:rFonts w:ascii="Times New Roman" w:eastAsia="Times New Roman" w:hAnsi="Times New Roman" w:cs="Times New Roman" w:hint="default"/>
        <w:b w:val="0"/>
        <w:bCs w:val="0"/>
        <w:i w:val="0"/>
        <w:iCs w:val="0"/>
        <w:spacing w:val="-2"/>
        <w:w w:val="100"/>
        <w:sz w:val="22"/>
        <w:szCs w:val="22"/>
        <w:lang w:val="en-US" w:eastAsia="en-US" w:bidi="ar-SA"/>
      </w:rPr>
    </w:lvl>
    <w:lvl w:ilvl="2" w:tplc="49BC0AB8">
      <w:start w:val="1"/>
      <w:numFmt w:val="decimal"/>
      <w:lvlText w:val="(%3)"/>
      <w:lvlJc w:val="left"/>
      <w:pPr>
        <w:ind w:left="2349" w:hanging="749"/>
      </w:pPr>
      <w:rPr>
        <w:rFonts w:ascii="Times New Roman" w:eastAsia="Times New Roman" w:hAnsi="Times New Roman" w:cs="Times New Roman" w:hint="default"/>
        <w:b w:val="0"/>
        <w:bCs w:val="0"/>
        <w:i w:val="0"/>
        <w:iCs w:val="0"/>
        <w:spacing w:val="0"/>
        <w:w w:val="100"/>
        <w:sz w:val="22"/>
        <w:szCs w:val="22"/>
        <w:lang w:val="en-US" w:eastAsia="en-US" w:bidi="ar-SA"/>
      </w:rPr>
    </w:lvl>
    <w:lvl w:ilvl="3" w:tplc="87D451EE">
      <w:numFmt w:val="bullet"/>
      <w:lvlText w:val="•"/>
      <w:lvlJc w:val="left"/>
      <w:pPr>
        <w:ind w:left="3330" w:hanging="749"/>
      </w:pPr>
      <w:rPr>
        <w:rFonts w:hint="default"/>
        <w:lang w:val="en-US" w:eastAsia="en-US" w:bidi="ar-SA"/>
      </w:rPr>
    </w:lvl>
    <w:lvl w:ilvl="4" w:tplc="8938BC70">
      <w:numFmt w:val="bullet"/>
      <w:lvlText w:val="•"/>
      <w:lvlJc w:val="left"/>
      <w:pPr>
        <w:ind w:left="4320" w:hanging="749"/>
      </w:pPr>
      <w:rPr>
        <w:rFonts w:hint="default"/>
        <w:lang w:val="en-US" w:eastAsia="en-US" w:bidi="ar-SA"/>
      </w:rPr>
    </w:lvl>
    <w:lvl w:ilvl="5" w:tplc="B9B03248">
      <w:numFmt w:val="bullet"/>
      <w:lvlText w:val="•"/>
      <w:lvlJc w:val="left"/>
      <w:pPr>
        <w:ind w:left="5310" w:hanging="749"/>
      </w:pPr>
      <w:rPr>
        <w:rFonts w:hint="default"/>
        <w:lang w:val="en-US" w:eastAsia="en-US" w:bidi="ar-SA"/>
      </w:rPr>
    </w:lvl>
    <w:lvl w:ilvl="6" w:tplc="8362CF88">
      <w:numFmt w:val="bullet"/>
      <w:lvlText w:val="•"/>
      <w:lvlJc w:val="left"/>
      <w:pPr>
        <w:ind w:left="6300" w:hanging="749"/>
      </w:pPr>
      <w:rPr>
        <w:rFonts w:hint="default"/>
        <w:lang w:val="en-US" w:eastAsia="en-US" w:bidi="ar-SA"/>
      </w:rPr>
    </w:lvl>
    <w:lvl w:ilvl="7" w:tplc="4E7432B2">
      <w:numFmt w:val="bullet"/>
      <w:lvlText w:val="•"/>
      <w:lvlJc w:val="left"/>
      <w:pPr>
        <w:ind w:left="7290" w:hanging="749"/>
      </w:pPr>
      <w:rPr>
        <w:rFonts w:hint="default"/>
        <w:lang w:val="en-US" w:eastAsia="en-US" w:bidi="ar-SA"/>
      </w:rPr>
    </w:lvl>
    <w:lvl w:ilvl="8" w:tplc="3BCC54A8">
      <w:numFmt w:val="bullet"/>
      <w:lvlText w:val="•"/>
      <w:lvlJc w:val="left"/>
      <w:pPr>
        <w:ind w:left="8280" w:hanging="749"/>
      </w:pPr>
      <w:rPr>
        <w:rFonts w:hint="default"/>
        <w:lang w:val="en-US" w:eastAsia="en-US" w:bidi="ar-SA"/>
      </w:rPr>
    </w:lvl>
  </w:abstractNum>
  <w:abstractNum w:abstractNumId="16" w15:restartNumberingAfterBreak="0">
    <w:nsid w:val="6FED24C3"/>
    <w:multiLevelType w:val="hybridMultilevel"/>
    <w:tmpl w:val="096821D2"/>
    <w:lvl w:ilvl="0" w:tplc="FFFFFFFF">
      <w:start w:val="1"/>
      <w:numFmt w:val="decimal"/>
      <w:lvlText w:val="(%1)"/>
      <w:lvlJc w:val="left"/>
      <w:pPr>
        <w:ind w:left="2500" w:hanging="900"/>
      </w:pPr>
      <w:rPr>
        <w:rFonts w:ascii="Times New Roman" w:eastAsia="Times New Roman" w:hAnsi="Times New Roman" w:cs="Times New Roman" w:hint="default"/>
        <w:b w:val="0"/>
        <w:bCs w:val="0"/>
        <w:i w:val="0"/>
        <w:iCs w:val="0"/>
        <w:spacing w:val="0"/>
        <w:w w:val="100"/>
        <w:sz w:val="22"/>
        <w:szCs w:val="22"/>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14A62F9"/>
    <w:multiLevelType w:val="hybridMultilevel"/>
    <w:tmpl w:val="096821D2"/>
    <w:lvl w:ilvl="0" w:tplc="FFFFFFFF">
      <w:start w:val="1"/>
      <w:numFmt w:val="decimal"/>
      <w:lvlText w:val="(%1)"/>
      <w:lvlJc w:val="left"/>
      <w:pPr>
        <w:ind w:left="2500" w:hanging="900"/>
      </w:pPr>
      <w:rPr>
        <w:rFonts w:ascii="Times New Roman" w:eastAsia="Times New Roman" w:hAnsi="Times New Roman" w:cs="Times New Roman" w:hint="default"/>
        <w:b w:val="0"/>
        <w:bCs w:val="0"/>
        <w:i w:val="0"/>
        <w:iCs w:val="0"/>
        <w:spacing w:val="0"/>
        <w:w w:val="100"/>
        <w:sz w:val="22"/>
        <w:szCs w:val="22"/>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9340129"/>
    <w:multiLevelType w:val="hybridMultilevel"/>
    <w:tmpl w:val="8F2E701C"/>
    <w:lvl w:ilvl="0" w:tplc="7D6E6ACE">
      <w:start w:val="3"/>
      <w:numFmt w:val="upperRoman"/>
      <w:lvlText w:val="%1."/>
      <w:lvlJc w:val="left"/>
      <w:pPr>
        <w:ind w:left="880" w:hanging="720"/>
      </w:pPr>
      <w:rPr>
        <w:rFonts w:ascii="Times New Roman" w:eastAsia="Times New Roman" w:hAnsi="Times New Roman" w:cs="Times New Roman" w:hint="default"/>
        <w:b w:val="0"/>
        <w:bCs w:val="0"/>
        <w:i w:val="0"/>
        <w:iCs w:val="0"/>
        <w:spacing w:val="-2"/>
        <w:w w:val="100"/>
        <w:sz w:val="22"/>
        <w:szCs w:val="22"/>
        <w:lang w:val="en-US" w:eastAsia="en-US" w:bidi="ar-SA"/>
      </w:rPr>
    </w:lvl>
    <w:lvl w:ilvl="1" w:tplc="CEE014FE">
      <w:start w:val="1"/>
      <w:numFmt w:val="upperLetter"/>
      <w:lvlText w:val="%2."/>
      <w:lvlJc w:val="left"/>
      <w:pPr>
        <w:ind w:left="1600" w:hanging="720"/>
      </w:pPr>
      <w:rPr>
        <w:rFonts w:ascii="Times New Roman" w:eastAsia="Times New Roman" w:hAnsi="Times New Roman" w:cs="Times New Roman" w:hint="default"/>
        <w:b w:val="0"/>
        <w:bCs w:val="0"/>
        <w:i w:val="0"/>
        <w:iCs w:val="0"/>
        <w:spacing w:val="-2"/>
        <w:w w:val="100"/>
        <w:sz w:val="22"/>
        <w:szCs w:val="22"/>
        <w:lang w:val="en-US" w:eastAsia="en-US" w:bidi="ar-SA"/>
      </w:rPr>
    </w:lvl>
    <w:lvl w:ilvl="2" w:tplc="B4661DEE">
      <w:start w:val="1"/>
      <w:numFmt w:val="decimal"/>
      <w:lvlText w:val="(%3)"/>
      <w:lvlJc w:val="left"/>
      <w:pPr>
        <w:ind w:left="232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3" w:tplc="9C560CE8">
      <w:start w:val="1"/>
      <w:numFmt w:val="lowerLetter"/>
      <w:lvlText w:val="(%4)"/>
      <w:lvlJc w:val="left"/>
      <w:pPr>
        <w:ind w:left="3041" w:hanging="702"/>
      </w:pPr>
      <w:rPr>
        <w:rFonts w:ascii="Times New Roman" w:eastAsia="Times New Roman" w:hAnsi="Times New Roman" w:cs="Times New Roman" w:hint="default"/>
        <w:b w:val="0"/>
        <w:bCs w:val="0"/>
        <w:i w:val="0"/>
        <w:iCs w:val="0"/>
        <w:spacing w:val="0"/>
        <w:w w:val="100"/>
        <w:sz w:val="22"/>
        <w:szCs w:val="22"/>
        <w:lang w:val="en-US" w:eastAsia="en-US" w:bidi="ar-SA"/>
      </w:rPr>
    </w:lvl>
    <w:lvl w:ilvl="4" w:tplc="A3D015A0">
      <w:numFmt w:val="bullet"/>
      <w:lvlText w:val="•"/>
      <w:lvlJc w:val="left"/>
      <w:pPr>
        <w:ind w:left="4071" w:hanging="702"/>
      </w:pPr>
      <w:rPr>
        <w:rFonts w:hint="default"/>
        <w:lang w:val="en-US" w:eastAsia="en-US" w:bidi="ar-SA"/>
      </w:rPr>
    </w:lvl>
    <w:lvl w:ilvl="5" w:tplc="F4AE452A">
      <w:numFmt w:val="bullet"/>
      <w:lvlText w:val="•"/>
      <w:lvlJc w:val="left"/>
      <w:pPr>
        <w:ind w:left="5102" w:hanging="702"/>
      </w:pPr>
      <w:rPr>
        <w:rFonts w:hint="default"/>
        <w:lang w:val="en-US" w:eastAsia="en-US" w:bidi="ar-SA"/>
      </w:rPr>
    </w:lvl>
    <w:lvl w:ilvl="6" w:tplc="D13EF452">
      <w:numFmt w:val="bullet"/>
      <w:lvlText w:val="•"/>
      <w:lvlJc w:val="left"/>
      <w:pPr>
        <w:ind w:left="6134" w:hanging="702"/>
      </w:pPr>
      <w:rPr>
        <w:rFonts w:hint="default"/>
        <w:lang w:val="en-US" w:eastAsia="en-US" w:bidi="ar-SA"/>
      </w:rPr>
    </w:lvl>
    <w:lvl w:ilvl="7" w:tplc="9A869798">
      <w:numFmt w:val="bullet"/>
      <w:lvlText w:val="•"/>
      <w:lvlJc w:val="left"/>
      <w:pPr>
        <w:ind w:left="7165" w:hanging="702"/>
      </w:pPr>
      <w:rPr>
        <w:rFonts w:hint="default"/>
        <w:lang w:val="en-US" w:eastAsia="en-US" w:bidi="ar-SA"/>
      </w:rPr>
    </w:lvl>
    <w:lvl w:ilvl="8" w:tplc="51A21CEA">
      <w:numFmt w:val="bullet"/>
      <w:lvlText w:val="•"/>
      <w:lvlJc w:val="left"/>
      <w:pPr>
        <w:ind w:left="8197" w:hanging="702"/>
      </w:pPr>
      <w:rPr>
        <w:rFonts w:hint="default"/>
        <w:lang w:val="en-US" w:eastAsia="en-US" w:bidi="ar-SA"/>
      </w:rPr>
    </w:lvl>
  </w:abstractNum>
  <w:num w:numId="1" w16cid:durableId="1735355344">
    <w:abstractNumId w:val="13"/>
  </w:num>
  <w:num w:numId="2" w16cid:durableId="1469514060">
    <w:abstractNumId w:val="15"/>
  </w:num>
  <w:num w:numId="3" w16cid:durableId="428625218">
    <w:abstractNumId w:val="3"/>
  </w:num>
  <w:num w:numId="4" w16cid:durableId="1675380013">
    <w:abstractNumId w:val="6"/>
  </w:num>
  <w:num w:numId="5" w16cid:durableId="855190852">
    <w:abstractNumId w:val="14"/>
  </w:num>
  <w:num w:numId="6" w16cid:durableId="132600302">
    <w:abstractNumId w:val="9"/>
  </w:num>
  <w:num w:numId="7" w16cid:durableId="202181425">
    <w:abstractNumId w:val="4"/>
  </w:num>
  <w:num w:numId="8" w16cid:durableId="323778387">
    <w:abstractNumId w:val="12"/>
  </w:num>
  <w:num w:numId="9" w16cid:durableId="1291933978">
    <w:abstractNumId w:val="1"/>
  </w:num>
  <w:num w:numId="10" w16cid:durableId="1311252912">
    <w:abstractNumId w:val="11"/>
  </w:num>
  <w:num w:numId="11" w16cid:durableId="89591835">
    <w:abstractNumId w:val="18"/>
  </w:num>
  <w:num w:numId="12" w16cid:durableId="272395949">
    <w:abstractNumId w:val="0"/>
  </w:num>
  <w:num w:numId="13" w16cid:durableId="1585408276">
    <w:abstractNumId w:val="10"/>
  </w:num>
  <w:num w:numId="14" w16cid:durableId="1556354087">
    <w:abstractNumId w:val="2"/>
  </w:num>
  <w:num w:numId="15" w16cid:durableId="371998206">
    <w:abstractNumId w:val="8"/>
  </w:num>
  <w:num w:numId="16" w16cid:durableId="938026580">
    <w:abstractNumId w:val="5"/>
  </w:num>
  <w:num w:numId="17" w16cid:durableId="15039304">
    <w:abstractNumId w:val="16"/>
  </w:num>
  <w:num w:numId="18" w16cid:durableId="963391239">
    <w:abstractNumId w:val="17"/>
  </w:num>
  <w:num w:numId="19" w16cid:durableId="2104645295">
    <w:abstractNumId w:val="7"/>
  </w:num>
  <w:numIdMacAtCleanup w:val="1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0"/>
  <w:proofState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DF6"/>
    <w:rsid w:val="00030B18"/>
    <w:rsid w:val="00070B1D"/>
    <w:rsid w:val="0007175A"/>
    <w:rsid w:val="00082B57"/>
    <w:rsid w:val="000964DF"/>
    <w:rsid w:val="000A557A"/>
    <w:rsid w:val="000B33E5"/>
    <w:rsid w:val="000B53B6"/>
    <w:rsid w:val="000C0234"/>
    <w:rsid w:val="00113BF5"/>
    <w:rsid w:val="0011797F"/>
    <w:rsid w:val="00123DF6"/>
    <w:rsid w:val="00126B70"/>
    <w:rsid w:val="0014496D"/>
    <w:rsid w:val="001D6B53"/>
    <w:rsid w:val="0023111A"/>
    <w:rsid w:val="00240A99"/>
    <w:rsid w:val="00251786"/>
    <w:rsid w:val="002526A8"/>
    <w:rsid w:val="002960D0"/>
    <w:rsid w:val="002A6A16"/>
    <w:rsid w:val="002C655B"/>
    <w:rsid w:val="00390057"/>
    <w:rsid w:val="003A15A6"/>
    <w:rsid w:val="004372C6"/>
    <w:rsid w:val="004422E6"/>
    <w:rsid w:val="00443CC8"/>
    <w:rsid w:val="004A1DF6"/>
    <w:rsid w:val="004C0CC4"/>
    <w:rsid w:val="004C56E5"/>
    <w:rsid w:val="004D5304"/>
    <w:rsid w:val="004D606A"/>
    <w:rsid w:val="00560E7E"/>
    <w:rsid w:val="005E771E"/>
    <w:rsid w:val="00625C85"/>
    <w:rsid w:val="006264D1"/>
    <w:rsid w:val="00634BBE"/>
    <w:rsid w:val="00643811"/>
    <w:rsid w:val="00646DFF"/>
    <w:rsid w:val="00651B6D"/>
    <w:rsid w:val="006C06C6"/>
    <w:rsid w:val="006E7225"/>
    <w:rsid w:val="006E7A32"/>
    <w:rsid w:val="0072370A"/>
    <w:rsid w:val="007334FF"/>
    <w:rsid w:val="00740F4F"/>
    <w:rsid w:val="00772C41"/>
    <w:rsid w:val="00782422"/>
    <w:rsid w:val="00794781"/>
    <w:rsid w:val="007D54C4"/>
    <w:rsid w:val="008041DF"/>
    <w:rsid w:val="0084309B"/>
    <w:rsid w:val="008579B2"/>
    <w:rsid w:val="008919D4"/>
    <w:rsid w:val="008D323E"/>
    <w:rsid w:val="008E12E6"/>
    <w:rsid w:val="009241ED"/>
    <w:rsid w:val="009B2A8A"/>
    <w:rsid w:val="009C7E7D"/>
    <w:rsid w:val="009D0877"/>
    <w:rsid w:val="00A33153"/>
    <w:rsid w:val="00A360A5"/>
    <w:rsid w:val="00A522A5"/>
    <w:rsid w:val="00A84717"/>
    <w:rsid w:val="00AA389F"/>
    <w:rsid w:val="00AB28C7"/>
    <w:rsid w:val="00AB5469"/>
    <w:rsid w:val="00B1618B"/>
    <w:rsid w:val="00B40086"/>
    <w:rsid w:val="00B66DB6"/>
    <w:rsid w:val="00B757AD"/>
    <w:rsid w:val="00B82413"/>
    <w:rsid w:val="00BC31F0"/>
    <w:rsid w:val="00BF182C"/>
    <w:rsid w:val="00C04186"/>
    <w:rsid w:val="00C10E95"/>
    <w:rsid w:val="00C35779"/>
    <w:rsid w:val="00C62FF0"/>
    <w:rsid w:val="00C9114B"/>
    <w:rsid w:val="00CF4C3D"/>
    <w:rsid w:val="00D05FAC"/>
    <w:rsid w:val="00D671B7"/>
    <w:rsid w:val="00D735E7"/>
    <w:rsid w:val="00D75624"/>
    <w:rsid w:val="00D92D6F"/>
    <w:rsid w:val="00D933E8"/>
    <w:rsid w:val="00DD3E4F"/>
    <w:rsid w:val="00E27F13"/>
    <w:rsid w:val="00E343DD"/>
    <w:rsid w:val="00E4332A"/>
    <w:rsid w:val="00E60F4D"/>
    <w:rsid w:val="00E8056D"/>
    <w:rsid w:val="00E846F7"/>
    <w:rsid w:val="00E960CB"/>
    <w:rsid w:val="00ED7E91"/>
    <w:rsid w:val="00EE0B04"/>
    <w:rsid w:val="00EE7D95"/>
    <w:rsid w:val="00EF0F31"/>
    <w:rsid w:val="00F3206A"/>
    <w:rsid w:val="00F334DE"/>
    <w:rsid w:val="00F35175"/>
    <w:rsid w:val="00F71295"/>
    <w:rsid w:val="00FB4DAF"/>
    <w:rsid w:val="00FE3D2C"/>
    <w:rsid w:val="00FF2F08"/>
    <w:rsid w:val="00FF5F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34D50E"/>
  <w15:docId w15:val="{1FBF83FB-6DD5-1C48-9BCE-3E88DEFD8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48"/>
      <w:ind w:left="2243"/>
      <w:outlineLvl w:val="0"/>
    </w:pPr>
    <w:rPr>
      <w:u w:val="single" w:color="000000"/>
    </w:rPr>
  </w:style>
  <w:style w:type="paragraph" w:styleId="Heading2">
    <w:name w:val="heading 2"/>
    <w:basedOn w:val="Normal"/>
    <w:next w:val="Normal"/>
    <w:link w:val="Heading2Char"/>
    <w:uiPriority w:val="9"/>
    <w:unhideWhenUsed/>
    <w:qFormat/>
    <w:rsid w:val="00FF5F34"/>
    <w:pPr>
      <w:keepNext/>
      <w:keepLines/>
      <w:spacing w:before="40"/>
      <w:outlineLvl w:val="1"/>
    </w:pPr>
    <w:rPr>
      <w:rFonts w:asciiTheme="majorHAnsi" w:eastAsiaTheme="majorEastAsia" w:hAnsiTheme="majorHAnsi" w:cstheme="majorBidi"/>
      <w:color w:val="365F91" w:themeColor="accent1" w:themeShade="BF"/>
      <w:sz w:val="26"/>
      <w:szCs w:val="26"/>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ind w:left="2320" w:hanging="720"/>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6C06C6"/>
    <w:pPr>
      <w:tabs>
        <w:tab w:val="center" w:pos="4680"/>
        <w:tab w:val="right" w:pos="9360"/>
      </w:tabs>
    </w:pPr>
  </w:style>
  <w:style w:type="character" w:customStyle="1" w:styleId="HeaderChar">
    <w:name w:val="Header Char"/>
    <w:basedOn w:val="DefaultParagraphFont"/>
    <w:link w:val="Header"/>
    <w:uiPriority w:val="99"/>
    <w:rsid w:val="006C06C6"/>
    <w:rPr>
      <w:rFonts w:ascii="Times New Roman" w:eastAsia="Times New Roman" w:hAnsi="Times New Roman" w:cs="Times New Roman"/>
    </w:rPr>
  </w:style>
  <w:style w:type="paragraph" w:styleId="Footer">
    <w:name w:val="footer"/>
    <w:basedOn w:val="Normal"/>
    <w:link w:val="FooterChar"/>
    <w:uiPriority w:val="99"/>
    <w:unhideWhenUsed/>
    <w:rsid w:val="006C06C6"/>
    <w:pPr>
      <w:tabs>
        <w:tab w:val="center" w:pos="4680"/>
        <w:tab w:val="right" w:pos="9360"/>
      </w:tabs>
    </w:pPr>
  </w:style>
  <w:style w:type="character" w:customStyle="1" w:styleId="FooterChar">
    <w:name w:val="Footer Char"/>
    <w:basedOn w:val="DefaultParagraphFont"/>
    <w:link w:val="Footer"/>
    <w:uiPriority w:val="99"/>
    <w:rsid w:val="006C06C6"/>
    <w:rPr>
      <w:rFonts w:ascii="Times New Roman" w:eastAsia="Times New Roman" w:hAnsi="Times New Roman" w:cs="Times New Roman"/>
    </w:rPr>
  </w:style>
  <w:style w:type="character" w:styleId="PageNumber">
    <w:name w:val="page number"/>
    <w:basedOn w:val="DefaultParagraphFont"/>
    <w:uiPriority w:val="99"/>
    <w:semiHidden/>
    <w:unhideWhenUsed/>
    <w:rsid w:val="00113BF5"/>
  </w:style>
  <w:style w:type="character" w:customStyle="1" w:styleId="BodyTextChar">
    <w:name w:val="Body Text Char"/>
    <w:basedOn w:val="DefaultParagraphFont"/>
    <w:link w:val="BodyText"/>
    <w:uiPriority w:val="1"/>
    <w:rsid w:val="000C0234"/>
    <w:rPr>
      <w:rFonts w:ascii="Times New Roman" w:eastAsia="Times New Roman" w:hAnsi="Times New Roman" w:cs="Times New Roman"/>
    </w:rPr>
  </w:style>
  <w:style w:type="paragraph" w:styleId="NormalWeb">
    <w:name w:val="Normal (Web)"/>
    <w:basedOn w:val="Normal"/>
    <w:uiPriority w:val="99"/>
    <w:unhideWhenUsed/>
    <w:rsid w:val="00F3206A"/>
    <w:pPr>
      <w:widowControl/>
      <w:autoSpaceDE/>
      <w:autoSpaceDN/>
      <w:spacing w:before="100" w:beforeAutospacing="1" w:after="100" w:afterAutospacing="1"/>
    </w:pPr>
    <w:rPr>
      <w:rFonts w:ascii="Calibri" w:eastAsiaTheme="minorHAnsi" w:hAnsi="Calibri" w:cs="Calibri"/>
    </w:rPr>
  </w:style>
  <w:style w:type="character" w:customStyle="1" w:styleId="Heading2Char">
    <w:name w:val="Heading 2 Char"/>
    <w:basedOn w:val="DefaultParagraphFont"/>
    <w:link w:val="Heading2"/>
    <w:uiPriority w:val="9"/>
    <w:rsid w:val="00FF5F34"/>
    <w:rPr>
      <w:rFonts w:asciiTheme="majorHAnsi" w:eastAsiaTheme="majorEastAsia" w:hAnsiTheme="majorHAnsi" w:cstheme="majorBidi"/>
      <w:color w:val="365F91" w:themeColor="accent1" w:themeShade="BF"/>
      <w:sz w:val="26"/>
      <w:szCs w:val="26"/>
      <w:lang w:bidi="en-US"/>
    </w:rPr>
  </w:style>
  <w:style w:type="paragraph" w:styleId="Revision">
    <w:name w:val="Revision"/>
    <w:hidden/>
    <w:uiPriority w:val="99"/>
    <w:semiHidden/>
    <w:rsid w:val="008579B2"/>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87653181">
      <w:bodyDiv w:val="1"/>
      <w:marLeft w:val="0"/>
      <w:marRight w:val="0"/>
      <w:marTop w:val="0"/>
      <w:marBottom w:val="0"/>
      <w:divBdr>
        <w:top w:val="none" w:sz="0" w:space="0" w:color="auto"/>
        <w:left w:val="none" w:sz="0" w:space="0" w:color="auto"/>
        <w:bottom w:val="none" w:sz="0" w:space="0" w:color="auto"/>
        <w:right w:val="none" w:sz="0" w:space="0" w:color="auto"/>
      </w:divBdr>
    </w:div>
    <w:div w:id="19807681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2D5369-7362-4C6F-A52D-76025D837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58</Pages>
  <Words>13951</Words>
  <Characters>79524</Characters>
  <Application>Microsoft Office Word</Application>
  <DocSecurity>0</DocSecurity>
  <Lines>662</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Karkos</dc:creator>
  <cp:lastModifiedBy>Jason Danowsky</cp:lastModifiedBy>
  <cp:revision>4</cp:revision>
  <cp:lastPrinted>2025-02-26T03:01:00Z</cp:lastPrinted>
  <dcterms:created xsi:type="dcterms:W3CDTF">2026-07-17T18:31:00Z</dcterms:created>
  <dcterms:modified xsi:type="dcterms:W3CDTF">2026-09-14T15:23:00Z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2014-03-06T00:00:00Z</vt:filetime>
  </property>
  <property fmtid="{D5CDD505-2E9C-101B-9397-08002B2CF9AE}" pid="3" name="Creator">
    <vt:lpwstr>Microsoft® Office Word 2007</vt:lpwstr>
  </property>
  <property fmtid="{D5CDD505-2E9C-101B-9397-08002B2CF9AE}" pid="4" name="LastSaved">
    <vt:filetime>2024-11-11T00:00:00Z</vt:filetime>
  </property>
  <property fmtid="{D5CDD505-2E9C-101B-9397-08002B2CF9AE}" pid="5" name="Producer">
    <vt:lpwstr>Microsoft® Office Word 2007</vt:lpwstr>
  </property>
</Properties>
</file>