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61F0" w14:textId="06129886" w:rsidR="00950615" w:rsidRPr="00121964" w:rsidRDefault="00950615" w:rsidP="00DC6F67">
      <w:pPr>
        <w:jc w:val="center"/>
        <w:rPr>
          <w:rFonts w:ascii="Trebuchet MS" w:hAnsi="Trebuchet MS"/>
          <w:b/>
          <w:bCs/>
          <w:sz w:val="20"/>
          <w:szCs w:val="20"/>
          <w:u w:val="single"/>
        </w:rPr>
      </w:pPr>
      <w:r w:rsidRPr="00121964">
        <w:rPr>
          <w:rFonts w:ascii="Trebuchet MS" w:hAnsi="Trebuchet MS"/>
          <w:b/>
          <w:bCs/>
          <w:sz w:val="20"/>
          <w:szCs w:val="20"/>
          <w:u w:val="single"/>
        </w:rPr>
        <w:t>INVENTORY OF ALL INVESTMENT INCENTIVES</w:t>
      </w:r>
    </w:p>
    <w:tbl>
      <w:tblPr>
        <w:tblStyle w:val="TableGrid"/>
        <w:tblW w:w="16585" w:type="dxa"/>
        <w:tblInd w:w="-1281" w:type="dxa"/>
        <w:tblLook w:val="04A0" w:firstRow="1" w:lastRow="0" w:firstColumn="1" w:lastColumn="0" w:noHBand="0" w:noVBand="1"/>
      </w:tblPr>
      <w:tblGrid>
        <w:gridCol w:w="589"/>
        <w:gridCol w:w="3806"/>
        <w:gridCol w:w="1559"/>
        <w:gridCol w:w="1361"/>
        <w:gridCol w:w="2041"/>
        <w:gridCol w:w="2044"/>
        <w:gridCol w:w="1974"/>
        <w:gridCol w:w="1652"/>
        <w:gridCol w:w="1559"/>
      </w:tblGrid>
      <w:tr w:rsidR="00121964" w:rsidRPr="00121964" w14:paraId="18A98A06" w14:textId="5E9526F3" w:rsidTr="00121964">
        <w:tc>
          <w:tcPr>
            <w:tcW w:w="589" w:type="dxa"/>
            <w:shd w:val="clear" w:color="auto" w:fill="D9E2F3" w:themeFill="accent1" w:themeFillTint="33"/>
          </w:tcPr>
          <w:p w14:paraId="233246D7" w14:textId="26B5B6EE" w:rsidR="00121964" w:rsidRPr="00121964" w:rsidRDefault="00121964" w:rsidP="009178C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3806" w:type="dxa"/>
            <w:shd w:val="clear" w:color="auto" w:fill="D9E2F3" w:themeFill="accent1" w:themeFillTint="33"/>
          </w:tcPr>
          <w:p w14:paraId="5AD4657E" w14:textId="02E30C7A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INCENTIVE/ BENEFIT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146863D" w14:textId="285DD2F3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LEGAL REFERENCE</w:t>
            </w:r>
          </w:p>
        </w:tc>
        <w:tc>
          <w:tcPr>
            <w:tcW w:w="1361" w:type="dxa"/>
            <w:shd w:val="clear" w:color="auto" w:fill="D9E2F3" w:themeFill="accent1" w:themeFillTint="33"/>
          </w:tcPr>
          <w:p w14:paraId="2998A87B" w14:textId="0DCF5E0B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SECTORS</w:t>
            </w:r>
          </w:p>
        </w:tc>
        <w:tc>
          <w:tcPr>
            <w:tcW w:w="2041" w:type="dxa"/>
            <w:shd w:val="clear" w:color="auto" w:fill="D9E2F3" w:themeFill="accent1" w:themeFillTint="33"/>
          </w:tcPr>
          <w:p w14:paraId="608433C0" w14:textId="285CE77E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ELIGIBILITY CRITERIA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4BA5305B" w14:textId="3C6DCA62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IMPLEMENTING AGENCY</w:t>
            </w:r>
          </w:p>
        </w:tc>
        <w:tc>
          <w:tcPr>
            <w:tcW w:w="1974" w:type="dxa"/>
            <w:shd w:val="clear" w:color="auto" w:fill="D9E2F3" w:themeFill="accent1" w:themeFillTint="33"/>
          </w:tcPr>
          <w:p w14:paraId="16D6F576" w14:textId="0AFC0DB6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652" w:type="dxa"/>
            <w:shd w:val="clear" w:color="auto" w:fill="D9E2F3" w:themeFill="accent1" w:themeFillTint="33"/>
          </w:tcPr>
          <w:p w14:paraId="1B3CE868" w14:textId="7B9ED178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YEAR OF INTRODUCTION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B041A5C" w14:textId="3825C934" w:rsidR="00121964" w:rsidRPr="00121964" w:rsidRDefault="00121964" w:rsidP="0095061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NUMBER OF ENTITIES RECEIVING INCENTIVE</w:t>
            </w:r>
            <w:r w:rsidR="00C83F0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in 2022</w:t>
            </w:r>
          </w:p>
        </w:tc>
      </w:tr>
      <w:tr w:rsidR="00121964" w:rsidRPr="00121964" w14:paraId="19A1FA72" w14:textId="07740C59" w:rsidTr="00121964">
        <w:tc>
          <w:tcPr>
            <w:tcW w:w="589" w:type="dxa"/>
          </w:tcPr>
          <w:p w14:paraId="2DE109CB" w14:textId="7DD4320C" w:rsidR="00121964" w:rsidRPr="00121964" w:rsidRDefault="00121964" w:rsidP="009178C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6" w:type="dxa"/>
          </w:tcPr>
          <w:p w14:paraId="2D417A1A" w14:textId="63AB062D" w:rsidR="00121964" w:rsidRPr="00121964" w:rsidRDefault="00121964" w:rsidP="00950615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 w:cs="Calibri"/>
                <w:sz w:val="20"/>
                <w:szCs w:val="20"/>
              </w:rPr>
              <w:t>Handhold and guide investors in the State to ensure that the process of doing business is streamlined and managed efficiently.</w:t>
            </w:r>
          </w:p>
        </w:tc>
        <w:tc>
          <w:tcPr>
            <w:tcW w:w="1559" w:type="dxa"/>
          </w:tcPr>
          <w:p w14:paraId="43F60A9E" w14:textId="787462E5" w:rsidR="00121964" w:rsidRPr="00121964" w:rsidRDefault="00121964" w:rsidP="00950615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ANSIPPA Law (2014)</w:t>
            </w:r>
          </w:p>
        </w:tc>
        <w:tc>
          <w:tcPr>
            <w:tcW w:w="1361" w:type="dxa"/>
          </w:tcPr>
          <w:p w14:paraId="51021AB3" w14:textId="2B40079A" w:rsidR="00121964" w:rsidRPr="00121964" w:rsidRDefault="00121964" w:rsidP="00950615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All sectors</w:t>
            </w:r>
          </w:p>
        </w:tc>
        <w:tc>
          <w:tcPr>
            <w:tcW w:w="2041" w:type="dxa"/>
          </w:tcPr>
          <w:p w14:paraId="58C733EC" w14:textId="47575DD5" w:rsidR="00121964" w:rsidRPr="00121964" w:rsidRDefault="00121964" w:rsidP="009178CA">
            <w:pPr>
              <w:tabs>
                <w:tab w:val="left" w:pos="1797"/>
              </w:tabs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PPP and JV with Anambra State, subject to Governing Council discretion</w:t>
            </w:r>
          </w:p>
        </w:tc>
        <w:tc>
          <w:tcPr>
            <w:tcW w:w="2044" w:type="dxa"/>
          </w:tcPr>
          <w:p w14:paraId="74E1EA74" w14:textId="297CA571" w:rsidR="00121964" w:rsidRPr="00121964" w:rsidRDefault="00121964" w:rsidP="00950615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ANSIPPA</w:t>
            </w:r>
          </w:p>
        </w:tc>
        <w:tc>
          <w:tcPr>
            <w:tcW w:w="1974" w:type="dxa"/>
          </w:tcPr>
          <w:p w14:paraId="671FD891" w14:textId="070290CE" w:rsidR="00121964" w:rsidRPr="00121964" w:rsidRDefault="00121964" w:rsidP="00950615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From Project conceptualization to implementation</w:t>
            </w:r>
          </w:p>
        </w:tc>
        <w:tc>
          <w:tcPr>
            <w:tcW w:w="1652" w:type="dxa"/>
          </w:tcPr>
          <w:p w14:paraId="19EC4F11" w14:textId="4F9375ED" w:rsidR="00121964" w:rsidRPr="00121964" w:rsidRDefault="00121964" w:rsidP="001219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0A0A6C68" w14:textId="3E583F03" w:rsidR="00121964" w:rsidRPr="00121964" w:rsidRDefault="00121964" w:rsidP="00CD704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</w:p>
        </w:tc>
      </w:tr>
      <w:tr w:rsidR="00121964" w:rsidRPr="00121964" w14:paraId="18FFE41B" w14:textId="4CED7C7D" w:rsidTr="00121964">
        <w:tc>
          <w:tcPr>
            <w:tcW w:w="589" w:type="dxa"/>
          </w:tcPr>
          <w:p w14:paraId="357E0F6A" w14:textId="5090EBB2" w:rsidR="00121964" w:rsidRPr="00121964" w:rsidRDefault="00121964" w:rsidP="00F2098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6" w:type="dxa"/>
          </w:tcPr>
          <w:p w14:paraId="40221DF7" w14:textId="694EE9FC" w:rsidR="00121964" w:rsidRPr="00121964" w:rsidRDefault="00121964" w:rsidP="00F20981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121964">
              <w:rPr>
                <w:rFonts w:ascii="Trebuchet MS" w:hAnsi="Trebuchet MS" w:cs="Calibri"/>
                <w:sz w:val="20"/>
                <w:szCs w:val="20"/>
              </w:rPr>
              <w:t>Facilitate Business Registration for investors through the ANSIPPA One Stop Service Center (OSSC)</w:t>
            </w:r>
          </w:p>
        </w:tc>
        <w:tc>
          <w:tcPr>
            <w:tcW w:w="1559" w:type="dxa"/>
          </w:tcPr>
          <w:p w14:paraId="77E45901" w14:textId="24AA11E9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ANSIPPA Law (2014)</w:t>
            </w:r>
          </w:p>
        </w:tc>
        <w:tc>
          <w:tcPr>
            <w:tcW w:w="1361" w:type="dxa"/>
          </w:tcPr>
          <w:p w14:paraId="0E37781F" w14:textId="3339A258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All sectors requiring business registration</w:t>
            </w:r>
          </w:p>
        </w:tc>
        <w:tc>
          <w:tcPr>
            <w:tcW w:w="2041" w:type="dxa"/>
          </w:tcPr>
          <w:p w14:paraId="01080160" w14:textId="61CA3349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Public Private Partnership with Anambra State</w:t>
            </w:r>
          </w:p>
        </w:tc>
        <w:tc>
          <w:tcPr>
            <w:tcW w:w="2044" w:type="dxa"/>
          </w:tcPr>
          <w:p w14:paraId="70DEEDFE" w14:textId="3D4F83FE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ANSIPPA OSSC</w:t>
            </w:r>
          </w:p>
        </w:tc>
        <w:tc>
          <w:tcPr>
            <w:tcW w:w="1974" w:type="dxa"/>
          </w:tcPr>
          <w:p w14:paraId="3D209E9B" w14:textId="19657B3C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During business registration</w:t>
            </w:r>
          </w:p>
        </w:tc>
        <w:tc>
          <w:tcPr>
            <w:tcW w:w="1652" w:type="dxa"/>
          </w:tcPr>
          <w:p w14:paraId="335D2FCF" w14:textId="4BC419DA" w:rsidR="00121964" w:rsidRPr="00121964" w:rsidRDefault="00121964" w:rsidP="001219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4DCDB5C7" w14:textId="0389AA18" w:rsidR="00121964" w:rsidRPr="00121964" w:rsidRDefault="00121964" w:rsidP="00CD704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</w:tr>
      <w:tr w:rsidR="00121964" w:rsidRPr="00121964" w14:paraId="3A6E9551" w14:textId="67C3827C" w:rsidTr="00121964">
        <w:tc>
          <w:tcPr>
            <w:tcW w:w="589" w:type="dxa"/>
          </w:tcPr>
          <w:p w14:paraId="34528E20" w14:textId="2CE8B8AA" w:rsidR="00121964" w:rsidRPr="00121964" w:rsidRDefault="00121964" w:rsidP="000E2C0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6" w:type="dxa"/>
          </w:tcPr>
          <w:p w14:paraId="5E2328CE" w14:textId="06BE6C27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 w:cs="Calibri"/>
                <w:sz w:val="20"/>
                <w:szCs w:val="20"/>
              </w:rPr>
              <w:t>Provide primary infrastructure including project land, land acquisition, comprehensive survey plan of the allocated land and corresponding co-ordinates and Land titles</w:t>
            </w:r>
          </w:p>
        </w:tc>
        <w:tc>
          <w:tcPr>
            <w:tcW w:w="1559" w:type="dxa"/>
          </w:tcPr>
          <w:p w14:paraId="05E1561C" w14:textId="068F0748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ANSIPPA LAW</w:t>
            </w:r>
          </w:p>
        </w:tc>
        <w:tc>
          <w:tcPr>
            <w:tcW w:w="1361" w:type="dxa"/>
          </w:tcPr>
          <w:p w14:paraId="30B11989" w14:textId="68364B99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All sectors that require land</w:t>
            </w:r>
          </w:p>
        </w:tc>
        <w:tc>
          <w:tcPr>
            <w:tcW w:w="2041" w:type="dxa"/>
          </w:tcPr>
          <w:p w14:paraId="152D5A70" w14:textId="6479C992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PPP and JV with Anambra State, subject to Governing Council discretion</w:t>
            </w:r>
          </w:p>
        </w:tc>
        <w:tc>
          <w:tcPr>
            <w:tcW w:w="2044" w:type="dxa"/>
          </w:tcPr>
          <w:p w14:paraId="1A105279" w14:textId="2D521695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Ministry of Lands</w:t>
            </w:r>
          </w:p>
        </w:tc>
        <w:tc>
          <w:tcPr>
            <w:tcW w:w="1974" w:type="dxa"/>
          </w:tcPr>
          <w:p w14:paraId="27C82C8C" w14:textId="3EFE3F7F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During project implementation</w:t>
            </w:r>
          </w:p>
        </w:tc>
        <w:tc>
          <w:tcPr>
            <w:tcW w:w="1652" w:type="dxa"/>
          </w:tcPr>
          <w:p w14:paraId="7F38A067" w14:textId="21251CA2" w:rsidR="00121964" w:rsidRPr="00121964" w:rsidRDefault="00121964" w:rsidP="001219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5271BE2A" w14:textId="19B85329" w:rsidR="00121964" w:rsidRPr="00121964" w:rsidRDefault="00121964" w:rsidP="00CD704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</w:p>
        </w:tc>
      </w:tr>
      <w:tr w:rsidR="00121964" w:rsidRPr="00121964" w14:paraId="5BA0DEBC" w14:textId="70993968" w:rsidTr="00121964">
        <w:tc>
          <w:tcPr>
            <w:tcW w:w="589" w:type="dxa"/>
          </w:tcPr>
          <w:p w14:paraId="3BB45107" w14:textId="770123A7" w:rsidR="00121964" w:rsidRPr="00121964" w:rsidRDefault="00121964" w:rsidP="000E2C0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6" w:type="dxa"/>
          </w:tcPr>
          <w:p w14:paraId="0F954E97" w14:textId="1CA266D4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 w:cs="Calibri"/>
                <w:sz w:val="20"/>
                <w:szCs w:val="20"/>
              </w:rPr>
              <w:t>Facilitate statutory permits, tax reliefs, waivers, concessions</w:t>
            </w:r>
          </w:p>
        </w:tc>
        <w:tc>
          <w:tcPr>
            <w:tcW w:w="1559" w:type="dxa"/>
          </w:tcPr>
          <w:p w14:paraId="6DF4B08C" w14:textId="2A5ABCB0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AIRS Law</w:t>
            </w:r>
          </w:p>
        </w:tc>
        <w:tc>
          <w:tcPr>
            <w:tcW w:w="1361" w:type="dxa"/>
          </w:tcPr>
          <w:p w14:paraId="5F25E5D1" w14:textId="6C268EBE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Industries</w:t>
            </w:r>
          </w:p>
        </w:tc>
        <w:tc>
          <w:tcPr>
            <w:tcW w:w="2041" w:type="dxa"/>
          </w:tcPr>
          <w:p w14:paraId="4BEE5F9D" w14:textId="4762399F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PPP and JV with Anambra State, subject to Governing Council discretion</w:t>
            </w:r>
          </w:p>
        </w:tc>
        <w:tc>
          <w:tcPr>
            <w:tcW w:w="2044" w:type="dxa"/>
          </w:tcPr>
          <w:p w14:paraId="5727CE9C" w14:textId="0B049614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Anambra Internal Revenue Service (AIRS)</w:t>
            </w:r>
          </w:p>
        </w:tc>
        <w:tc>
          <w:tcPr>
            <w:tcW w:w="1974" w:type="dxa"/>
          </w:tcPr>
          <w:p w14:paraId="1CCD38E8" w14:textId="42CB3FFA" w:rsidR="00121964" w:rsidRPr="00121964" w:rsidRDefault="00121964" w:rsidP="000E2C08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Throughout the partnership with the State</w:t>
            </w:r>
          </w:p>
        </w:tc>
        <w:tc>
          <w:tcPr>
            <w:tcW w:w="1652" w:type="dxa"/>
          </w:tcPr>
          <w:p w14:paraId="2D2E1323" w14:textId="14019C13" w:rsidR="00121964" w:rsidRPr="00121964" w:rsidRDefault="00121964" w:rsidP="001219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413C370E" w14:textId="4F5B0165" w:rsidR="00121964" w:rsidRPr="00121964" w:rsidRDefault="00121964" w:rsidP="00CD704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21964" w:rsidRPr="00121964" w14:paraId="01AAAC57" w14:textId="3E18D9B2" w:rsidTr="00121964">
        <w:tc>
          <w:tcPr>
            <w:tcW w:w="589" w:type="dxa"/>
          </w:tcPr>
          <w:p w14:paraId="695C7DD8" w14:textId="01C1ABF7" w:rsidR="00121964" w:rsidRPr="00121964" w:rsidRDefault="00121964" w:rsidP="00F2098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06" w:type="dxa"/>
          </w:tcPr>
          <w:p w14:paraId="1C54AFD9" w14:textId="55052DAC" w:rsidR="00121964" w:rsidRPr="00121964" w:rsidRDefault="00121964" w:rsidP="00F20981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121964">
              <w:rPr>
                <w:rFonts w:ascii="Trebuchet MS" w:hAnsi="Trebuchet MS" w:cs="Calibri"/>
                <w:sz w:val="20"/>
                <w:szCs w:val="20"/>
              </w:rPr>
              <w:t>Provide aftercare investment protection and support services</w:t>
            </w:r>
          </w:p>
        </w:tc>
        <w:tc>
          <w:tcPr>
            <w:tcW w:w="1559" w:type="dxa"/>
          </w:tcPr>
          <w:p w14:paraId="77EACC47" w14:textId="686E2C3C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ANSIPPA Law (2014)</w:t>
            </w:r>
          </w:p>
        </w:tc>
        <w:tc>
          <w:tcPr>
            <w:tcW w:w="1361" w:type="dxa"/>
          </w:tcPr>
          <w:p w14:paraId="05ABC5B2" w14:textId="26280367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All sectors</w:t>
            </w:r>
          </w:p>
        </w:tc>
        <w:tc>
          <w:tcPr>
            <w:tcW w:w="2041" w:type="dxa"/>
          </w:tcPr>
          <w:p w14:paraId="29CBE18E" w14:textId="373E2DD6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Public Private Partnership and JV with Anambra State</w:t>
            </w:r>
          </w:p>
        </w:tc>
        <w:tc>
          <w:tcPr>
            <w:tcW w:w="2044" w:type="dxa"/>
          </w:tcPr>
          <w:p w14:paraId="0D98DEA7" w14:textId="24592748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ANSIPPA</w:t>
            </w:r>
          </w:p>
        </w:tc>
        <w:tc>
          <w:tcPr>
            <w:tcW w:w="1974" w:type="dxa"/>
          </w:tcPr>
          <w:p w14:paraId="3CA26CE2" w14:textId="2F548A8A" w:rsidR="00121964" w:rsidRPr="00121964" w:rsidRDefault="00121964" w:rsidP="00F20981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Throughout the partnership with the State</w:t>
            </w:r>
          </w:p>
        </w:tc>
        <w:tc>
          <w:tcPr>
            <w:tcW w:w="1652" w:type="dxa"/>
          </w:tcPr>
          <w:p w14:paraId="3E37E721" w14:textId="0B44B021" w:rsidR="00121964" w:rsidRPr="00121964" w:rsidRDefault="00121964" w:rsidP="001219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5A6451B0" w14:textId="571E5C83" w:rsidR="00121964" w:rsidRPr="00121964" w:rsidRDefault="00121964" w:rsidP="00CD704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</w:p>
        </w:tc>
      </w:tr>
      <w:tr w:rsidR="00121964" w:rsidRPr="00121964" w14:paraId="0E7C724F" w14:textId="559EA67A" w:rsidTr="00121964">
        <w:tc>
          <w:tcPr>
            <w:tcW w:w="589" w:type="dxa"/>
          </w:tcPr>
          <w:p w14:paraId="16AD833E" w14:textId="7DEEE497" w:rsidR="00121964" w:rsidRPr="00121964" w:rsidRDefault="00121964" w:rsidP="006A7AAD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6" w:type="dxa"/>
          </w:tcPr>
          <w:p w14:paraId="19909E11" w14:textId="56D3E939" w:rsidR="00121964" w:rsidRPr="00121964" w:rsidRDefault="00121964" w:rsidP="006A7AAD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121964">
              <w:rPr>
                <w:rFonts w:ascii="Trebuchet MS" w:hAnsi="Trebuchet MS" w:cs="Calibri"/>
                <w:sz w:val="20"/>
                <w:szCs w:val="20"/>
              </w:rPr>
              <w:t>Pioneer status incentive</w:t>
            </w:r>
          </w:p>
        </w:tc>
        <w:tc>
          <w:tcPr>
            <w:tcW w:w="1559" w:type="dxa"/>
          </w:tcPr>
          <w:p w14:paraId="5C0CC306" w14:textId="0A768F29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Industrial Development Act.</w:t>
            </w:r>
          </w:p>
        </w:tc>
        <w:tc>
          <w:tcPr>
            <w:tcW w:w="1361" w:type="dxa"/>
          </w:tcPr>
          <w:p w14:paraId="70A296A4" w14:textId="0BD6DB45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Industrial</w:t>
            </w:r>
          </w:p>
        </w:tc>
        <w:tc>
          <w:tcPr>
            <w:tcW w:w="2041" w:type="dxa"/>
          </w:tcPr>
          <w:p w14:paraId="287A0D23" w14:textId="08D30FAB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Public Private Partnership and JV with Anambra State</w:t>
            </w:r>
          </w:p>
        </w:tc>
        <w:tc>
          <w:tcPr>
            <w:tcW w:w="2044" w:type="dxa"/>
          </w:tcPr>
          <w:p w14:paraId="6D56BF6B" w14:textId="268A9336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Nigerian Investment Promotion Council</w:t>
            </w:r>
          </w:p>
        </w:tc>
        <w:tc>
          <w:tcPr>
            <w:tcW w:w="1974" w:type="dxa"/>
          </w:tcPr>
          <w:p w14:paraId="33FA658E" w14:textId="103D7EC4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Tax Holiday for three years</w:t>
            </w:r>
          </w:p>
        </w:tc>
        <w:tc>
          <w:tcPr>
            <w:tcW w:w="1652" w:type="dxa"/>
          </w:tcPr>
          <w:p w14:paraId="2816D1D4" w14:textId="219DD054" w:rsidR="00121964" w:rsidRPr="00121964" w:rsidRDefault="00121964" w:rsidP="001219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2011</w:t>
            </w:r>
          </w:p>
        </w:tc>
        <w:tc>
          <w:tcPr>
            <w:tcW w:w="1559" w:type="dxa"/>
          </w:tcPr>
          <w:p w14:paraId="4265727B" w14:textId="77777777" w:rsidR="00121964" w:rsidRPr="00121964" w:rsidRDefault="00121964" w:rsidP="00CD704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1964" w:rsidRPr="00121964" w14:paraId="672D5531" w14:textId="48E5C28F" w:rsidTr="00121964">
        <w:tc>
          <w:tcPr>
            <w:tcW w:w="589" w:type="dxa"/>
          </w:tcPr>
          <w:p w14:paraId="2FF02EFA" w14:textId="50C46819" w:rsidR="00121964" w:rsidRPr="00121964" w:rsidRDefault="00121964" w:rsidP="006A7AAD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21964">
              <w:rPr>
                <w:rFonts w:ascii="Trebuchet MS" w:hAnsi="Trebuchet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06" w:type="dxa"/>
          </w:tcPr>
          <w:p w14:paraId="2C4707B6" w14:textId="4785281B" w:rsidR="00121964" w:rsidRPr="00121964" w:rsidRDefault="00121964" w:rsidP="006A7AAD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121964">
              <w:rPr>
                <w:rFonts w:ascii="Trebuchet MS" w:hAnsi="Trebuchet MS" w:cs="Calibri"/>
                <w:sz w:val="20"/>
                <w:szCs w:val="20"/>
              </w:rPr>
              <w:t xml:space="preserve">Gas Utilization for companies in gas utilization - </w:t>
            </w:r>
            <w:proofErr w:type="spellStart"/>
            <w:r w:rsidRPr="00121964">
              <w:rPr>
                <w:rFonts w:ascii="Trebuchet MS" w:hAnsi="Trebuchet MS" w:cs="Calibri"/>
                <w:sz w:val="20"/>
                <w:szCs w:val="20"/>
              </w:rPr>
              <w:t>dowmstream</w:t>
            </w:r>
            <w:proofErr w:type="spellEnd"/>
          </w:p>
        </w:tc>
        <w:tc>
          <w:tcPr>
            <w:tcW w:w="1559" w:type="dxa"/>
          </w:tcPr>
          <w:p w14:paraId="3BFF9142" w14:textId="72534E0D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Section 34, Companies Income Tax Act</w:t>
            </w:r>
          </w:p>
        </w:tc>
        <w:tc>
          <w:tcPr>
            <w:tcW w:w="1361" w:type="dxa"/>
          </w:tcPr>
          <w:p w14:paraId="56745709" w14:textId="3E562FA6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Natural Gas</w:t>
            </w:r>
          </w:p>
        </w:tc>
        <w:tc>
          <w:tcPr>
            <w:tcW w:w="2041" w:type="dxa"/>
          </w:tcPr>
          <w:p w14:paraId="483BC7BD" w14:textId="6EA15C14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Gas companies in partnership with the State</w:t>
            </w:r>
          </w:p>
        </w:tc>
        <w:tc>
          <w:tcPr>
            <w:tcW w:w="2044" w:type="dxa"/>
          </w:tcPr>
          <w:p w14:paraId="386A84D6" w14:textId="4978ED0C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Federal Inland Revenue Service</w:t>
            </w:r>
          </w:p>
        </w:tc>
        <w:tc>
          <w:tcPr>
            <w:tcW w:w="1974" w:type="dxa"/>
          </w:tcPr>
          <w:p w14:paraId="6976E426" w14:textId="09372D27" w:rsidR="00121964" w:rsidRPr="00121964" w:rsidRDefault="00121964" w:rsidP="006A7AAD">
            <w:pPr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Exemption</w:t>
            </w:r>
          </w:p>
        </w:tc>
        <w:tc>
          <w:tcPr>
            <w:tcW w:w="1652" w:type="dxa"/>
          </w:tcPr>
          <w:p w14:paraId="111B80EA" w14:textId="5FB05DEC" w:rsidR="00121964" w:rsidRPr="00121964" w:rsidRDefault="00121964" w:rsidP="001219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21964">
              <w:rPr>
                <w:rFonts w:ascii="Trebuchet MS" w:hAnsi="Trebuchet MS"/>
                <w:sz w:val="20"/>
                <w:szCs w:val="20"/>
              </w:rPr>
              <w:t>2007</w:t>
            </w:r>
          </w:p>
        </w:tc>
        <w:tc>
          <w:tcPr>
            <w:tcW w:w="1559" w:type="dxa"/>
          </w:tcPr>
          <w:p w14:paraId="3165B4AD" w14:textId="77777777" w:rsidR="00121964" w:rsidRPr="00121964" w:rsidRDefault="00121964" w:rsidP="00CD704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9FE90B9" w14:textId="77777777" w:rsidR="00950615" w:rsidRPr="00121964" w:rsidRDefault="00950615" w:rsidP="00950615">
      <w:pPr>
        <w:rPr>
          <w:rFonts w:ascii="Trebuchet MS" w:hAnsi="Trebuchet MS"/>
          <w:sz w:val="20"/>
          <w:szCs w:val="20"/>
        </w:rPr>
      </w:pPr>
    </w:p>
    <w:p w14:paraId="085C8BC6" w14:textId="77777777" w:rsidR="00FE457C" w:rsidRPr="00121964" w:rsidRDefault="00FE457C" w:rsidP="00950615">
      <w:pPr>
        <w:rPr>
          <w:rFonts w:ascii="Trebuchet MS" w:hAnsi="Trebuchet MS"/>
          <w:sz w:val="20"/>
          <w:szCs w:val="20"/>
        </w:rPr>
      </w:pPr>
    </w:p>
    <w:sectPr w:rsidR="00FE457C" w:rsidRPr="00121964" w:rsidSect="006A7AAD">
      <w:pgSz w:w="16838" w:h="11906" w:orient="landscape" w:code="9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6B9"/>
    <w:multiLevelType w:val="hybridMultilevel"/>
    <w:tmpl w:val="7D42C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8CF"/>
    <w:multiLevelType w:val="hybridMultilevel"/>
    <w:tmpl w:val="9E8286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71DD"/>
    <w:multiLevelType w:val="hybridMultilevel"/>
    <w:tmpl w:val="7D42C704"/>
    <w:lvl w:ilvl="0" w:tplc="F22AD9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7DF1"/>
    <w:multiLevelType w:val="hybridMultilevel"/>
    <w:tmpl w:val="B1B864EC"/>
    <w:lvl w:ilvl="0" w:tplc="4F3C020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5E44"/>
    <w:multiLevelType w:val="hybridMultilevel"/>
    <w:tmpl w:val="749052DE"/>
    <w:lvl w:ilvl="0" w:tplc="2DD833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20B1"/>
    <w:multiLevelType w:val="hybridMultilevel"/>
    <w:tmpl w:val="6D9A4D5A"/>
    <w:lvl w:ilvl="0" w:tplc="79AE769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21A71"/>
    <w:multiLevelType w:val="hybridMultilevel"/>
    <w:tmpl w:val="ED5C6B24"/>
    <w:lvl w:ilvl="0" w:tplc="A39E50D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43862">
    <w:abstractNumId w:val="2"/>
  </w:num>
  <w:num w:numId="2" w16cid:durableId="1326056749">
    <w:abstractNumId w:val="0"/>
  </w:num>
  <w:num w:numId="3" w16cid:durableId="1132942556">
    <w:abstractNumId w:val="6"/>
  </w:num>
  <w:num w:numId="4" w16cid:durableId="272514099">
    <w:abstractNumId w:val="5"/>
  </w:num>
  <w:num w:numId="5" w16cid:durableId="956832603">
    <w:abstractNumId w:val="3"/>
  </w:num>
  <w:num w:numId="6" w16cid:durableId="1026558543">
    <w:abstractNumId w:val="4"/>
  </w:num>
  <w:num w:numId="7" w16cid:durableId="198681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15"/>
    <w:rsid w:val="000B7270"/>
    <w:rsid w:val="000E2C08"/>
    <w:rsid w:val="00121964"/>
    <w:rsid w:val="004A6ECD"/>
    <w:rsid w:val="00582F00"/>
    <w:rsid w:val="005E1F2C"/>
    <w:rsid w:val="006A7AAD"/>
    <w:rsid w:val="00875614"/>
    <w:rsid w:val="009178CA"/>
    <w:rsid w:val="00950615"/>
    <w:rsid w:val="00A94477"/>
    <w:rsid w:val="00B015BC"/>
    <w:rsid w:val="00B0433C"/>
    <w:rsid w:val="00B07538"/>
    <w:rsid w:val="00C83F0B"/>
    <w:rsid w:val="00CC40CF"/>
    <w:rsid w:val="00CC6F58"/>
    <w:rsid w:val="00CD7044"/>
    <w:rsid w:val="00D2003A"/>
    <w:rsid w:val="00D57D25"/>
    <w:rsid w:val="00DC6F67"/>
    <w:rsid w:val="00E078EE"/>
    <w:rsid w:val="00E21F70"/>
    <w:rsid w:val="00E248B4"/>
    <w:rsid w:val="00E66296"/>
    <w:rsid w:val="00F20981"/>
    <w:rsid w:val="00F77240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DF7F"/>
  <w15:chartTrackingRefBased/>
  <w15:docId w15:val="{8ACC9F52-7B7B-42C1-8730-2C397E18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Chinedu Onyike</dc:creator>
  <cp:keywords/>
  <dc:description/>
  <cp:lastModifiedBy>Chinedu Onyike</cp:lastModifiedBy>
  <cp:revision>17</cp:revision>
  <cp:lastPrinted>2022-11-03T14:10:00Z</cp:lastPrinted>
  <dcterms:created xsi:type="dcterms:W3CDTF">2022-10-31T14:14:00Z</dcterms:created>
  <dcterms:modified xsi:type="dcterms:W3CDTF">2023-12-18T10:48:00Z</dcterms:modified>
</cp:coreProperties>
</file>