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BF7" w:rsidRDefault="00285147">
      <w:pPr>
        <w:pStyle w:val="20"/>
        <w:keepNext/>
        <w:keepLines/>
        <w:spacing w:after="0"/>
        <w:jc w:val="both"/>
        <w:rPr>
          <w:i w:val="0"/>
          <w:sz w:val="36"/>
          <w:szCs w:val="36"/>
          <w:u w:val="single"/>
        </w:rPr>
      </w:pPr>
      <w:bookmarkStart w:id="0" w:name="bookmark2"/>
      <w:bookmarkStart w:id="1" w:name="bookmark1"/>
      <w:bookmarkStart w:id="2" w:name="bookmark0"/>
      <w:r>
        <w:rPr>
          <w:noProof/>
          <w:lang w:eastAsia="bg-BG"/>
        </w:rPr>
        <w:drawing>
          <wp:anchor distT="0" distB="0" distL="76200" distR="76200" simplePos="0" relativeHeight="2" behindDoc="0" locked="0" layoutInCell="0" allowOverlap="1">
            <wp:simplePos x="0" y="0"/>
            <wp:positionH relativeFrom="page">
              <wp:posOffset>342900</wp:posOffset>
            </wp:positionH>
            <wp:positionV relativeFrom="paragraph">
              <wp:posOffset>-78105</wp:posOffset>
            </wp:positionV>
            <wp:extent cx="895350" cy="733425"/>
            <wp:effectExtent l="0" t="0" r="0" b="0"/>
            <wp:wrapSquare wrapText="bothSides"/>
            <wp:docPr id="1" name="Shap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hap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 w:val="0"/>
          <w:sz w:val="36"/>
          <w:szCs w:val="36"/>
        </w:rPr>
        <w:t xml:space="preserve">  </w:t>
      </w:r>
      <w:r>
        <w:rPr>
          <w:i w:val="0"/>
          <w:sz w:val="36"/>
          <w:szCs w:val="36"/>
          <w:u w:val="single"/>
        </w:rPr>
        <w:t>ОСНОВНО УЧИЛИЩЕ „ДОБРИ ЧИНТУЛОВ”</w:t>
      </w:r>
      <w:bookmarkEnd w:id="0"/>
      <w:bookmarkEnd w:id="1"/>
      <w:bookmarkEnd w:id="2"/>
    </w:p>
    <w:p w:rsidR="008F5BF7" w:rsidRDefault="00285147">
      <w:pPr>
        <w:pStyle w:val="22"/>
        <w:spacing w:after="0"/>
      </w:pPr>
      <w:r>
        <w:rPr>
          <w:i w:val="0"/>
          <w:iCs w:val="0"/>
        </w:rPr>
        <w:t xml:space="preserve">     9009, </w:t>
      </w:r>
      <w:r>
        <w:t>гр.Варна,</w:t>
      </w:r>
      <w:r>
        <w:rPr>
          <w:i w:val="0"/>
          <w:iCs w:val="0"/>
        </w:rPr>
        <w:t xml:space="preserve"> у</w:t>
      </w:r>
      <w:r>
        <w:t>л.„Милосърдие“, №12, Директор: 052/74 58</w:t>
      </w:r>
      <w:r>
        <w:rPr>
          <w:i w:val="0"/>
          <w:iCs w:val="0"/>
        </w:rPr>
        <w:t xml:space="preserve">19, </w:t>
      </w:r>
      <w:r>
        <w:t xml:space="preserve">Канцелария: 052/74 77 28 </w:t>
      </w:r>
    </w:p>
    <w:p w:rsidR="008F5BF7" w:rsidRDefault="00285147">
      <w:pPr>
        <w:pStyle w:val="22"/>
        <w:spacing w:after="0"/>
        <w:jc w:val="center"/>
      </w:pPr>
      <w:r>
        <w:t>Зам.-директори: 052/74 02 78; 052/74</w:t>
      </w:r>
      <w:r>
        <w:rPr>
          <w:i w:val="0"/>
          <w:iCs w:val="0"/>
        </w:rPr>
        <w:t xml:space="preserve"> 59 </w:t>
      </w:r>
      <w:r>
        <w:t xml:space="preserve">20; </w:t>
      </w:r>
      <w:proofErr w:type="spellStart"/>
      <w:r>
        <w:t>e-mail</w:t>
      </w:r>
      <w:proofErr w:type="spellEnd"/>
      <w:r>
        <w:t xml:space="preserve">: </w:t>
      </w:r>
      <w:hyperlink r:id="rId8">
        <w:r>
          <w:rPr>
            <w:rStyle w:val="a6"/>
            <w:i w:val="0"/>
            <w:color w:val="auto"/>
            <w:lang w:eastAsia="bg-BG"/>
          </w:rPr>
          <w:t>info-400007@edu.mon.bg</w:t>
        </w:r>
      </w:hyperlink>
      <w:r>
        <w:t xml:space="preserve">; </w:t>
      </w:r>
    </w:p>
    <w:p w:rsidR="008F5BF7" w:rsidRDefault="00E25BF0">
      <w:pPr>
        <w:pStyle w:val="22"/>
        <w:jc w:val="center"/>
      </w:pPr>
      <w:hyperlink r:id="rId9">
        <w:r w:rsidR="00285147">
          <w:t>www.dobri-chintulov-varna.eu</w:t>
        </w:r>
      </w:hyperlink>
    </w:p>
    <w:p w:rsidR="008F5BF7" w:rsidRDefault="0028514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УТВЪРДИЛ: …………………</w:t>
      </w:r>
    </w:p>
    <w:p w:rsidR="008F5BF7" w:rsidRDefault="0028514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СТЕЛА КАЛМУКОВА</w:t>
      </w:r>
    </w:p>
    <w:p w:rsidR="008F5BF7" w:rsidRDefault="0028514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 на ОУ „ДОБРИ ЧИНТУЛОВ” – ВАРНА</w:t>
      </w:r>
    </w:p>
    <w:p w:rsidR="008F5BF7" w:rsidRDefault="008F5BF7">
      <w:pPr>
        <w:pStyle w:val="20"/>
        <w:keepNext/>
        <w:keepLines/>
        <w:jc w:val="both"/>
        <w:rPr>
          <w:b w:val="0"/>
          <w:i w:val="0"/>
          <w:sz w:val="28"/>
          <w:szCs w:val="28"/>
        </w:rPr>
      </w:pPr>
    </w:p>
    <w:p w:rsidR="008F5BF7" w:rsidRDefault="008F5BF7">
      <w:pPr>
        <w:pStyle w:val="20"/>
        <w:keepNext/>
        <w:keepLines/>
      </w:pPr>
    </w:p>
    <w:p w:rsidR="008F5BF7" w:rsidRDefault="008F5BF7">
      <w:pPr>
        <w:pStyle w:val="20"/>
        <w:keepNext/>
        <w:keepLines/>
      </w:pPr>
    </w:p>
    <w:p w:rsidR="008F5BF7" w:rsidRDefault="008F5BF7">
      <w:pPr>
        <w:pStyle w:val="20"/>
        <w:keepNext/>
        <w:keepLines/>
      </w:pPr>
    </w:p>
    <w:p w:rsidR="008F5BF7" w:rsidRDefault="008F5BF7">
      <w:pPr>
        <w:pStyle w:val="20"/>
        <w:keepNext/>
        <w:keepLines/>
      </w:pPr>
    </w:p>
    <w:p w:rsidR="008F5BF7" w:rsidRDefault="00285147">
      <w:pPr>
        <w:pStyle w:val="20"/>
        <w:keepNext/>
        <w:keepLines/>
        <w:rPr>
          <w:i w:val="0"/>
          <w:sz w:val="56"/>
          <w:szCs w:val="56"/>
        </w:rPr>
      </w:pPr>
      <w:bookmarkStart w:id="3" w:name="bookmark5"/>
      <w:bookmarkStart w:id="4" w:name="bookmark4"/>
      <w:bookmarkStart w:id="5" w:name="bookmark3"/>
      <w:r>
        <w:rPr>
          <w:i w:val="0"/>
          <w:sz w:val="56"/>
          <w:szCs w:val="56"/>
        </w:rPr>
        <w:t>План</w:t>
      </w:r>
      <w:bookmarkEnd w:id="3"/>
      <w:bookmarkEnd w:id="4"/>
      <w:bookmarkEnd w:id="5"/>
    </w:p>
    <w:p w:rsidR="008F5BF7" w:rsidRDefault="00285147">
      <w:pPr>
        <w:pStyle w:val="30"/>
        <w:spacing w:after="0"/>
        <w:rPr>
          <w:i w:val="0"/>
          <w:sz w:val="52"/>
          <w:szCs w:val="52"/>
        </w:rPr>
      </w:pPr>
      <w:r>
        <w:rPr>
          <w:i w:val="0"/>
          <w:sz w:val="52"/>
          <w:szCs w:val="52"/>
        </w:rPr>
        <w:t>за управление на взаимодействието между училищната и</w:t>
      </w:r>
      <w:r>
        <w:rPr>
          <w:i w:val="0"/>
          <w:sz w:val="52"/>
          <w:szCs w:val="52"/>
        </w:rPr>
        <w:br/>
        <w:t>семейната среда</w:t>
      </w:r>
    </w:p>
    <w:p w:rsidR="008F5BF7" w:rsidRDefault="00285147">
      <w:pPr>
        <w:pStyle w:val="30"/>
        <w:rPr>
          <w:sz w:val="52"/>
          <w:szCs w:val="52"/>
        </w:rPr>
      </w:pPr>
      <w:r>
        <w:rPr>
          <w:i w:val="0"/>
          <w:sz w:val="52"/>
          <w:szCs w:val="52"/>
        </w:rPr>
        <w:t xml:space="preserve">за учебна </w:t>
      </w:r>
      <w:r w:rsidR="00E25BF0">
        <w:rPr>
          <w:i w:val="0"/>
          <w:sz w:val="52"/>
          <w:szCs w:val="52"/>
        </w:rPr>
        <w:t>202</w:t>
      </w:r>
      <w:r w:rsidR="00E25BF0">
        <w:rPr>
          <w:i w:val="0"/>
          <w:sz w:val="52"/>
          <w:szCs w:val="52"/>
          <w:lang w:val="en-US"/>
        </w:rPr>
        <w:t>6</w:t>
      </w:r>
      <w:r w:rsidR="00E25BF0">
        <w:rPr>
          <w:i w:val="0"/>
          <w:sz w:val="52"/>
          <w:szCs w:val="52"/>
        </w:rPr>
        <w:t>/202</w:t>
      </w:r>
      <w:r w:rsidR="00E25BF0">
        <w:rPr>
          <w:i w:val="0"/>
          <w:sz w:val="52"/>
          <w:szCs w:val="52"/>
          <w:lang w:val="en-US"/>
        </w:rPr>
        <w:t>7</w:t>
      </w:r>
      <w:r>
        <w:rPr>
          <w:i w:val="0"/>
          <w:sz w:val="52"/>
          <w:szCs w:val="52"/>
        </w:rPr>
        <w:t>година.</w:t>
      </w:r>
    </w:p>
    <w:p w:rsidR="008F5BF7" w:rsidRDefault="008F5BF7">
      <w:pPr>
        <w:pStyle w:val="30"/>
      </w:pPr>
    </w:p>
    <w:p w:rsidR="008F5BF7" w:rsidRDefault="008F5BF7">
      <w:pPr>
        <w:pStyle w:val="30"/>
      </w:pPr>
    </w:p>
    <w:p w:rsidR="008F5BF7" w:rsidRDefault="008F5BF7">
      <w:pPr>
        <w:rPr>
          <w:rFonts w:ascii="Times New Roman" w:hAnsi="Times New Roman" w:cs="Times New Roman"/>
          <w:sz w:val="28"/>
          <w:szCs w:val="28"/>
        </w:rPr>
      </w:pPr>
    </w:p>
    <w:p w:rsidR="008F5BF7" w:rsidRDefault="008F5BF7">
      <w:pPr>
        <w:pStyle w:val="30"/>
        <w:jc w:val="left"/>
        <w:rPr>
          <w:i w:val="0"/>
          <w:sz w:val="28"/>
          <w:szCs w:val="28"/>
        </w:rPr>
      </w:pPr>
    </w:p>
    <w:p w:rsidR="008F5BF7" w:rsidRDefault="00285147">
      <w:pPr>
        <w:pStyle w:val="32"/>
        <w:keepNext/>
        <w:keepLines/>
        <w:spacing w:after="0" w:line="295" w:lineRule="auto"/>
        <w:ind w:left="420" w:hanging="260"/>
        <w:rPr>
          <w:sz w:val="28"/>
          <w:szCs w:val="28"/>
        </w:rPr>
      </w:pPr>
      <w:bookmarkStart w:id="6" w:name="bookmark8"/>
      <w:bookmarkStart w:id="7" w:name="bookmark7"/>
      <w:bookmarkStart w:id="8" w:name="bookmark6"/>
      <w:r>
        <w:lastRenderedPageBreak/>
        <w:t>I.</w:t>
      </w:r>
      <w:r>
        <w:rPr>
          <w:sz w:val="28"/>
          <w:szCs w:val="28"/>
        </w:rPr>
        <w:t xml:space="preserve"> Концептуална рамка на училищната и семейната среда и тяхното взаимодействие:</w:t>
      </w:r>
      <w:bookmarkEnd w:id="6"/>
      <w:bookmarkEnd w:id="7"/>
      <w:bookmarkEnd w:id="8"/>
    </w:p>
    <w:p w:rsidR="008F5BF7" w:rsidRDefault="00285147">
      <w:pPr>
        <w:pStyle w:val="1"/>
        <w:spacing w:line="24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Пътят към взаимодействието между семейството и училището минава през реалните партньорски взаимоотношения, които могат да се изградят само чрез овладяване на изкуството на "мирното, ненасилствено общуване". Негови ключови елементи са: уважение, взаимно доверие и признание към другия, умение да сдържаш отрицателните си реакции и съмнения, емпатия, толерантност, овладяване на проекциите за отсрещния човек, откриване на потребностите му и способност за постигане на компромис, общи цели и двупосочна комуникация. Този принцип на партньорство, трябва да се усвоява и редовно да се развива съвместно между родители и учители чрез общи дейности. В основата на взаимодействието между семейството и училището трябва да лежат принципите на взаимното доверие и уважение, поддръжка и помощ, търпение и търпимост един към друг.</w:t>
      </w:r>
    </w:p>
    <w:p w:rsidR="008F5BF7" w:rsidRDefault="00285147">
      <w:pPr>
        <w:pStyle w:val="1"/>
        <w:spacing w:line="240" w:lineRule="auto"/>
        <w:jc w:val="both"/>
        <w:rPr>
          <w:sz w:val="28"/>
          <w:szCs w:val="28"/>
        </w:rPr>
      </w:pPr>
      <w:r>
        <w:rPr>
          <w:sz w:val="24"/>
          <w:szCs w:val="24"/>
        </w:rPr>
        <w:tab/>
      </w:r>
      <w:r>
        <w:rPr>
          <w:sz w:val="28"/>
          <w:szCs w:val="28"/>
        </w:rPr>
        <w:t>Основната училищна политика и педагогическа концепция е за партньорство между училище и семейство. Истинско партньорство е основано на взаимно доверие, общи цели и двупосочна комуникация. То е взаимна връзка и преговорен процес, които изискват време.</w:t>
      </w:r>
    </w:p>
    <w:p w:rsidR="008F5BF7" w:rsidRDefault="00285147">
      <w:pPr>
        <w:pStyle w:val="1"/>
        <w:spacing w:line="24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Училищната общност /среда/ включва:</w:t>
      </w:r>
    </w:p>
    <w:p w:rsidR="008F5BF7" w:rsidRDefault="00285147">
      <w:pPr>
        <w:pStyle w:val="1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ученици, учители, родители и обслужващи звена, които подкрепят училището, чийто фокус са младите хора, здравни и социални служби, неправителствени организации, читалища и центрове за организиране на свободното време. </w:t>
      </w:r>
    </w:p>
    <w:p w:rsidR="008F5BF7" w:rsidRDefault="008F5BF7">
      <w:pPr>
        <w:pStyle w:val="1"/>
        <w:spacing w:line="240" w:lineRule="auto"/>
        <w:ind w:firstLine="360"/>
        <w:jc w:val="both"/>
        <w:rPr>
          <w:sz w:val="28"/>
          <w:szCs w:val="28"/>
        </w:rPr>
      </w:pPr>
    </w:p>
    <w:p w:rsidR="008F5BF7" w:rsidRDefault="00285147">
      <w:pPr>
        <w:pStyle w:val="32"/>
        <w:keepNext/>
        <w:keepLines/>
        <w:jc w:val="both"/>
        <w:rPr>
          <w:sz w:val="28"/>
          <w:szCs w:val="28"/>
        </w:rPr>
      </w:pPr>
      <w:bookmarkStart w:id="9" w:name="bookmark9"/>
      <w:bookmarkStart w:id="10" w:name="bookmark11"/>
      <w:bookmarkStart w:id="11" w:name="bookmark10"/>
      <w:r>
        <w:t xml:space="preserve">II. </w:t>
      </w:r>
      <w:r>
        <w:rPr>
          <w:sz w:val="28"/>
          <w:szCs w:val="28"/>
        </w:rPr>
        <w:t>Цел</w:t>
      </w:r>
      <w:r>
        <w:rPr>
          <w:sz w:val="28"/>
          <w:szCs w:val="28"/>
          <w:lang w:val="en-US"/>
        </w:rPr>
        <w:t>и</w:t>
      </w:r>
      <w:r>
        <w:rPr>
          <w:sz w:val="28"/>
          <w:szCs w:val="28"/>
        </w:rPr>
        <w:t>:</w:t>
      </w:r>
      <w:bookmarkEnd w:id="9"/>
      <w:bookmarkEnd w:id="10"/>
      <w:bookmarkEnd w:id="11"/>
    </w:p>
    <w:p w:rsidR="008F5BF7" w:rsidRDefault="00285147">
      <w:pPr>
        <w:pStyle w:val="1"/>
        <w:numPr>
          <w:ilvl w:val="0"/>
          <w:numId w:val="3"/>
        </w:numPr>
        <w:tabs>
          <w:tab w:val="left" w:pos="1173"/>
        </w:tabs>
        <w:spacing w:line="240" w:lineRule="auto"/>
        <w:rPr>
          <w:sz w:val="28"/>
          <w:szCs w:val="28"/>
        </w:rPr>
      </w:pPr>
      <w:bookmarkStart w:id="12" w:name="bookmark12"/>
      <w:bookmarkEnd w:id="12"/>
      <w:r>
        <w:rPr>
          <w:sz w:val="28"/>
          <w:szCs w:val="28"/>
        </w:rPr>
        <w:t>Създаване на цялостен подход за развитие на взаимодействието между училищната общност и родителите.</w:t>
      </w:r>
      <w:bookmarkStart w:id="13" w:name="bookmark17"/>
      <w:bookmarkStart w:id="14" w:name="bookmark15"/>
      <w:bookmarkEnd w:id="13"/>
      <w:bookmarkEnd w:id="14"/>
    </w:p>
    <w:p w:rsidR="008F5BF7" w:rsidRDefault="00285147">
      <w:pPr>
        <w:pStyle w:val="1"/>
        <w:numPr>
          <w:ilvl w:val="0"/>
          <w:numId w:val="3"/>
        </w:numPr>
        <w:tabs>
          <w:tab w:val="left" w:pos="1173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Създаване на устойчив образователен диалог между училищната и   семейната среда чрез изграждане на доверие и подобряване на партньорството;</w:t>
      </w:r>
    </w:p>
    <w:p w:rsidR="008F5BF7" w:rsidRDefault="00285147">
      <w:pPr>
        <w:pStyle w:val="1"/>
        <w:numPr>
          <w:ilvl w:val="0"/>
          <w:numId w:val="3"/>
        </w:numPr>
        <w:tabs>
          <w:tab w:val="left" w:pos="1178"/>
        </w:tabs>
        <w:spacing w:line="240" w:lineRule="auto"/>
        <w:rPr>
          <w:sz w:val="28"/>
          <w:szCs w:val="28"/>
        </w:rPr>
      </w:pPr>
      <w:bookmarkStart w:id="15" w:name="bookmark18"/>
      <w:bookmarkEnd w:id="15"/>
      <w:r>
        <w:rPr>
          <w:sz w:val="28"/>
          <w:szCs w:val="28"/>
        </w:rPr>
        <w:t>Споделяне на отговорностите и обединяване на усилията за качествено образование;</w:t>
      </w:r>
    </w:p>
    <w:p w:rsidR="008F5BF7" w:rsidRDefault="00285147">
      <w:pPr>
        <w:pStyle w:val="1"/>
        <w:numPr>
          <w:ilvl w:val="0"/>
          <w:numId w:val="3"/>
        </w:numPr>
        <w:tabs>
          <w:tab w:val="left" w:pos="1178"/>
        </w:tabs>
        <w:spacing w:line="240" w:lineRule="auto"/>
        <w:rPr>
          <w:sz w:val="28"/>
          <w:szCs w:val="28"/>
        </w:rPr>
      </w:pPr>
      <w:bookmarkStart w:id="16" w:name="bookmark19"/>
      <w:bookmarkEnd w:id="16"/>
      <w:r>
        <w:rPr>
          <w:sz w:val="28"/>
          <w:szCs w:val="28"/>
        </w:rPr>
        <w:t>Активиране на училището за приобщаване на родителите към училищния живот;</w:t>
      </w:r>
    </w:p>
    <w:p w:rsidR="008F5BF7" w:rsidRDefault="00285147">
      <w:pPr>
        <w:pStyle w:val="1"/>
        <w:numPr>
          <w:ilvl w:val="0"/>
          <w:numId w:val="3"/>
        </w:numPr>
        <w:tabs>
          <w:tab w:val="left" w:pos="1183"/>
        </w:tabs>
        <w:spacing w:line="240" w:lineRule="auto"/>
        <w:rPr>
          <w:sz w:val="28"/>
          <w:szCs w:val="28"/>
        </w:rPr>
      </w:pPr>
      <w:bookmarkStart w:id="17" w:name="bookmark20"/>
      <w:bookmarkEnd w:id="17"/>
      <w:r>
        <w:rPr>
          <w:sz w:val="28"/>
          <w:szCs w:val="28"/>
        </w:rPr>
        <w:t>Засилване на ролята и активността на родителя при подготовката и участието на децата в училище;</w:t>
      </w:r>
    </w:p>
    <w:p w:rsidR="008F5BF7" w:rsidRDefault="00285147">
      <w:pPr>
        <w:pStyle w:val="1"/>
        <w:numPr>
          <w:ilvl w:val="0"/>
          <w:numId w:val="3"/>
        </w:numPr>
        <w:tabs>
          <w:tab w:val="left" w:pos="1183"/>
        </w:tabs>
        <w:spacing w:after="440" w:line="240" w:lineRule="auto"/>
        <w:rPr>
          <w:sz w:val="28"/>
          <w:szCs w:val="28"/>
        </w:rPr>
      </w:pPr>
      <w:bookmarkStart w:id="18" w:name="bookmark21"/>
      <w:bookmarkEnd w:id="18"/>
      <w:r>
        <w:rPr>
          <w:sz w:val="28"/>
          <w:szCs w:val="28"/>
        </w:rPr>
        <w:t>Създаване на училищен климат, носещ спокойствие и удовлетвореност както на учители и ученици, така и на родителите.</w:t>
      </w:r>
    </w:p>
    <w:p w:rsidR="008F5BF7" w:rsidRDefault="00285147" w:rsidP="00E351AE">
      <w:pPr>
        <w:pStyle w:val="32"/>
        <w:keepNext/>
        <w:keepLines/>
        <w:tabs>
          <w:tab w:val="left" w:pos="757"/>
        </w:tabs>
        <w:jc w:val="both"/>
        <w:rPr>
          <w:sz w:val="28"/>
          <w:szCs w:val="28"/>
        </w:rPr>
      </w:pPr>
      <w:bookmarkStart w:id="19" w:name="bookmark24"/>
      <w:bookmarkStart w:id="20" w:name="bookmark25"/>
      <w:bookmarkStart w:id="21" w:name="bookmark23"/>
      <w:bookmarkStart w:id="22" w:name="bookmark22"/>
      <w:bookmarkEnd w:id="19"/>
      <w:r>
        <w:rPr>
          <w:sz w:val="28"/>
          <w:szCs w:val="28"/>
        </w:rPr>
        <w:t>Задачи:</w:t>
      </w:r>
      <w:bookmarkEnd w:id="20"/>
      <w:bookmarkEnd w:id="21"/>
      <w:bookmarkEnd w:id="22"/>
    </w:p>
    <w:p w:rsidR="008F5BF7" w:rsidRDefault="00285147">
      <w:pPr>
        <w:pStyle w:val="1"/>
        <w:numPr>
          <w:ilvl w:val="0"/>
          <w:numId w:val="2"/>
        </w:numPr>
        <w:tabs>
          <w:tab w:val="left" w:pos="1173"/>
        </w:tabs>
        <w:spacing w:line="276" w:lineRule="auto"/>
        <w:ind w:left="1160" w:hanging="340"/>
        <w:jc w:val="both"/>
        <w:rPr>
          <w:sz w:val="28"/>
          <w:szCs w:val="28"/>
        </w:rPr>
      </w:pPr>
      <w:bookmarkStart w:id="23" w:name="bookmark26"/>
      <w:bookmarkEnd w:id="23"/>
      <w:r>
        <w:rPr>
          <w:sz w:val="28"/>
          <w:szCs w:val="28"/>
        </w:rPr>
        <w:t>Привличане на родителите, като съмишленици и участници в училищните инициативи;</w:t>
      </w:r>
    </w:p>
    <w:p w:rsidR="008F5BF7" w:rsidRDefault="00285147">
      <w:pPr>
        <w:pStyle w:val="1"/>
        <w:numPr>
          <w:ilvl w:val="0"/>
          <w:numId w:val="2"/>
        </w:numPr>
        <w:tabs>
          <w:tab w:val="left" w:pos="1178"/>
        </w:tabs>
        <w:spacing w:line="276" w:lineRule="auto"/>
        <w:ind w:left="1160" w:hanging="340"/>
        <w:jc w:val="both"/>
        <w:rPr>
          <w:sz w:val="28"/>
          <w:szCs w:val="28"/>
        </w:rPr>
      </w:pPr>
      <w:bookmarkStart w:id="24" w:name="bookmark27"/>
      <w:bookmarkEnd w:id="24"/>
      <w:r>
        <w:rPr>
          <w:sz w:val="28"/>
          <w:szCs w:val="28"/>
        </w:rPr>
        <w:t xml:space="preserve">Преодоляване на напрежението в комуникацията между </w:t>
      </w:r>
      <w:r>
        <w:rPr>
          <w:sz w:val="28"/>
          <w:szCs w:val="28"/>
        </w:rPr>
        <w:lastRenderedPageBreak/>
        <w:t>учениците, родителите и учителите;</w:t>
      </w:r>
    </w:p>
    <w:p w:rsidR="008F5BF7" w:rsidRDefault="00285147">
      <w:pPr>
        <w:pStyle w:val="1"/>
        <w:numPr>
          <w:ilvl w:val="0"/>
          <w:numId w:val="2"/>
        </w:numPr>
        <w:tabs>
          <w:tab w:val="left" w:pos="1178"/>
        </w:tabs>
        <w:spacing w:line="276" w:lineRule="auto"/>
        <w:ind w:left="1160" w:hanging="340"/>
        <w:jc w:val="both"/>
        <w:rPr>
          <w:sz w:val="28"/>
          <w:szCs w:val="28"/>
        </w:rPr>
      </w:pPr>
      <w:bookmarkStart w:id="25" w:name="bookmark28"/>
      <w:bookmarkEnd w:id="25"/>
      <w:r>
        <w:rPr>
          <w:sz w:val="28"/>
          <w:szCs w:val="28"/>
        </w:rPr>
        <w:t>Изграждане на умения за работа в екип;</w:t>
      </w:r>
    </w:p>
    <w:p w:rsidR="008F5BF7" w:rsidRDefault="00285147">
      <w:pPr>
        <w:pStyle w:val="1"/>
        <w:numPr>
          <w:ilvl w:val="0"/>
          <w:numId w:val="2"/>
        </w:numPr>
        <w:tabs>
          <w:tab w:val="left" w:pos="1183"/>
        </w:tabs>
        <w:spacing w:line="276" w:lineRule="auto"/>
        <w:ind w:left="1160" w:hanging="340"/>
        <w:jc w:val="both"/>
        <w:rPr>
          <w:sz w:val="28"/>
          <w:szCs w:val="28"/>
        </w:rPr>
      </w:pPr>
      <w:bookmarkStart w:id="26" w:name="bookmark29"/>
      <w:bookmarkEnd w:id="26"/>
      <w:r>
        <w:rPr>
          <w:sz w:val="28"/>
          <w:szCs w:val="28"/>
        </w:rPr>
        <w:t>Повишаване на професионалната и родителската компетентност в сферата на образованието, педагогиката и психологията както на педагогическия персонал, така и на родителското тяло.</w:t>
      </w:r>
    </w:p>
    <w:p w:rsidR="009C4BC5" w:rsidRPr="00E351AE" w:rsidRDefault="00285147" w:rsidP="009C4BC5">
      <w:pPr>
        <w:pStyle w:val="1"/>
        <w:numPr>
          <w:ilvl w:val="0"/>
          <w:numId w:val="2"/>
        </w:numPr>
        <w:tabs>
          <w:tab w:val="left" w:pos="1173"/>
        </w:tabs>
        <w:spacing w:after="440" w:line="276" w:lineRule="auto"/>
        <w:ind w:firstLine="800"/>
        <w:jc w:val="both"/>
        <w:rPr>
          <w:sz w:val="28"/>
          <w:szCs w:val="28"/>
        </w:rPr>
      </w:pPr>
      <w:bookmarkStart w:id="27" w:name="bookmark30"/>
      <w:bookmarkEnd w:id="27"/>
      <w:r>
        <w:rPr>
          <w:sz w:val="28"/>
          <w:szCs w:val="28"/>
        </w:rPr>
        <w:t>Оптимизация на детско- родителските отношения.</w:t>
      </w:r>
    </w:p>
    <w:p w:rsidR="00E351AE" w:rsidRPr="00E351AE" w:rsidRDefault="00E351AE" w:rsidP="00E351AE">
      <w:pPr>
        <w:pStyle w:val="32"/>
        <w:keepNext/>
        <w:keepLines/>
        <w:numPr>
          <w:ilvl w:val="0"/>
          <w:numId w:val="2"/>
        </w:numPr>
        <w:tabs>
          <w:tab w:val="left" w:pos="757"/>
        </w:tabs>
        <w:spacing w:after="240"/>
        <w:jc w:val="both"/>
        <w:rPr>
          <w:sz w:val="28"/>
          <w:szCs w:val="28"/>
          <w:lang w:val="en-US"/>
        </w:rPr>
      </w:pPr>
      <w:bookmarkStart w:id="28" w:name="bookmark34"/>
      <w:bookmarkStart w:id="29" w:name="bookmark32"/>
      <w:bookmarkStart w:id="30" w:name="bookmark31"/>
      <w:r>
        <w:rPr>
          <w:sz w:val="28"/>
          <w:szCs w:val="28"/>
          <w:lang w:val="en-US"/>
        </w:rPr>
        <w:t>IV.</w:t>
      </w:r>
      <w:r>
        <w:rPr>
          <w:sz w:val="28"/>
          <w:szCs w:val="28"/>
        </w:rPr>
        <w:t>Дейности:</w:t>
      </w:r>
      <w:bookmarkEnd w:id="28"/>
      <w:bookmarkEnd w:id="29"/>
      <w:bookmarkEnd w:id="30"/>
    </w:p>
    <w:tbl>
      <w:tblPr>
        <w:tblW w:w="903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5"/>
        <w:gridCol w:w="5599"/>
        <w:gridCol w:w="3025"/>
      </w:tblGrid>
      <w:tr w:rsidR="008F5BF7">
        <w:trPr>
          <w:trHeight w:hRule="exact" w:val="341"/>
          <w:jc w:val="center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8F5BF7" w:rsidRDefault="002851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E333C"/>
                <w:sz w:val="28"/>
                <w:szCs w:val="28"/>
                <w:lang w:eastAsia="bg-BG" w:bidi="bg-BG"/>
              </w:rPr>
              <w:t>№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8F5BF7" w:rsidRDefault="002851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E333C"/>
                <w:sz w:val="28"/>
                <w:szCs w:val="28"/>
                <w:lang w:eastAsia="bg-BG" w:bidi="bg-BG"/>
              </w:rPr>
              <w:t>Дейности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F5BF7" w:rsidRDefault="002851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E333C"/>
                <w:sz w:val="28"/>
                <w:szCs w:val="28"/>
                <w:lang w:eastAsia="bg-BG" w:bidi="bg-BG"/>
              </w:rPr>
              <w:t>Срок</w:t>
            </w:r>
          </w:p>
        </w:tc>
      </w:tr>
      <w:tr w:rsidR="008F5BF7">
        <w:trPr>
          <w:trHeight w:hRule="exact" w:val="1642"/>
          <w:jc w:val="center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F5BF7" w:rsidRDefault="002851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  <w:t>1.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8F5BF7" w:rsidRDefault="0028514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  <w:t>Запознаване на родителите с Механизъм за противодействие на тормоза и насилието в институциите в системата предучилищното и училищното образование и с Алгоритъма за прилагане на механизма.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F5BF7" w:rsidRDefault="002851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val="en-US" w:eastAsia="bg-BG" w:bidi="bg-BG"/>
              </w:rPr>
              <w:t xml:space="preserve"> </w:t>
            </w:r>
            <w:r w:rsidR="00E25BF0"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  <w:t>30.09.202</w:t>
            </w:r>
            <w:r w:rsidR="00E25BF0"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val="en-US" w:eastAsia="bg-BG" w:bidi="bg-BG"/>
              </w:rPr>
              <w:t>6</w:t>
            </w:r>
            <w:r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  <w:t xml:space="preserve"> година.</w:t>
            </w:r>
          </w:p>
        </w:tc>
      </w:tr>
      <w:tr w:rsidR="008F5BF7">
        <w:trPr>
          <w:trHeight w:hRule="exact" w:val="1283"/>
          <w:jc w:val="center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F5BF7" w:rsidRDefault="002851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  <w:t>2.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F5BF7" w:rsidRDefault="0028514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  <w:t>Регулярни срещи и консултации от педагогическите специалисти и ЕПЛР с родителите с цел привличането им към училищната среда.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F5BF7" w:rsidRDefault="00E25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  <w:t>От 15.09.202</w:t>
            </w:r>
            <w:r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val="en-US" w:eastAsia="bg-BG" w:bidi="bg-BG"/>
              </w:rPr>
              <w:t>6</w:t>
            </w:r>
            <w:r w:rsidR="00285147"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  <w:t xml:space="preserve"> година</w:t>
            </w:r>
          </w:p>
          <w:p w:rsidR="008F5BF7" w:rsidRDefault="00E25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val="en-US" w:eastAsia="bg-BG" w:bidi="bg-BG"/>
              </w:rPr>
              <w:t>30</w:t>
            </w:r>
            <w:r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  <w:t>.06.202</w:t>
            </w:r>
            <w:r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val="en-US" w:eastAsia="bg-BG" w:bidi="bg-BG"/>
              </w:rPr>
              <w:t xml:space="preserve">7 </w:t>
            </w:r>
            <w:r w:rsidR="00285147"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  <w:t>година</w:t>
            </w:r>
          </w:p>
        </w:tc>
      </w:tr>
      <w:tr w:rsidR="008F5BF7">
        <w:trPr>
          <w:trHeight w:hRule="exact" w:val="1259"/>
          <w:jc w:val="center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F5BF7" w:rsidRDefault="002851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  <w:t>3.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8F5BF7" w:rsidRDefault="0028514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  <w:t>Вътрешни квалификационни дейности за учители с цел повишаване на компетенциите в сферата на комуникацията, изграждането на доверителни междуличностни отношения.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5BF7" w:rsidRDefault="008816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  <w:t>ПЕКК</w:t>
            </w:r>
            <w:r w:rsidR="00285147"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  <w:t>, ЕПЛР</w:t>
            </w:r>
          </w:p>
          <w:p w:rsidR="008F5BF7" w:rsidRDefault="00E25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  <w:t>от 01.10.202</w:t>
            </w:r>
            <w:r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val="en-US" w:eastAsia="bg-BG" w:bidi="bg-BG"/>
              </w:rPr>
              <w:t>6</w:t>
            </w:r>
            <w:r w:rsidR="00285147"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  <w:t xml:space="preserve"> година</w:t>
            </w:r>
          </w:p>
          <w:p w:rsidR="008F5BF7" w:rsidRDefault="00E25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  <w:t>до 30.05.202</w:t>
            </w:r>
            <w:r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val="en-US" w:eastAsia="bg-BG" w:bidi="bg-BG"/>
              </w:rPr>
              <w:t>7</w:t>
            </w:r>
            <w:r w:rsidR="00285147"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  <w:t xml:space="preserve"> година</w:t>
            </w:r>
          </w:p>
        </w:tc>
      </w:tr>
      <w:tr w:rsidR="008F5BF7">
        <w:trPr>
          <w:trHeight w:hRule="exact" w:val="1133"/>
          <w:jc w:val="center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F5BF7" w:rsidRDefault="00285147">
            <w:pPr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  <w:t>4.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8F5BF7" w:rsidRDefault="00285147">
            <w:pPr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  <w:t>Участие във външни квалификационни и обучителни дейности с цел повишаване на компетентности.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5BF7" w:rsidRDefault="00E25B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  <w:t>От 15.09.202</w:t>
            </w:r>
            <w:r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val="en-US" w:eastAsia="bg-BG" w:bidi="bg-BG"/>
              </w:rPr>
              <w:t>6</w:t>
            </w:r>
            <w:r w:rsidR="00285147"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  <w:t>година</w:t>
            </w:r>
          </w:p>
          <w:p w:rsidR="008F5BF7" w:rsidRDefault="00E25BF0">
            <w:pPr>
              <w:jc w:val="center"/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val="en-US" w:eastAsia="bg-BG" w:bidi="bg-BG"/>
              </w:rPr>
              <w:t>30</w:t>
            </w:r>
            <w:r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  <w:t>.06.202</w:t>
            </w:r>
            <w:r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val="en-US" w:eastAsia="bg-BG" w:bidi="bg-BG"/>
              </w:rPr>
              <w:t>7</w:t>
            </w:r>
            <w:r w:rsidR="00285147">
              <w:rPr>
                <w:rFonts w:ascii="Times New Roman" w:eastAsia="Times New Roman" w:hAnsi="Times New Roman" w:cs="Times New Roman"/>
                <w:color w:val="2E333C"/>
                <w:sz w:val="28"/>
                <w:szCs w:val="28"/>
                <w:lang w:eastAsia="bg-BG" w:bidi="bg-BG"/>
              </w:rPr>
              <w:t xml:space="preserve"> година.</w:t>
            </w:r>
          </w:p>
        </w:tc>
      </w:tr>
    </w:tbl>
    <w:p w:rsidR="009C4BC5" w:rsidRDefault="009C4BC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C4BC5" w:rsidRPr="009C4BC5" w:rsidRDefault="009C4BC5" w:rsidP="00E351AE">
      <w:pPr>
        <w:pStyle w:val="32"/>
        <w:keepNext/>
        <w:keepLines/>
        <w:tabs>
          <w:tab w:val="left" w:pos="757"/>
        </w:tabs>
        <w:spacing w:after="240"/>
        <w:ind w:left="851"/>
        <w:jc w:val="both"/>
        <w:rPr>
          <w:sz w:val="28"/>
          <w:szCs w:val="28"/>
          <w:lang w:val="en-US"/>
        </w:rPr>
      </w:pPr>
    </w:p>
    <w:tbl>
      <w:tblPr>
        <w:tblW w:w="9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62"/>
        <w:gridCol w:w="3387"/>
      </w:tblGrid>
      <w:tr w:rsidR="00E351AE" w:rsidRPr="00E351AE" w:rsidTr="00E351AE">
        <w:trPr>
          <w:trHeight w:val="144"/>
        </w:trPr>
        <w:tc>
          <w:tcPr>
            <w:tcW w:w="6062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Дейности</w:t>
            </w:r>
          </w:p>
        </w:tc>
        <w:tc>
          <w:tcPr>
            <w:tcW w:w="3387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Срок</w:t>
            </w:r>
          </w:p>
        </w:tc>
      </w:tr>
      <w:tr w:rsidR="00E351AE" w:rsidRPr="00E351AE" w:rsidTr="00E351AE">
        <w:trPr>
          <w:trHeight w:val="144"/>
        </w:trPr>
        <w:tc>
          <w:tcPr>
            <w:tcW w:w="6062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Откриване на учебната година</w:t>
            </w:r>
          </w:p>
        </w:tc>
        <w:tc>
          <w:tcPr>
            <w:tcW w:w="3387" w:type="dxa"/>
          </w:tcPr>
          <w:p w:rsidR="00E351AE" w:rsidRPr="00E351AE" w:rsidRDefault="00E25BF0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15.09.202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="00E351AE" w:rsidRPr="00E351AE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  <w:tr w:rsidR="00E351AE" w:rsidRPr="00E351AE" w:rsidTr="00E351AE">
        <w:trPr>
          <w:trHeight w:val="144"/>
        </w:trPr>
        <w:tc>
          <w:tcPr>
            <w:tcW w:w="6062" w:type="dxa"/>
          </w:tcPr>
          <w:p w:rsidR="00E351AE" w:rsidRPr="00E351AE" w:rsidRDefault="00E25BF0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  <w:r w:rsidR="00E351AE" w:rsidRPr="00E351AE">
              <w:rPr>
                <w:rFonts w:ascii="Times New Roman" w:hAnsi="Times New Roman"/>
                <w:sz w:val="28"/>
                <w:szCs w:val="28"/>
              </w:rPr>
              <w:t xml:space="preserve"> години</w:t>
            </w:r>
          </w:p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 xml:space="preserve"> от Независимостта на България</w:t>
            </w:r>
          </w:p>
        </w:tc>
        <w:tc>
          <w:tcPr>
            <w:tcW w:w="3387" w:type="dxa"/>
          </w:tcPr>
          <w:p w:rsidR="00E351AE" w:rsidRPr="00E351AE" w:rsidRDefault="00E25BF0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22.09.202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bookmarkStart w:id="31" w:name="_GoBack"/>
            <w:bookmarkEnd w:id="31"/>
            <w:r w:rsidR="00E351AE" w:rsidRPr="00E351AE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  <w:tr w:rsidR="00E351AE" w:rsidRPr="00E351AE" w:rsidTr="00E351AE">
        <w:trPr>
          <w:trHeight w:val="607"/>
        </w:trPr>
        <w:tc>
          <w:tcPr>
            <w:tcW w:w="6062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 xml:space="preserve">100 години от рождението </w:t>
            </w:r>
          </w:p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 xml:space="preserve">на Борис </w:t>
            </w:r>
            <w:proofErr w:type="spellStart"/>
            <w:r w:rsidRPr="00E351AE">
              <w:rPr>
                <w:rFonts w:ascii="Times New Roman" w:hAnsi="Times New Roman"/>
                <w:sz w:val="28"/>
                <w:szCs w:val="28"/>
              </w:rPr>
              <w:t>Димовски</w:t>
            </w:r>
            <w:proofErr w:type="spellEnd"/>
          </w:p>
        </w:tc>
        <w:tc>
          <w:tcPr>
            <w:tcW w:w="3387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20.10.2025 г.</w:t>
            </w:r>
          </w:p>
        </w:tc>
      </w:tr>
      <w:tr w:rsidR="00E351AE" w:rsidRPr="00E351AE" w:rsidTr="00E351AE">
        <w:trPr>
          <w:trHeight w:val="144"/>
        </w:trPr>
        <w:tc>
          <w:tcPr>
            <w:tcW w:w="6062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Патронен празник</w:t>
            </w:r>
          </w:p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на ОУ „Добри Чинтулов” и</w:t>
            </w:r>
          </w:p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Ден на народните будители</w:t>
            </w:r>
          </w:p>
        </w:tc>
        <w:tc>
          <w:tcPr>
            <w:tcW w:w="3387" w:type="dxa"/>
          </w:tcPr>
          <w:p w:rsidR="00E351AE" w:rsidRPr="00E351AE" w:rsidRDefault="00E351AE" w:rsidP="009C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01.11.2025 г. (събота)</w:t>
            </w:r>
          </w:p>
          <w:p w:rsidR="00E351AE" w:rsidRPr="00E351AE" w:rsidRDefault="00E351AE" w:rsidP="009C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/30.10. – четвъртък/</w:t>
            </w:r>
          </w:p>
        </w:tc>
      </w:tr>
      <w:tr w:rsidR="00E351AE" w:rsidRPr="00E351AE" w:rsidTr="00E351AE">
        <w:trPr>
          <w:trHeight w:val="756"/>
        </w:trPr>
        <w:tc>
          <w:tcPr>
            <w:tcW w:w="6062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145 години от рождението на Й. Йовков</w:t>
            </w:r>
          </w:p>
        </w:tc>
        <w:tc>
          <w:tcPr>
            <w:tcW w:w="3387" w:type="dxa"/>
          </w:tcPr>
          <w:p w:rsidR="00E351AE" w:rsidRPr="00E351AE" w:rsidRDefault="00E351AE" w:rsidP="009C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09.11.2025 г. (неделя)</w:t>
            </w:r>
          </w:p>
          <w:p w:rsidR="00E351AE" w:rsidRPr="00E351AE" w:rsidRDefault="00E351AE" w:rsidP="009C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/05.11. – сряда/</w:t>
            </w:r>
          </w:p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51AE" w:rsidRPr="00E351AE" w:rsidTr="00E351AE">
        <w:trPr>
          <w:trHeight w:val="756"/>
        </w:trPr>
        <w:tc>
          <w:tcPr>
            <w:tcW w:w="6062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Международен ден на четенето</w:t>
            </w:r>
          </w:p>
        </w:tc>
        <w:tc>
          <w:tcPr>
            <w:tcW w:w="3387" w:type="dxa"/>
          </w:tcPr>
          <w:p w:rsidR="00E351AE" w:rsidRPr="00E351AE" w:rsidRDefault="00E351AE" w:rsidP="009C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15.11.2025 г. (събота)</w:t>
            </w:r>
          </w:p>
          <w:p w:rsidR="00E351AE" w:rsidRPr="00E351AE" w:rsidRDefault="00E351AE" w:rsidP="009C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/12.11. – сряда/</w:t>
            </w:r>
          </w:p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51AE" w:rsidRPr="00E351AE" w:rsidTr="00E351AE">
        <w:trPr>
          <w:trHeight w:val="504"/>
        </w:trPr>
        <w:tc>
          <w:tcPr>
            <w:tcW w:w="6062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lastRenderedPageBreak/>
              <w:t>1.12. - Международен ден на борбата със СПИН</w:t>
            </w:r>
          </w:p>
        </w:tc>
        <w:tc>
          <w:tcPr>
            <w:tcW w:w="3387" w:type="dxa"/>
          </w:tcPr>
          <w:p w:rsidR="00E351AE" w:rsidRPr="00E351AE" w:rsidRDefault="00E351AE" w:rsidP="009C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01.12.2025 г.</w:t>
            </w:r>
          </w:p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51AE" w:rsidRPr="00E351AE" w:rsidTr="00E351AE">
        <w:trPr>
          <w:trHeight w:val="504"/>
        </w:trPr>
        <w:tc>
          <w:tcPr>
            <w:tcW w:w="6062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Международен ден на правата на човека</w:t>
            </w:r>
          </w:p>
        </w:tc>
        <w:tc>
          <w:tcPr>
            <w:tcW w:w="3387" w:type="dxa"/>
          </w:tcPr>
          <w:p w:rsidR="00E351AE" w:rsidRPr="00E351AE" w:rsidRDefault="00E351AE" w:rsidP="009C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 xml:space="preserve">10.12.2025 г. </w:t>
            </w:r>
          </w:p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51AE" w:rsidRPr="00E351AE" w:rsidTr="00E351AE">
        <w:trPr>
          <w:trHeight w:val="504"/>
        </w:trPr>
        <w:tc>
          <w:tcPr>
            <w:tcW w:w="6062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Коледни и новогодишни                    празници и обичаи</w:t>
            </w:r>
          </w:p>
        </w:tc>
        <w:tc>
          <w:tcPr>
            <w:tcW w:w="3387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15 - 23.12.2025 г.</w:t>
            </w:r>
          </w:p>
        </w:tc>
      </w:tr>
      <w:tr w:rsidR="00E351AE" w:rsidRPr="00E351AE" w:rsidTr="00E351AE">
        <w:trPr>
          <w:trHeight w:val="504"/>
        </w:trPr>
        <w:tc>
          <w:tcPr>
            <w:tcW w:w="6062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153 години от гибелта</w:t>
            </w:r>
          </w:p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на Васил Левски</w:t>
            </w:r>
          </w:p>
        </w:tc>
        <w:tc>
          <w:tcPr>
            <w:tcW w:w="3387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18 / 19.02.2026 г.</w:t>
            </w:r>
          </w:p>
        </w:tc>
      </w:tr>
      <w:tr w:rsidR="00E351AE" w:rsidRPr="00E351AE" w:rsidTr="00E351AE">
        <w:trPr>
          <w:trHeight w:val="252"/>
        </w:trPr>
        <w:tc>
          <w:tcPr>
            <w:tcW w:w="6062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Баба Марта</w:t>
            </w:r>
          </w:p>
        </w:tc>
        <w:tc>
          <w:tcPr>
            <w:tcW w:w="3387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1.03.2026 г.</w:t>
            </w:r>
          </w:p>
        </w:tc>
      </w:tr>
      <w:tr w:rsidR="00E351AE" w:rsidRPr="00E351AE" w:rsidTr="00E351AE">
        <w:trPr>
          <w:trHeight w:val="504"/>
        </w:trPr>
        <w:tc>
          <w:tcPr>
            <w:tcW w:w="6062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148 години от Освобождението на България</w:t>
            </w:r>
          </w:p>
        </w:tc>
        <w:tc>
          <w:tcPr>
            <w:tcW w:w="3387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3.03.2026 г.</w:t>
            </w:r>
          </w:p>
        </w:tc>
      </w:tr>
      <w:tr w:rsidR="00E351AE" w:rsidRPr="00E351AE" w:rsidTr="00E351AE">
        <w:trPr>
          <w:trHeight w:val="756"/>
        </w:trPr>
        <w:tc>
          <w:tcPr>
            <w:tcW w:w="6062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Международен ден</w:t>
            </w:r>
          </w:p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на театъра</w:t>
            </w:r>
          </w:p>
          <w:p w:rsidR="00E351AE" w:rsidRPr="00E351AE" w:rsidRDefault="00E351AE" w:rsidP="00C638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87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27.03.2026 г</w:t>
            </w:r>
          </w:p>
        </w:tc>
      </w:tr>
      <w:tr w:rsidR="00E351AE" w:rsidRPr="00E351AE" w:rsidTr="00E351AE">
        <w:trPr>
          <w:trHeight w:val="252"/>
        </w:trPr>
        <w:tc>
          <w:tcPr>
            <w:tcW w:w="6062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Седмица на здравето</w:t>
            </w:r>
          </w:p>
        </w:tc>
        <w:tc>
          <w:tcPr>
            <w:tcW w:w="3387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04.2026 г.</w:t>
            </w:r>
          </w:p>
        </w:tc>
      </w:tr>
      <w:tr w:rsidR="00E351AE" w:rsidRPr="00E351AE" w:rsidTr="00E351AE">
        <w:trPr>
          <w:trHeight w:val="1008"/>
        </w:trPr>
        <w:tc>
          <w:tcPr>
            <w:tcW w:w="6062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Седмица на детската книга</w:t>
            </w:r>
          </w:p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и изкуствата за деца</w:t>
            </w:r>
          </w:p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87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04.2026 г.</w:t>
            </w:r>
          </w:p>
        </w:tc>
      </w:tr>
      <w:tr w:rsidR="00E351AE" w:rsidRPr="00E351AE" w:rsidTr="00E351AE">
        <w:trPr>
          <w:trHeight w:val="252"/>
        </w:trPr>
        <w:tc>
          <w:tcPr>
            <w:tcW w:w="6062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Международен ден на космонавтиката</w:t>
            </w:r>
          </w:p>
        </w:tc>
        <w:tc>
          <w:tcPr>
            <w:tcW w:w="3387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12.04.2026 г.</w:t>
            </w:r>
          </w:p>
        </w:tc>
      </w:tr>
      <w:tr w:rsidR="00E351AE" w:rsidRPr="00E351AE" w:rsidTr="00E351AE">
        <w:trPr>
          <w:trHeight w:val="252"/>
        </w:trPr>
        <w:tc>
          <w:tcPr>
            <w:tcW w:w="6062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150 години от Априлското въстание</w:t>
            </w:r>
          </w:p>
        </w:tc>
        <w:tc>
          <w:tcPr>
            <w:tcW w:w="3387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20.04.2026 г.</w:t>
            </w:r>
          </w:p>
        </w:tc>
      </w:tr>
      <w:tr w:rsidR="00E351AE" w:rsidRPr="00E351AE" w:rsidTr="00E351AE">
        <w:trPr>
          <w:trHeight w:val="252"/>
        </w:trPr>
        <w:tc>
          <w:tcPr>
            <w:tcW w:w="6062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Международен ден на Земята</w:t>
            </w:r>
          </w:p>
        </w:tc>
        <w:tc>
          <w:tcPr>
            <w:tcW w:w="3387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22.04.2026 г.</w:t>
            </w:r>
          </w:p>
        </w:tc>
      </w:tr>
      <w:tr w:rsidR="00E351AE" w:rsidRPr="00E351AE" w:rsidTr="00E351AE">
        <w:trPr>
          <w:trHeight w:val="504"/>
        </w:trPr>
        <w:tc>
          <w:tcPr>
            <w:tcW w:w="6062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 xml:space="preserve">160 години от рождението </w:t>
            </w:r>
          </w:p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на Пенчо Славейков</w:t>
            </w:r>
          </w:p>
        </w:tc>
        <w:tc>
          <w:tcPr>
            <w:tcW w:w="3387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27.04.2026 г.</w:t>
            </w:r>
          </w:p>
        </w:tc>
      </w:tr>
      <w:tr w:rsidR="00E351AE" w:rsidRPr="00E351AE" w:rsidTr="00E351AE">
        <w:trPr>
          <w:trHeight w:val="1008"/>
        </w:trPr>
        <w:tc>
          <w:tcPr>
            <w:tcW w:w="6062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1.05. – Ден на труда;</w:t>
            </w:r>
          </w:p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6.05. – Гергьовден;</w:t>
            </w:r>
          </w:p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Ден на храбростта и Българската армия</w:t>
            </w:r>
          </w:p>
        </w:tc>
        <w:tc>
          <w:tcPr>
            <w:tcW w:w="3387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01 - 06.05.2026 г.</w:t>
            </w:r>
          </w:p>
        </w:tc>
      </w:tr>
      <w:tr w:rsidR="00E351AE" w:rsidRPr="00E351AE" w:rsidTr="00E351AE">
        <w:trPr>
          <w:trHeight w:val="252"/>
        </w:trPr>
        <w:tc>
          <w:tcPr>
            <w:tcW w:w="6062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Ден на Европа</w:t>
            </w:r>
          </w:p>
        </w:tc>
        <w:tc>
          <w:tcPr>
            <w:tcW w:w="3387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09.05.2026 г.</w:t>
            </w:r>
          </w:p>
        </w:tc>
      </w:tr>
      <w:tr w:rsidR="00E351AE" w:rsidRPr="00E351AE" w:rsidTr="00E351AE">
        <w:trPr>
          <w:trHeight w:val="1008"/>
        </w:trPr>
        <w:tc>
          <w:tcPr>
            <w:tcW w:w="6062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Ден на Светите братя Кирил и Методий, на българската азбука, просвета и култура и на славянската книжовност</w:t>
            </w:r>
          </w:p>
        </w:tc>
        <w:tc>
          <w:tcPr>
            <w:tcW w:w="3387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24.05.2026 г.</w:t>
            </w:r>
          </w:p>
        </w:tc>
      </w:tr>
      <w:tr w:rsidR="00E351AE" w:rsidRPr="00E351AE" w:rsidTr="00E351AE">
        <w:trPr>
          <w:trHeight w:val="252"/>
        </w:trPr>
        <w:tc>
          <w:tcPr>
            <w:tcW w:w="6062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Международен ден на детето</w:t>
            </w:r>
          </w:p>
        </w:tc>
        <w:tc>
          <w:tcPr>
            <w:tcW w:w="3387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01.06.2026 г.</w:t>
            </w:r>
          </w:p>
        </w:tc>
      </w:tr>
      <w:tr w:rsidR="00E351AE" w:rsidRPr="00E351AE" w:rsidTr="00E351AE">
        <w:trPr>
          <w:trHeight w:val="504"/>
        </w:trPr>
        <w:tc>
          <w:tcPr>
            <w:tcW w:w="6062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Ден на Ботев и на загиналите за свободата на България</w:t>
            </w:r>
          </w:p>
        </w:tc>
        <w:tc>
          <w:tcPr>
            <w:tcW w:w="3387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02.06.2026 г.</w:t>
            </w:r>
          </w:p>
        </w:tc>
      </w:tr>
      <w:tr w:rsidR="00E351AE" w:rsidRPr="00E351AE" w:rsidTr="00E351AE">
        <w:trPr>
          <w:trHeight w:val="504"/>
        </w:trPr>
        <w:tc>
          <w:tcPr>
            <w:tcW w:w="6062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Международен ден за опазване на околната среда</w:t>
            </w:r>
          </w:p>
        </w:tc>
        <w:tc>
          <w:tcPr>
            <w:tcW w:w="3387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05.06.2026 г.</w:t>
            </w:r>
          </w:p>
        </w:tc>
      </w:tr>
      <w:tr w:rsidR="00E351AE" w:rsidRPr="00E351AE" w:rsidTr="00E351AE">
        <w:trPr>
          <w:trHeight w:val="768"/>
        </w:trPr>
        <w:tc>
          <w:tcPr>
            <w:tcW w:w="6062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Закриване на учебната година;</w:t>
            </w:r>
          </w:p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Тържество за изпращане на випуск</w:t>
            </w:r>
          </w:p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VII клас</w:t>
            </w:r>
          </w:p>
        </w:tc>
        <w:tc>
          <w:tcPr>
            <w:tcW w:w="3387" w:type="dxa"/>
          </w:tcPr>
          <w:p w:rsidR="00E351AE" w:rsidRPr="00E351AE" w:rsidRDefault="00E351AE" w:rsidP="00C638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1AE">
              <w:rPr>
                <w:rFonts w:ascii="Times New Roman" w:hAnsi="Times New Roman"/>
                <w:sz w:val="28"/>
                <w:szCs w:val="28"/>
              </w:rPr>
              <w:t>16.06. / 30.06.2026 г.</w:t>
            </w:r>
          </w:p>
        </w:tc>
      </w:tr>
    </w:tbl>
    <w:p w:rsidR="009C4BC5" w:rsidRPr="00E351AE" w:rsidRDefault="009C4BC5" w:rsidP="009C4BC5">
      <w:pPr>
        <w:pStyle w:val="32"/>
        <w:keepNext/>
        <w:keepLines/>
        <w:tabs>
          <w:tab w:val="left" w:pos="757"/>
        </w:tabs>
        <w:spacing w:after="240"/>
        <w:jc w:val="both"/>
        <w:rPr>
          <w:b w:val="0"/>
          <w:sz w:val="28"/>
          <w:szCs w:val="28"/>
          <w:lang w:val="en-US"/>
        </w:rPr>
      </w:pPr>
    </w:p>
    <w:p w:rsidR="009C4BC5" w:rsidRPr="00E351AE" w:rsidRDefault="009C4BC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C4BC5" w:rsidRPr="00E351AE" w:rsidRDefault="009C4BC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F5BF7" w:rsidRPr="00E351AE" w:rsidRDefault="002851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51AE">
        <w:rPr>
          <w:rFonts w:ascii="Times New Roman" w:hAnsi="Times New Roman" w:cs="Times New Roman"/>
          <w:sz w:val="28"/>
          <w:szCs w:val="28"/>
        </w:rPr>
        <w:t>Дата:04.09.2025г.</w:t>
      </w:r>
    </w:p>
    <w:p w:rsidR="008F5BF7" w:rsidRPr="00E351AE" w:rsidRDefault="002851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51AE">
        <w:rPr>
          <w:rFonts w:ascii="Times New Roman" w:hAnsi="Times New Roman" w:cs="Times New Roman"/>
          <w:sz w:val="28"/>
          <w:szCs w:val="28"/>
        </w:rPr>
        <w:t>Гр. Варна</w:t>
      </w:r>
    </w:p>
    <w:sectPr w:rsidR="008F5BF7" w:rsidRPr="00E351AE">
      <w:pgSz w:w="11906" w:h="16838"/>
      <w:pgMar w:top="993" w:right="1417" w:bottom="851" w:left="1417" w:header="0" w:footer="0" w:gutter="0"/>
      <w:cols w:space="708"/>
      <w:formProt w:val="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A6DDA"/>
    <w:multiLevelType w:val="multilevel"/>
    <w:tmpl w:val="0AD85CB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2E333C"/>
        <w:spacing w:val="0"/>
        <w:w w:val="10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BB72EA8"/>
    <w:multiLevelType w:val="multilevel"/>
    <w:tmpl w:val="2FA67E0C"/>
    <w:lvl w:ilvl="0">
      <w:start w:val="3"/>
      <w:numFmt w:val="upperRoman"/>
      <w:lvlText w:val="%1."/>
      <w:lvlJc w:val="left"/>
      <w:pPr>
        <w:tabs>
          <w:tab w:val="num" w:pos="851"/>
        </w:tabs>
        <w:ind w:left="851" w:firstLine="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2E333C"/>
        <w:spacing w:val="0"/>
        <w:w w:val="100"/>
        <w:sz w:val="30"/>
        <w:szCs w:val="30"/>
        <w:u w:val="none"/>
        <w:shd w:val="clear" w:color="auto" w:fill="FFFFFF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A002B05"/>
    <w:multiLevelType w:val="multilevel"/>
    <w:tmpl w:val="2286E5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425A3A2A"/>
    <w:multiLevelType w:val="multilevel"/>
    <w:tmpl w:val="2ADCC0E2"/>
    <w:lvl w:ilvl="0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2E333C"/>
        <w:spacing w:val="0"/>
        <w:w w:val="10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5A467BE2"/>
    <w:multiLevelType w:val="hybridMultilevel"/>
    <w:tmpl w:val="FCAC130E"/>
    <w:lvl w:ilvl="0" w:tplc="B540089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206A14"/>
    <w:multiLevelType w:val="multilevel"/>
    <w:tmpl w:val="8368B9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77A4308F"/>
    <w:multiLevelType w:val="multilevel"/>
    <w:tmpl w:val="2FA67E0C"/>
    <w:lvl w:ilvl="0">
      <w:start w:val="3"/>
      <w:numFmt w:val="upperRoman"/>
      <w:lvlText w:val="%1."/>
      <w:lvlJc w:val="left"/>
      <w:pPr>
        <w:tabs>
          <w:tab w:val="num" w:pos="851"/>
        </w:tabs>
        <w:ind w:left="851" w:firstLine="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2E333C"/>
        <w:spacing w:val="0"/>
        <w:w w:val="100"/>
        <w:sz w:val="30"/>
        <w:szCs w:val="30"/>
        <w:u w:val="none"/>
        <w:shd w:val="clear" w:color="auto" w:fill="FFFFFF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</w:compat>
  <w:rsids>
    <w:rsidRoot w:val="008F5BF7"/>
    <w:rsid w:val="00285147"/>
    <w:rsid w:val="0028582D"/>
    <w:rsid w:val="003C2361"/>
    <w:rsid w:val="00530E00"/>
    <w:rsid w:val="00881622"/>
    <w:rsid w:val="008B4149"/>
    <w:rsid w:val="008F5BF7"/>
    <w:rsid w:val="009C4BC5"/>
    <w:rsid w:val="00AD50F6"/>
    <w:rsid w:val="00C86FCE"/>
    <w:rsid w:val="00E25BF0"/>
    <w:rsid w:val="00E3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25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лавие #2_"/>
    <w:basedOn w:val="a0"/>
    <w:link w:val="20"/>
    <w:qFormat/>
    <w:rsid w:val="00FB10A0"/>
    <w:rPr>
      <w:rFonts w:ascii="Times New Roman" w:eastAsia="Times New Roman" w:hAnsi="Times New Roman" w:cs="Times New Roman"/>
      <w:b/>
      <w:bCs/>
      <w:i/>
      <w:iCs/>
      <w:color w:val="2E333C"/>
      <w:sz w:val="46"/>
      <w:szCs w:val="46"/>
    </w:rPr>
  </w:style>
  <w:style w:type="character" w:customStyle="1" w:styleId="3">
    <w:name w:val="Основен текст (3)_"/>
    <w:basedOn w:val="a0"/>
    <w:link w:val="30"/>
    <w:qFormat/>
    <w:rsid w:val="00FB10A0"/>
    <w:rPr>
      <w:rFonts w:ascii="Times New Roman" w:eastAsia="Times New Roman" w:hAnsi="Times New Roman" w:cs="Times New Roman"/>
      <w:i/>
      <w:iCs/>
      <w:color w:val="2E333C"/>
      <w:sz w:val="32"/>
      <w:szCs w:val="32"/>
    </w:rPr>
  </w:style>
  <w:style w:type="character" w:customStyle="1" w:styleId="31">
    <w:name w:val="Заглавие #3_"/>
    <w:basedOn w:val="a0"/>
    <w:link w:val="32"/>
    <w:qFormat/>
    <w:rsid w:val="00FB10A0"/>
    <w:rPr>
      <w:rFonts w:ascii="Times New Roman" w:eastAsia="Times New Roman" w:hAnsi="Times New Roman" w:cs="Times New Roman"/>
      <w:b/>
      <w:bCs/>
      <w:color w:val="2E333C"/>
      <w:sz w:val="30"/>
      <w:szCs w:val="30"/>
    </w:rPr>
  </w:style>
  <w:style w:type="character" w:customStyle="1" w:styleId="a3">
    <w:name w:val="Основен текст_"/>
    <w:basedOn w:val="a0"/>
    <w:link w:val="1"/>
    <w:qFormat/>
    <w:rsid w:val="00FB10A0"/>
    <w:rPr>
      <w:rFonts w:ascii="Times New Roman" w:eastAsia="Times New Roman" w:hAnsi="Times New Roman" w:cs="Times New Roman"/>
      <w:color w:val="2E333C"/>
    </w:rPr>
  </w:style>
  <w:style w:type="character" w:customStyle="1" w:styleId="21">
    <w:name w:val="Основен текст (2)_"/>
    <w:basedOn w:val="a0"/>
    <w:link w:val="22"/>
    <w:qFormat/>
    <w:rsid w:val="00FB10A0"/>
    <w:rPr>
      <w:rFonts w:ascii="Times New Roman" w:eastAsia="Times New Roman" w:hAnsi="Times New Roman" w:cs="Times New Roman"/>
      <w:i/>
      <w:iCs/>
      <w:color w:val="2E333C"/>
      <w:sz w:val="20"/>
      <w:szCs w:val="20"/>
    </w:rPr>
  </w:style>
  <w:style w:type="character" w:customStyle="1" w:styleId="a4">
    <w:name w:val="Други_"/>
    <w:basedOn w:val="a0"/>
    <w:link w:val="a5"/>
    <w:qFormat/>
    <w:rsid w:val="00040023"/>
    <w:rPr>
      <w:rFonts w:ascii="Times New Roman" w:eastAsia="Times New Roman" w:hAnsi="Times New Roman" w:cs="Times New Roman"/>
      <w:color w:val="2E333C"/>
    </w:rPr>
  </w:style>
  <w:style w:type="character" w:styleId="a6">
    <w:name w:val="Hyperlink"/>
    <w:basedOn w:val="a0"/>
    <w:uiPriority w:val="99"/>
    <w:unhideWhenUsed/>
    <w:rsid w:val="00953AB1"/>
    <w:rPr>
      <w:color w:val="0563C1" w:themeColor="hyperlink"/>
      <w:u w:val="single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Указател"/>
    <w:basedOn w:val="a"/>
    <w:qFormat/>
    <w:pPr>
      <w:suppressLineNumbers/>
    </w:pPr>
    <w:rPr>
      <w:rFonts w:cs="Arial"/>
    </w:rPr>
  </w:style>
  <w:style w:type="paragraph" w:customStyle="1" w:styleId="20">
    <w:name w:val="Заглавие #2"/>
    <w:basedOn w:val="a"/>
    <w:link w:val="2"/>
    <w:qFormat/>
    <w:rsid w:val="00FB10A0"/>
    <w:pPr>
      <w:widowControl w:val="0"/>
      <w:spacing w:after="18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/>
      <w:iCs/>
      <w:color w:val="2E333C"/>
      <w:sz w:val="46"/>
      <w:szCs w:val="46"/>
    </w:rPr>
  </w:style>
  <w:style w:type="paragraph" w:customStyle="1" w:styleId="30">
    <w:name w:val="Основен текст (3)"/>
    <w:basedOn w:val="a"/>
    <w:link w:val="3"/>
    <w:qFormat/>
    <w:rsid w:val="00FB10A0"/>
    <w:pPr>
      <w:widowControl w:val="0"/>
      <w:spacing w:after="740" w:line="257" w:lineRule="auto"/>
      <w:jc w:val="center"/>
    </w:pPr>
    <w:rPr>
      <w:rFonts w:ascii="Times New Roman" w:eastAsia="Times New Roman" w:hAnsi="Times New Roman" w:cs="Times New Roman"/>
      <w:i/>
      <w:iCs/>
      <w:color w:val="2E333C"/>
      <w:sz w:val="32"/>
      <w:szCs w:val="32"/>
    </w:rPr>
  </w:style>
  <w:style w:type="paragraph" w:customStyle="1" w:styleId="32">
    <w:name w:val="Заглавие #3"/>
    <w:basedOn w:val="a"/>
    <w:link w:val="31"/>
    <w:qFormat/>
    <w:rsid w:val="00FB10A0"/>
    <w:pPr>
      <w:widowControl w:val="0"/>
      <w:spacing w:after="40" w:line="240" w:lineRule="auto"/>
      <w:outlineLvl w:val="2"/>
    </w:pPr>
    <w:rPr>
      <w:rFonts w:ascii="Times New Roman" w:eastAsia="Times New Roman" w:hAnsi="Times New Roman" w:cs="Times New Roman"/>
      <w:b/>
      <w:bCs/>
      <w:color w:val="2E333C"/>
      <w:sz w:val="30"/>
      <w:szCs w:val="30"/>
    </w:rPr>
  </w:style>
  <w:style w:type="paragraph" w:customStyle="1" w:styleId="1">
    <w:name w:val="Основен текст1"/>
    <w:basedOn w:val="a"/>
    <w:link w:val="a3"/>
    <w:qFormat/>
    <w:rsid w:val="00FB10A0"/>
    <w:pPr>
      <w:widowControl w:val="0"/>
      <w:spacing w:after="0" w:line="271" w:lineRule="auto"/>
    </w:pPr>
    <w:rPr>
      <w:rFonts w:ascii="Times New Roman" w:eastAsia="Times New Roman" w:hAnsi="Times New Roman" w:cs="Times New Roman"/>
      <w:color w:val="2E333C"/>
    </w:rPr>
  </w:style>
  <w:style w:type="paragraph" w:customStyle="1" w:styleId="22">
    <w:name w:val="Основен текст (2)"/>
    <w:basedOn w:val="a"/>
    <w:link w:val="21"/>
    <w:qFormat/>
    <w:rsid w:val="00FB10A0"/>
    <w:pPr>
      <w:widowControl w:val="0"/>
      <w:spacing w:after="1280" w:line="271" w:lineRule="auto"/>
      <w:ind w:left="660" w:firstLine="60"/>
    </w:pPr>
    <w:rPr>
      <w:rFonts w:ascii="Times New Roman" w:eastAsia="Times New Roman" w:hAnsi="Times New Roman" w:cs="Times New Roman"/>
      <w:i/>
      <w:iCs/>
      <w:color w:val="2E333C"/>
      <w:sz w:val="20"/>
      <w:szCs w:val="20"/>
    </w:rPr>
  </w:style>
  <w:style w:type="paragraph" w:customStyle="1" w:styleId="a5">
    <w:name w:val="Други"/>
    <w:basedOn w:val="a"/>
    <w:link w:val="a4"/>
    <w:qFormat/>
    <w:rsid w:val="00040023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2E333C"/>
    </w:rPr>
  </w:style>
  <w:style w:type="paragraph" w:styleId="ac">
    <w:name w:val="List Paragraph"/>
    <w:basedOn w:val="a"/>
    <w:uiPriority w:val="34"/>
    <w:qFormat/>
    <w:rsid w:val="008816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400007@edu.mon.b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dobri-chintulov-varna.eu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207F8-33E3-42A2-A2C2-D0181CE50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809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1D</cp:lastModifiedBy>
  <cp:revision>28</cp:revision>
  <dcterms:created xsi:type="dcterms:W3CDTF">2021-09-14T05:31:00Z</dcterms:created>
  <dcterms:modified xsi:type="dcterms:W3CDTF">2026-06-08T10:46:00Z</dcterms:modified>
  <dc:language>bg-BG</dc:language>
</cp:coreProperties>
</file>