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04F9" w14:textId="77777777" w:rsidR="00E80BF1" w:rsidRDefault="00000000">
      <w:pPr>
        <w:spacing w:line="276" w:lineRule="auto"/>
        <w:rPr>
          <w:rFonts w:ascii="Calibri" w:eastAsia="Calibri" w:hAnsi="Calibri" w:cs="Calibri"/>
          <w:sz w:val="50"/>
          <w:szCs w:val="50"/>
        </w:rPr>
      </w:pPr>
      <w:r>
        <w:rPr>
          <w:rFonts w:ascii="Calibri" w:eastAsia="Calibri" w:hAnsi="Calibri" w:cs="Calibri"/>
          <w:sz w:val="50"/>
          <w:szCs w:val="50"/>
        </w:rPr>
        <w:t xml:space="preserve">CVAN WM Steering Group Recruitment </w:t>
      </w:r>
      <w:r>
        <w:rPr>
          <w:rFonts w:ascii="Calibri" w:eastAsia="Calibri" w:hAnsi="Calibri" w:cs="Calibri"/>
          <w:sz w:val="50"/>
          <w:szCs w:val="50"/>
        </w:rPr>
        <w:br/>
        <w:t xml:space="preserve">Call for Applications  </w:t>
      </w:r>
    </w:p>
    <w:p w14:paraId="1270CB08" w14:textId="77777777" w:rsidR="00E80BF1" w:rsidRDefault="00000000">
      <w:pPr>
        <w:spacing w:line="276" w:lineRule="auto"/>
        <w:rPr>
          <w:rFonts w:ascii="Calibri" w:eastAsia="Calibri" w:hAnsi="Calibri" w:cs="Calibri"/>
          <w:sz w:val="28"/>
          <w:szCs w:val="28"/>
        </w:rPr>
      </w:pPr>
      <w:r>
        <w:rPr>
          <w:rFonts w:ascii="Calibri" w:eastAsia="Calibri" w:hAnsi="Calibri" w:cs="Calibri"/>
          <w:sz w:val="28"/>
          <w:szCs w:val="28"/>
        </w:rPr>
        <w:t>CVAN WM is seeking </w:t>
      </w:r>
      <w:r>
        <w:rPr>
          <w:rFonts w:ascii="Calibri" w:eastAsia="Calibri" w:hAnsi="Calibri" w:cs="Calibri"/>
          <w:b/>
          <w:bCs/>
          <w:sz w:val="28"/>
          <w:szCs w:val="28"/>
        </w:rPr>
        <w:t>new members to join our Steering Group</w:t>
      </w:r>
      <w:r>
        <w:rPr>
          <w:rFonts w:ascii="Calibri" w:eastAsia="Calibri" w:hAnsi="Calibri" w:cs="Calibri"/>
          <w:sz w:val="28"/>
          <w:szCs w:val="28"/>
        </w:rPr>
        <w:t> at an exciting moment of growth, investment and regional development.</w:t>
      </w:r>
    </w:p>
    <w:p w14:paraId="0C29AE14" w14:textId="77777777" w:rsidR="00E80BF1" w:rsidRDefault="00000000">
      <w:pPr>
        <w:spacing w:line="276" w:lineRule="auto"/>
        <w:rPr>
          <w:rFonts w:ascii="Calibri" w:eastAsia="Calibri" w:hAnsi="Calibri" w:cs="Calibri"/>
          <w:sz w:val="28"/>
          <w:szCs w:val="28"/>
        </w:rPr>
      </w:pPr>
      <w:r>
        <w:rPr>
          <w:rFonts w:ascii="Calibri" w:eastAsia="Calibri" w:hAnsi="Calibri" w:cs="Calibri"/>
          <w:sz w:val="28"/>
          <w:szCs w:val="28"/>
        </w:rPr>
        <w:t>Open to Arts Workers based in the West Midlands</w:t>
      </w:r>
      <w:r>
        <w:rPr>
          <w:rFonts w:ascii="Calibri" w:eastAsia="Calibri" w:hAnsi="Calibri" w:cs="Calibri"/>
          <w:sz w:val="28"/>
          <w:szCs w:val="28"/>
        </w:rPr>
        <w:br/>
      </w:r>
    </w:p>
    <w:p w14:paraId="3607E346" w14:textId="77777777" w:rsidR="00E80BF1" w:rsidRDefault="00000000">
      <w:pPr>
        <w:spacing w:line="276" w:lineRule="auto"/>
        <w:rPr>
          <w:rFonts w:ascii="Calibri" w:eastAsia="Calibri" w:hAnsi="Calibri" w:cs="Calibri"/>
          <w:sz w:val="28"/>
          <w:szCs w:val="28"/>
        </w:rPr>
      </w:pPr>
      <w:r>
        <w:rPr>
          <w:rFonts w:ascii="Calibri" w:eastAsia="Calibri" w:hAnsi="Calibri" w:cs="Calibri"/>
          <w:b/>
          <w:bCs/>
          <w:sz w:val="28"/>
          <w:szCs w:val="28"/>
        </w:rPr>
        <w:t>Deadline:</w:t>
      </w:r>
      <w:r>
        <w:rPr>
          <w:rFonts w:ascii="Calibri" w:eastAsia="Calibri" w:hAnsi="Calibri" w:cs="Calibri"/>
          <w:sz w:val="28"/>
          <w:szCs w:val="28"/>
        </w:rPr>
        <w:t xml:space="preserve"> </w:t>
      </w:r>
      <w:r w:rsidR="00962C63">
        <w:rPr>
          <w:rFonts w:ascii="Calibri" w:eastAsia="Calibri" w:hAnsi="Calibri" w:cs="Calibri"/>
          <w:sz w:val="28"/>
          <w:szCs w:val="28"/>
        </w:rPr>
        <w:t>Monday 8 June 2026, 11pm</w:t>
      </w:r>
      <w:r>
        <w:rPr>
          <w:rFonts w:ascii="Calibri" w:eastAsia="Calibri" w:hAnsi="Calibri" w:cs="Calibri"/>
          <w:sz w:val="28"/>
          <w:szCs w:val="28"/>
        </w:rPr>
        <w:br/>
      </w:r>
      <w:r>
        <w:rPr>
          <w:rFonts w:ascii="Calibri" w:eastAsia="Calibri" w:hAnsi="Calibri" w:cs="Calibri"/>
          <w:b/>
          <w:bCs/>
          <w:sz w:val="28"/>
          <w:szCs w:val="28"/>
        </w:rPr>
        <w:t>Responses:</w:t>
      </w:r>
      <w:r>
        <w:rPr>
          <w:rFonts w:ascii="Calibri" w:eastAsia="Calibri" w:hAnsi="Calibri" w:cs="Calibri"/>
          <w:sz w:val="28"/>
          <w:szCs w:val="28"/>
        </w:rPr>
        <w:t xml:space="preserve"> </w:t>
      </w:r>
      <w:r w:rsidR="00962C63">
        <w:rPr>
          <w:rFonts w:ascii="Calibri" w:eastAsia="Calibri" w:hAnsi="Calibri" w:cs="Calibri"/>
          <w:sz w:val="28"/>
          <w:szCs w:val="28"/>
        </w:rPr>
        <w:t>Wednesday 24 June, 5pm</w:t>
      </w:r>
    </w:p>
    <w:p w14:paraId="67A6BC22" w14:textId="77777777" w:rsidR="00E80BF1" w:rsidRDefault="00000000">
      <w:pPr>
        <w:spacing w:line="276" w:lineRule="auto"/>
        <w:rPr>
          <w:rFonts w:ascii="Calibri" w:eastAsia="Calibri" w:hAnsi="Calibri" w:cs="Calibri"/>
          <w:sz w:val="28"/>
          <w:szCs w:val="28"/>
        </w:rPr>
      </w:pPr>
      <w:r>
        <w:rPr>
          <w:rFonts w:ascii="Calibri" w:eastAsia="Calibri" w:hAnsi="Calibri" w:cs="Calibri"/>
          <w:b/>
          <w:bCs/>
          <w:sz w:val="28"/>
          <w:szCs w:val="28"/>
        </w:rPr>
        <w:t>Role:</w:t>
      </w:r>
      <w:r>
        <w:rPr>
          <w:rFonts w:ascii="Calibri" w:eastAsia="Calibri" w:hAnsi="Calibri" w:cs="Calibri"/>
          <w:sz w:val="28"/>
          <w:szCs w:val="28"/>
        </w:rPr>
        <w:t xml:space="preserve"> Voluntary, 4 meetings per year &amp; 1 Development Day</w:t>
      </w:r>
      <w:r>
        <w:rPr>
          <w:rFonts w:ascii="Calibri" w:eastAsia="Calibri" w:hAnsi="Calibri" w:cs="Calibri"/>
          <w:sz w:val="28"/>
          <w:szCs w:val="28"/>
        </w:rPr>
        <w:br/>
      </w:r>
      <w:r>
        <w:rPr>
          <w:rFonts w:ascii="Calibri" w:eastAsia="Calibri" w:hAnsi="Calibri" w:cs="Calibri"/>
          <w:b/>
          <w:bCs/>
          <w:sz w:val="28"/>
          <w:szCs w:val="28"/>
        </w:rPr>
        <w:t xml:space="preserve">Start: </w:t>
      </w:r>
      <w:r w:rsidR="00962C63">
        <w:rPr>
          <w:rFonts w:ascii="Calibri" w:eastAsia="Calibri" w:hAnsi="Calibri" w:cs="Calibri"/>
          <w:sz w:val="28"/>
          <w:szCs w:val="28"/>
        </w:rPr>
        <w:t>First Steering Group Meeting will be late July</w:t>
      </w:r>
    </w:p>
    <w:p w14:paraId="028C5E0A" w14:textId="77777777" w:rsidR="00E80BF1" w:rsidRDefault="00E80BF1">
      <w:pPr>
        <w:spacing w:line="276" w:lineRule="auto"/>
        <w:rPr>
          <w:rFonts w:ascii="Calibri" w:eastAsia="Calibri" w:hAnsi="Calibri" w:cs="Calibri"/>
          <w:sz w:val="28"/>
          <w:szCs w:val="28"/>
        </w:rPr>
      </w:pPr>
    </w:p>
    <w:p w14:paraId="5E005882" w14:textId="77777777" w:rsidR="00E80BF1"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We are recruiting </w:t>
      </w:r>
      <w:r>
        <w:rPr>
          <w:rFonts w:ascii="Calibri" w:eastAsia="Calibri" w:hAnsi="Calibri" w:cs="Calibri"/>
          <w:b/>
          <w:bCs/>
          <w:sz w:val="28"/>
          <w:szCs w:val="28"/>
        </w:rPr>
        <w:t xml:space="preserve">3-4 </w:t>
      </w:r>
      <w:proofErr w:type="spellStart"/>
      <w:r>
        <w:rPr>
          <w:rFonts w:ascii="Calibri" w:eastAsia="Calibri" w:hAnsi="Calibri" w:cs="Calibri"/>
          <w:b/>
          <w:bCs/>
          <w:sz w:val="28"/>
          <w:szCs w:val="28"/>
        </w:rPr>
        <w:t>Organisational</w:t>
      </w:r>
      <w:proofErr w:type="spellEnd"/>
      <w:r>
        <w:rPr>
          <w:rFonts w:ascii="Calibri" w:eastAsia="Calibri" w:hAnsi="Calibri" w:cs="Calibri"/>
          <w:b/>
          <w:bCs/>
          <w:sz w:val="28"/>
          <w:szCs w:val="28"/>
        </w:rPr>
        <w:t xml:space="preserve"> Representatives</w:t>
      </w:r>
      <w:r>
        <w:rPr>
          <w:rFonts w:ascii="Calibri" w:eastAsia="Calibri" w:hAnsi="Calibri" w:cs="Calibri"/>
          <w:sz w:val="28"/>
          <w:szCs w:val="28"/>
        </w:rPr>
        <w:t> </w:t>
      </w:r>
      <w:r>
        <w:rPr>
          <w:rFonts w:ascii="Calibri" w:eastAsia="Calibri" w:hAnsi="Calibri" w:cs="Calibri"/>
          <w:i/>
          <w:iCs/>
          <w:sz w:val="28"/>
          <w:szCs w:val="28"/>
        </w:rPr>
        <w:t>(arts workers e.g., curators &amp; producers working in a visual arts context and supported by their employer to attend and contribute).</w:t>
      </w:r>
    </w:p>
    <w:p w14:paraId="4E5059E1" w14:textId="77777777" w:rsidR="00E80BF1" w:rsidRDefault="00000000">
      <w:pPr>
        <w:spacing w:line="276" w:lineRule="auto"/>
        <w:rPr>
          <w:rFonts w:ascii="Calibri" w:eastAsia="Calibri" w:hAnsi="Calibri" w:cs="Calibri"/>
          <w:sz w:val="26"/>
          <w:szCs w:val="26"/>
        </w:rPr>
      </w:pPr>
      <w:r>
        <w:rPr>
          <w:rFonts w:ascii="Calibri" w:eastAsia="Calibri" w:hAnsi="Calibri" w:cs="Calibri"/>
          <w:b/>
          <w:bCs/>
          <w:sz w:val="28"/>
          <w:szCs w:val="28"/>
        </w:rPr>
        <w:t xml:space="preserve"> </w:t>
      </w:r>
      <w:r>
        <w:rPr>
          <w:rFonts w:ascii="Calibri" w:eastAsia="Calibri" w:hAnsi="Calibri" w:cs="Calibri"/>
          <w:sz w:val="26"/>
          <w:szCs w:val="26"/>
        </w:rPr>
        <w:br/>
        <w:t xml:space="preserve">Contact Colette Griffin at </w:t>
      </w:r>
      <w:hyperlink r:id="rId8">
        <w:r w:rsidR="00E80BF1">
          <w:rPr>
            <w:rFonts w:ascii="Calibri" w:eastAsia="Calibri" w:hAnsi="Calibri" w:cs="Calibri"/>
            <w:color w:val="0000FF"/>
            <w:sz w:val="26"/>
            <w:szCs w:val="26"/>
            <w:u w:val="single"/>
          </w:rPr>
          <w:t>colette@cvanwestmidlands.co.uk</w:t>
        </w:r>
      </w:hyperlink>
      <w:r>
        <w:rPr>
          <w:rFonts w:ascii="Calibri" w:eastAsia="Calibri" w:hAnsi="Calibri" w:cs="Calibri"/>
          <w:sz w:val="26"/>
          <w:szCs w:val="26"/>
        </w:rPr>
        <w:t xml:space="preserve"> to request an online </w:t>
      </w:r>
      <w:proofErr w:type="gramStart"/>
      <w:r>
        <w:rPr>
          <w:rFonts w:ascii="Calibri" w:eastAsia="Calibri" w:hAnsi="Calibri" w:cs="Calibri"/>
          <w:sz w:val="26"/>
          <w:szCs w:val="26"/>
        </w:rPr>
        <w:t>10 minute</w:t>
      </w:r>
      <w:proofErr w:type="gramEnd"/>
      <w:r>
        <w:rPr>
          <w:rFonts w:ascii="Calibri" w:eastAsia="Calibri" w:hAnsi="Calibri" w:cs="Calibri"/>
          <w:sz w:val="26"/>
          <w:szCs w:val="26"/>
        </w:rPr>
        <w:t xml:space="preserve"> 1-2-1 conversation (subject to capacity). </w:t>
      </w:r>
      <w:r>
        <w:rPr>
          <w:rFonts w:ascii="Calibri" w:eastAsia="Calibri" w:hAnsi="Calibri" w:cs="Calibri"/>
          <w:sz w:val="26"/>
          <w:szCs w:val="26"/>
        </w:rPr>
        <w:br/>
      </w:r>
    </w:p>
    <w:p w14:paraId="7B94F7BC" w14:textId="77777777" w:rsidR="00E80BF1" w:rsidRDefault="00000000">
      <w:pPr>
        <w:spacing w:line="276" w:lineRule="auto"/>
        <w:rPr>
          <w:rFonts w:ascii="Calibri" w:eastAsia="Calibri" w:hAnsi="Calibri" w:cs="Calibri"/>
          <w:sz w:val="22"/>
          <w:szCs w:val="22"/>
        </w:rPr>
      </w:pPr>
      <w:r>
        <w:rPr>
          <w:noProof/>
        </w:rPr>
        <mc:AlternateContent>
          <mc:Choice Requires="wps">
            <w:drawing>
              <wp:inline distT="0" distB="0" distL="114300" distR="114300" wp14:anchorId="0AAC5688" wp14:editId="76A2095B">
                <wp:extent cx="5828030" cy="12700"/>
                <wp:effectExtent l="0" t="0" r="13970" b="12700"/>
                <wp:docPr id="7" name="Rectangle 7"/>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0DCC11CC" w14:textId="77777777" w:rsidR="00E80BF1" w:rsidRDefault="00E80BF1">
                            <w:pPr>
                              <w:textDirection w:val="btLr"/>
                            </w:pPr>
                          </w:p>
                        </w:txbxContent>
                      </wps:txbx>
                      <wps:bodyPr spcFirstLastPara="1" wrap="square" lIns="91425" tIns="91425" rIns="91425" bIns="91425" anchor="ctr" anchorCtr="0">
                        <a:noAutofit/>
                      </wps:bodyPr>
                    </wps:wsp>
                  </a:graphicData>
                </a:graphic>
              </wp:inline>
            </w:drawing>
          </mc:Choice>
          <mc:Fallback>
            <w:pict>
              <v:rect id="Rectangle 7" o:spid="_x0000_s1026"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" filled="f" strokeweight=".25pt">
                <v:stroke startarrowwidth="narrow" startarrowlength="short" endarrowwidth="narrow" endarrowlength="short" joinstyle="round"/>
                <v:textbox inset="2.53958mm,2.53958mm,2.53958mm,2.53958mm">
                  <w:txbxContent>
                    <w:p w14:paraId="2FF25DAC" w14:textId="77777777" w:rsidR="00E80BF1" w:rsidRDefault="00E80BF1">
                      <w:pPr>
                        <w:textDirection w:val="btLr"/>
                      </w:pPr>
                    </w:p>
                  </w:txbxContent>
                </v:textbox>
                <w10:anchorlock/>
              </v:rect>
            </w:pict>
          </mc:Fallback>
        </mc:AlternateContent>
      </w:r>
      <w:r>
        <w:rPr>
          <w:rFonts w:ascii="Calibri" w:eastAsia="Calibri" w:hAnsi="Calibri" w:cs="Calibri"/>
          <w:sz w:val="22"/>
          <w:szCs w:val="22"/>
        </w:rPr>
        <w:br/>
      </w:r>
      <w:r>
        <w:rPr>
          <w:rFonts w:ascii="Calibri" w:eastAsia="Calibri" w:hAnsi="Calibri" w:cs="Calibri"/>
          <w:sz w:val="34"/>
          <w:szCs w:val="34"/>
        </w:rPr>
        <w:br/>
        <w:t>Contents</w:t>
      </w:r>
      <w:r>
        <w:rPr>
          <w:rFonts w:ascii="Calibri" w:eastAsia="Calibri" w:hAnsi="Calibri" w:cs="Calibri"/>
          <w:sz w:val="22"/>
          <w:szCs w:val="22"/>
        </w:rPr>
        <w:br/>
      </w:r>
    </w:p>
    <w:p w14:paraId="1CF0CFD3" w14:textId="77777777" w:rsidR="00E80BF1" w:rsidRDefault="00962C63">
      <w:pPr>
        <w:spacing w:line="276" w:lineRule="auto"/>
        <w:rPr>
          <w:rFonts w:ascii="Calibri" w:eastAsia="Calibri" w:hAnsi="Calibri" w:cs="Calibri"/>
          <w:sz w:val="22"/>
          <w:szCs w:val="22"/>
        </w:rPr>
      </w:pPr>
      <w:r w:rsidRPr="00515E88">
        <w:rPr>
          <w:rFonts w:ascii="Calibri" w:eastAsia="Calibri" w:hAnsi="Calibri" w:cs="Calibri"/>
          <w:b/>
          <w:bCs/>
          <w:sz w:val="22"/>
          <w:szCs w:val="22"/>
        </w:rPr>
        <w:t xml:space="preserve">Page </w:t>
      </w:r>
      <w:r w:rsidR="00515E88" w:rsidRPr="00515E88">
        <w:rPr>
          <w:rFonts w:ascii="Calibri" w:eastAsia="Calibri" w:hAnsi="Calibri" w:cs="Calibri"/>
          <w:b/>
          <w:bCs/>
          <w:sz w:val="22"/>
          <w:szCs w:val="22"/>
        </w:rPr>
        <w:t>2</w:t>
      </w:r>
      <w:r w:rsidRPr="00515E88">
        <w:rPr>
          <w:rFonts w:ascii="Calibri" w:eastAsia="Calibri" w:hAnsi="Calibri" w:cs="Calibri"/>
          <w:b/>
          <w:bCs/>
          <w:sz w:val="22"/>
          <w:szCs w:val="22"/>
        </w:rPr>
        <w:t>:</w:t>
      </w:r>
      <w:r>
        <w:rPr>
          <w:rFonts w:ascii="Calibri" w:eastAsia="Calibri" w:hAnsi="Calibri" w:cs="Calibri"/>
          <w:sz w:val="22"/>
          <w:szCs w:val="22"/>
        </w:rPr>
        <w:t xml:space="preserve"> About CVAN EWM </w:t>
      </w:r>
      <w:r>
        <w:rPr>
          <w:rFonts w:ascii="Calibri" w:eastAsia="Calibri" w:hAnsi="Calibri" w:cs="Calibri"/>
          <w:sz w:val="22"/>
          <w:szCs w:val="22"/>
        </w:rPr>
        <w:br/>
      </w:r>
      <w:r w:rsidRPr="00515E88">
        <w:rPr>
          <w:rFonts w:ascii="Calibri" w:eastAsia="Calibri" w:hAnsi="Calibri" w:cs="Calibri"/>
          <w:b/>
          <w:bCs/>
          <w:sz w:val="22"/>
          <w:szCs w:val="22"/>
        </w:rPr>
        <w:t>Page 2:</w:t>
      </w:r>
      <w:r>
        <w:rPr>
          <w:rFonts w:ascii="Calibri" w:eastAsia="Calibri" w:hAnsi="Calibri" w:cs="Calibri"/>
          <w:sz w:val="22"/>
          <w:szCs w:val="22"/>
        </w:rPr>
        <w:t xml:space="preserve"> About DASH </w:t>
      </w:r>
    </w:p>
    <w:p w14:paraId="5D61941D" w14:textId="77777777" w:rsidR="00962C63" w:rsidRDefault="00962C63">
      <w:pPr>
        <w:spacing w:line="276" w:lineRule="auto"/>
        <w:rPr>
          <w:rFonts w:ascii="Calibri" w:eastAsia="Calibri" w:hAnsi="Calibri" w:cs="Calibri"/>
          <w:sz w:val="22"/>
          <w:szCs w:val="22"/>
        </w:rPr>
      </w:pPr>
      <w:r w:rsidRPr="00515E88">
        <w:rPr>
          <w:rFonts w:ascii="Calibri" w:eastAsia="Calibri" w:hAnsi="Calibri" w:cs="Calibri"/>
          <w:b/>
          <w:bCs/>
          <w:sz w:val="22"/>
          <w:szCs w:val="22"/>
        </w:rPr>
        <w:t>Page 2:</w:t>
      </w:r>
      <w:r>
        <w:rPr>
          <w:rFonts w:ascii="Calibri" w:eastAsia="Calibri" w:hAnsi="Calibri" w:cs="Calibri"/>
          <w:sz w:val="22"/>
          <w:szCs w:val="22"/>
        </w:rPr>
        <w:t xml:space="preserve"> About the National Network </w:t>
      </w:r>
      <w:r>
        <w:rPr>
          <w:rFonts w:ascii="Calibri" w:eastAsia="Calibri" w:hAnsi="Calibri" w:cs="Calibri"/>
          <w:sz w:val="22"/>
          <w:szCs w:val="22"/>
        </w:rPr>
        <w:br/>
      </w:r>
      <w:r w:rsidRPr="00515E88">
        <w:rPr>
          <w:rFonts w:ascii="Calibri" w:eastAsia="Calibri" w:hAnsi="Calibri" w:cs="Calibri"/>
          <w:b/>
          <w:bCs/>
          <w:sz w:val="22"/>
          <w:szCs w:val="22"/>
        </w:rPr>
        <w:t>Page 2:</w:t>
      </w:r>
      <w:r>
        <w:rPr>
          <w:rFonts w:ascii="Calibri" w:eastAsia="Calibri" w:hAnsi="Calibri" w:cs="Calibri"/>
          <w:sz w:val="22"/>
          <w:szCs w:val="22"/>
        </w:rPr>
        <w:t xml:space="preserve"> Why join now</w:t>
      </w:r>
    </w:p>
    <w:p w14:paraId="037BFACD" w14:textId="77777777" w:rsidR="00962C63" w:rsidRDefault="00962C63">
      <w:pPr>
        <w:spacing w:line="276" w:lineRule="auto"/>
        <w:rPr>
          <w:rFonts w:ascii="Calibri" w:eastAsia="Calibri" w:hAnsi="Calibri" w:cs="Calibri"/>
          <w:sz w:val="22"/>
          <w:szCs w:val="22"/>
        </w:rPr>
      </w:pPr>
      <w:r w:rsidRPr="00515E88">
        <w:rPr>
          <w:rFonts w:ascii="Calibri" w:eastAsia="Calibri" w:hAnsi="Calibri" w:cs="Calibri"/>
          <w:b/>
          <w:bCs/>
          <w:sz w:val="22"/>
          <w:szCs w:val="22"/>
        </w:rPr>
        <w:t>Page 3:</w:t>
      </w:r>
      <w:r>
        <w:rPr>
          <w:rFonts w:ascii="Calibri" w:eastAsia="Calibri" w:hAnsi="Calibri" w:cs="Calibri"/>
          <w:sz w:val="22"/>
          <w:szCs w:val="22"/>
        </w:rPr>
        <w:t xml:space="preserve"> What does the Steering Group do</w:t>
      </w:r>
    </w:p>
    <w:p w14:paraId="46512AEB" w14:textId="77777777" w:rsidR="00515E88" w:rsidRDefault="00962C63" w:rsidP="00515E88">
      <w:pPr>
        <w:spacing w:line="276" w:lineRule="auto"/>
        <w:rPr>
          <w:rFonts w:ascii="Calibri" w:eastAsia="Calibri" w:hAnsi="Calibri" w:cs="Calibri"/>
          <w:sz w:val="22"/>
          <w:szCs w:val="22"/>
        </w:rPr>
      </w:pPr>
      <w:r w:rsidRPr="00515E88">
        <w:rPr>
          <w:rFonts w:ascii="Calibri" w:eastAsia="Calibri" w:hAnsi="Calibri" w:cs="Calibri"/>
          <w:b/>
          <w:bCs/>
          <w:sz w:val="22"/>
          <w:szCs w:val="22"/>
        </w:rPr>
        <w:t>Page 4:</w:t>
      </w:r>
      <w:r>
        <w:rPr>
          <w:rFonts w:ascii="Calibri" w:eastAsia="Calibri" w:hAnsi="Calibri" w:cs="Calibri"/>
          <w:sz w:val="22"/>
          <w:szCs w:val="22"/>
        </w:rPr>
        <w:t xml:space="preserve"> </w:t>
      </w:r>
      <w:r w:rsidR="00515E88">
        <w:rPr>
          <w:rFonts w:ascii="Calibri" w:eastAsia="Calibri" w:hAnsi="Calibri" w:cs="Calibri"/>
          <w:sz w:val="22"/>
          <w:szCs w:val="22"/>
        </w:rPr>
        <w:t>What you’ll gain</w:t>
      </w:r>
      <w:r w:rsidR="00515E88">
        <w:rPr>
          <w:rFonts w:ascii="Calibri" w:eastAsia="Calibri" w:hAnsi="Calibri" w:cs="Calibri"/>
          <w:sz w:val="22"/>
          <w:szCs w:val="22"/>
        </w:rPr>
        <w:br/>
      </w:r>
      <w:r w:rsidR="00515E88" w:rsidRPr="00515E88">
        <w:rPr>
          <w:rFonts w:ascii="Calibri" w:eastAsia="Calibri" w:hAnsi="Calibri" w:cs="Calibri"/>
          <w:b/>
          <w:bCs/>
          <w:sz w:val="22"/>
          <w:szCs w:val="22"/>
        </w:rPr>
        <w:t>Page 4:</w:t>
      </w:r>
      <w:r w:rsidR="00515E88">
        <w:rPr>
          <w:rFonts w:ascii="Calibri" w:eastAsia="Calibri" w:hAnsi="Calibri" w:cs="Calibri"/>
          <w:sz w:val="22"/>
          <w:szCs w:val="22"/>
        </w:rPr>
        <w:t xml:space="preserve"> </w:t>
      </w:r>
      <w:r w:rsidR="00515E88" w:rsidRPr="00515E88">
        <w:rPr>
          <w:rFonts w:ascii="Calibri" w:eastAsia="Calibri" w:hAnsi="Calibri" w:cs="Calibri"/>
          <w:sz w:val="22"/>
          <w:szCs w:val="22"/>
        </w:rPr>
        <w:t xml:space="preserve">Why </w:t>
      </w:r>
      <w:proofErr w:type="spellStart"/>
      <w:r w:rsidR="00515E88">
        <w:rPr>
          <w:rFonts w:ascii="Calibri" w:eastAsia="Calibri" w:hAnsi="Calibri" w:cs="Calibri"/>
          <w:sz w:val="22"/>
          <w:szCs w:val="22"/>
        </w:rPr>
        <w:t>o</w:t>
      </w:r>
      <w:r w:rsidR="00515E88" w:rsidRPr="00515E88">
        <w:rPr>
          <w:rFonts w:ascii="Calibri" w:eastAsia="Calibri" w:hAnsi="Calibri" w:cs="Calibri"/>
          <w:sz w:val="22"/>
          <w:szCs w:val="22"/>
        </w:rPr>
        <w:t>rganisational</w:t>
      </w:r>
      <w:proofErr w:type="spellEnd"/>
      <w:r w:rsidR="00515E88" w:rsidRPr="00515E88">
        <w:rPr>
          <w:rFonts w:ascii="Calibri" w:eastAsia="Calibri" w:hAnsi="Calibri" w:cs="Calibri"/>
          <w:sz w:val="22"/>
          <w:szCs w:val="22"/>
        </w:rPr>
        <w:t xml:space="preserve"> </w:t>
      </w:r>
      <w:r w:rsidR="00515E88">
        <w:rPr>
          <w:rFonts w:ascii="Calibri" w:eastAsia="Calibri" w:hAnsi="Calibri" w:cs="Calibri"/>
          <w:sz w:val="22"/>
          <w:szCs w:val="22"/>
        </w:rPr>
        <w:t>r</w:t>
      </w:r>
      <w:r w:rsidR="00515E88" w:rsidRPr="00515E88">
        <w:rPr>
          <w:rFonts w:ascii="Calibri" w:eastAsia="Calibri" w:hAnsi="Calibri" w:cs="Calibri"/>
          <w:sz w:val="22"/>
          <w:szCs w:val="22"/>
        </w:rPr>
        <w:t xml:space="preserve">epresentation </w:t>
      </w:r>
      <w:r w:rsidR="00515E88">
        <w:rPr>
          <w:rFonts w:ascii="Calibri" w:eastAsia="Calibri" w:hAnsi="Calibri" w:cs="Calibri"/>
          <w:sz w:val="22"/>
          <w:szCs w:val="22"/>
        </w:rPr>
        <w:t>m</w:t>
      </w:r>
      <w:r w:rsidR="00515E88" w:rsidRPr="00515E88">
        <w:rPr>
          <w:rFonts w:ascii="Calibri" w:eastAsia="Calibri" w:hAnsi="Calibri" w:cs="Calibri"/>
          <w:sz w:val="22"/>
          <w:szCs w:val="22"/>
        </w:rPr>
        <w:t>atters</w:t>
      </w:r>
    </w:p>
    <w:p w14:paraId="32E845CD" w14:textId="77777777" w:rsidR="00515E88" w:rsidRDefault="00515E88" w:rsidP="00515E88">
      <w:pPr>
        <w:spacing w:line="276" w:lineRule="auto"/>
        <w:rPr>
          <w:rFonts w:ascii="Calibri" w:eastAsia="Calibri" w:hAnsi="Calibri" w:cs="Calibri"/>
          <w:sz w:val="22"/>
          <w:szCs w:val="22"/>
        </w:rPr>
      </w:pPr>
      <w:r w:rsidRPr="00515E88">
        <w:rPr>
          <w:rFonts w:ascii="Calibri" w:eastAsia="Calibri" w:hAnsi="Calibri" w:cs="Calibri"/>
          <w:b/>
          <w:bCs/>
          <w:sz w:val="22"/>
          <w:szCs w:val="22"/>
        </w:rPr>
        <w:t>Page 5:</w:t>
      </w:r>
      <w:r>
        <w:rPr>
          <w:rFonts w:ascii="Calibri" w:eastAsia="Calibri" w:hAnsi="Calibri" w:cs="Calibri"/>
          <w:sz w:val="22"/>
          <w:szCs w:val="22"/>
        </w:rPr>
        <w:t xml:space="preserve"> What we are looking for</w:t>
      </w:r>
      <w:r>
        <w:rPr>
          <w:rFonts w:ascii="Calibri" w:eastAsia="Calibri" w:hAnsi="Calibri" w:cs="Calibri"/>
          <w:sz w:val="22"/>
          <w:szCs w:val="22"/>
        </w:rPr>
        <w:br/>
      </w:r>
      <w:r w:rsidRPr="00515E88">
        <w:rPr>
          <w:rFonts w:ascii="Calibri" w:eastAsia="Calibri" w:hAnsi="Calibri" w:cs="Calibri"/>
          <w:b/>
          <w:bCs/>
          <w:sz w:val="22"/>
          <w:szCs w:val="22"/>
        </w:rPr>
        <w:t>Page 5:</w:t>
      </w:r>
      <w:r>
        <w:rPr>
          <w:rFonts w:ascii="Calibri" w:eastAsia="Calibri" w:hAnsi="Calibri" w:cs="Calibri"/>
          <w:sz w:val="22"/>
          <w:szCs w:val="22"/>
        </w:rPr>
        <w:t xml:space="preserve"> Access and inclusion</w:t>
      </w:r>
    </w:p>
    <w:p w14:paraId="13CA8771" w14:textId="77777777" w:rsidR="00515E88" w:rsidRDefault="00515E88" w:rsidP="00515E88">
      <w:pPr>
        <w:spacing w:line="276" w:lineRule="auto"/>
        <w:rPr>
          <w:rFonts w:ascii="Calibri" w:eastAsia="Calibri" w:hAnsi="Calibri" w:cs="Calibri"/>
          <w:sz w:val="22"/>
          <w:szCs w:val="22"/>
        </w:rPr>
      </w:pPr>
      <w:r w:rsidRPr="00515E88">
        <w:rPr>
          <w:rFonts w:ascii="Calibri" w:eastAsia="Calibri" w:hAnsi="Calibri" w:cs="Calibri"/>
          <w:b/>
          <w:bCs/>
          <w:sz w:val="22"/>
          <w:szCs w:val="22"/>
        </w:rPr>
        <w:t>Page 6:</w:t>
      </w:r>
      <w:r>
        <w:rPr>
          <w:rFonts w:ascii="Calibri" w:eastAsia="Calibri" w:hAnsi="Calibri" w:cs="Calibri"/>
          <w:sz w:val="22"/>
          <w:szCs w:val="22"/>
        </w:rPr>
        <w:t xml:space="preserve"> How to apply </w:t>
      </w:r>
    </w:p>
    <w:p w14:paraId="5BBAB5D8" w14:textId="77777777" w:rsidR="00515E88" w:rsidRPr="00515E88" w:rsidRDefault="00515E88" w:rsidP="00515E88">
      <w:pPr>
        <w:spacing w:line="276" w:lineRule="auto"/>
        <w:rPr>
          <w:rFonts w:ascii="Calibri" w:eastAsia="Calibri" w:hAnsi="Calibri" w:cs="Calibri"/>
          <w:sz w:val="22"/>
          <w:szCs w:val="22"/>
        </w:rPr>
      </w:pPr>
      <w:r w:rsidRPr="00515E88">
        <w:rPr>
          <w:rFonts w:ascii="Calibri" w:eastAsia="Calibri" w:hAnsi="Calibri" w:cs="Calibri"/>
          <w:b/>
          <w:bCs/>
          <w:sz w:val="22"/>
          <w:szCs w:val="22"/>
        </w:rPr>
        <w:t>Page 6:</w:t>
      </w:r>
      <w:r>
        <w:rPr>
          <w:rFonts w:ascii="Calibri" w:eastAsia="Calibri" w:hAnsi="Calibri" w:cs="Calibri"/>
          <w:sz w:val="22"/>
          <w:szCs w:val="22"/>
        </w:rPr>
        <w:t xml:space="preserve"> Application form</w:t>
      </w:r>
      <w:r>
        <w:rPr>
          <w:rFonts w:ascii="Calibri" w:eastAsia="Calibri" w:hAnsi="Calibri" w:cs="Calibri"/>
          <w:sz w:val="22"/>
          <w:szCs w:val="22"/>
        </w:rPr>
        <w:br/>
      </w:r>
      <w:r w:rsidRPr="00515E88">
        <w:rPr>
          <w:rFonts w:ascii="Calibri" w:eastAsia="Calibri" w:hAnsi="Calibri" w:cs="Calibri"/>
          <w:b/>
          <w:bCs/>
          <w:sz w:val="22"/>
          <w:szCs w:val="22"/>
        </w:rPr>
        <w:t>Page 7:</w:t>
      </w:r>
      <w:r>
        <w:rPr>
          <w:rFonts w:ascii="Calibri" w:eastAsia="Calibri" w:hAnsi="Calibri" w:cs="Calibri"/>
          <w:sz w:val="22"/>
          <w:szCs w:val="22"/>
        </w:rPr>
        <w:t xml:space="preserve"> Glossary </w:t>
      </w:r>
    </w:p>
    <w:p w14:paraId="24DEF75D" w14:textId="77777777" w:rsidR="00962C63" w:rsidRDefault="00962C63">
      <w:pPr>
        <w:spacing w:line="276" w:lineRule="auto"/>
        <w:rPr>
          <w:rFonts w:ascii="Calibri" w:eastAsia="Calibri" w:hAnsi="Calibri" w:cs="Calibri"/>
          <w:sz w:val="22"/>
          <w:szCs w:val="22"/>
        </w:rPr>
      </w:pPr>
    </w:p>
    <w:p w14:paraId="18C460BC" w14:textId="77777777" w:rsidR="00E80BF1" w:rsidRDefault="00962C63">
      <w:pPr>
        <w:rPr>
          <w:rFonts w:ascii="Calibri" w:eastAsia="Calibri" w:hAnsi="Calibri" w:cs="Calibri"/>
          <w:sz w:val="22"/>
          <w:szCs w:val="22"/>
        </w:rPr>
      </w:pPr>
      <w:r>
        <w:rPr>
          <w:noProof/>
        </w:rPr>
        <mc:AlternateContent>
          <mc:Choice Requires="wps">
            <w:drawing>
              <wp:inline distT="0" distB="0" distL="114300" distR="114300" wp14:anchorId="3826476E" wp14:editId="25A949D5">
                <wp:extent cx="5828030" cy="12700"/>
                <wp:effectExtent l="0" t="0" r="13970" b="12700"/>
                <wp:docPr id="440012099" name="Rectangle 440012099"/>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14470600"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3826476E" id="Rectangle 440012099" o:spid="_x0000_s1027"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" filled="f" strokeweight=".25pt">
                <v:stroke startarrowwidth="narrow" startarrowlength="short" endarrowwidth="narrow" endarrowlength="short" joinstyle="round"/>
                <v:textbox inset="2.53958mm,2.53958mm,2.53958mm,2.53958mm">
                  <w:txbxContent>
                    <w:p w14:paraId="08757AF2" w14:textId="77777777" w:rsidR="00962C63" w:rsidRDefault="00962C63" w:rsidP="00962C63">
                      <w:pPr>
                        <w:textDirection w:val="btLr"/>
                      </w:pPr>
                    </w:p>
                  </w:txbxContent>
                </v:textbox>
                <w10:anchorlock/>
              </v:rect>
            </w:pict>
          </mc:Fallback>
        </mc:AlternateContent>
      </w:r>
    </w:p>
    <w:p w14:paraId="40BFDDBF" w14:textId="77777777" w:rsidR="00E80BF1" w:rsidRDefault="00962C63">
      <w:pPr>
        <w:spacing w:before="280" w:after="280"/>
        <w:rPr>
          <w:rFonts w:ascii="Calibri" w:eastAsia="Calibri" w:hAnsi="Calibri" w:cs="Calibri"/>
          <w:color w:val="000000"/>
          <w:sz w:val="34"/>
          <w:szCs w:val="34"/>
        </w:rPr>
      </w:pPr>
      <w:r>
        <w:rPr>
          <w:rFonts w:ascii="Calibri" w:eastAsia="Calibri" w:hAnsi="Calibri" w:cs="Calibri"/>
          <w:color w:val="000000"/>
          <w:sz w:val="34"/>
          <w:szCs w:val="34"/>
        </w:rPr>
        <w:lastRenderedPageBreak/>
        <w:t>About CVAN WM</w:t>
      </w:r>
    </w:p>
    <w:p w14:paraId="1BAAACE0"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Established in 2010, CVAN WM (formerly New Art West Midlands or NAWM) is the Contemporary Visual Arts Network for the region, encompassing the counties of Herefordshire, Shropshire, Staffordshire, Warwickshire, West Midlands and Worcestershire. CVAN WM is hosted by </w:t>
      </w:r>
      <w:hyperlink r:id="rId9">
        <w:r w:rsidR="00E80BF1">
          <w:rPr>
            <w:rFonts w:ascii="Calibri" w:eastAsia="Calibri" w:hAnsi="Calibri" w:cs="Calibri"/>
            <w:color w:val="0000FF"/>
            <w:sz w:val="22"/>
            <w:szCs w:val="22"/>
            <w:u w:val="single"/>
          </w:rPr>
          <w:t>DASH</w:t>
        </w:r>
      </w:hyperlink>
      <w:r>
        <w:rPr>
          <w:rFonts w:ascii="Calibri" w:eastAsia="Calibri" w:hAnsi="Calibri" w:cs="Calibri"/>
          <w:color w:val="000000"/>
          <w:sz w:val="22"/>
          <w:szCs w:val="22"/>
        </w:rPr>
        <w:t> and part of a vibrant, </w:t>
      </w:r>
      <w:hyperlink r:id="rId10">
        <w:r w:rsidR="00E80BF1">
          <w:rPr>
            <w:rFonts w:ascii="Calibri" w:eastAsia="Calibri" w:hAnsi="Calibri" w:cs="Calibri"/>
            <w:color w:val="0000FF"/>
            <w:sz w:val="22"/>
            <w:szCs w:val="22"/>
            <w:u w:val="single"/>
          </w:rPr>
          <w:t>national network (CVAN)</w:t>
        </w:r>
      </w:hyperlink>
      <w:r>
        <w:rPr>
          <w:rFonts w:ascii="Calibri" w:eastAsia="Calibri" w:hAnsi="Calibri" w:cs="Calibri"/>
          <w:color w:val="000000"/>
          <w:sz w:val="22"/>
          <w:szCs w:val="22"/>
        </w:rPr>
        <w:t> leading a collective agenda for policy change across the visual arts.</w:t>
      </w:r>
    </w:p>
    <w:p w14:paraId="7DB6C199"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Our purpose is to advocate for the contemporary visual arts in the West Midlands. We work regionally and cross-regionally to safeguard the future of artists, arts workers and our sector. With Network partners we deliver defining opportunities for artists and arts workers to develop sustainable, ambitious practices through a distinctive, critically engaged programming, whilst championing the vibrancy of the region’s arts and cultural offer.</w:t>
      </w:r>
    </w:p>
    <w:p w14:paraId="672DFB92"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 xml:space="preserve">Until 2020 CVAN WM operated as NAWM and was hosted by a consortium of six Higher Education Institutions in the West Midlands. Central to NAWM’s work during this period was the NAWM graduate exhibition </w:t>
      </w:r>
      <w:proofErr w:type="spellStart"/>
      <w:r>
        <w:rPr>
          <w:rFonts w:ascii="Calibri" w:eastAsia="Calibri" w:hAnsi="Calibri" w:cs="Calibri"/>
          <w:color w:val="000000"/>
          <w:sz w:val="22"/>
          <w:szCs w:val="22"/>
        </w:rPr>
        <w:t>programme</w:t>
      </w:r>
      <w:proofErr w:type="spellEnd"/>
      <w:r>
        <w:rPr>
          <w:rFonts w:ascii="Calibri" w:eastAsia="Calibri" w:hAnsi="Calibri" w:cs="Calibri"/>
          <w:color w:val="000000"/>
          <w:sz w:val="22"/>
          <w:szCs w:val="22"/>
        </w:rPr>
        <w:t xml:space="preserve"> which benefited 200+ artists and reached an audience of 500,000+ who engaged with work by local graduates across regional venues. Other activity included curator in residence, bursary, and research opportunities.</w:t>
      </w:r>
    </w:p>
    <w:p w14:paraId="6A190CF1" w14:textId="77777777" w:rsidR="00E80BF1" w:rsidRDefault="00000000">
      <w:pPr>
        <w:spacing w:before="280" w:after="280"/>
        <w:rPr>
          <w:rFonts w:ascii="Calibri" w:eastAsia="Calibri" w:hAnsi="Calibri" w:cs="Calibri"/>
          <w:color w:val="000000"/>
          <w:sz w:val="34"/>
          <w:szCs w:val="34"/>
        </w:rPr>
      </w:pPr>
      <w:r>
        <w:rPr>
          <w:rFonts w:ascii="Calibri" w:eastAsia="Calibri" w:hAnsi="Calibri" w:cs="Calibri"/>
          <w:color w:val="000000"/>
          <w:sz w:val="34"/>
          <w:szCs w:val="34"/>
        </w:rPr>
        <w:t xml:space="preserve">About DASH </w:t>
      </w:r>
    </w:p>
    <w:p w14:paraId="5E1271E2"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 xml:space="preserve">DASH is a Disabled-led, visual arts charity with a vision for a world where Disability Art is equally valued. The </w:t>
      </w:r>
      <w:proofErr w:type="spellStart"/>
      <w:r>
        <w:rPr>
          <w:rFonts w:ascii="Calibri" w:eastAsia="Calibri" w:hAnsi="Calibri" w:cs="Calibri"/>
          <w:color w:val="000000"/>
          <w:sz w:val="22"/>
          <w:szCs w:val="22"/>
        </w:rPr>
        <w:t>organisation’s</w:t>
      </w:r>
      <w:proofErr w:type="spellEnd"/>
      <w:r>
        <w:rPr>
          <w:rFonts w:ascii="Calibri" w:eastAsia="Calibri" w:hAnsi="Calibri" w:cs="Calibri"/>
          <w:color w:val="000000"/>
          <w:sz w:val="22"/>
          <w:szCs w:val="22"/>
        </w:rPr>
        <w:t xml:space="preserve"> mission is to affect sector change, to remove barriers to access, establishing Disability Arts practice as part of the mainstream. Across core activities, DASH tackles systemic inequalities to create space for extraordinary artists to make work and be heard. Talent development is at the core of what DASH does, supporting Disabled, D/deaf and Neurodivergent creatives.</w:t>
      </w:r>
    </w:p>
    <w:p w14:paraId="04A7E05E"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 xml:space="preserve">CVAN WM receives £35,000 per annum via DASH’s Arts Council England National Portfolio </w:t>
      </w:r>
      <w:proofErr w:type="spellStart"/>
      <w:r>
        <w:rPr>
          <w:rFonts w:ascii="Calibri" w:eastAsia="Calibri" w:hAnsi="Calibri" w:cs="Calibri"/>
          <w:color w:val="000000"/>
          <w:sz w:val="22"/>
          <w:szCs w:val="22"/>
        </w:rPr>
        <w:t>Organisation</w:t>
      </w:r>
      <w:proofErr w:type="spellEnd"/>
      <w:r>
        <w:rPr>
          <w:rFonts w:ascii="Calibri" w:eastAsia="Calibri" w:hAnsi="Calibri" w:cs="Calibri"/>
          <w:color w:val="000000"/>
          <w:sz w:val="22"/>
          <w:szCs w:val="22"/>
        </w:rPr>
        <w:t xml:space="preserve"> settlement (2023 - 2028).</w:t>
      </w:r>
    </w:p>
    <w:p w14:paraId="375733E4" w14:textId="77777777" w:rsidR="00E80BF1" w:rsidRDefault="00962C63">
      <w:pPr>
        <w:spacing w:before="280" w:after="280"/>
        <w:rPr>
          <w:rFonts w:ascii="Calibri" w:eastAsia="Calibri" w:hAnsi="Calibri" w:cs="Calibri"/>
          <w:color w:val="000000"/>
          <w:sz w:val="34"/>
          <w:szCs w:val="34"/>
        </w:rPr>
      </w:pPr>
      <w:r>
        <w:rPr>
          <w:rFonts w:ascii="Calibri" w:eastAsia="Calibri" w:hAnsi="Calibri" w:cs="Calibri"/>
          <w:color w:val="000000"/>
          <w:sz w:val="34"/>
          <w:szCs w:val="34"/>
        </w:rPr>
        <w:t>About the National Network</w:t>
      </w:r>
    </w:p>
    <w:p w14:paraId="276E7F15"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CVAN East Midlands is part of the wider </w:t>
      </w:r>
      <w:hyperlink r:id="rId11">
        <w:r w:rsidR="00E80BF1">
          <w:rPr>
            <w:rFonts w:ascii="Calibri" w:eastAsia="Calibri" w:hAnsi="Calibri" w:cs="Calibri"/>
            <w:color w:val="0000FF"/>
            <w:sz w:val="22"/>
            <w:szCs w:val="22"/>
            <w:u w:val="single"/>
          </w:rPr>
          <w:t>Contemporary Visual Arts Network</w:t>
        </w:r>
      </w:hyperlink>
      <w:r>
        <w:rPr>
          <w:rFonts w:ascii="Calibri" w:eastAsia="Calibri" w:hAnsi="Calibri" w:cs="Calibri"/>
          <w:color w:val="000000"/>
          <w:sz w:val="22"/>
          <w:szCs w:val="22"/>
        </w:rPr>
        <w:t>, connecting with regional networks across England to support visual arts nationally.</w:t>
      </w:r>
    </w:p>
    <w:p w14:paraId="550E0685" w14:textId="77777777" w:rsidR="00E80BF1" w:rsidRDefault="00962C63">
      <w:r>
        <w:rPr>
          <w:noProof/>
        </w:rPr>
        <mc:AlternateContent>
          <mc:Choice Requires="wps">
            <w:drawing>
              <wp:inline distT="0" distB="0" distL="114300" distR="114300" wp14:anchorId="4338EB51" wp14:editId="32A4DCCF">
                <wp:extent cx="5828030" cy="12700"/>
                <wp:effectExtent l="0" t="0" r="13970" b="12700"/>
                <wp:docPr id="1450285280" name="Rectangle 1450285280"/>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29B8D1E1"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4338EB51" id="Rectangle 1450285280" o:spid="_x0000_s1028"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" filled="f" strokeweight=".25pt">
                <v:stroke startarrowwidth="narrow" startarrowlength="short" endarrowwidth="narrow" endarrowlength="short" joinstyle="round"/>
                <v:textbox inset="2.53958mm,2.53958mm,2.53958mm,2.53958mm">
                  <w:txbxContent>
                    <w:p w14:paraId="3F246611" w14:textId="77777777" w:rsidR="00962C63" w:rsidRDefault="00962C63" w:rsidP="00962C63">
                      <w:pPr>
                        <w:textDirection w:val="btLr"/>
                      </w:pPr>
                    </w:p>
                  </w:txbxContent>
                </v:textbox>
                <w10:anchorlock/>
              </v:rect>
            </w:pict>
          </mc:Fallback>
        </mc:AlternateContent>
      </w:r>
    </w:p>
    <w:p w14:paraId="161CF782" w14:textId="77777777" w:rsidR="00E80BF1" w:rsidRDefault="00E80BF1"/>
    <w:p w14:paraId="704FEBDF" w14:textId="77777777" w:rsidR="00E80BF1" w:rsidRDefault="00000000">
      <w:pPr>
        <w:pStyle w:val="Heading2"/>
        <w:rPr>
          <w:color w:val="000000"/>
          <w:sz w:val="34"/>
          <w:szCs w:val="34"/>
        </w:rPr>
      </w:pPr>
      <w:r>
        <w:rPr>
          <w:color w:val="000000"/>
          <w:sz w:val="34"/>
          <w:szCs w:val="34"/>
        </w:rPr>
        <w:t>Why Join Now?</w:t>
      </w:r>
    </w:p>
    <w:p w14:paraId="4518CC50" w14:textId="77777777" w:rsidR="00E80BF1" w:rsidRDefault="00E80BF1"/>
    <w:p w14:paraId="6362EE1B"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This is a </w:t>
      </w:r>
      <w:r>
        <w:rPr>
          <w:rFonts w:ascii="Calibri" w:eastAsia="Calibri" w:hAnsi="Calibri" w:cs="Calibri"/>
          <w:b/>
          <w:bCs/>
          <w:color w:val="000000"/>
          <w:sz w:val="22"/>
          <w:szCs w:val="22"/>
        </w:rPr>
        <w:t>pivotal moment</w:t>
      </w:r>
      <w:r>
        <w:rPr>
          <w:rFonts w:ascii="Calibri" w:eastAsia="Calibri" w:hAnsi="Calibri" w:cs="Calibri"/>
          <w:color w:val="000000"/>
          <w:sz w:val="22"/>
          <w:szCs w:val="22"/>
        </w:rPr>
        <w:t> for CVAN WM.</w:t>
      </w:r>
    </w:p>
    <w:p w14:paraId="655561DD" w14:textId="77777777" w:rsidR="00E80BF1" w:rsidRDefault="00E80BF1">
      <w:pPr>
        <w:pBdr>
          <w:top w:val="nil"/>
          <w:left w:val="nil"/>
          <w:bottom w:val="nil"/>
          <w:right w:val="nil"/>
          <w:between w:val="nil"/>
        </w:pBdr>
        <w:rPr>
          <w:rFonts w:ascii="Calibri" w:eastAsia="Calibri" w:hAnsi="Calibri" w:cs="Calibri"/>
          <w:sz w:val="22"/>
          <w:szCs w:val="22"/>
        </w:rPr>
      </w:pPr>
    </w:p>
    <w:p w14:paraId="1798563F"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Our 2026-27 action plan focus areas are:</w:t>
      </w:r>
    </w:p>
    <w:p w14:paraId="4A316522" w14:textId="77777777" w:rsidR="00E80BF1" w:rsidRDefault="00E80BF1">
      <w:pPr>
        <w:pBdr>
          <w:top w:val="nil"/>
          <w:left w:val="nil"/>
          <w:bottom w:val="nil"/>
          <w:right w:val="nil"/>
          <w:between w:val="nil"/>
        </w:pBdr>
        <w:rPr>
          <w:rFonts w:ascii="Calibri" w:eastAsia="Calibri" w:hAnsi="Calibri" w:cs="Calibri"/>
          <w:sz w:val="22"/>
          <w:szCs w:val="22"/>
        </w:rPr>
      </w:pPr>
    </w:p>
    <w:p w14:paraId="6401B6AC" w14:textId="77777777" w:rsidR="00E80BF1"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1. Advocacy and Sector Visibility</w:t>
      </w:r>
    </w:p>
    <w:p w14:paraId="30C9BED9" w14:textId="77777777" w:rsidR="00E80BF1" w:rsidRDefault="00000000">
      <w:pPr>
        <w:numPr>
          <w:ilvl w:val="0"/>
          <w:numId w:val="7"/>
        </w:numPr>
        <w:spacing w:before="280"/>
        <w:rPr>
          <w:rFonts w:ascii="Calibri" w:eastAsia="Calibri" w:hAnsi="Calibri" w:cs="Calibri"/>
          <w:color w:val="000000"/>
          <w:sz w:val="22"/>
          <w:szCs w:val="22"/>
        </w:rPr>
      </w:pPr>
      <w:r>
        <w:rPr>
          <w:rFonts w:ascii="Calibri" w:eastAsia="Calibri" w:hAnsi="Calibri" w:cs="Calibri"/>
          <w:color w:val="000000"/>
          <w:sz w:val="22"/>
          <w:szCs w:val="22"/>
        </w:rPr>
        <w:t>Strengthen representation of visual arts in regional and national policy.</w:t>
      </w:r>
    </w:p>
    <w:p w14:paraId="46AB66EB" w14:textId="77777777" w:rsidR="00E80BF1" w:rsidRDefault="00000000">
      <w:pPr>
        <w:numPr>
          <w:ilvl w:val="0"/>
          <w:numId w:val="7"/>
        </w:numPr>
        <w:rPr>
          <w:rFonts w:ascii="Calibri" w:eastAsia="Calibri" w:hAnsi="Calibri" w:cs="Calibri"/>
          <w:color w:val="000000"/>
          <w:sz w:val="22"/>
          <w:szCs w:val="22"/>
        </w:rPr>
      </w:pPr>
      <w:r>
        <w:rPr>
          <w:rFonts w:ascii="Calibri" w:eastAsia="Calibri" w:hAnsi="Calibri" w:cs="Calibri"/>
          <w:color w:val="000000"/>
          <w:sz w:val="22"/>
          <w:szCs w:val="22"/>
        </w:rPr>
        <w:t>Increase sector visibility with funders, local authorities, and partners.</w:t>
      </w:r>
    </w:p>
    <w:p w14:paraId="38982847" w14:textId="77777777" w:rsidR="00E80BF1" w:rsidRDefault="00000000">
      <w:pPr>
        <w:numPr>
          <w:ilvl w:val="0"/>
          <w:numId w:val="7"/>
        </w:numPr>
        <w:spacing w:after="280"/>
        <w:rPr>
          <w:rFonts w:ascii="Calibri" w:eastAsia="Calibri" w:hAnsi="Calibri" w:cs="Calibri"/>
          <w:color w:val="000000"/>
          <w:sz w:val="22"/>
          <w:szCs w:val="22"/>
        </w:rPr>
      </w:pPr>
      <w:r>
        <w:rPr>
          <w:rFonts w:ascii="Calibri" w:eastAsia="Calibri" w:hAnsi="Calibri" w:cs="Calibri"/>
          <w:color w:val="000000"/>
          <w:sz w:val="22"/>
          <w:szCs w:val="22"/>
        </w:rPr>
        <w:lastRenderedPageBreak/>
        <w:t>Support both policy advocacy and artists’ professional recognition.</w:t>
      </w:r>
    </w:p>
    <w:p w14:paraId="404DFCA4" w14:textId="77777777" w:rsidR="00E80BF1"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2. Networks, Partnerships and Sector Engagement</w:t>
      </w:r>
    </w:p>
    <w:p w14:paraId="0AE1F90C" w14:textId="77777777" w:rsidR="00E80BF1" w:rsidRDefault="00000000">
      <w:pPr>
        <w:numPr>
          <w:ilvl w:val="0"/>
          <w:numId w:val="8"/>
        </w:numPr>
        <w:spacing w:before="280"/>
        <w:rPr>
          <w:rFonts w:ascii="Calibri" w:eastAsia="Calibri" w:hAnsi="Calibri" w:cs="Calibri"/>
          <w:color w:val="000000"/>
          <w:sz w:val="22"/>
          <w:szCs w:val="22"/>
        </w:rPr>
      </w:pPr>
      <w:r>
        <w:rPr>
          <w:rFonts w:ascii="Calibri" w:eastAsia="Calibri" w:hAnsi="Calibri" w:cs="Calibri"/>
          <w:color w:val="000000"/>
          <w:sz w:val="22"/>
          <w:szCs w:val="22"/>
        </w:rPr>
        <w:t>Build stronger regional networks through events and shared dialogue.</w:t>
      </w:r>
    </w:p>
    <w:p w14:paraId="1A1BF031" w14:textId="77777777" w:rsidR="00E80BF1" w:rsidRDefault="00000000">
      <w:pPr>
        <w:numPr>
          <w:ilvl w:val="0"/>
          <w:numId w:val="8"/>
        </w:numPr>
        <w:rPr>
          <w:rFonts w:ascii="Calibri" w:eastAsia="Calibri" w:hAnsi="Calibri" w:cs="Calibri"/>
          <w:color w:val="000000"/>
          <w:sz w:val="22"/>
          <w:szCs w:val="22"/>
        </w:rPr>
      </w:pPr>
      <w:r>
        <w:rPr>
          <w:rFonts w:ascii="Calibri" w:eastAsia="Calibri" w:hAnsi="Calibri" w:cs="Calibri"/>
          <w:color w:val="000000"/>
          <w:sz w:val="22"/>
          <w:szCs w:val="22"/>
        </w:rPr>
        <w:t>Ensure artists are represented in institutional decision-making spaces.</w:t>
      </w:r>
    </w:p>
    <w:p w14:paraId="3CDA4F6F" w14:textId="77777777" w:rsidR="00E80BF1" w:rsidRDefault="00000000">
      <w:pPr>
        <w:numPr>
          <w:ilvl w:val="0"/>
          <w:numId w:val="8"/>
        </w:numPr>
        <w:spacing w:after="280"/>
        <w:rPr>
          <w:rFonts w:ascii="Calibri" w:eastAsia="Calibri" w:hAnsi="Calibri" w:cs="Calibri"/>
          <w:color w:val="000000"/>
          <w:sz w:val="22"/>
          <w:szCs w:val="22"/>
        </w:rPr>
      </w:pPr>
      <w:r>
        <w:rPr>
          <w:rFonts w:ascii="Calibri" w:eastAsia="Calibri" w:hAnsi="Calibri" w:cs="Calibri"/>
          <w:color w:val="000000"/>
          <w:sz w:val="22"/>
          <w:szCs w:val="22"/>
        </w:rPr>
        <w:t>Develop cross-sector partnerships and improve information sharing.</w:t>
      </w:r>
    </w:p>
    <w:p w14:paraId="1E2621AE" w14:textId="77777777" w:rsidR="00E80BF1"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3. Equity, Inclusion and Intersectional Representation</w:t>
      </w:r>
    </w:p>
    <w:p w14:paraId="37E6C736" w14:textId="77777777" w:rsidR="00E80BF1" w:rsidRDefault="00000000">
      <w:pPr>
        <w:numPr>
          <w:ilvl w:val="0"/>
          <w:numId w:val="9"/>
        </w:numPr>
        <w:spacing w:before="280"/>
        <w:rPr>
          <w:rFonts w:ascii="Calibri" w:eastAsia="Calibri" w:hAnsi="Calibri" w:cs="Calibri"/>
          <w:color w:val="000000"/>
          <w:sz w:val="22"/>
          <w:szCs w:val="22"/>
        </w:rPr>
      </w:pPr>
      <w:r>
        <w:rPr>
          <w:rFonts w:ascii="Calibri" w:eastAsia="Calibri" w:hAnsi="Calibri" w:cs="Calibri"/>
          <w:color w:val="000000"/>
          <w:sz w:val="22"/>
          <w:szCs w:val="22"/>
        </w:rPr>
        <w:t>Embed inclusive and intersectional approaches across the sector.</w:t>
      </w:r>
    </w:p>
    <w:p w14:paraId="2B752288" w14:textId="77777777" w:rsidR="00E80BF1" w:rsidRDefault="00000000">
      <w:pPr>
        <w:numPr>
          <w:ilvl w:val="0"/>
          <w:numId w:val="9"/>
        </w:numPr>
        <w:rPr>
          <w:rFonts w:ascii="Calibri" w:eastAsia="Calibri" w:hAnsi="Calibri" w:cs="Calibri"/>
          <w:color w:val="000000"/>
          <w:sz w:val="22"/>
          <w:szCs w:val="22"/>
        </w:rPr>
      </w:pPr>
      <w:r>
        <w:rPr>
          <w:rFonts w:ascii="Calibri" w:eastAsia="Calibri" w:hAnsi="Calibri" w:cs="Calibri"/>
          <w:color w:val="000000"/>
          <w:sz w:val="22"/>
          <w:szCs w:val="22"/>
        </w:rPr>
        <w:t xml:space="preserve">Address underrepresentation of </w:t>
      </w:r>
      <w:proofErr w:type="spellStart"/>
      <w:r>
        <w:rPr>
          <w:rFonts w:ascii="Calibri" w:eastAsia="Calibri" w:hAnsi="Calibri" w:cs="Calibri"/>
          <w:color w:val="000000"/>
          <w:sz w:val="22"/>
          <w:szCs w:val="22"/>
        </w:rPr>
        <w:t>marginalised</w:t>
      </w:r>
      <w:proofErr w:type="spellEnd"/>
      <w:r>
        <w:rPr>
          <w:rFonts w:ascii="Calibri" w:eastAsia="Calibri" w:hAnsi="Calibri" w:cs="Calibri"/>
          <w:color w:val="000000"/>
          <w:sz w:val="22"/>
          <w:szCs w:val="22"/>
        </w:rPr>
        <w:t xml:space="preserve"> artists and workers.</w:t>
      </w:r>
    </w:p>
    <w:p w14:paraId="47BA92EC" w14:textId="77777777" w:rsidR="00E80BF1" w:rsidRDefault="00000000">
      <w:pPr>
        <w:numPr>
          <w:ilvl w:val="0"/>
          <w:numId w:val="9"/>
        </w:numPr>
        <w:spacing w:after="280"/>
        <w:rPr>
          <w:rFonts w:ascii="Calibri" w:eastAsia="Calibri" w:hAnsi="Calibri" w:cs="Calibri"/>
          <w:color w:val="000000"/>
          <w:sz w:val="22"/>
          <w:szCs w:val="22"/>
        </w:rPr>
      </w:pPr>
      <w:proofErr w:type="spellStart"/>
      <w:r>
        <w:rPr>
          <w:rFonts w:ascii="Calibri" w:eastAsia="Calibri" w:hAnsi="Calibri" w:cs="Calibri"/>
          <w:color w:val="000000"/>
          <w:sz w:val="22"/>
          <w:szCs w:val="22"/>
        </w:rPr>
        <w:t>Prioritise</w:t>
      </w:r>
      <w:proofErr w:type="spellEnd"/>
      <w:r>
        <w:rPr>
          <w:rFonts w:ascii="Calibri" w:eastAsia="Calibri" w:hAnsi="Calibri" w:cs="Calibri"/>
          <w:color w:val="000000"/>
          <w:sz w:val="22"/>
          <w:szCs w:val="22"/>
        </w:rPr>
        <w:t xml:space="preserve"> accessibility, transparency, and equitable opportunities.</w:t>
      </w:r>
    </w:p>
    <w:p w14:paraId="5BA34791" w14:textId="77777777" w:rsidR="00E80BF1"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4. Infrastructure and Artist Support</w:t>
      </w:r>
    </w:p>
    <w:p w14:paraId="21FD6BBB" w14:textId="77777777" w:rsidR="00E80BF1" w:rsidRDefault="00000000">
      <w:pPr>
        <w:numPr>
          <w:ilvl w:val="0"/>
          <w:numId w:val="10"/>
        </w:numPr>
        <w:spacing w:before="280"/>
        <w:rPr>
          <w:rFonts w:ascii="Calibri" w:eastAsia="Calibri" w:hAnsi="Calibri" w:cs="Calibri"/>
          <w:color w:val="000000"/>
          <w:sz w:val="22"/>
          <w:szCs w:val="22"/>
        </w:rPr>
      </w:pPr>
      <w:r>
        <w:rPr>
          <w:rFonts w:ascii="Calibri" w:eastAsia="Calibri" w:hAnsi="Calibri" w:cs="Calibri"/>
          <w:color w:val="000000"/>
          <w:sz w:val="22"/>
          <w:szCs w:val="22"/>
        </w:rPr>
        <w:t>Advocate for increased studio and workspace provision.</w:t>
      </w:r>
    </w:p>
    <w:p w14:paraId="121AA78C" w14:textId="77777777" w:rsidR="00E80BF1" w:rsidRDefault="00000000">
      <w:pPr>
        <w:numPr>
          <w:ilvl w:val="0"/>
          <w:numId w:val="10"/>
        </w:numPr>
        <w:rPr>
          <w:rFonts w:ascii="Calibri" w:eastAsia="Calibri" w:hAnsi="Calibri" w:cs="Calibri"/>
          <w:color w:val="000000"/>
          <w:sz w:val="22"/>
          <w:szCs w:val="22"/>
        </w:rPr>
      </w:pPr>
      <w:r>
        <w:rPr>
          <w:rFonts w:ascii="Calibri" w:eastAsia="Calibri" w:hAnsi="Calibri" w:cs="Calibri"/>
          <w:color w:val="000000"/>
          <w:sz w:val="22"/>
          <w:szCs w:val="22"/>
        </w:rPr>
        <w:t>Influence funding and local authority support for infrastructure.</w:t>
      </w:r>
    </w:p>
    <w:p w14:paraId="239A6BB2" w14:textId="77777777" w:rsidR="00E80BF1" w:rsidRDefault="00000000">
      <w:pPr>
        <w:numPr>
          <w:ilvl w:val="0"/>
          <w:numId w:val="10"/>
        </w:numPr>
        <w:spacing w:after="280"/>
        <w:rPr>
          <w:rFonts w:ascii="Calibri" w:eastAsia="Calibri" w:hAnsi="Calibri" w:cs="Calibri"/>
          <w:color w:val="000000"/>
          <w:sz w:val="22"/>
          <w:szCs w:val="22"/>
        </w:rPr>
      </w:pPr>
      <w:r>
        <w:rPr>
          <w:rFonts w:ascii="Calibri" w:eastAsia="Calibri" w:hAnsi="Calibri" w:cs="Calibri"/>
          <w:color w:val="000000"/>
          <w:sz w:val="22"/>
          <w:szCs w:val="22"/>
        </w:rPr>
        <w:t>Develop accessible resources and information for the sector.</w:t>
      </w:r>
    </w:p>
    <w:p w14:paraId="76224A3A" w14:textId="77777777" w:rsidR="00E80BF1"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5. Expanding and Reframing Visual Arts Practice</w:t>
      </w:r>
    </w:p>
    <w:p w14:paraId="1C86869D" w14:textId="77777777" w:rsidR="00E80BF1" w:rsidRDefault="00000000">
      <w:pPr>
        <w:numPr>
          <w:ilvl w:val="0"/>
          <w:numId w:val="11"/>
        </w:numPr>
        <w:spacing w:before="280"/>
        <w:rPr>
          <w:rFonts w:ascii="Calibri" w:eastAsia="Calibri" w:hAnsi="Calibri" w:cs="Calibri"/>
          <w:color w:val="000000"/>
          <w:sz w:val="22"/>
          <w:szCs w:val="22"/>
        </w:rPr>
      </w:pPr>
      <w:r>
        <w:rPr>
          <w:rFonts w:ascii="Calibri" w:eastAsia="Calibri" w:hAnsi="Calibri" w:cs="Calibri"/>
          <w:color w:val="000000"/>
          <w:sz w:val="22"/>
          <w:szCs w:val="22"/>
        </w:rPr>
        <w:t>Broaden definitions of visual arts and modes of practice.</w:t>
      </w:r>
    </w:p>
    <w:p w14:paraId="6FE6EBF4" w14:textId="77777777" w:rsidR="00E80BF1" w:rsidRDefault="00000000">
      <w:pPr>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Support non-traditional, home-based, and distributed practices.</w:t>
      </w:r>
    </w:p>
    <w:p w14:paraId="08F6F551" w14:textId="77777777" w:rsidR="00E80BF1" w:rsidRDefault="00000000">
      <w:pPr>
        <w:numPr>
          <w:ilvl w:val="0"/>
          <w:numId w:val="11"/>
        </w:numPr>
        <w:spacing w:after="280"/>
        <w:rPr>
          <w:rFonts w:ascii="Calibri" w:eastAsia="Calibri" w:hAnsi="Calibri" w:cs="Calibri"/>
          <w:color w:val="000000"/>
          <w:sz w:val="22"/>
          <w:szCs w:val="22"/>
        </w:rPr>
      </w:pPr>
      <w:r>
        <w:rPr>
          <w:rFonts w:ascii="Calibri" w:eastAsia="Calibri" w:hAnsi="Calibri" w:cs="Calibri"/>
          <w:color w:val="000000"/>
          <w:sz w:val="22"/>
          <w:szCs w:val="22"/>
        </w:rPr>
        <w:t>Engage with emerging areas like digital, ecology, and AI.</w:t>
      </w:r>
    </w:p>
    <w:p w14:paraId="052DD9B4" w14:textId="77777777" w:rsidR="00E80BF1" w:rsidRDefault="00000000">
      <w:pPr>
        <w:pStyle w:val="Heading3"/>
        <w:rPr>
          <w:rFonts w:ascii="Calibri" w:eastAsia="Calibri" w:hAnsi="Calibri" w:cs="Calibri"/>
          <w:b/>
          <w:bCs/>
          <w:color w:val="000000"/>
          <w:sz w:val="22"/>
          <w:szCs w:val="22"/>
        </w:rPr>
      </w:pPr>
      <w:r>
        <w:rPr>
          <w:rFonts w:ascii="Calibri" w:eastAsia="Calibri" w:hAnsi="Calibri" w:cs="Calibri"/>
          <w:b/>
          <w:bCs/>
          <w:color w:val="000000"/>
          <w:sz w:val="22"/>
          <w:szCs w:val="22"/>
        </w:rPr>
        <w:t>6. Professional Development and Career Progression</w:t>
      </w:r>
    </w:p>
    <w:p w14:paraId="4B05877C" w14:textId="77777777" w:rsidR="00E80BF1" w:rsidRDefault="00000000">
      <w:pPr>
        <w:numPr>
          <w:ilvl w:val="0"/>
          <w:numId w:val="12"/>
        </w:numPr>
        <w:spacing w:before="280"/>
        <w:rPr>
          <w:rFonts w:ascii="Calibri" w:eastAsia="Calibri" w:hAnsi="Calibri" w:cs="Calibri"/>
          <w:color w:val="000000"/>
          <w:sz w:val="22"/>
          <w:szCs w:val="22"/>
        </w:rPr>
      </w:pPr>
      <w:r>
        <w:rPr>
          <w:rFonts w:ascii="Calibri" w:eastAsia="Calibri" w:hAnsi="Calibri" w:cs="Calibri"/>
          <w:color w:val="000000"/>
          <w:sz w:val="22"/>
          <w:szCs w:val="22"/>
        </w:rPr>
        <w:t>Support artists across all career stages, especially mid-career.</w:t>
      </w:r>
    </w:p>
    <w:p w14:paraId="2E2B899F" w14:textId="77777777" w:rsidR="00E80BF1" w:rsidRDefault="00000000">
      <w:pPr>
        <w:numPr>
          <w:ilvl w:val="0"/>
          <w:numId w:val="12"/>
        </w:numPr>
        <w:rPr>
          <w:rFonts w:ascii="Calibri" w:eastAsia="Calibri" w:hAnsi="Calibri" w:cs="Calibri"/>
          <w:color w:val="000000"/>
          <w:sz w:val="22"/>
          <w:szCs w:val="22"/>
        </w:rPr>
      </w:pPr>
      <w:r>
        <w:rPr>
          <w:rFonts w:ascii="Calibri" w:eastAsia="Calibri" w:hAnsi="Calibri" w:cs="Calibri"/>
          <w:color w:val="000000"/>
          <w:sz w:val="22"/>
          <w:szCs w:val="22"/>
        </w:rPr>
        <w:t>Provide mentoring, peer learning, and paid opportunities.</w:t>
      </w:r>
    </w:p>
    <w:p w14:paraId="574B6FFA" w14:textId="77777777" w:rsidR="00E80BF1" w:rsidRDefault="00000000">
      <w:pPr>
        <w:numPr>
          <w:ilvl w:val="0"/>
          <w:numId w:val="12"/>
        </w:numPr>
        <w:spacing w:after="280"/>
        <w:rPr>
          <w:rFonts w:ascii="Calibri" w:eastAsia="Calibri" w:hAnsi="Calibri" w:cs="Calibri"/>
          <w:color w:val="000000"/>
          <w:sz w:val="22"/>
          <w:szCs w:val="22"/>
        </w:rPr>
      </w:pPr>
      <w:r>
        <w:rPr>
          <w:rFonts w:ascii="Calibri" w:eastAsia="Calibri" w:hAnsi="Calibri" w:cs="Calibri"/>
          <w:color w:val="000000"/>
          <w:sz w:val="22"/>
          <w:szCs w:val="22"/>
        </w:rPr>
        <w:t>Bridge gaps between early career support and long-term sustainability.</w:t>
      </w:r>
    </w:p>
    <w:p w14:paraId="0413B426"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 2026 – 2027 we are also co-delivering </w:t>
      </w:r>
      <w:hyperlink r:id="rId12">
        <w:r w:rsidR="00E80BF1">
          <w:rPr>
            <w:rFonts w:ascii="Calibri" w:eastAsia="Calibri" w:hAnsi="Calibri" w:cs="Calibri"/>
            <w:color w:val="0000FF"/>
            <w:sz w:val="22"/>
            <w:szCs w:val="22"/>
            <w:u w:val="single"/>
          </w:rPr>
          <w:t>Ode to the Midlands</w:t>
        </w:r>
      </w:hyperlink>
      <w:r>
        <w:rPr>
          <w:rFonts w:ascii="Calibri" w:eastAsia="Calibri" w:hAnsi="Calibri" w:cs="Calibri"/>
          <w:color w:val="000000"/>
          <w:sz w:val="22"/>
          <w:szCs w:val="22"/>
        </w:rPr>
        <w:t xml:space="preserve">, an 18-month Arts Council England funded </w:t>
      </w:r>
      <w:proofErr w:type="spellStart"/>
      <w:r>
        <w:rPr>
          <w:rFonts w:ascii="Calibri" w:eastAsia="Calibri" w:hAnsi="Calibri" w:cs="Calibri"/>
          <w:color w:val="000000"/>
          <w:sz w:val="22"/>
          <w:szCs w:val="22"/>
        </w:rPr>
        <w:t>programme</w:t>
      </w:r>
      <w:proofErr w:type="spellEnd"/>
      <w:r>
        <w:rPr>
          <w:rFonts w:ascii="Calibri" w:eastAsia="Calibri" w:hAnsi="Calibri" w:cs="Calibri"/>
          <w:color w:val="000000"/>
          <w:sz w:val="22"/>
          <w:szCs w:val="22"/>
        </w:rPr>
        <w:t xml:space="preserve"> supporting mid-career artists through commissions, partnerships, and digital innovation.</w:t>
      </w:r>
    </w:p>
    <w:p w14:paraId="02F2BF9E" w14:textId="77777777" w:rsidR="00962C63" w:rsidRDefault="00962C63" w:rsidP="00962C63">
      <w:pPr>
        <w:rPr>
          <w:rFonts w:ascii="Calibri" w:eastAsia="Calibri" w:hAnsi="Calibri" w:cs="Calibri"/>
          <w:color w:val="000000"/>
          <w:sz w:val="34"/>
          <w:szCs w:val="34"/>
        </w:rPr>
      </w:pPr>
      <w:r>
        <w:rPr>
          <w:noProof/>
        </w:rPr>
        <mc:AlternateContent>
          <mc:Choice Requires="wps">
            <w:drawing>
              <wp:inline distT="0" distB="0" distL="114300" distR="114300" wp14:anchorId="2A92D3CB" wp14:editId="13EEF734">
                <wp:extent cx="5828030" cy="12700"/>
                <wp:effectExtent l="0" t="0" r="13970" b="12700"/>
                <wp:docPr id="1613337706" name="Rectangle 1613337706"/>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0325DD2E"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2A92D3CB" id="Rectangle 1613337706" o:spid="_x0000_s1029"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" filled="f" strokeweight=".25pt">
                <v:stroke startarrowwidth="narrow" startarrowlength="short" endarrowwidth="narrow" endarrowlength="short" joinstyle="round"/>
                <v:textbox inset="2.53958mm,2.53958mm,2.53958mm,2.53958mm">
                  <w:txbxContent>
                    <w:p w14:paraId="1A2059E1" w14:textId="77777777" w:rsidR="00962C63" w:rsidRDefault="00962C63" w:rsidP="00962C63">
                      <w:pPr>
                        <w:textDirection w:val="btLr"/>
                      </w:pPr>
                    </w:p>
                  </w:txbxContent>
                </v:textbox>
                <w10:anchorlock/>
              </v:rect>
            </w:pict>
          </mc:Fallback>
        </mc:AlternateContent>
      </w:r>
    </w:p>
    <w:p w14:paraId="35ADD183" w14:textId="77777777" w:rsidR="00E80BF1" w:rsidRPr="00962C63" w:rsidRDefault="00000000" w:rsidP="00962C63">
      <w:pPr>
        <w:rPr>
          <w:rFonts w:ascii="Calibri" w:eastAsia="Calibri" w:hAnsi="Calibri" w:cs="Calibri"/>
        </w:rPr>
      </w:pPr>
      <w:r>
        <w:rPr>
          <w:rFonts w:ascii="Calibri" w:eastAsia="Calibri" w:hAnsi="Calibri" w:cs="Calibri"/>
          <w:color w:val="000000"/>
          <w:sz w:val="34"/>
          <w:szCs w:val="34"/>
        </w:rPr>
        <w:br/>
        <w:t>What Does the Steering Group Do?</w:t>
      </w:r>
    </w:p>
    <w:p w14:paraId="684B6282"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Steering Group members:</w:t>
      </w:r>
    </w:p>
    <w:p w14:paraId="2F0F16DB" w14:textId="77777777" w:rsidR="00E80BF1" w:rsidRDefault="00000000">
      <w:pPr>
        <w:numPr>
          <w:ilvl w:val="0"/>
          <w:numId w:val="2"/>
        </w:numPr>
        <w:spacing w:before="280"/>
        <w:rPr>
          <w:rFonts w:ascii="Calibri" w:eastAsia="Calibri" w:hAnsi="Calibri" w:cs="Calibri"/>
          <w:color w:val="000000"/>
          <w:sz w:val="22"/>
          <w:szCs w:val="22"/>
        </w:rPr>
      </w:pPr>
      <w:r>
        <w:rPr>
          <w:rFonts w:ascii="Calibri" w:eastAsia="Calibri" w:hAnsi="Calibri" w:cs="Calibri"/>
          <w:color w:val="000000"/>
          <w:sz w:val="22"/>
          <w:szCs w:val="22"/>
        </w:rPr>
        <w:t>Advise and support CVAN WM’s Director on </w:t>
      </w:r>
      <w:r>
        <w:rPr>
          <w:rFonts w:ascii="Calibri" w:eastAsia="Calibri" w:hAnsi="Calibri" w:cs="Calibri"/>
          <w:b/>
          <w:bCs/>
          <w:color w:val="000000"/>
          <w:sz w:val="22"/>
          <w:szCs w:val="22"/>
        </w:rPr>
        <w:t>strategy and priorities</w:t>
      </w:r>
    </w:p>
    <w:p w14:paraId="70EC8C2C" w14:textId="77777777" w:rsidR="00E80BF1" w:rsidRDefault="00000000">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Act as </w:t>
      </w:r>
      <w:r>
        <w:rPr>
          <w:rFonts w:ascii="Calibri" w:eastAsia="Calibri" w:hAnsi="Calibri" w:cs="Calibri"/>
          <w:b/>
          <w:bCs/>
          <w:color w:val="000000"/>
          <w:sz w:val="22"/>
          <w:szCs w:val="22"/>
        </w:rPr>
        <w:t>advocates</w:t>
      </w:r>
      <w:r>
        <w:rPr>
          <w:rFonts w:ascii="Calibri" w:eastAsia="Calibri" w:hAnsi="Calibri" w:cs="Calibri"/>
          <w:color w:val="000000"/>
          <w:sz w:val="22"/>
          <w:szCs w:val="22"/>
        </w:rPr>
        <w:t> for CVAN WM regionally and nationally</w:t>
      </w:r>
    </w:p>
    <w:p w14:paraId="3DCA722A" w14:textId="77777777" w:rsidR="00E80BF1" w:rsidRDefault="00000000">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Contribute to </w:t>
      </w:r>
      <w:r>
        <w:rPr>
          <w:rFonts w:ascii="Calibri" w:eastAsia="Calibri" w:hAnsi="Calibri" w:cs="Calibri"/>
          <w:b/>
          <w:bCs/>
          <w:color w:val="000000"/>
          <w:sz w:val="22"/>
          <w:szCs w:val="22"/>
        </w:rPr>
        <w:t xml:space="preserve">sector insight, debate and development </w:t>
      </w:r>
      <w:r>
        <w:rPr>
          <w:rFonts w:ascii="Calibri" w:eastAsia="Calibri" w:hAnsi="Calibri" w:cs="Calibri"/>
          <w:color w:val="000000"/>
          <w:sz w:val="22"/>
          <w:szCs w:val="22"/>
        </w:rPr>
        <w:t>drawing on their unique skills, knowledge, lived experience and geographical perspective and understanding.</w:t>
      </w:r>
      <w:r>
        <w:rPr>
          <w:rFonts w:ascii="Calibri" w:eastAsia="Calibri" w:hAnsi="Calibri" w:cs="Calibri"/>
          <w:b/>
          <w:bCs/>
          <w:color w:val="000000"/>
          <w:sz w:val="22"/>
          <w:szCs w:val="22"/>
        </w:rPr>
        <w:t xml:space="preserve"> </w:t>
      </w:r>
    </w:p>
    <w:p w14:paraId="1A8A8A9B" w14:textId="77777777" w:rsidR="00E80BF1" w:rsidRDefault="00000000">
      <w:pPr>
        <w:numPr>
          <w:ilvl w:val="0"/>
          <w:numId w:val="2"/>
        </w:numPr>
        <w:rPr>
          <w:rFonts w:ascii="Calibri" w:eastAsia="Calibri" w:hAnsi="Calibri" w:cs="Calibri"/>
          <w:color w:val="000000"/>
          <w:sz w:val="22"/>
          <w:szCs w:val="22"/>
        </w:rPr>
      </w:pPr>
      <w:r>
        <w:rPr>
          <w:rFonts w:ascii="Calibri" w:eastAsia="Calibri" w:hAnsi="Calibri" w:cs="Calibri"/>
          <w:color w:val="000000"/>
          <w:sz w:val="22"/>
          <w:szCs w:val="22"/>
        </w:rPr>
        <w:t>Attend </w:t>
      </w:r>
      <w:r>
        <w:rPr>
          <w:rFonts w:ascii="Calibri" w:eastAsia="Calibri" w:hAnsi="Calibri" w:cs="Calibri"/>
          <w:b/>
          <w:bCs/>
          <w:color w:val="000000"/>
          <w:sz w:val="22"/>
          <w:szCs w:val="22"/>
        </w:rPr>
        <w:t xml:space="preserve">4 meetings per year (January, April, July, October) </w:t>
      </w:r>
    </w:p>
    <w:p w14:paraId="4FF40B83" w14:textId="77777777" w:rsidR="00E80BF1" w:rsidRDefault="00000000">
      <w:pPr>
        <w:numPr>
          <w:ilvl w:val="0"/>
          <w:numId w:val="2"/>
        </w:numPr>
        <w:spacing w:after="280"/>
        <w:rPr>
          <w:rFonts w:ascii="Calibri" w:eastAsia="Calibri" w:hAnsi="Calibri" w:cs="Calibri"/>
          <w:color w:val="000000"/>
          <w:sz w:val="22"/>
          <w:szCs w:val="22"/>
        </w:rPr>
      </w:pPr>
      <w:r>
        <w:rPr>
          <w:rFonts w:ascii="Calibri" w:eastAsia="Calibri" w:hAnsi="Calibri" w:cs="Calibri"/>
          <w:color w:val="000000"/>
          <w:sz w:val="22"/>
          <w:szCs w:val="22"/>
        </w:rPr>
        <w:t>Take part in</w:t>
      </w:r>
      <w:r>
        <w:rPr>
          <w:rFonts w:ascii="Calibri" w:eastAsia="Calibri" w:hAnsi="Calibri" w:cs="Calibri"/>
          <w:b/>
          <w:bCs/>
          <w:color w:val="000000"/>
          <w:sz w:val="22"/>
          <w:szCs w:val="22"/>
        </w:rPr>
        <w:t xml:space="preserve"> an annual development day</w:t>
      </w:r>
    </w:p>
    <w:p w14:paraId="606A8B10"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b/>
          <w:bCs/>
          <w:color w:val="000000"/>
          <w:sz w:val="22"/>
          <w:szCs w:val="22"/>
        </w:rPr>
        <w:t>CVAN WM is neither a charity nor limited company,</w:t>
      </w:r>
      <w:r>
        <w:rPr>
          <w:rFonts w:ascii="Calibri" w:eastAsia="Calibri" w:hAnsi="Calibri" w:cs="Calibri"/>
          <w:color w:val="000000"/>
          <w:sz w:val="22"/>
          <w:szCs w:val="22"/>
        </w:rPr>
        <w:t xml:space="preserve"> which means there are no personal liabilities associated with Steering Group. </w:t>
      </w:r>
    </w:p>
    <w:p w14:paraId="7265C2EB" w14:textId="77777777" w:rsidR="00E80BF1" w:rsidRDefault="00000000">
      <w:pPr>
        <w:spacing w:before="280" w:after="280"/>
        <w:rPr>
          <w:rFonts w:ascii="Calibri" w:eastAsia="Calibri" w:hAnsi="Calibri" w:cs="Calibri"/>
          <w:color w:val="000000"/>
          <w:sz w:val="22"/>
          <w:szCs w:val="22"/>
        </w:rPr>
      </w:pPr>
      <w:r>
        <w:rPr>
          <w:rFonts w:ascii="Calibri" w:eastAsia="Calibri" w:hAnsi="Calibri" w:cs="Calibri"/>
          <w:b/>
          <w:bCs/>
          <w:color w:val="000000"/>
          <w:sz w:val="22"/>
          <w:szCs w:val="22"/>
        </w:rPr>
        <w:lastRenderedPageBreak/>
        <w:t>All Steering Group members are reimbursed for travel expenses</w:t>
      </w:r>
      <w:r>
        <w:rPr>
          <w:rFonts w:ascii="Calibri" w:eastAsia="Calibri" w:hAnsi="Calibri" w:cs="Calibri"/>
          <w:color w:val="000000"/>
          <w:sz w:val="22"/>
          <w:szCs w:val="22"/>
        </w:rPr>
        <w:t xml:space="preserve"> incurred when attending in-person meetings.</w:t>
      </w:r>
    </w:p>
    <w:p w14:paraId="44F3B6F8" w14:textId="77777777" w:rsidR="00E80BF1" w:rsidRPr="001C5D66" w:rsidRDefault="00000000">
      <w:pPr>
        <w:spacing w:before="280" w:after="280"/>
        <w:rPr>
          <w:rFonts w:ascii="Calibri" w:eastAsia="Calibri" w:hAnsi="Calibri" w:cs="Calibri"/>
          <w:b/>
          <w:bCs/>
          <w:sz w:val="22"/>
          <w:szCs w:val="22"/>
        </w:rPr>
      </w:pPr>
      <w:r w:rsidRPr="001C5D66">
        <w:rPr>
          <w:rFonts w:ascii="Calibri" w:eastAsia="Calibri" w:hAnsi="Calibri" w:cs="Calibri"/>
          <w:b/>
          <w:bCs/>
          <w:sz w:val="22"/>
          <w:szCs w:val="22"/>
        </w:rPr>
        <w:t xml:space="preserve">For more information on the Steering Group’s role, please view our </w:t>
      </w:r>
      <w:hyperlink r:id="rId13" w:history="1">
        <w:r w:rsidR="00E80BF1" w:rsidRPr="001C5D66">
          <w:rPr>
            <w:rStyle w:val="Hyperlink"/>
            <w:rFonts w:ascii="Calibri" w:eastAsia="Calibri" w:hAnsi="Calibri" w:cs="Calibri"/>
            <w:b/>
            <w:bCs/>
            <w:sz w:val="22"/>
            <w:szCs w:val="22"/>
          </w:rPr>
          <w:t>Frequency Asked Questions document</w:t>
        </w:r>
      </w:hyperlink>
      <w:r w:rsidRPr="001C5D66">
        <w:rPr>
          <w:rFonts w:ascii="Calibri" w:eastAsia="Calibri" w:hAnsi="Calibri" w:cs="Calibri"/>
          <w:b/>
          <w:bCs/>
          <w:sz w:val="22"/>
          <w:szCs w:val="22"/>
        </w:rPr>
        <w:t xml:space="preserve">. </w:t>
      </w:r>
    </w:p>
    <w:p w14:paraId="54BF1CD6" w14:textId="77777777" w:rsidR="00E80BF1" w:rsidRDefault="00962C63">
      <w:pPr>
        <w:pStyle w:val="Heading2"/>
        <w:rPr>
          <w:b/>
          <w:bCs/>
          <w:color w:val="000000"/>
          <w:sz w:val="34"/>
          <w:szCs w:val="34"/>
        </w:rPr>
      </w:pPr>
      <w:r>
        <w:rPr>
          <w:noProof/>
        </w:rPr>
        <mc:AlternateContent>
          <mc:Choice Requires="wps">
            <w:drawing>
              <wp:inline distT="0" distB="0" distL="114300" distR="114300" wp14:anchorId="364B1005" wp14:editId="14F5FD5D">
                <wp:extent cx="5828030" cy="12700"/>
                <wp:effectExtent l="0" t="0" r="13970" b="12700"/>
                <wp:docPr id="49362017" name="Rectangle 49362017"/>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2B4C4D1A"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364B1005" id="Rectangle 49362017" o:spid="_x0000_s1030"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" filled="f" strokeweight=".25pt">
                <v:stroke startarrowwidth="narrow" startarrowlength="short" endarrowwidth="narrow" endarrowlength="short" joinstyle="round"/>
                <v:textbox inset="2.53958mm,2.53958mm,2.53958mm,2.53958mm">
                  <w:txbxContent>
                    <w:p w14:paraId="608FFEE9" w14:textId="77777777" w:rsidR="00962C63" w:rsidRDefault="00962C63" w:rsidP="00962C63">
                      <w:pPr>
                        <w:textDirection w:val="btLr"/>
                      </w:pPr>
                    </w:p>
                  </w:txbxContent>
                </v:textbox>
                <w10:anchorlock/>
              </v:rect>
            </w:pict>
          </mc:Fallback>
        </mc:AlternateContent>
      </w:r>
      <w:r>
        <w:rPr>
          <w:color w:val="000000"/>
          <w:sz w:val="34"/>
          <w:szCs w:val="34"/>
        </w:rPr>
        <w:br/>
      </w:r>
      <w:r>
        <w:rPr>
          <w:color w:val="000000"/>
          <w:sz w:val="34"/>
          <w:szCs w:val="34"/>
        </w:rPr>
        <w:br/>
        <w:t>What You’ll Gain</w:t>
      </w:r>
    </w:p>
    <w:p w14:paraId="42C2284A" w14:textId="77777777" w:rsidR="00E80BF1" w:rsidRDefault="00000000">
      <w:pPr>
        <w:numPr>
          <w:ilvl w:val="0"/>
          <w:numId w:val="3"/>
        </w:numPr>
        <w:spacing w:before="280"/>
        <w:rPr>
          <w:rFonts w:ascii="Calibri" w:eastAsia="Calibri" w:hAnsi="Calibri" w:cs="Calibri"/>
          <w:color w:val="000000"/>
          <w:sz w:val="22"/>
          <w:szCs w:val="22"/>
        </w:rPr>
      </w:pPr>
      <w:r>
        <w:rPr>
          <w:rFonts w:ascii="Calibri" w:eastAsia="Calibri" w:hAnsi="Calibri" w:cs="Calibri"/>
          <w:color w:val="000000"/>
          <w:sz w:val="22"/>
          <w:szCs w:val="22"/>
        </w:rPr>
        <w:t>Professional development and leadership experience</w:t>
      </w:r>
    </w:p>
    <w:p w14:paraId="2D9083F6" w14:textId="77777777" w:rsidR="00E80BF1" w:rsidRDefault="00000000">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Peer learning and networking across the region and nationally</w:t>
      </w:r>
    </w:p>
    <w:p w14:paraId="1C234F7C" w14:textId="77777777" w:rsidR="00E80BF1" w:rsidRDefault="00000000">
      <w:pPr>
        <w:numPr>
          <w:ilvl w:val="0"/>
          <w:numId w:val="3"/>
        </w:numPr>
        <w:rPr>
          <w:rFonts w:ascii="Calibri" w:eastAsia="Calibri" w:hAnsi="Calibri" w:cs="Calibri"/>
          <w:color w:val="000000"/>
          <w:sz w:val="22"/>
          <w:szCs w:val="22"/>
        </w:rPr>
      </w:pPr>
      <w:r>
        <w:rPr>
          <w:rFonts w:ascii="Calibri" w:eastAsia="Calibri" w:hAnsi="Calibri" w:cs="Calibri"/>
          <w:color w:val="000000"/>
          <w:sz w:val="22"/>
          <w:szCs w:val="22"/>
        </w:rPr>
        <w:t>Opportunity to shape the future of the region’s visual arts sector</w:t>
      </w:r>
    </w:p>
    <w:p w14:paraId="11ACF6BB" w14:textId="77777777" w:rsidR="00E80BF1" w:rsidRDefault="00000000">
      <w:pPr>
        <w:numPr>
          <w:ilvl w:val="0"/>
          <w:numId w:val="3"/>
        </w:numPr>
        <w:spacing w:after="280"/>
        <w:rPr>
          <w:rFonts w:ascii="Calibri" w:eastAsia="Calibri" w:hAnsi="Calibri" w:cs="Calibri"/>
          <w:color w:val="000000"/>
          <w:sz w:val="22"/>
          <w:szCs w:val="22"/>
        </w:rPr>
      </w:pPr>
      <w:r>
        <w:rPr>
          <w:rFonts w:ascii="Calibri" w:eastAsia="Calibri" w:hAnsi="Calibri" w:cs="Calibri"/>
          <w:color w:val="000000"/>
          <w:sz w:val="22"/>
          <w:szCs w:val="22"/>
        </w:rPr>
        <w:t>Annual externally facilitated development session</w:t>
      </w:r>
    </w:p>
    <w:p w14:paraId="33821DA1" w14:textId="77777777" w:rsidR="00E80BF1" w:rsidRDefault="00962C63">
      <w:pPr>
        <w:rPr>
          <w:rFonts w:ascii="Calibri" w:eastAsia="Calibri" w:hAnsi="Calibri" w:cs="Calibri"/>
          <w:color w:val="000000"/>
          <w:sz w:val="22"/>
          <w:szCs w:val="22"/>
        </w:rPr>
      </w:pPr>
      <w:r>
        <w:rPr>
          <w:noProof/>
        </w:rPr>
        <mc:AlternateContent>
          <mc:Choice Requires="wps">
            <w:drawing>
              <wp:inline distT="0" distB="0" distL="114300" distR="114300" wp14:anchorId="7AA7EEE5" wp14:editId="79F88062">
                <wp:extent cx="5828030" cy="12700"/>
                <wp:effectExtent l="0" t="0" r="13970" b="12700"/>
                <wp:docPr id="1909480273" name="Rectangle 1909480273"/>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321DA7A4"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7AA7EEE5" id="Rectangle 1909480273" o:spid="_x0000_s1031"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" filled="f" strokeweight=".25pt">
                <v:stroke startarrowwidth="narrow" startarrowlength="short" endarrowwidth="narrow" endarrowlength="short" joinstyle="round"/>
                <v:textbox inset="2.53958mm,2.53958mm,2.53958mm,2.53958mm">
                  <w:txbxContent>
                    <w:p w14:paraId="3CA90F17" w14:textId="77777777" w:rsidR="00962C63" w:rsidRDefault="00962C63" w:rsidP="00962C63">
                      <w:pPr>
                        <w:textDirection w:val="btLr"/>
                      </w:pPr>
                    </w:p>
                  </w:txbxContent>
                </v:textbox>
                <w10:anchorlock/>
              </v:rect>
            </w:pict>
          </mc:Fallback>
        </mc:AlternateContent>
      </w:r>
    </w:p>
    <w:p w14:paraId="21B77E16" w14:textId="77777777" w:rsidR="00962C63" w:rsidRDefault="00962C63">
      <w:pPr>
        <w:pStyle w:val="Heading3"/>
        <w:rPr>
          <w:rFonts w:ascii="Calibri" w:eastAsia="Calibri" w:hAnsi="Calibri" w:cs="Calibri"/>
          <w:color w:val="000000"/>
        </w:rPr>
      </w:pPr>
    </w:p>
    <w:p w14:paraId="176CC83E" w14:textId="77777777" w:rsidR="00E80BF1" w:rsidRDefault="00000000">
      <w:pPr>
        <w:pStyle w:val="Heading3"/>
        <w:rPr>
          <w:rFonts w:ascii="Calibri" w:eastAsia="Calibri" w:hAnsi="Calibri" w:cs="Calibri"/>
          <w:color w:val="000000"/>
        </w:rPr>
      </w:pPr>
      <w:r>
        <w:rPr>
          <w:rFonts w:ascii="Calibri" w:eastAsia="Calibri" w:hAnsi="Calibri" w:cs="Calibri"/>
          <w:color w:val="000000"/>
        </w:rPr>
        <w:t xml:space="preserve">Why </w:t>
      </w:r>
      <w:proofErr w:type="spellStart"/>
      <w:r>
        <w:rPr>
          <w:rFonts w:ascii="Calibri" w:eastAsia="Calibri" w:hAnsi="Calibri" w:cs="Calibri"/>
          <w:color w:val="000000"/>
        </w:rPr>
        <w:t>Organisational</w:t>
      </w:r>
      <w:proofErr w:type="spellEnd"/>
      <w:r>
        <w:rPr>
          <w:rFonts w:ascii="Calibri" w:eastAsia="Calibri" w:hAnsi="Calibri" w:cs="Calibri"/>
          <w:color w:val="000000"/>
        </w:rPr>
        <w:t xml:space="preserve"> Representation Matters</w:t>
      </w:r>
    </w:p>
    <w:p w14:paraId="434AB97B" w14:textId="77777777" w:rsidR="00962C63" w:rsidRPr="00962C63" w:rsidRDefault="00962C63" w:rsidP="00962C63"/>
    <w:p w14:paraId="24BA7E0D"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We actively encourage </w:t>
      </w:r>
      <w:proofErr w:type="spellStart"/>
      <w:r>
        <w:rPr>
          <w:rFonts w:ascii="Calibri" w:eastAsia="Calibri" w:hAnsi="Calibri" w:cs="Calibri"/>
          <w:color w:val="000000"/>
          <w:sz w:val="22"/>
          <w:szCs w:val="22"/>
        </w:rPr>
        <w:t>organisations</w:t>
      </w:r>
      <w:proofErr w:type="spellEnd"/>
      <w:r>
        <w:rPr>
          <w:rFonts w:ascii="Calibri" w:eastAsia="Calibri" w:hAnsi="Calibri" w:cs="Calibri"/>
          <w:color w:val="000000"/>
          <w:sz w:val="22"/>
          <w:szCs w:val="22"/>
        </w:rPr>
        <w:t xml:space="preserve"> to support employees to participate in the Steering Group during work hours. Representation at this level is not only beneficial to the </w:t>
      </w:r>
      <w:proofErr w:type="gramStart"/>
      <w:r>
        <w:rPr>
          <w:rFonts w:ascii="Calibri" w:eastAsia="Calibri" w:hAnsi="Calibri" w:cs="Calibri"/>
          <w:color w:val="000000"/>
          <w:sz w:val="22"/>
          <w:szCs w:val="22"/>
        </w:rPr>
        <w:t>individual, but</w:t>
      </w:r>
      <w:proofErr w:type="gramEnd"/>
      <w:r>
        <w:rPr>
          <w:rFonts w:ascii="Calibri" w:eastAsia="Calibri" w:hAnsi="Calibri" w:cs="Calibri"/>
          <w:color w:val="000000"/>
          <w:sz w:val="22"/>
          <w:szCs w:val="22"/>
        </w:rPr>
        <w:t xml:space="preserve"> brings clear value to </w:t>
      </w:r>
      <w:proofErr w:type="spellStart"/>
      <w:r>
        <w:rPr>
          <w:rFonts w:ascii="Calibri" w:eastAsia="Calibri" w:hAnsi="Calibri" w:cs="Calibri"/>
          <w:color w:val="000000"/>
          <w:sz w:val="22"/>
          <w:szCs w:val="22"/>
        </w:rPr>
        <w:t>organisations</w:t>
      </w:r>
      <w:proofErr w:type="spellEnd"/>
      <w:r>
        <w:rPr>
          <w:rFonts w:ascii="Calibri" w:eastAsia="Calibri" w:hAnsi="Calibri" w:cs="Calibri"/>
          <w:color w:val="000000"/>
          <w:sz w:val="22"/>
          <w:szCs w:val="22"/>
        </w:rPr>
        <w:t xml:space="preserve"> and the wider sector.</w:t>
      </w:r>
      <w:r w:rsidR="00962C63">
        <w:rPr>
          <w:rFonts w:ascii="Calibri" w:eastAsia="Calibri" w:hAnsi="Calibri" w:cs="Calibri"/>
          <w:color w:val="000000"/>
          <w:sz w:val="22"/>
          <w:szCs w:val="22"/>
        </w:rPr>
        <w:br/>
      </w:r>
    </w:p>
    <w:p w14:paraId="21826E73"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By enabling staff to contribute, </w:t>
      </w:r>
      <w:proofErr w:type="spellStart"/>
      <w:r>
        <w:rPr>
          <w:rFonts w:ascii="Calibri" w:eastAsia="Calibri" w:hAnsi="Calibri" w:cs="Calibri"/>
          <w:color w:val="000000"/>
          <w:sz w:val="22"/>
          <w:szCs w:val="22"/>
        </w:rPr>
        <w:t>organisations</w:t>
      </w:r>
      <w:proofErr w:type="spellEnd"/>
      <w:r>
        <w:rPr>
          <w:rFonts w:ascii="Calibri" w:eastAsia="Calibri" w:hAnsi="Calibri" w:cs="Calibri"/>
          <w:color w:val="000000"/>
          <w:sz w:val="22"/>
          <w:szCs w:val="22"/>
        </w:rPr>
        <w:t xml:space="preserve"> can:</w:t>
      </w:r>
    </w:p>
    <w:p w14:paraId="23D3EE52" w14:textId="77777777" w:rsidR="00E80BF1" w:rsidRDefault="00000000">
      <w:pPr>
        <w:numPr>
          <w:ilvl w:val="0"/>
          <w:numId w:val="13"/>
        </w:numPr>
        <w:spacing w:before="280"/>
        <w:rPr>
          <w:rFonts w:ascii="Calibri" w:eastAsia="Calibri" w:hAnsi="Calibri" w:cs="Calibri"/>
          <w:color w:val="000000"/>
          <w:sz w:val="22"/>
          <w:szCs w:val="22"/>
        </w:rPr>
      </w:pPr>
      <w:r>
        <w:rPr>
          <w:rFonts w:ascii="Calibri" w:eastAsia="Calibri" w:hAnsi="Calibri" w:cs="Calibri"/>
          <w:b/>
          <w:bCs/>
          <w:color w:val="000000"/>
          <w:sz w:val="22"/>
          <w:szCs w:val="22"/>
        </w:rPr>
        <w:t>Shape regional and national advocacy</w:t>
      </w:r>
      <w:r>
        <w:rPr>
          <w:rFonts w:ascii="Calibri" w:eastAsia="Calibri" w:hAnsi="Calibri" w:cs="Calibri"/>
          <w:color w:val="000000"/>
          <w:sz w:val="22"/>
          <w:szCs w:val="22"/>
        </w:rPr>
        <w:t>: Ensure their perspectives and priorities are represented in conversations with funders, policymakers and sector leaders.</w:t>
      </w:r>
    </w:p>
    <w:p w14:paraId="146A90A4" w14:textId="77777777" w:rsidR="00E80BF1" w:rsidRDefault="00000000">
      <w:pPr>
        <w:numPr>
          <w:ilvl w:val="0"/>
          <w:numId w:val="13"/>
        </w:numPr>
        <w:rPr>
          <w:rFonts w:ascii="Calibri" w:eastAsia="Calibri" w:hAnsi="Calibri" w:cs="Calibri"/>
          <w:color w:val="000000"/>
          <w:sz w:val="22"/>
          <w:szCs w:val="22"/>
        </w:rPr>
      </w:pPr>
      <w:r>
        <w:rPr>
          <w:rFonts w:ascii="Calibri" w:eastAsia="Calibri" w:hAnsi="Calibri" w:cs="Calibri"/>
          <w:b/>
          <w:bCs/>
          <w:color w:val="000000"/>
          <w:sz w:val="22"/>
          <w:szCs w:val="22"/>
        </w:rPr>
        <w:t>Strengthen strategic insight</w:t>
      </w:r>
      <w:r>
        <w:rPr>
          <w:rFonts w:ascii="Calibri" w:eastAsia="Calibri" w:hAnsi="Calibri" w:cs="Calibri"/>
          <w:color w:val="000000"/>
          <w:sz w:val="22"/>
          <w:szCs w:val="22"/>
        </w:rPr>
        <w:t>: Gain early awareness of sector developments, funding priorities and policy shifts that may impact their work.</w:t>
      </w:r>
    </w:p>
    <w:p w14:paraId="573B96AE" w14:textId="77777777" w:rsidR="00E80BF1" w:rsidRDefault="00000000">
      <w:pPr>
        <w:numPr>
          <w:ilvl w:val="0"/>
          <w:numId w:val="13"/>
        </w:numPr>
        <w:rPr>
          <w:rFonts w:ascii="Calibri" w:eastAsia="Calibri" w:hAnsi="Calibri" w:cs="Calibri"/>
          <w:color w:val="000000"/>
          <w:sz w:val="22"/>
          <w:szCs w:val="22"/>
        </w:rPr>
      </w:pPr>
      <w:r>
        <w:rPr>
          <w:rFonts w:ascii="Calibri" w:eastAsia="Calibri" w:hAnsi="Calibri" w:cs="Calibri"/>
          <w:b/>
          <w:bCs/>
          <w:color w:val="000000"/>
          <w:sz w:val="22"/>
          <w:szCs w:val="22"/>
        </w:rPr>
        <w:t>Build meaningful partnerships</w:t>
      </w:r>
      <w:r>
        <w:rPr>
          <w:rFonts w:ascii="Calibri" w:eastAsia="Calibri" w:hAnsi="Calibri" w:cs="Calibri"/>
          <w:color w:val="000000"/>
          <w:sz w:val="22"/>
          <w:szCs w:val="22"/>
        </w:rPr>
        <w:t xml:space="preserve">: Develop relationships across the West Midlands and nationally, </w:t>
      </w:r>
      <w:proofErr w:type="gramStart"/>
      <w:r>
        <w:rPr>
          <w:rFonts w:ascii="Calibri" w:eastAsia="Calibri" w:hAnsi="Calibri" w:cs="Calibri"/>
          <w:color w:val="000000"/>
          <w:sz w:val="22"/>
          <w:szCs w:val="22"/>
        </w:rPr>
        <w:t>opening up</w:t>
      </w:r>
      <w:proofErr w:type="gramEnd"/>
      <w:r>
        <w:rPr>
          <w:rFonts w:ascii="Calibri" w:eastAsia="Calibri" w:hAnsi="Calibri" w:cs="Calibri"/>
          <w:color w:val="000000"/>
          <w:sz w:val="22"/>
          <w:szCs w:val="22"/>
        </w:rPr>
        <w:t xml:space="preserve"> opportunities for collaboration and shared initiatives.</w:t>
      </w:r>
    </w:p>
    <w:p w14:paraId="24106668" w14:textId="77777777" w:rsidR="00E80BF1" w:rsidRDefault="00000000">
      <w:pPr>
        <w:numPr>
          <w:ilvl w:val="0"/>
          <w:numId w:val="13"/>
        </w:numPr>
        <w:rPr>
          <w:rFonts w:ascii="Calibri" w:eastAsia="Calibri" w:hAnsi="Calibri" w:cs="Calibri"/>
          <w:color w:val="000000"/>
          <w:sz w:val="22"/>
          <w:szCs w:val="22"/>
        </w:rPr>
      </w:pPr>
      <w:r>
        <w:rPr>
          <w:rFonts w:ascii="Calibri" w:eastAsia="Calibri" w:hAnsi="Calibri" w:cs="Calibri"/>
          <w:b/>
          <w:bCs/>
          <w:color w:val="000000"/>
          <w:sz w:val="22"/>
          <w:szCs w:val="22"/>
        </w:rPr>
        <w:t>Support staff development and retention</w:t>
      </w:r>
      <w:r>
        <w:rPr>
          <w:rFonts w:ascii="Calibri" w:eastAsia="Calibri" w:hAnsi="Calibri" w:cs="Calibri"/>
          <w:color w:val="000000"/>
          <w:sz w:val="22"/>
          <w:szCs w:val="22"/>
        </w:rPr>
        <w:t xml:space="preserve">: Offer leadership experience, sector influence and professional growth that benefits both the individual and the </w:t>
      </w:r>
      <w:proofErr w:type="spellStart"/>
      <w:r>
        <w:rPr>
          <w:rFonts w:ascii="Calibri" w:eastAsia="Calibri" w:hAnsi="Calibri" w:cs="Calibri"/>
          <w:color w:val="000000"/>
          <w:sz w:val="22"/>
          <w:szCs w:val="22"/>
        </w:rPr>
        <w:t>organisation</w:t>
      </w:r>
      <w:proofErr w:type="spellEnd"/>
      <w:r>
        <w:rPr>
          <w:rFonts w:ascii="Calibri" w:eastAsia="Calibri" w:hAnsi="Calibri" w:cs="Calibri"/>
          <w:color w:val="000000"/>
          <w:sz w:val="22"/>
          <w:szCs w:val="22"/>
        </w:rPr>
        <w:t>.</w:t>
      </w:r>
    </w:p>
    <w:p w14:paraId="24356B6A" w14:textId="77777777" w:rsidR="00E80BF1" w:rsidRDefault="00000000">
      <w:pPr>
        <w:numPr>
          <w:ilvl w:val="0"/>
          <w:numId w:val="13"/>
        </w:numPr>
        <w:spacing w:after="280"/>
        <w:rPr>
          <w:rFonts w:ascii="Calibri" w:eastAsia="Calibri" w:hAnsi="Calibri" w:cs="Calibri"/>
          <w:color w:val="000000"/>
          <w:sz w:val="22"/>
          <w:szCs w:val="22"/>
        </w:rPr>
      </w:pPr>
      <w:r>
        <w:rPr>
          <w:rFonts w:ascii="Calibri" w:eastAsia="Calibri" w:hAnsi="Calibri" w:cs="Calibri"/>
          <w:b/>
          <w:bCs/>
          <w:color w:val="000000"/>
          <w:sz w:val="22"/>
          <w:szCs w:val="22"/>
        </w:rPr>
        <w:t>Contribute to a stronger, more connected sector</w:t>
      </w:r>
      <w:r>
        <w:rPr>
          <w:rFonts w:ascii="Calibri" w:eastAsia="Calibri" w:hAnsi="Calibri" w:cs="Calibri"/>
          <w:color w:val="000000"/>
          <w:sz w:val="22"/>
          <w:szCs w:val="22"/>
        </w:rPr>
        <w:t>: Play an active role in shaping a sustainable, inclusive and ambitious visual arts ecology.</w:t>
      </w:r>
    </w:p>
    <w:p w14:paraId="30668DDC"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We </w:t>
      </w:r>
      <w:proofErr w:type="spellStart"/>
      <w:r>
        <w:rPr>
          <w:rFonts w:ascii="Calibri" w:eastAsia="Calibri" w:hAnsi="Calibri" w:cs="Calibri"/>
          <w:color w:val="000000"/>
          <w:sz w:val="22"/>
          <w:szCs w:val="22"/>
        </w:rPr>
        <w:t>recognise</w:t>
      </w:r>
      <w:proofErr w:type="spellEnd"/>
      <w:r>
        <w:rPr>
          <w:rFonts w:ascii="Calibri" w:eastAsia="Calibri" w:hAnsi="Calibri" w:cs="Calibri"/>
          <w:color w:val="000000"/>
          <w:sz w:val="22"/>
          <w:szCs w:val="22"/>
        </w:rPr>
        <w:t xml:space="preserve"> that this requires a commitment of time and resource. However, we see this as an investment in both </w:t>
      </w:r>
      <w:proofErr w:type="spellStart"/>
      <w:r>
        <w:rPr>
          <w:rFonts w:ascii="Calibri" w:eastAsia="Calibri" w:hAnsi="Calibri" w:cs="Calibri"/>
          <w:color w:val="000000"/>
          <w:sz w:val="22"/>
          <w:szCs w:val="22"/>
        </w:rPr>
        <w:t>organisational</w:t>
      </w:r>
      <w:proofErr w:type="spellEnd"/>
      <w:r>
        <w:rPr>
          <w:rFonts w:ascii="Calibri" w:eastAsia="Calibri" w:hAnsi="Calibri" w:cs="Calibri"/>
          <w:color w:val="000000"/>
          <w:sz w:val="22"/>
          <w:szCs w:val="22"/>
        </w:rPr>
        <w:t xml:space="preserve"> resilience and the long-term health of the visual arts sector in the West Midlands.</w:t>
      </w:r>
    </w:p>
    <w:p w14:paraId="695D0E48" w14:textId="77777777" w:rsidR="00E80BF1" w:rsidRDefault="00E80BF1">
      <w:pPr>
        <w:rPr>
          <w:rFonts w:ascii="Calibri" w:eastAsia="Calibri" w:hAnsi="Calibri" w:cs="Calibri"/>
        </w:rPr>
      </w:pPr>
    </w:p>
    <w:p w14:paraId="31F9C66F" w14:textId="77777777" w:rsidR="00E80BF1" w:rsidRDefault="00962C63">
      <w:pPr>
        <w:pStyle w:val="Heading2"/>
        <w:rPr>
          <w:color w:val="000000"/>
          <w:sz w:val="34"/>
          <w:szCs w:val="34"/>
        </w:rPr>
      </w:pPr>
      <w:r>
        <w:rPr>
          <w:noProof/>
        </w:rPr>
        <mc:AlternateContent>
          <mc:Choice Requires="wps">
            <w:drawing>
              <wp:inline distT="0" distB="0" distL="114300" distR="114300" wp14:anchorId="67D9E7BB" wp14:editId="44657C41">
                <wp:extent cx="5828030" cy="12700"/>
                <wp:effectExtent l="0" t="0" r="13970" b="12700"/>
                <wp:docPr id="1673101393" name="Rectangle 1673101393"/>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5D6247F0"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67D9E7BB" id="Rectangle 1673101393" o:spid="_x0000_s1032"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" filled="f" strokeweight=".25pt">
                <v:stroke startarrowwidth="narrow" startarrowlength="short" endarrowwidth="narrow" endarrowlength="short" joinstyle="round"/>
                <v:textbox inset="2.53958mm,2.53958mm,2.53958mm,2.53958mm">
                  <w:txbxContent>
                    <w:p w14:paraId="3D3FCB13" w14:textId="77777777" w:rsidR="00962C63" w:rsidRDefault="00962C63" w:rsidP="00962C63">
                      <w:pPr>
                        <w:textDirection w:val="btLr"/>
                      </w:pPr>
                    </w:p>
                  </w:txbxContent>
                </v:textbox>
                <w10:anchorlock/>
              </v:rect>
            </w:pict>
          </mc:Fallback>
        </mc:AlternateContent>
      </w:r>
    </w:p>
    <w:p w14:paraId="563E67D7" w14:textId="77777777" w:rsidR="00E80BF1" w:rsidRDefault="00962C63">
      <w:pPr>
        <w:pStyle w:val="Heading2"/>
        <w:rPr>
          <w:b/>
          <w:bCs/>
          <w:color w:val="000000"/>
          <w:sz w:val="34"/>
          <w:szCs w:val="34"/>
        </w:rPr>
      </w:pPr>
      <w:r>
        <w:rPr>
          <w:color w:val="000000"/>
          <w:sz w:val="34"/>
          <w:szCs w:val="34"/>
        </w:rPr>
        <w:br/>
        <w:t>Who We’re Looking For</w:t>
      </w:r>
    </w:p>
    <w:p w14:paraId="332282F1"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All applicants must be:</w:t>
      </w:r>
    </w:p>
    <w:p w14:paraId="4E06173D" w14:textId="77777777" w:rsidR="00E80BF1" w:rsidRDefault="00000000">
      <w:pPr>
        <w:numPr>
          <w:ilvl w:val="0"/>
          <w:numId w:val="4"/>
        </w:numPr>
        <w:spacing w:before="280"/>
        <w:rPr>
          <w:rFonts w:ascii="Calibri" w:eastAsia="Calibri" w:hAnsi="Calibri" w:cs="Calibri"/>
          <w:b/>
          <w:bCs/>
          <w:color w:val="000000"/>
          <w:sz w:val="22"/>
          <w:szCs w:val="22"/>
        </w:rPr>
      </w:pPr>
      <w:r>
        <w:rPr>
          <w:rFonts w:ascii="Calibri" w:eastAsia="Calibri" w:hAnsi="Calibri" w:cs="Calibri"/>
          <w:color w:val="000000"/>
          <w:sz w:val="22"/>
          <w:szCs w:val="22"/>
        </w:rPr>
        <w:lastRenderedPageBreak/>
        <w:t>Based in and passionate about the </w:t>
      </w:r>
      <w:r>
        <w:rPr>
          <w:rFonts w:ascii="Calibri" w:eastAsia="Calibri" w:hAnsi="Calibri" w:cs="Calibri"/>
          <w:b/>
          <w:bCs/>
          <w:color w:val="000000"/>
          <w:sz w:val="22"/>
          <w:szCs w:val="22"/>
        </w:rPr>
        <w:t xml:space="preserve">West Midlands </w:t>
      </w:r>
      <w:r>
        <w:rPr>
          <w:rFonts w:ascii="Calibri" w:eastAsia="Calibri" w:hAnsi="Calibri" w:cs="Calibri"/>
          <w:color w:val="000000"/>
          <w:sz w:val="22"/>
          <w:szCs w:val="22"/>
        </w:rPr>
        <w:t>encompassing the counties of Herefordshire, Shropshire, Staffordshire, Warwickshire, West Midlands and Worcestershire.</w:t>
      </w:r>
    </w:p>
    <w:p w14:paraId="5AB66822" w14:textId="77777777" w:rsidR="00E80BF1" w:rsidRDefault="00000000">
      <w:pPr>
        <w:numPr>
          <w:ilvl w:val="0"/>
          <w:numId w:val="4"/>
        </w:numPr>
        <w:rPr>
          <w:rFonts w:ascii="Calibri" w:eastAsia="Calibri" w:hAnsi="Calibri" w:cs="Calibri"/>
          <w:b/>
          <w:bCs/>
          <w:color w:val="000000"/>
          <w:sz w:val="22"/>
          <w:szCs w:val="22"/>
        </w:rPr>
      </w:pPr>
      <w:r>
        <w:rPr>
          <w:rFonts w:ascii="Calibri" w:eastAsia="Calibri" w:hAnsi="Calibri" w:cs="Calibri"/>
          <w:b/>
          <w:bCs/>
          <w:color w:val="000000"/>
          <w:sz w:val="22"/>
          <w:szCs w:val="22"/>
        </w:rPr>
        <w:t xml:space="preserve">Over the age of 18 </w:t>
      </w:r>
      <w:r>
        <w:rPr>
          <w:rFonts w:ascii="Calibri" w:eastAsia="Calibri" w:hAnsi="Calibri" w:cs="Calibri"/>
          <w:color w:val="000000"/>
          <w:sz w:val="22"/>
          <w:szCs w:val="22"/>
        </w:rPr>
        <w:t xml:space="preserve">and not currently studying at undergraduate level. </w:t>
      </w:r>
    </w:p>
    <w:p w14:paraId="22C5CC8D" w14:textId="77777777" w:rsidR="00E80BF1" w:rsidRDefault="00000000">
      <w:pPr>
        <w:numPr>
          <w:ilvl w:val="0"/>
          <w:numId w:val="4"/>
        </w:numPr>
        <w:rPr>
          <w:rFonts w:ascii="Calibri" w:eastAsia="Calibri" w:hAnsi="Calibri" w:cs="Calibri"/>
          <w:b/>
          <w:bCs/>
          <w:color w:val="000000"/>
          <w:sz w:val="22"/>
          <w:szCs w:val="22"/>
        </w:rPr>
      </w:pPr>
      <w:r>
        <w:rPr>
          <w:rFonts w:ascii="Calibri" w:eastAsia="Calibri" w:hAnsi="Calibri" w:cs="Calibri"/>
          <w:color w:val="000000"/>
          <w:sz w:val="22"/>
          <w:szCs w:val="22"/>
        </w:rPr>
        <w:t xml:space="preserve">An </w:t>
      </w:r>
      <w:proofErr w:type="gramStart"/>
      <w:r>
        <w:rPr>
          <w:rFonts w:ascii="Calibri" w:eastAsia="Calibri" w:hAnsi="Calibri" w:cs="Calibri"/>
          <w:color w:val="000000"/>
          <w:sz w:val="22"/>
          <w:szCs w:val="22"/>
        </w:rPr>
        <w:t>arts workers</w:t>
      </w:r>
      <w:proofErr w:type="gramEnd"/>
      <w:r>
        <w:rPr>
          <w:rFonts w:ascii="Calibri" w:eastAsia="Calibri" w:hAnsi="Calibri" w:cs="Calibri"/>
          <w:color w:val="000000"/>
          <w:sz w:val="22"/>
          <w:szCs w:val="22"/>
        </w:rPr>
        <w:t xml:space="preserve"> e.g., curators &amp; producers working in a visual arts context and </w:t>
      </w:r>
      <w:r>
        <w:rPr>
          <w:rFonts w:ascii="Calibri" w:eastAsia="Calibri" w:hAnsi="Calibri" w:cs="Calibri"/>
          <w:b/>
          <w:bCs/>
          <w:color w:val="000000"/>
          <w:sz w:val="22"/>
          <w:szCs w:val="22"/>
        </w:rPr>
        <w:t>supported by their employer to attend and contribute.</w:t>
      </w:r>
    </w:p>
    <w:p w14:paraId="1944FBCA" w14:textId="47138493" w:rsidR="00E80BF1" w:rsidRDefault="00A017E6">
      <w:pPr>
        <w:numPr>
          <w:ilvl w:val="0"/>
          <w:numId w:val="4"/>
        </w:numPr>
        <w:rPr>
          <w:rFonts w:ascii="Calibri" w:eastAsia="Calibri" w:hAnsi="Calibri" w:cs="Calibri"/>
          <w:color w:val="000000"/>
          <w:sz w:val="22"/>
          <w:szCs w:val="22"/>
        </w:rPr>
      </w:pPr>
      <w:r>
        <w:rPr>
          <w:rFonts w:ascii="Calibri" w:eastAsia="Calibri" w:hAnsi="Calibri" w:cs="Calibri"/>
          <w:b/>
          <w:bCs/>
          <w:color w:val="000000"/>
          <w:sz w:val="22"/>
          <w:szCs w:val="22"/>
        </w:rPr>
        <w:t>A</w:t>
      </w:r>
      <w:r w:rsidR="00000000">
        <w:rPr>
          <w:rFonts w:ascii="Calibri" w:eastAsia="Calibri" w:hAnsi="Calibri" w:cs="Calibri"/>
          <w:b/>
          <w:bCs/>
          <w:color w:val="000000"/>
          <w:sz w:val="22"/>
          <w:szCs w:val="22"/>
        </w:rPr>
        <w:t>rtists, freelancers, or arts workers</w:t>
      </w:r>
      <w:r w:rsidR="00000000">
        <w:rPr>
          <w:rFonts w:ascii="Calibri" w:eastAsia="Calibri" w:hAnsi="Calibri" w:cs="Calibri"/>
          <w:color w:val="000000"/>
          <w:sz w:val="22"/>
          <w:szCs w:val="22"/>
        </w:rPr>
        <w:t> (including curatorial, production, technical, engagement or learning roles)</w:t>
      </w:r>
    </w:p>
    <w:p w14:paraId="067C4190" w14:textId="77777777" w:rsidR="00E80BF1" w:rsidRDefault="00000000">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Are committed to </w:t>
      </w:r>
      <w:r>
        <w:rPr>
          <w:rFonts w:ascii="Calibri" w:eastAsia="Calibri" w:hAnsi="Calibri" w:cs="Calibri"/>
          <w:b/>
          <w:bCs/>
          <w:color w:val="000000"/>
          <w:sz w:val="22"/>
          <w:szCs w:val="22"/>
        </w:rPr>
        <w:t>equity, access and inclusion</w:t>
      </w:r>
    </w:p>
    <w:p w14:paraId="67EBE83C" w14:textId="77777777" w:rsidR="00E80BF1" w:rsidRDefault="00000000">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Bring </w:t>
      </w:r>
      <w:r>
        <w:rPr>
          <w:rFonts w:ascii="Calibri" w:eastAsia="Calibri" w:hAnsi="Calibri" w:cs="Calibri"/>
          <w:b/>
          <w:bCs/>
          <w:color w:val="000000"/>
          <w:sz w:val="22"/>
          <w:szCs w:val="22"/>
        </w:rPr>
        <w:t>strategic thinking, lived experience and/or creative insight</w:t>
      </w:r>
    </w:p>
    <w:p w14:paraId="6039251B" w14:textId="77777777" w:rsidR="00E80BF1" w:rsidRDefault="00000000">
      <w:pPr>
        <w:numPr>
          <w:ilvl w:val="0"/>
          <w:numId w:val="4"/>
        </w:numPr>
        <w:spacing w:after="280"/>
        <w:rPr>
          <w:rFonts w:ascii="Calibri" w:eastAsia="Calibri" w:hAnsi="Calibri" w:cs="Calibri"/>
          <w:color w:val="000000"/>
          <w:sz w:val="22"/>
          <w:szCs w:val="22"/>
        </w:rPr>
      </w:pPr>
      <w:r>
        <w:rPr>
          <w:rFonts w:ascii="Calibri" w:eastAsia="Calibri" w:hAnsi="Calibri" w:cs="Calibri"/>
          <w:color w:val="000000"/>
          <w:sz w:val="22"/>
          <w:szCs w:val="22"/>
        </w:rPr>
        <w:t>Are motivated to </w:t>
      </w:r>
      <w:r>
        <w:rPr>
          <w:rFonts w:ascii="Calibri" w:eastAsia="Calibri" w:hAnsi="Calibri" w:cs="Calibri"/>
          <w:b/>
          <w:bCs/>
          <w:color w:val="000000"/>
          <w:sz w:val="22"/>
          <w:szCs w:val="22"/>
        </w:rPr>
        <w:t>actively contribute and collaborate</w:t>
      </w:r>
    </w:p>
    <w:p w14:paraId="0B515873"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We are particularly interested in hearing from arts workers who bring experience, insight or connections in one or more of the following areas:</w:t>
      </w:r>
    </w:p>
    <w:p w14:paraId="4ABAECDF" w14:textId="77777777" w:rsidR="00E80BF1" w:rsidRDefault="00000000">
      <w:pPr>
        <w:numPr>
          <w:ilvl w:val="0"/>
          <w:numId w:val="14"/>
        </w:numPr>
        <w:spacing w:before="280"/>
        <w:rPr>
          <w:rFonts w:ascii="Calibri" w:eastAsia="Calibri" w:hAnsi="Calibri" w:cs="Calibri"/>
          <w:color w:val="000000"/>
          <w:sz w:val="22"/>
          <w:szCs w:val="22"/>
        </w:rPr>
      </w:pPr>
      <w:r>
        <w:rPr>
          <w:rFonts w:ascii="Calibri" w:eastAsia="Calibri" w:hAnsi="Calibri" w:cs="Calibri"/>
          <w:b/>
          <w:bCs/>
          <w:color w:val="000000"/>
          <w:sz w:val="22"/>
          <w:szCs w:val="22"/>
        </w:rPr>
        <w:t>Rural contexts</w:t>
      </w:r>
      <w:r>
        <w:rPr>
          <w:rFonts w:ascii="Calibri" w:eastAsia="Calibri" w:hAnsi="Calibri" w:cs="Calibri"/>
          <w:color w:val="000000"/>
          <w:sz w:val="22"/>
          <w:szCs w:val="22"/>
        </w:rPr>
        <w:t xml:space="preserve">, including those working outside major urban </w:t>
      </w:r>
      <w:proofErr w:type="spellStart"/>
      <w:r>
        <w:rPr>
          <w:rFonts w:ascii="Calibri" w:eastAsia="Calibri" w:hAnsi="Calibri" w:cs="Calibri"/>
          <w:color w:val="000000"/>
          <w:sz w:val="22"/>
          <w:szCs w:val="22"/>
        </w:rPr>
        <w:t>centres</w:t>
      </w:r>
      <w:proofErr w:type="spellEnd"/>
    </w:p>
    <w:p w14:paraId="001E1097" w14:textId="77777777" w:rsidR="00E80BF1" w:rsidRDefault="00000000">
      <w:pPr>
        <w:numPr>
          <w:ilvl w:val="0"/>
          <w:numId w:val="14"/>
        </w:numPr>
        <w:rPr>
          <w:rFonts w:ascii="Calibri" w:eastAsia="Calibri" w:hAnsi="Calibri" w:cs="Calibri"/>
          <w:color w:val="000000"/>
          <w:sz w:val="22"/>
          <w:szCs w:val="22"/>
        </w:rPr>
      </w:pPr>
      <w:r>
        <w:rPr>
          <w:rFonts w:ascii="Calibri" w:eastAsia="Calibri" w:hAnsi="Calibri" w:cs="Calibri"/>
          <w:b/>
          <w:bCs/>
          <w:color w:val="000000"/>
          <w:sz w:val="22"/>
          <w:szCs w:val="22"/>
        </w:rPr>
        <w:t>Staffordshire and other underrepresented parts of the region</w:t>
      </w:r>
    </w:p>
    <w:p w14:paraId="1C6F21B6" w14:textId="77777777" w:rsidR="00E80BF1" w:rsidRDefault="00000000">
      <w:pPr>
        <w:numPr>
          <w:ilvl w:val="0"/>
          <w:numId w:val="14"/>
        </w:numPr>
        <w:rPr>
          <w:rFonts w:ascii="Calibri" w:eastAsia="Calibri" w:hAnsi="Calibri" w:cs="Calibri"/>
          <w:color w:val="000000"/>
          <w:sz w:val="22"/>
          <w:szCs w:val="22"/>
        </w:rPr>
      </w:pPr>
      <w:r>
        <w:rPr>
          <w:rFonts w:ascii="Calibri" w:eastAsia="Calibri" w:hAnsi="Calibri" w:cs="Calibri"/>
          <w:color w:val="000000"/>
          <w:sz w:val="22"/>
          <w:szCs w:val="22"/>
        </w:rPr>
        <w:t>Individuals from the </w:t>
      </w:r>
      <w:r>
        <w:rPr>
          <w:rFonts w:ascii="Calibri" w:eastAsia="Calibri" w:hAnsi="Calibri" w:cs="Calibri"/>
          <w:b/>
          <w:bCs/>
          <w:color w:val="000000"/>
          <w:sz w:val="22"/>
          <w:szCs w:val="22"/>
        </w:rPr>
        <w:t>Global Majority</w:t>
      </w:r>
    </w:p>
    <w:p w14:paraId="6E6D0713" w14:textId="77777777" w:rsidR="00E80BF1" w:rsidRDefault="00000000">
      <w:pPr>
        <w:numPr>
          <w:ilvl w:val="0"/>
          <w:numId w:val="14"/>
        </w:numPr>
        <w:rPr>
          <w:rFonts w:ascii="Calibri" w:eastAsia="Calibri" w:hAnsi="Calibri" w:cs="Calibri"/>
          <w:color w:val="000000"/>
          <w:sz w:val="22"/>
          <w:szCs w:val="22"/>
        </w:rPr>
      </w:pPr>
      <w:r>
        <w:rPr>
          <w:rFonts w:ascii="Calibri" w:eastAsia="Calibri" w:hAnsi="Calibri" w:cs="Calibri"/>
          <w:color w:val="000000"/>
          <w:sz w:val="22"/>
          <w:szCs w:val="22"/>
        </w:rPr>
        <w:t>Those working within </w:t>
      </w:r>
      <w:r>
        <w:rPr>
          <w:rFonts w:ascii="Calibri" w:eastAsia="Calibri" w:hAnsi="Calibri" w:cs="Calibri"/>
          <w:b/>
          <w:bCs/>
          <w:color w:val="000000"/>
          <w:sz w:val="22"/>
          <w:szCs w:val="22"/>
        </w:rPr>
        <w:t xml:space="preserve">larger </w:t>
      </w:r>
      <w:proofErr w:type="spellStart"/>
      <w:r>
        <w:rPr>
          <w:rFonts w:ascii="Calibri" w:eastAsia="Calibri" w:hAnsi="Calibri" w:cs="Calibri"/>
          <w:b/>
          <w:bCs/>
          <w:color w:val="000000"/>
          <w:sz w:val="22"/>
          <w:szCs w:val="22"/>
        </w:rPr>
        <w:t>organisations</w:t>
      </w:r>
      <w:proofErr w:type="spellEnd"/>
      <w:r>
        <w:rPr>
          <w:rFonts w:ascii="Calibri" w:eastAsia="Calibri" w:hAnsi="Calibri" w:cs="Calibri"/>
          <w:b/>
          <w:bCs/>
          <w:color w:val="000000"/>
          <w:sz w:val="22"/>
          <w:szCs w:val="22"/>
        </w:rPr>
        <w:t xml:space="preserve"> and National Portfolio </w:t>
      </w:r>
      <w:proofErr w:type="spellStart"/>
      <w:r>
        <w:rPr>
          <w:rFonts w:ascii="Calibri" w:eastAsia="Calibri" w:hAnsi="Calibri" w:cs="Calibri"/>
          <w:b/>
          <w:bCs/>
          <w:color w:val="000000"/>
          <w:sz w:val="22"/>
          <w:szCs w:val="22"/>
        </w:rPr>
        <w:t>Organisations</w:t>
      </w:r>
      <w:proofErr w:type="spellEnd"/>
      <w:r>
        <w:rPr>
          <w:rFonts w:ascii="Calibri" w:eastAsia="Calibri" w:hAnsi="Calibri" w:cs="Calibri"/>
          <w:b/>
          <w:bCs/>
          <w:color w:val="000000"/>
          <w:sz w:val="22"/>
          <w:szCs w:val="22"/>
        </w:rPr>
        <w:t xml:space="preserve"> (NPOs)</w:t>
      </w:r>
    </w:p>
    <w:p w14:paraId="67B568D3" w14:textId="77777777" w:rsidR="00E80BF1" w:rsidRDefault="00000000">
      <w:pPr>
        <w:numPr>
          <w:ilvl w:val="0"/>
          <w:numId w:val="14"/>
        </w:numPr>
        <w:spacing w:after="280"/>
        <w:rPr>
          <w:rFonts w:ascii="Calibri" w:eastAsia="Calibri" w:hAnsi="Calibri" w:cs="Calibri"/>
          <w:color w:val="000000"/>
          <w:sz w:val="22"/>
          <w:szCs w:val="22"/>
        </w:rPr>
      </w:pPr>
      <w:r>
        <w:rPr>
          <w:rFonts w:ascii="Calibri" w:eastAsia="Calibri" w:hAnsi="Calibri" w:cs="Calibri"/>
          <w:color w:val="000000"/>
          <w:sz w:val="22"/>
          <w:szCs w:val="22"/>
        </w:rPr>
        <w:t>Practitioners connected to or leading </w:t>
      </w:r>
      <w:r>
        <w:rPr>
          <w:rFonts w:ascii="Calibri" w:eastAsia="Calibri" w:hAnsi="Calibri" w:cs="Calibri"/>
          <w:b/>
          <w:bCs/>
          <w:color w:val="000000"/>
          <w:sz w:val="22"/>
          <w:szCs w:val="22"/>
        </w:rPr>
        <w:t>artist-led spaces and grassroots initiatives</w:t>
      </w:r>
    </w:p>
    <w:p w14:paraId="35834955"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We also welcome applicants who:</w:t>
      </w:r>
    </w:p>
    <w:p w14:paraId="08A12430" w14:textId="77777777" w:rsidR="00E80BF1" w:rsidRDefault="00000000">
      <w:pPr>
        <w:numPr>
          <w:ilvl w:val="0"/>
          <w:numId w:val="15"/>
        </w:numPr>
        <w:spacing w:before="280"/>
        <w:rPr>
          <w:rFonts w:ascii="Calibri" w:eastAsia="Calibri" w:hAnsi="Calibri" w:cs="Calibri"/>
          <w:color w:val="000000"/>
          <w:sz w:val="22"/>
          <w:szCs w:val="22"/>
        </w:rPr>
      </w:pPr>
      <w:r>
        <w:rPr>
          <w:rFonts w:ascii="Calibri" w:eastAsia="Calibri" w:hAnsi="Calibri" w:cs="Calibri"/>
          <w:color w:val="000000"/>
          <w:sz w:val="22"/>
          <w:szCs w:val="22"/>
        </w:rPr>
        <w:t>Have a strong understanding of the </w:t>
      </w:r>
      <w:r>
        <w:rPr>
          <w:rFonts w:ascii="Calibri" w:eastAsia="Calibri" w:hAnsi="Calibri" w:cs="Calibri"/>
          <w:b/>
          <w:bCs/>
          <w:color w:val="000000"/>
          <w:sz w:val="22"/>
          <w:szCs w:val="22"/>
        </w:rPr>
        <w:t>national visual arts landscape</w:t>
      </w:r>
    </w:p>
    <w:p w14:paraId="28F604E7" w14:textId="77777777" w:rsidR="00E80BF1" w:rsidRDefault="00000000">
      <w:pPr>
        <w:numPr>
          <w:ilvl w:val="0"/>
          <w:numId w:val="15"/>
        </w:numPr>
        <w:rPr>
          <w:rFonts w:ascii="Calibri" w:eastAsia="Calibri" w:hAnsi="Calibri" w:cs="Calibri"/>
          <w:color w:val="000000"/>
          <w:sz w:val="22"/>
          <w:szCs w:val="22"/>
        </w:rPr>
      </w:pPr>
      <w:r>
        <w:rPr>
          <w:rFonts w:ascii="Calibri" w:eastAsia="Calibri" w:hAnsi="Calibri" w:cs="Calibri"/>
          <w:color w:val="000000"/>
          <w:sz w:val="22"/>
          <w:szCs w:val="22"/>
        </w:rPr>
        <w:t>Bring existing </w:t>
      </w:r>
      <w:r>
        <w:rPr>
          <w:rFonts w:ascii="Calibri" w:eastAsia="Calibri" w:hAnsi="Calibri" w:cs="Calibri"/>
          <w:b/>
          <w:bCs/>
          <w:color w:val="000000"/>
          <w:sz w:val="22"/>
          <w:szCs w:val="22"/>
        </w:rPr>
        <w:t>relationships with funders</w:t>
      </w:r>
      <w:r>
        <w:rPr>
          <w:rFonts w:ascii="Calibri" w:eastAsia="Calibri" w:hAnsi="Calibri" w:cs="Calibri"/>
          <w:color w:val="000000"/>
          <w:sz w:val="22"/>
          <w:szCs w:val="22"/>
        </w:rPr>
        <w:t>, including Arts Council England and trusts/foundations</w:t>
      </w:r>
    </w:p>
    <w:p w14:paraId="0126E5FE" w14:textId="77777777" w:rsidR="00E80BF1" w:rsidRDefault="00000000">
      <w:pPr>
        <w:numPr>
          <w:ilvl w:val="0"/>
          <w:numId w:val="15"/>
        </w:numPr>
        <w:spacing w:after="280"/>
        <w:rPr>
          <w:rFonts w:ascii="Calibri" w:eastAsia="Calibri" w:hAnsi="Calibri" w:cs="Calibri"/>
          <w:color w:val="000000"/>
          <w:sz w:val="22"/>
          <w:szCs w:val="22"/>
        </w:rPr>
      </w:pPr>
      <w:r>
        <w:rPr>
          <w:rFonts w:ascii="Calibri" w:eastAsia="Calibri" w:hAnsi="Calibri" w:cs="Calibri"/>
          <w:color w:val="000000"/>
          <w:sz w:val="22"/>
          <w:szCs w:val="22"/>
        </w:rPr>
        <w:t>Have connections with </w:t>
      </w:r>
      <w:r>
        <w:rPr>
          <w:rFonts w:ascii="Calibri" w:eastAsia="Calibri" w:hAnsi="Calibri" w:cs="Calibri"/>
          <w:b/>
          <w:bCs/>
          <w:color w:val="000000"/>
          <w:sz w:val="22"/>
          <w:szCs w:val="22"/>
        </w:rPr>
        <w:t>local authorities, combined authorities, or MPs</w:t>
      </w:r>
      <w:r>
        <w:rPr>
          <w:rFonts w:ascii="Calibri" w:eastAsia="Calibri" w:hAnsi="Calibri" w:cs="Calibri"/>
          <w:color w:val="000000"/>
          <w:sz w:val="22"/>
          <w:szCs w:val="22"/>
        </w:rPr>
        <w:t>, or experience engaging with policy and advocacy</w:t>
      </w:r>
    </w:p>
    <w:p w14:paraId="4C51ED1B"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We are committed to building a Steering Group that reflects the breadth, diversity and complexity of the West Midlands’ visual arts ecology, and we encourage applications from those who may not see themselves traditionally represented in leadership or advisory roles.</w:t>
      </w:r>
    </w:p>
    <w:p w14:paraId="7E02089C" w14:textId="77777777" w:rsidR="00E80BF1" w:rsidRDefault="00E80BF1">
      <w:pPr>
        <w:rPr>
          <w:rFonts w:ascii="Calibri" w:eastAsia="Calibri" w:hAnsi="Calibri" w:cs="Calibri"/>
        </w:rPr>
      </w:pPr>
    </w:p>
    <w:p w14:paraId="2F11523E" w14:textId="77777777" w:rsidR="00E80BF1" w:rsidRDefault="00962C63">
      <w:pPr>
        <w:pStyle w:val="Heading2"/>
        <w:rPr>
          <w:b/>
          <w:bCs/>
          <w:color w:val="000000"/>
          <w:sz w:val="34"/>
          <w:szCs w:val="34"/>
        </w:rPr>
      </w:pPr>
      <w:r>
        <w:rPr>
          <w:noProof/>
        </w:rPr>
        <mc:AlternateContent>
          <mc:Choice Requires="wps">
            <w:drawing>
              <wp:inline distT="0" distB="0" distL="114300" distR="114300" wp14:anchorId="7CE9EA23" wp14:editId="5ECD77FE">
                <wp:extent cx="5828030" cy="12700"/>
                <wp:effectExtent l="0" t="0" r="13970" b="12700"/>
                <wp:docPr id="1159607531" name="Rectangle 1159607531"/>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156CFE52"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7CE9EA23" id="Rectangle 1159607531" o:spid="_x0000_s1033"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" filled="f" strokeweight=".25pt">
                <v:stroke startarrowwidth="narrow" startarrowlength="short" endarrowwidth="narrow" endarrowlength="short" joinstyle="round"/>
                <v:textbox inset="2.53958mm,2.53958mm,2.53958mm,2.53958mm">
                  <w:txbxContent>
                    <w:p w14:paraId="6AED8DF9" w14:textId="77777777" w:rsidR="00962C63" w:rsidRDefault="00962C63" w:rsidP="00962C63">
                      <w:pPr>
                        <w:textDirection w:val="btLr"/>
                      </w:pPr>
                    </w:p>
                  </w:txbxContent>
                </v:textbox>
                <w10:anchorlock/>
              </v:rect>
            </w:pict>
          </mc:Fallback>
        </mc:AlternateContent>
      </w:r>
      <w:r>
        <w:rPr>
          <w:color w:val="000000"/>
          <w:sz w:val="34"/>
          <w:szCs w:val="34"/>
        </w:rPr>
        <w:br/>
      </w:r>
      <w:r>
        <w:rPr>
          <w:color w:val="000000"/>
          <w:sz w:val="34"/>
          <w:szCs w:val="34"/>
        </w:rPr>
        <w:br/>
        <w:t>Access &amp; Inclusion</w:t>
      </w:r>
    </w:p>
    <w:p w14:paraId="468CDAE2"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CVAN EM is committed to accessibility and inclusion.</w:t>
      </w:r>
    </w:p>
    <w:p w14:paraId="24B5D915" w14:textId="77777777" w:rsidR="00E80BF1" w:rsidRDefault="00000000">
      <w:pPr>
        <w:numPr>
          <w:ilvl w:val="0"/>
          <w:numId w:val="5"/>
        </w:numPr>
        <w:spacing w:before="280"/>
        <w:rPr>
          <w:rFonts w:ascii="Calibri" w:eastAsia="Calibri" w:hAnsi="Calibri" w:cs="Calibri"/>
          <w:color w:val="000000"/>
          <w:sz w:val="22"/>
          <w:szCs w:val="22"/>
        </w:rPr>
      </w:pPr>
      <w:r>
        <w:rPr>
          <w:rFonts w:ascii="Calibri" w:eastAsia="Calibri" w:hAnsi="Calibri" w:cs="Calibri"/>
          <w:color w:val="000000"/>
          <w:sz w:val="22"/>
          <w:szCs w:val="22"/>
        </w:rPr>
        <w:t>We welcome and encourage Access Riders</w:t>
      </w:r>
    </w:p>
    <w:p w14:paraId="6F55D152" w14:textId="77777777" w:rsidR="00E80BF1" w:rsidRDefault="00000000">
      <w:pPr>
        <w:numPr>
          <w:ilvl w:val="0"/>
          <w:numId w:val="5"/>
        </w:numPr>
        <w:rPr>
          <w:rFonts w:ascii="Calibri" w:eastAsia="Calibri" w:hAnsi="Calibri" w:cs="Calibri"/>
          <w:color w:val="000000"/>
          <w:sz w:val="22"/>
          <w:szCs w:val="22"/>
        </w:rPr>
      </w:pPr>
      <w:r>
        <w:rPr>
          <w:rFonts w:ascii="Calibri" w:eastAsia="Calibri" w:hAnsi="Calibri" w:cs="Calibri"/>
          <w:color w:val="000000"/>
          <w:sz w:val="22"/>
          <w:szCs w:val="22"/>
        </w:rPr>
        <w:t>Meetings are a mix of online, hybrid and in-person</w:t>
      </w:r>
    </w:p>
    <w:p w14:paraId="4A4C16B2" w14:textId="77777777" w:rsidR="00E80BF1" w:rsidRDefault="00000000">
      <w:pPr>
        <w:numPr>
          <w:ilvl w:val="0"/>
          <w:numId w:val="5"/>
        </w:numPr>
        <w:spacing w:after="280"/>
        <w:rPr>
          <w:rFonts w:ascii="Calibri" w:eastAsia="Calibri" w:hAnsi="Calibri" w:cs="Calibri"/>
          <w:color w:val="000000"/>
          <w:sz w:val="22"/>
          <w:szCs w:val="22"/>
        </w:rPr>
      </w:pPr>
      <w:r>
        <w:rPr>
          <w:rFonts w:ascii="Calibri" w:eastAsia="Calibri" w:hAnsi="Calibri" w:cs="Calibri"/>
          <w:color w:val="000000"/>
          <w:sz w:val="22"/>
          <w:szCs w:val="22"/>
        </w:rPr>
        <w:t>Information will be shared in advance for all activity</w:t>
      </w:r>
    </w:p>
    <w:p w14:paraId="640F97AF"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you have any questions or access needs, please get in touch at </w:t>
      </w:r>
      <w:hyperlink r:id="rId14">
        <w:r w:rsidR="00E80BF1">
          <w:rPr>
            <w:rFonts w:ascii="Calibri" w:eastAsia="Calibri" w:hAnsi="Calibri" w:cs="Calibri"/>
            <w:color w:val="0000FF"/>
            <w:sz w:val="22"/>
            <w:szCs w:val="22"/>
            <w:u w:val="single"/>
          </w:rPr>
          <w:t>colette@cvanwestmidlands.co.uk</w:t>
        </w:r>
      </w:hyperlink>
      <w:r>
        <w:rPr>
          <w:rFonts w:ascii="Calibri" w:eastAsia="Calibri" w:hAnsi="Calibri" w:cs="Calibri"/>
          <w:color w:val="000000"/>
          <w:sz w:val="22"/>
          <w:szCs w:val="22"/>
        </w:rPr>
        <w:t xml:space="preserve">  </w:t>
      </w:r>
    </w:p>
    <w:p w14:paraId="453AF96D" w14:textId="77777777" w:rsidR="00E80BF1" w:rsidRDefault="00E80BF1">
      <w:pPr>
        <w:rPr>
          <w:rFonts w:ascii="Calibri" w:eastAsia="Calibri" w:hAnsi="Calibri" w:cs="Calibri"/>
          <w:color w:val="000000"/>
          <w:sz w:val="34"/>
          <w:szCs w:val="34"/>
        </w:rPr>
      </w:pPr>
    </w:p>
    <w:p w14:paraId="027FB72C" w14:textId="77777777" w:rsidR="00962C63" w:rsidRDefault="00962C63">
      <w:pPr>
        <w:rPr>
          <w:rFonts w:ascii="Calibri" w:eastAsia="Calibri" w:hAnsi="Calibri" w:cs="Calibri"/>
          <w:color w:val="000000"/>
          <w:sz w:val="34"/>
          <w:szCs w:val="34"/>
        </w:rPr>
      </w:pPr>
      <w:r>
        <w:rPr>
          <w:noProof/>
        </w:rPr>
        <mc:AlternateContent>
          <mc:Choice Requires="wps">
            <w:drawing>
              <wp:inline distT="0" distB="0" distL="114300" distR="114300" wp14:anchorId="7C928C4E" wp14:editId="19B77548">
                <wp:extent cx="5828030" cy="12700"/>
                <wp:effectExtent l="0" t="0" r="13970" b="12700"/>
                <wp:docPr id="2097730312" name="Rectangle 2097730312"/>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756D9263"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7C928C4E" id="Rectangle 2097730312" o:spid="_x0000_s1034"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" filled="f" strokeweight=".25pt">
                <v:stroke startarrowwidth="narrow" startarrowlength="short" endarrowwidth="narrow" endarrowlength="short" joinstyle="round"/>
                <v:textbox inset="2.53958mm,2.53958mm,2.53958mm,2.53958mm">
                  <w:txbxContent>
                    <w:p w14:paraId="05AAF657" w14:textId="77777777" w:rsidR="00962C63" w:rsidRDefault="00962C63" w:rsidP="00962C63">
                      <w:pPr>
                        <w:textDirection w:val="btLr"/>
                      </w:pPr>
                    </w:p>
                  </w:txbxContent>
                </v:textbox>
                <w10:anchorlock/>
              </v:rect>
            </w:pict>
          </mc:Fallback>
        </mc:AlternateContent>
      </w:r>
    </w:p>
    <w:p w14:paraId="78A2CE06" w14:textId="77777777" w:rsidR="00E80BF1" w:rsidRDefault="00E80BF1"/>
    <w:p w14:paraId="18C6C17B" w14:textId="77777777" w:rsidR="00E80BF1" w:rsidRDefault="00000000">
      <w:pPr>
        <w:pStyle w:val="Heading2"/>
        <w:rPr>
          <w:b/>
          <w:bCs/>
          <w:color w:val="000000"/>
          <w:sz w:val="34"/>
          <w:szCs w:val="34"/>
        </w:rPr>
      </w:pPr>
      <w:r>
        <w:rPr>
          <w:color w:val="000000"/>
          <w:sz w:val="34"/>
          <w:szCs w:val="34"/>
        </w:rPr>
        <w:t>How to Apply</w:t>
      </w:r>
    </w:p>
    <w:p w14:paraId="1BF95B7C"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Please submit:</w:t>
      </w:r>
    </w:p>
    <w:p w14:paraId="483768AE" w14:textId="77777777" w:rsidR="00E80BF1" w:rsidRDefault="00000000">
      <w:pPr>
        <w:numPr>
          <w:ilvl w:val="0"/>
          <w:numId w:val="6"/>
        </w:numPr>
        <w:spacing w:before="280"/>
        <w:rPr>
          <w:rFonts w:ascii="Calibri" w:eastAsia="Calibri" w:hAnsi="Calibri" w:cs="Calibri"/>
          <w:color w:val="000000"/>
          <w:sz w:val="22"/>
          <w:szCs w:val="22"/>
        </w:rPr>
      </w:pPr>
      <w:r>
        <w:rPr>
          <w:rFonts w:ascii="Calibri" w:eastAsia="Calibri" w:hAnsi="Calibri" w:cs="Calibri"/>
          <w:color w:val="000000"/>
          <w:sz w:val="22"/>
          <w:szCs w:val="22"/>
        </w:rPr>
        <w:lastRenderedPageBreak/>
        <w:t>Name, organization, email address, postal address</w:t>
      </w:r>
    </w:p>
    <w:p w14:paraId="10B7C3BD" w14:textId="77777777" w:rsidR="00E80BF1" w:rsidRDefault="00000000">
      <w:pPr>
        <w:numPr>
          <w:ilvl w:val="0"/>
          <w:numId w:val="6"/>
        </w:numPr>
        <w:rPr>
          <w:rFonts w:ascii="Calibri" w:eastAsia="Calibri" w:hAnsi="Calibri" w:cs="Calibri"/>
          <w:color w:val="000000"/>
          <w:sz w:val="22"/>
          <w:szCs w:val="22"/>
        </w:rPr>
      </w:pPr>
      <w:r>
        <w:rPr>
          <w:rFonts w:ascii="Calibri" w:eastAsia="Calibri" w:hAnsi="Calibri" w:cs="Calibri"/>
          <w:color w:val="000000"/>
          <w:sz w:val="22"/>
          <w:szCs w:val="22"/>
        </w:rPr>
        <w:t>A short statement (max 500 words or alternative format) outlining:</w:t>
      </w:r>
    </w:p>
    <w:p w14:paraId="74DCEC0B" w14:textId="77777777" w:rsidR="00E80BF1" w:rsidRDefault="00000000">
      <w:pPr>
        <w:numPr>
          <w:ilvl w:val="1"/>
          <w:numId w:val="6"/>
        </w:numPr>
        <w:rPr>
          <w:rFonts w:ascii="Calibri" w:eastAsia="Calibri" w:hAnsi="Calibri" w:cs="Calibri"/>
          <w:color w:val="000000"/>
          <w:sz w:val="22"/>
          <w:szCs w:val="22"/>
        </w:rPr>
      </w:pPr>
      <w:r>
        <w:rPr>
          <w:rFonts w:ascii="Calibri" w:eastAsia="Calibri" w:hAnsi="Calibri" w:cs="Calibri"/>
          <w:color w:val="000000"/>
          <w:sz w:val="22"/>
          <w:szCs w:val="22"/>
        </w:rPr>
        <w:t xml:space="preserve">Why you’re interested in this opportunity </w:t>
      </w:r>
    </w:p>
    <w:p w14:paraId="5A585FA6" w14:textId="77777777" w:rsidR="00E80BF1" w:rsidRDefault="00000000">
      <w:pPr>
        <w:numPr>
          <w:ilvl w:val="1"/>
          <w:numId w:val="6"/>
        </w:numPr>
        <w:rPr>
          <w:rFonts w:ascii="Calibri" w:eastAsia="Calibri" w:hAnsi="Calibri" w:cs="Calibri"/>
          <w:color w:val="000000"/>
          <w:sz w:val="22"/>
          <w:szCs w:val="22"/>
        </w:rPr>
      </w:pPr>
      <w:r>
        <w:rPr>
          <w:rFonts w:ascii="Calibri" w:eastAsia="Calibri" w:hAnsi="Calibri" w:cs="Calibri"/>
          <w:color w:val="000000"/>
          <w:sz w:val="22"/>
          <w:szCs w:val="22"/>
        </w:rPr>
        <w:t>What you would bring to the Steering Group</w:t>
      </w:r>
    </w:p>
    <w:p w14:paraId="0B5A54AD" w14:textId="77777777" w:rsidR="00E80BF1" w:rsidRDefault="00000000">
      <w:pPr>
        <w:numPr>
          <w:ilvl w:val="0"/>
          <w:numId w:val="6"/>
        </w:numPr>
        <w:spacing w:after="280"/>
        <w:rPr>
          <w:rFonts w:ascii="Calibri" w:eastAsia="Calibri" w:hAnsi="Calibri" w:cs="Calibri"/>
          <w:color w:val="000000"/>
          <w:sz w:val="22"/>
          <w:szCs w:val="22"/>
        </w:rPr>
      </w:pPr>
      <w:r>
        <w:rPr>
          <w:rFonts w:ascii="Calibri" w:eastAsia="Calibri" w:hAnsi="Calibri" w:cs="Calibri"/>
          <w:color w:val="000000"/>
          <w:sz w:val="22"/>
          <w:szCs w:val="22"/>
        </w:rPr>
        <w:t xml:space="preserve">Supporting materials: a CV and/or portfolio or website link (this can be a link to your </w:t>
      </w:r>
      <w:proofErr w:type="spellStart"/>
      <w:r>
        <w:rPr>
          <w:rFonts w:ascii="Calibri" w:eastAsia="Calibri" w:hAnsi="Calibri" w:cs="Calibri"/>
          <w:color w:val="000000"/>
          <w:sz w:val="22"/>
          <w:szCs w:val="22"/>
        </w:rPr>
        <w:t>organisation’s</w:t>
      </w:r>
      <w:proofErr w:type="spellEnd"/>
      <w:r>
        <w:rPr>
          <w:rFonts w:ascii="Calibri" w:eastAsia="Calibri" w:hAnsi="Calibri" w:cs="Calibri"/>
          <w:color w:val="000000"/>
          <w:sz w:val="22"/>
          <w:szCs w:val="22"/>
        </w:rPr>
        <w:t xml:space="preserve"> website)</w:t>
      </w:r>
    </w:p>
    <w:p w14:paraId="236F1D82"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Alternative formats (audio/video) are welcome.</w:t>
      </w:r>
      <w:r w:rsidR="002B0FF9">
        <w:rPr>
          <w:rFonts w:ascii="Calibri" w:eastAsia="Calibri" w:hAnsi="Calibri" w:cs="Calibri"/>
          <w:color w:val="000000"/>
          <w:sz w:val="22"/>
          <w:szCs w:val="22"/>
        </w:rPr>
        <w:br/>
      </w:r>
    </w:p>
    <w:p w14:paraId="78CBC197" w14:textId="77777777" w:rsidR="00E80BF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Send to:</w:t>
      </w:r>
      <w:r>
        <w:rPr>
          <w:rFonts w:ascii="Calibri" w:eastAsia="Calibri" w:hAnsi="Calibri" w:cs="Calibri"/>
          <w:color w:val="000000"/>
          <w:sz w:val="22"/>
          <w:szCs w:val="22"/>
        </w:rPr>
        <w:t xml:space="preserve"> Colette Griffin at </w:t>
      </w:r>
      <w:hyperlink r:id="rId15">
        <w:r w:rsidR="00E80BF1">
          <w:rPr>
            <w:rFonts w:ascii="Calibri" w:eastAsia="Calibri" w:hAnsi="Calibri" w:cs="Calibri"/>
            <w:color w:val="0000FF"/>
            <w:sz w:val="22"/>
            <w:szCs w:val="22"/>
            <w:u w:val="single"/>
          </w:rPr>
          <w:t>colette@cvanwestmidlands.co.uk</w:t>
        </w:r>
      </w:hyperlink>
      <w:r>
        <w:rPr>
          <w:rFonts w:ascii="Calibri" w:eastAsia="Calibri" w:hAnsi="Calibri" w:cs="Calibri"/>
          <w:color w:val="000000"/>
          <w:sz w:val="22"/>
          <w:szCs w:val="22"/>
        </w:rPr>
        <w:t xml:space="preserve"> with the subject line [CVAN WM Steering Group Recruitment] by </w:t>
      </w:r>
      <w:r w:rsidR="002B0FF9">
        <w:rPr>
          <w:rFonts w:ascii="Calibri" w:eastAsia="Calibri" w:hAnsi="Calibri" w:cs="Calibri"/>
          <w:b/>
          <w:bCs/>
          <w:color w:val="000000"/>
          <w:sz w:val="22"/>
          <w:szCs w:val="22"/>
        </w:rPr>
        <w:t>Monday 8 June 2026, 11pm.</w:t>
      </w:r>
    </w:p>
    <w:p w14:paraId="3BCEB4FE" w14:textId="77777777" w:rsidR="00E80BF1" w:rsidRDefault="00E80BF1">
      <w:pPr>
        <w:rPr>
          <w:rFonts w:ascii="Calibri" w:eastAsia="Calibri" w:hAnsi="Calibri" w:cs="Calibri"/>
        </w:rPr>
      </w:pPr>
    </w:p>
    <w:p w14:paraId="040246C6" w14:textId="77777777" w:rsidR="00962C63" w:rsidRDefault="00962C63">
      <w:pPr>
        <w:rPr>
          <w:rFonts w:ascii="Calibri" w:eastAsia="Calibri" w:hAnsi="Calibri" w:cs="Calibri"/>
        </w:rPr>
      </w:pPr>
      <w:r>
        <w:rPr>
          <w:noProof/>
        </w:rPr>
        <mc:AlternateContent>
          <mc:Choice Requires="wps">
            <w:drawing>
              <wp:inline distT="0" distB="0" distL="114300" distR="114300" wp14:anchorId="2229F630" wp14:editId="1AFC0BB9">
                <wp:extent cx="5828030" cy="12700"/>
                <wp:effectExtent l="0" t="0" r="13970" b="12700"/>
                <wp:docPr id="765475431" name="Rectangle 765475431"/>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1CD996F4"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2229F630" id="Rectangle 765475431" o:spid="_x0000_s1035"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" filled="f" strokeweight=".25pt">
                <v:stroke startarrowwidth="narrow" startarrowlength="short" endarrowwidth="narrow" endarrowlength="short" joinstyle="round"/>
                <v:textbox inset="2.53958mm,2.53958mm,2.53958mm,2.53958mm">
                  <w:txbxContent>
                    <w:p w14:paraId="3FDB9AE4" w14:textId="77777777" w:rsidR="00962C63" w:rsidRDefault="00962C63" w:rsidP="00962C63">
                      <w:pPr>
                        <w:textDirection w:val="btLr"/>
                      </w:pPr>
                    </w:p>
                  </w:txbxContent>
                </v:textbox>
                <w10:anchorlock/>
              </v:rect>
            </w:pict>
          </mc:Fallback>
        </mc:AlternateContent>
      </w:r>
    </w:p>
    <w:p w14:paraId="6661CCE1" w14:textId="77777777" w:rsidR="00E80BF1" w:rsidRDefault="00000000">
      <w:pPr>
        <w:rPr>
          <w:rFonts w:ascii="Calibri" w:eastAsia="Calibri" w:hAnsi="Calibri" w:cs="Calibri"/>
          <w:sz w:val="34"/>
          <w:szCs w:val="34"/>
        </w:rPr>
      </w:pPr>
      <w:r>
        <w:rPr>
          <w:rFonts w:ascii="Calibri" w:eastAsia="Calibri" w:hAnsi="Calibri" w:cs="Calibri"/>
          <w:sz w:val="34"/>
          <w:szCs w:val="34"/>
        </w:rPr>
        <w:br/>
        <w:t xml:space="preserve">Selection Process </w:t>
      </w:r>
    </w:p>
    <w:p w14:paraId="50FDC15C" w14:textId="77777777" w:rsidR="00E80BF1" w:rsidRDefault="00E80BF1">
      <w:pPr>
        <w:rPr>
          <w:rFonts w:ascii="Calibri" w:eastAsia="Calibri" w:hAnsi="Calibri" w:cs="Calibri"/>
          <w:sz w:val="34"/>
          <w:szCs w:val="34"/>
        </w:rPr>
      </w:pPr>
    </w:p>
    <w:p w14:paraId="31EFB64C" w14:textId="77777777" w:rsidR="00E80BF1" w:rsidRDefault="00000000">
      <w:pPr>
        <w:rPr>
          <w:rFonts w:ascii="Calibri" w:eastAsia="Calibri" w:hAnsi="Calibri" w:cs="Calibri"/>
          <w:sz w:val="22"/>
          <w:szCs w:val="22"/>
        </w:rPr>
      </w:pPr>
      <w:r>
        <w:rPr>
          <w:rFonts w:ascii="Calibri" w:eastAsia="Calibri" w:hAnsi="Calibri" w:cs="Calibri"/>
          <w:sz w:val="22"/>
          <w:szCs w:val="22"/>
        </w:rPr>
        <w:t>Applications will be reviewed by Colette Griffin, Director of CVAN WM and Heather Peak, Co-Chair of CVAN WM and Artistic Director/CEO of DASH. Applicants will be processed using a numerical scoring methodology, considering applicant responses shared in the short statement against the ‘</w:t>
      </w:r>
      <w:r>
        <w:rPr>
          <w:rFonts w:ascii="Calibri" w:eastAsia="Calibri" w:hAnsi="Calibri" w:cs="Calibri"/>
          <w:b/>
          <w:bCs/>
          <w:i/>
          <w:iCs/>
          <w:sz w:val="22"/>
          <w:szCs w:val="22"/>
        </w:rPr>
        <w:t xml:space="preserve">who we are looking for’ </w:t>
      </w:r>
      <w:r>
        <w:rPr>
          <w:rFonts w:ascii="Calibri" w:eastAsia="Calibri" w:hAnsi="Calibri" w:cs="Calibri"/>
          <w:sz w:val="22"/>
          <w:szCs w:val="22"/>
        </w:rPr>
        <w:t xml:space="preserve">criteria outlined in this pack. Shortlisted applicants will then be discussed, taking into consideration supporting materials. </w:t>
      </w:r>
      <w:r>
        <w:rPr>
          <w:rFonts w:ascii="Calibri" w:eastAsia="Calibri" w:hAnsi="Calibri" w:cs="Calibri"/>
          <w:sz w:val="22"/>
          <w:szCs w:val="22"/>
        </w:rPr>
        <w:br/>
      </w:r>
    </w:p>
    <w:p w14:paraId="54314D36" w14:textId="77777777" w:rsidR="00E80BF1" w:rsidRDefault="00962C63">
      <w:pPr>
        <w:rPr>
          <w:rFonts w:ascii="Calibri" w:eastAsia="Calibri" w:hAnsi="Calibri" w:cs="Calibri"/>
          <w:sz w:val="34"/>
          <w:szCs w:val="34"/>
        </w:rPr>
      </w:pPr>
      <w:r>
        <w:rPr>
          <w:noProof/>
        </w:rPr>
        <mc:AlternateContent>
          <mc:Choice Requires="wps">
            <w:drawing>
              <wp:inline distT="0" distB="0" distL="114300" distR="114300" wp14:anchorId="55B07186" wp14:editId="224BBCCC">
                <wp:extent cx="5828030" cy="12700"/>
                <wp:effectExtent l="0" t="0" r="13970" b="12700"/>
                <wp:docPr id="1840401465" name="Rectangle 1840401465"/>
                <wp:cNvGraphicFramePr/>
                <a:graphic xmlns:a="http://schemas.openxmlformats.org/drawingml/2006/main">
                  <a:graphicData uri="http://schemas.microsoft.com/office/word/2010/wordprocessingShape">
                    <wps:wsp>
                      <wps:cNvSpPr/>
                      <wps:spPr>
                        <a:xfrm>
                          <a:off x="2431985" y="3779683"/>
                          <a:ext cx="5828030" cy="635"/>
                        </a:xfrm>
                        <a:prstGeom prst="rect">
                          <a:avLst/>
                        </a:prstGeom>
                        <a:noFill/>
                        <a:ln w="3175" cap="flat" cmpd="sng">
                          <a:solidFill>
                            <a:srgbClr val="000000"/>
                          </a:solidFill>
                          <a:prstDash val="solid"/>
                          <a:round/>
                          <a:headEnd type="none" w="sm" len="sm"/>
                          <a:tailEnd type="none" w="sm" len="sm"/>
                        </a:ln>
                      </wps:spPr>
                      <wps:txbx>
                        <w:txbxContent>
                          <w:p w14:paraId="0591B1CD" w14:textId="77777777" w:rsidR="00962C63" w:rsidRDefault="00962C63" w:rsidP="00962C63">
                            <w:pPr>
                              <w:textDirection w:val="btLr"/>
                            </w:pPr>
                          </w:p>
                        </w:txbxContent>
                      </wps:txbx>
                      <wps:bodyPr spcFirstLastPara="1" wrap="square" lIns="91425" tIns="91425" rIns="91425" bIns="91425" anchor="ctr" anchorCtr="0">
                        <a:noAutofit/>
                      </wps:bodyPr>
                    </wps:wsp>
                  </a:graphicData>
                </a:graphic>
              </wp:inline>
            </w:drawing>
          </mc:Choice>
          <mc:Fallback>
            <w:pict>
              <v:rect w14:anchorId="55B07186" id="Rectangle 1840401465" o:spid="_x0000_s1036" style="width:458.9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" filled="f" strokeweight=".25pt">
                <v:stroke startarrowwidth="narrow" startarrowlength="short" endarrowwidth="narrow" endarrowlength="short" joinstyle="round"/>
                <v:textbox inset="2.53958mm,2.53958mm,2.53958mm,2.53958mm">
                  <w:txbxContent>
                    <w:p w14:paraId="525A6816" w14:textId="77777777" w:rsidR="00962C63" w:rsidRDefault="00962C63" w:rsidP="00962C63">
                      <w:pPr>
                        <w:textDirection w:val="btLr"/>
                      </w:pPr>
                    </w:p>
                  </w:txbxContent>
                </v:textbox>
                <w10:anchorlock/>
              </v:rect>
            </w:pict>
          </mc:Fallback>
        </mc:AlternateContent>
      </w:r>
    </w:p>
    <w:p w14:paraId="026BF506" w14:textId="77777777" w:rsidR="00E80BF1" w:rsidRDefault="00E80BF1">
      <w:pPr>
        <w:rPr>
          <w:rFonts w:ascii="Calibri" w:eastAsia="Calibri" w:hAnsi="Calibri" w:cs="Calibri"/>
          <w:sz w:val="34"/>
          <w:szCs w:val="34"/>
        </w:rPr>
      </w:pPr>
    </w:p>
    <w:p w14:paraId="02A3A9F2" w14:textId="77777777" w:rsidR="00E80BF1" w:rsidRDefault="00000000">
      <w:pPr>
        <w:spacing w:before="120" w:line="360" w:lineRule="auto"/>
        <w:rPr>
          <w:rFonts w:ascii="Calibri" w:eastAsia="Calibri" w:hAnsi="Calibri" w:cs="Calibri"/>
          <w:smallCaps/>
          <w:sz w:val="34"/>
          <w:szCs w:val="34"/>
        </w:rPr>
      </w:pPr>
      <w:r>
        <w:rPr>
          <w:rFonts w:ascii="Calibri" w:eastAsia="Calibri" w:hAnsi="Calibri" w:cs="Calibri"/>
          <w:smallCaps/>
          <w:sz w:val="34"/>
          <w:szCs w:val="34"/>
        </w:rPr>
        <w:t>A</w:t>
      </w:r>
      <w:r>
        <w:rPr>
          <w:rFonts w:ascii="Calibri" w:eastAsia="Calibri" w:hAnsi="Calibri" w:cs="Calibri"/>
          <w:sz w:val="34"/>
          <w:szCs w:val="34"/>
        </w:rPr>
        <w:t>pplication Form</w:t>
      </w:r>
    </w:p>
    <w:tbl>
      <w:tblPr>
        <w:tblStyle w:val="a"/>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1"/>
        <w:gridCol w:w="4252"/>
      </w:tblGrid>
      <w:tr w:rsidR="00E80BF1" w14:paraId="3CEB7B79" w14:textId="77777777">
        <w:trPr>
          <w:trHeight w:val="400"/>
        </w:trPr>
        <w:tc>
          <w:tcPr>
            <w:tcW w:w="9923" w:type="dxa"/>
            <w:gridSpan w:val="2"/>
          </w:tcPr>
          <w:p w14:paraId="5BBB5652" w14:textId="77777777" w:rsidR="00E80BF1" w:rsidRDefault="00000000">
            <w:pPr>
              <w:pStyle w:val="Heading3"/>
              <w:spacing w:before="60" w:after="60" w:line="360" w:lineRule="auto"/>
              <w:rPr>
                <w:rFonts w:ascii="Calibri" w:eastAsia="Calibri" w:hAnsi="Calibri" w:cs="Calibri"/>
                <w:b/>
                <w:bCs/>
                <w:color w:val="000000"/>
                <w:sz w:val="22"/>
                <w:szCs w:val="22"/>
              </w:rPr>
            </w:pPr>
            <w:r>
              <w:rPr>
                <w:rFonts w:ascii="Calibri" w:eastAsia="Calibri" w:hAnsi="Calibri" w:cs="Calibri"/>
                <w:b/>
                <w:bCs/>
                <w:color w:val="000000"/>
                <w:sz w:val="22"/>
                <w:szCs w:val="22"/>
              </w:rPr>
              <w:t>Applicant Details</w:t>
            </w:r>
          </w:p>
        </w:tc>
      </w:tr>
      <w:tr w:rsidR="00E80BF1" w14:paraId="63B508D4" w14:textId="77777777">
        <w:trPr>
          <w:cantSplit/>
          <w:trHeight w:val="400"/>
        </w:trPr>
        <w:tc>
          <w:tcPr>
            <w:tcW w:w="5671" w:type="dxa"/>
            <w:tcBorders>
              <w:bottom w:val="single" w:sz="4" w:space="0" w:color="000000"/>
            </w:tcBorders>
          </w:tcPr>
          <w:p w14:paraId="30ECB48A" w14:textId="77777777" w:rsidR="00E80BF1" w:rsidRDefault="00000000">
            <w:pPr>
              <w:spacing w:before="60" w:after="60" w:line="360" w:lineRule="auto"/>
              <w:rPr>
                <w:rFonts w:ascii="Calibri" w:eastAsia="Calibri" w:hAnsi="Calibri" w:cs="Calibri"/>
                <w:sz w:val="22"/>
                <w:szCs w:val="22"/>
              </w:rPr>
            </w:pPr>
            <w:r>
              <w:rPr>
                <w:rFonts w:ascii="Calibri" w:eastAsia="Calibri" w:hAnsi="Calibri" w:cs="Calibri"/>
                <w:sz w:val="22"/>
                <w:szCs w:val="22"/>
              </w:rPr>
              <w:t xml:space="preserve">Name: </w:t>
            </w:r>
          </w:p>
        </w:tc>
        <w:tc>
          <w:tcPr>
            <w:tcW w:w="4252" w:type="dxa"/>
            <w:vMerge w:val="restart"/>
          </w:tcPr>
          <w:p w14:paraId="03D6D4F9" w14:textId="77777777" w:rsidR="00E80BF1" w:rsidRDefault="00000000">
            <w:pPr>
              <w:spacing w:before="60" w:after="60" w:line="360" w:lineRule="auto"/>
              <w:rPr>
                <w:rFonts w:ascii="Calibri" w:eastAsia="Calibri" w:hAnsi="Calibri" w:cs="Calibri"/>
                <w:sz w:val="22"/>
                <w:szCs w:val="22"/>
              </w:rPr>
            </w:pPr>
            <w:r>
              <w:rPr>
                <w:rFonts w:ascii="Calibri" w:eastAsia="Calibri" w:hAnsi="Calibri" w:cs="Calibri"/>
                <w:sz w:val="22"/>
                <w:szCs w:val="22"/>
              </w:rPr>
              <w:t>Address:</w:t>
            </w:r>
          </w:p>
        </w:tc>
      </w:tr>
      <w:tr w:rsidR="00E80BF1" w14:paraId="0A3B0A40" w14:textId="77777777">
        <w:trPr>
          <w:cantSplit/>
          <w:trHeight w:val="400"/>
        </w:trPr>
        <w:tc>
          <w:tcPr>
            <w:tcW w:w="5671" w:type="dxa"/>
            <w:tcBorders>
              <w:bottom w:val="single" w:sz="4" w:space="0" w:color="000000"/>
            </w:tcBorders>
          </w:tcPr>
          <w:p w14:paraId="3320ABF2" w14:textId="77777777" w:rsidR="00E80BF1" w:rsidRDefault="00000000">
            <w:pPr>
              <w:spacing w:before="60" w:after="60" w:line="360" w:lineRule="auto"/>
              <w:rPr>
                <w:rFonts w:ascii="Calibri" w:eastAsia="Calibri" w:hAnsi="Calibri" w:cs="Calibri"/>
                <w:sz w:val="22"/>
                <w:szCs w:val="22"/>
              </w:rPr>
            </w:pPr>
            <w:proofErr w:type="spellStart"/>
            <w:r>
              <w:rPr>
                <w:rFonts w:ascii="Calibri" w:eastAsia="Calibri" w:hAnsi="Calibri" w:cs="Calibri"/>
                <w:sz w:val="22"/>
                <w:szCs w:val="22"/>
              </w:rPr>
              <w:t>Organisation</w:t>
            </w:r>
            <w:proofErr w:type="spellEnd"/>
            <w:r>
              <w:rPr>
                <w:rFonts w:ascii="Calibri" w:eastAsia="Calibri" w:hAnsi="Calibri" w:cs="Calibri"/>
                <w:sz w:val="22"/>
                <w:szCs w:val="22"/>
              </w:rPr>
              <w:t xml:space="preserve"> &amp; Role:  </w:t>
            </w:r>
          </w:p>
          <w:p w14:paraId="07713138" w14:textId="77777777" w:rsidR="002B0FF9" w:rsidRDefault="002B0FF9">
            <w:pPr>
              <w:spacing w:before="60" w:after="60" w:line="360" w:lineRule="auto"/>
              <w:rPr>
                <w:rFonts w:ascii="Calibri" w:eastAsia="Calibri" w:hAnsi="Calibri" w:cs="Calibri"/>
                <w:sz w:val="22"/>
                <w:szCs w:val="22"/>
              </w:rPr>
            </w:pPr>
          </w:p>
        </w:tc>
        <w:tc>
          <w:tcPr>
            <w:tcW w:w="4252" w:type="dxa"/>
            <w:vMerge/>
          </w:tcPr>
          <w:p w14:paraId="1C79DDB4" w14:textId="77777777" w:rsidR="00E80BF1" w:rsidRDefault="00E80BF1">
            <w:pPr>
              <w:widowControl w:val="0"/>
              <w:pBdr>
                <w:top w:val="nil"/>
                <w:left w:val="nil"/>
                <w:bottom w:val="nil"/>
                <w:right w:val="nil"/>
                <w:between w:val="nil"/>
              </w:pBdr>
              <w:spacing w:line="276" w:lineRule="auto"/>
              <w:rPr>
                <w:rFonts w:ascii="Calibri" w:eastAsia="Calibri" w:hAnsi="Calibri" w:cs="Calibri"/>
                <w:sz w:val="22"/>
                <w:szCs w:val="22"/>
              </w:rPr>
            </w:pPr>
          </w:p>
        </w:tc>
      </w:tr>
      <w:tr w:rsidR="00E80BF1" w14:paraId="2878B017" w14:textId="77777777">
        <w:trPr>
          <w:cantSplit/>
          <w:trHeight w:val="650"/>
        </w:trPr>
        <w:tc>
          <w:tcPr>
            <w:tcW w:w="5671" w:type="dxa"/>
          </w:tcPr>
          <w:p w14:paraId="1604F426" w14:textId="77777777" w:rsidR="00E80BF1" w:rsidRDefault="00000000">
            <w:pPr>
              <w:spacing w:before="60" w:after="60" w:line="360" w:lineRule="auto"/>
              <w:rPr>
                <w:rFonts w:ascii="Calibri" w:eastAsia="Calibri" w:hAnsi="Calibri" w:cs="Calibri"/>
                <w:sz w:val="22"/>
                <w:szCs w:val="22"/>
              </w:rPr>
            </w:pPr>
            <w:r>
              <w:rPr>
                <w:rFonts w:ascii="Calibri" w:eastAsia="Calibri" w:hAnsi="Calibri" w:cs="Calibri"/>
                <w:sz w:val="22"/>
                <w:szCs w:val="22"/>
              </w:rPr>
              <w:t>Email:</w:t>
            </w:r>
          </w:p>
        </w:tc>
        <w:tc>
          <w:tcPr>
            <w:tcW w:w="4252" w:type="dxa"/>
            <w:vMerge/>
          </w:tcPr>
          <w:p w14:paraId="57170070" w14:textId="77777777" w:rsidR="00E80BF1" w:rsidRDefault="00E80BF1">
            <w:pPr>
              <w:widowControl w:val="0"/>
              <w:pBdr>
                <w:top w:val="nil"/>
                <w:left w:val="nil"/>
                <w:bottom w:val="nil"/>
                <w:right w:val="nil"/>
                <w:between w:val="nil"/>
              </w:pBdr>
              <w:spacing w:line="276" w:lineRule="auto"/>
              <w:rPr>
                <w:rFonts w:ascii="Calibri" w:eastAsia="Calibri" w:hAnsi="Calibri" w:cs="Calibri"/>
                <w:sz w:val="22"/>
                <w:szCs w:val="22"/>
              </w:rPr>
            </w:pPr>
          </w:p>
        </w:tc>
      </w:tr>
      <w:tr w:rsidR="00E80BF1" w14:paraId="7DBB94EF" w14:textId="77777777">
        <w:trPr>
          <w:cantSplit/>
          <w:trHeight w:val="650"/>
        </w:trPr>
        <w:tc>
          <w:tcPr>
            <w:tcW w:w="5671" w:type="dxa"/>
            <w:tcBorders>
              <w:bottom w:val="single" w:sz="4" w:space="0" w:color="000000"/>
            </w:tcBorders>
          </w:tcPr>
          <w:p w14:paraId="39082F4F" w14:textId="77777777" w:rsidR="00E80BF1" w:rsidRDefault="00000000">
            <w:pPr>
              <w:spacing w:before="60" w:after="60" w:line="360" w:lineRule="auto"/>
              <w:rPr>
                <w:rFonts w:ascii="Calibri" w:eastAsia="Calibri" w:hAnsi="Calibri" w:cs="Calibri"/>
                <w:sz w:val="22"/>
                <w:szCs w:val="22"/>
              </w:rPr>
            </w:pPr>
            <w:r>
              <w:rPr>
                <w:rFonts w:ascii="Calibri" w:eastAsia="Calibri" w:hAnsi="Calibri" w:cs="Calibri"/>
                <w:sz w:val="22"/>
                <w:szCs w:val="22"/>
              </w:rPr>
              <w:t>Website:</w:t>
            </w:r>
          </w:p>
        </w:tc>
        <w:tc>
          <w:tcPr>
            <w:tcW w:w="4252" w:type="dxa"/>
          </w:tcPr>
          <w:p w14:paraId="0A0BB215" w14:textId="77777777" w:rsidR="00E80BF1" w:rsidRDefault="00000000">
            <w:pPr>
              <w:spacing w:before="60" w:after="60" w:line="360" w:lineRule="auto"/>
              <w:rPr>
                <w:rFonts w:ascii="Calibri" w:eastAsia="Calibri" w:hAnsi="Calibri" w:cs="Calibri"/>
                <w:sz w:val="22"/>
                <w:szCs w:val="22"/>
              </w:rPr>
            </w:pPr>
            <w:r>
              <w:rPr>
                <w:rFonts w:ascii="Calibri" w:eastAsia="Calibri" w:hAnsi="Calibri" w:cs="Calibri"/>
                <w:sz w:val="22"/>
                <w:szCs w:val="22"/>
              </w:rPr>
              <w:t xml:space="preserve">Postcode: </w:t>
            </w:r>
          </w:p>
        </w:tc>
      </w:tr>
    </w:tbl>
    <w:p w14:paraId="204D95B4" w14:textId="77777777" w:rsidR="00E80BF1" w:rsidRDefault="00E80BF1">
      <w:pPr>
        <w:spacing w:before="60" w:line="360" w:lineRule="auto"/>
        <w:rPr>
          <w:rFonts w:ascii="Calibri" w:eastAsia="Calibri" w:hAnsi="Calibri" w:cs="Calibri"/>
          <w:b/>
          <w:bCs/>
          <w:sz w:val="22"/>
          <w:szCs w:val="22"/>
        </w:rPr>
      </w:pPr>
    </w:p>
    <w:tbl>
      <w:tblPr>
        <w:tblStyle w:val="a0"/>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E80BF1" w14:paraId="2D777363" w14:textId="77777777">
        <w:tc>
          <w:tcPr>
            <w:tcW w:w="9923" w:type="dxa"/>
          </w:tcPr>
          <w:p w14:paraId="5B74DE0D" w14:textId="77777777" w:rsidR="00E80BF1" w:rsidRDefault="00000000">
            <w:pPr>
              <w:pStyle w:val="Heading6"/>
              <w:spacing w:before="60" w:line="360" w:lineRule="auto"/>
              <w:rPr>
                <w:rFonts w:ascii="Calibri" w:eastAsia="Calibri" w:hAnsi="Calibri" w:cs="Calibri"/>
              </w:rPr>
            </w:pPr>
            <w:r>
              <w:rPr>
                <w:rFonts w:ascii="Calibri" w:eastAsia="Calibri" w:hAnsi="Calibri" w:cs="Calibri"/>
              </w:rPr>
              <w:t xml:space="preserve">Application </w:t>
            </w:r>
          </w:p>
        </w:tc>
      </w:tr>
      <w:tr w:rsidR="00E80BF1" w14:paraId="30DA0752" w14:textId="77777777">
        <w:tc>
          <w:tcPr>
            <w:tcW w:w="9923" w:type="dxa"/>
          </w:tcPr>
          <w:p w14:paraId="5A926E8F" w14:textId="77777777" w:rsidR="00E80BF1" w:rsidRDefault="00000000">
            <w:pPr>
              <w:pStyle w:val="Heading3"/>
              <w:rPr>
                <w:rFonts w:ascii="Calibri" w:eastAsia="Calibri" w:hAnsi="Calibri" w:cs="Calibri"/>
                <w:color w:val="000000"/>
                <w:sz w:val="22"/>
                <w:szCs w:val="22"/>
              </w:rPr>
            </w:pPr>
            <w:r>
              <w:rPr>
                <w:rFonts w:ascii="Calibri" w:eastAsia="Calibri" w:hAnsi="Calibri" w:cs="Calibri"/>
                <w:color w:val="000000"/>
                <w:sz w:val="22"/>
                <w:szCs w:val="22"/>
              </w:rPr>
              <w:t>A short statement (max 500 words or alternative format) outlining:</w:t>
            </w:r>
          </w:p>
          <w:p w14:paraId="3EA85CBC" w14:textId="77777777" w:rsidR="00E80BF1" w:rsidRDefault="00000000">
            <w:pPr>
              <w:numPr>
                <w:ilvl w:val="0"/>
                <w:numId w:val="1"/>
              </w:numPr>
              <w:pBdr>
                <w:top w:val="nil"/>
                <w:left w:val="nil"/>
                <w:bottom w:val="nil"/>
                <w:right w:val="nil"/>
                <w:between w:val="nil"/>
              </w:pBdr>
              <w:spacing w:line="360" w:lineRule="auto"/>
              <w:rPr>
                <w:rFonts w:ascii="Calibri" w:eastAsia="Calibri" w:hAnsi="Calibri" w:cs="Calibri"/>
                <w:color w:val="808080"/>
                <w:sz w:val="20"/>
                <w:szCs w:val="20"/>
              </w:rPr>
            </w:pPr>
            <w:r>
              <w:rPr>
                <w:rFonts w:ascii="Calibri" w:eastAsia="Calibri" w:hAnsi="Calibri" w:cs="Calibri"/>
                <w:color w:val="808080"/>
                <w:sz w:val="20"/>
                <w:szCs w:val="20"/>
              </w:rPr>
              <w:t xml:space="preserve">Why you’re interested in this opportunity </w:t>
            </w:r>
          </w:p>
          <w:p w14:paraId="5BFA6AA4" w14:textId="77777777" w:rsidR="00E80BF1" w:rsidRDefault="00000000">
            <w:pPr>
              <w:numPr>
                <w:ilvl w:val="0"/>
                <w:numId w:val="1"/>
              </w:numPr>
              <w:pBdr>
                <w:top w:val="nil"/>
                <w:left w:val="nil"/>
                <w:bottom w:val="nil"/>
                <w:right w:val="nil"/>
                <w:between w:val="nil"/>
              </w:pBdr>
              <w:spacing w:line="360" w:lineRule="auto"/>
              <w:rPr>
                <w:rFonts w:ascii="Calibri" w:eastAsia="Calibri" w:hAnsi="Calibri" w:cs="Calibri"/>
                <w:color w:val="808080"/>
                <w:sz w:val="20"/>
                <w:szCs w:val="20"/>
              </w:rPr>
            </w:pPr>
            <w:r>
              <w:rPr>
                <w:rFonts w:ascii="Calibri" w:eastAsia="Calibri" w:hAnsi="Calibri" w:cs="Calibri"/>
                <w:color w:val="808080"/>
                <w:sz w:val="20"/>
                <w:szCs w:val="20"/>
              </w:rPr>
              <w:t>What you would bring to the Steering Group</w:t>
            </w:r>
            <w:r w:rsidR="002B0FF9">
              <w:rPr>
                <w:rFonts w:ascii="Calibri" w:eastAsia="Calibri" w:hAnsi="Calibri" w:cs="Calibri"/>
                <w:color w:val="808080"/>
                <w:sz w:val="20"/>
                <w:szCs w:val="20"/>
              </w:rPr>
              <w:t xml:space="preserve"> (consider, experience, skills, networks incl. sector and beyond)</w:t>
            </w:r>
          </w:p>
        </w:tc>
      </w:tr>
      <w:tr w:rsidR="00E80BF1" w14:paraId="5482F4A8" w14:textId="77777777">
        <w:tc>
          <w:tcPr>
            <w:tcW w:w="9923" w:type="dxa"/>
          </w:tcPr>
          <w:p w14:paraId="3757A44A" w14:textId="77777777" w:rsidR="00E80BF1" w:rsidRDefault="00E80BF1">
            <w:pPr>
              <w:spacing w:before="60" w:line="360" w:lineRule="auto"/>
              <w:rPr>
                <w:rFonts w:ascii="Calibri" w:eastAsia="Calibri" w:hAnsi="Calibri" w:cs="Calibri"/>
                <w:b/>
                <w:bCs/>
                <w:sz w:val="22"/>
                <w:szCs w:val="22"/>
              </w:rPr>
            </w:pPr>
          </w:p>
          <w:p w14:paraId="38467A02" w14:textId="77777777" w:rsidR="00E80BF1" w:rsidRDefault="00E80BF1">
            <w:pPr>
              <w:spacing w:before="60" w:line="360" w:lineRule="auto"/>
              <w:rPr>
                <w:rFonts w:ascii="Calibri" w:eastAsia="Calibri" w:hAnsi="Calibri" w:cs="Calibri"/>
                <w:b/>
                <w:bCs/>
                <w:sz w:val="22"/>
                <w:szCs w:val="22"/>
              </w:rPr>
            </w:pPr>
          </w:p>
          <w:p w14:paraId="02C37160" w14:textId="77777777" w:rsidR="00E80BF1" w:rsidRDefault="00E80BF1">
            <w:pPr>
              <w:spacing w:before="60" w:line="360" w:lineRule="auto"/>
              <w:rPr>
                <w:rFonts w:ascii="Calibri" w:eastAsia="Calibri" w:hAnsi="Calibri" w:cs="Calibri"/>
                <w:b/>
                <w:bCs/>
                <w:sz w:val="22"/>
                <w:szCs w:val="22"/>
              </w:rPr>
            </w:pPr>
          </w:p>
          <w:p w14:paraId="1EE130C4" w14:textId="77777777" w:rsidR="002B0FF9" w:rsidRDefault="002B0FF9">
            <w:pPr>
              <w:spacing w:before="60" w:line="360" w:lineRule="auto"/>
              <w:rPr>
                <w:rFonts w:ascii="Calibri" w:eastAsia="Calibri" w:hAnsi="Calibri" w:cs="Calibri"/>
                <w:b/>
                <w:bCs/>
                <w:sz w:val="22"/>
                <w:szCs w:val="22"/>
              </w:rPr>
            </w:pPr>
          </w:p>
          <w:p w14:paraId="40188E38" w14:textId="77777777" w:rsidR="002B0FF9" w:rsidRDefault="002B0FF9">
            <w:pPr>
              <w:spacing w:before="60" w:line="360" w:lineRule="auto"/>
              <w:rPr>
                <w:rFonts w:ascii="Calibri" w:eastAsia="Calibri" w:hAnsi="Calibri" w:cs="Calibri"/>
                <w:b/>
                <w:bCs/>
                <w:sz w:val="22"/>
                <w:szCs w:val="22"/>
              </w:rPr>
            </w:pPr>
          </w:p>
          <w:p w14:paraId="0914E1F9" w14:textId="77777777" w:rsidR="00E80BF1" w:rsidRDefault="00E80BF1">
            <w:pPr>
              <w:spacing w:before="60" w:line="360" w:lineRule="auto"/>
              <w:rPr>
                <w:rFonts w:ascii="Calibri" w:eastAsia="Calibri" w:hAnsi="Calibri" w:cs="Calibri"/>
                <w:b/>
                <w:bCs/>
                <w:sz w:val="22"/>
                <w:szCs w:val="22"/>
              </w:rPr>
            </w:pPr>
          </w:p>
          <w:p w14:paraId="012DC8F4" w14:textId="77777777" w:rsidR="00E80BF1" w:rsidRDefault="00E80BF1">
            <w:pPr>
              <w:spacing w:before="60" w:line="360" w:lineRule="auto"/>
              <w:rPr>
                <w:rFonts w:ascii="Calibri" w:eastAsia="Calibri" w:hAnsi="Calibri" w:cs="Calibri"/>
                <w:b/>
                <w:bCs/>
                <w:sz w:val="22"/>
                <w:szCs w:val="22"/>
              </w:rPr>
            </w:pPr>
          </w:p>
        </w:tc>
      </w:tr>
    </w:tbl>
    <w:p w14:paraId="3EF0BDD4" w14:textId="77777777" w:rsidR="00E80BF1" w:rsidRDefault="00000000">
      <w:pPr>
        <w:spacing w:before="280" w:after="280"/>
        <w:rPr>
          <w:rFonts w:ascii="Calibri" w:eastAsia="Calibri" w:hAnsi="Calibri" w:cs="Calibri"/>
          <w:color w:val="000000"/>
          <w:sz w:val="34"/>
          <w:szCs w:val="34"/>
        </w:rPr>
      </w:pPr>
      <w:r>
        <w:rPr>
          <w:rFonts w:ascii="Calibri" w:eastAsia="Calibri" w:hAnsi="Calibri" w:cs="Calibri"/>
          <w:sz w:val="34"/>
          <w:szCs w:val="34"/>
        </w:rPr>
        <w:lastRenderedPageBreak/>
        <w:t>Key Term Glossary</w:t>
      </w:r>
    </w:p>
    <w:p w14:paraId="34AF496E" w14:textId="77777777" w:rsidR="00E80BF1" w:rsidRDefault="00000000">
      <w:pPr>
        <w:spacing w:before="280" w:after="280"/>
        <w:rPr>
          <w:rFonts w:ascii="Calibri" w:eastAsia="Calibri" w:hAnsi="Calibri" w:cs="Calibri"/>
          <w:b/>
          <w:bCs/>
          <w:sz w:val="22"/>
          <w:szCs w:val="22"/>
        </w:rPr>
      </w:pPr>
      <w:r>
        <w:rPr>
          <w:rFonts w:ascii="Calibri" w:eastAsia="Calibri" w:hAnsi="Calibri" w:cs="Calibri"/>
          <w:b/>
          <w:bCs/>
          <w:sz w:val="22"/>
          <w:szCs w:val="22"/>
        </w:rPr>
        <w:t>Global Majority</w:t>
      </w:r>
      <w:r>
        <w:rPr>
          <w:rFonts w:ascii="Calibri" w:eastAsia="Calibri" w:hAnsi="Calibri" w:cs="Calibri"/>
          <w:sz w:val="22"/>
          <w:szCs w:val="22"/>
        </w:rPr>
        <w:t xml:space="preserve">: CVAN WM define “Global Majority” as a collective term that refers to people who are Black, Asian, Brown, dual heritage, Indigenous to the global South, and/or people who have been </w:t>
      </w:r>
      <w:proofErr w:type="spellStart"/>
      <w:r>
        <w:rPr>
          <w:rFonts w:ascii="Calibri" w:eastAsia="Calibri" w:hAnsi="Calibri" w:cs="Calibri"/>
          <w:sz w:val="22"/>
          <w:szCs w:val="22"/>
        </w:rPr>
        <w:t>racialised</w:t>
      </w:r>
      <w:proofErr w:type="spellEnd"/>
      <w:r>
        <w:rPr>
          <w:rFonts w:ascii="Calibri" w:eastAsia="Calibri" w:hAnsi="Calibri" w:cs="Calibri"/>
          <w:sz w:val="22"/>
          <w:szCs w:val="22"/>
        </w:rPr>
        <w:t xml:space="preserve"> as ethnic minorities.</w:t>
      </w:r>
    </w:p>
    <w:p w14:paraId="43A0CB84" w14:textId="77777777" w:rsidR="00E80BF1" w:rsidRDefault="00000000">
      <w:pPr>
        <w:spacing w:before="280" w:after="280"/>
        <w:rPr>
          <w:rFonts w:ascii="Calibri" w:eastAsia="Calibri" w:hAnsi="Calibri" w:cs="Calibri"/>
          <w:sz w:val="22"/>
          <w:szCs w:val="22"/>
        </w:rPr>
      </w:pPr>
      <w:r>
        <w:rPr>
          <w:rFonts w:ascii="Calibri" w:eastAsia="Calibri" w:hAnsi="Calibri" w:cs="Calibri"/>
          <w:b/>
          <w:bCs/>
          <w:sz w:val="22"/>
          <w:szCs w:val="22"/>
        </w:rPr>
        <w:t>Visual Arts:</w:t>
      </w:r>
      <w:r>
        <w:rPr>
          <w:rFonts w:ascii="Calibri" w:eastAsia="Calibri" w:hAnsi="Calibri" w:cs="Calibri"/>
          <w:sz w:val="22"/>
          <w:szCs w:val="22"/>
        </w:rPr>
        <w:t xml:space="preserve"> CVAN WM considers the visual arts to focus on contemporary artistic practice and include fine arts, crafts, photography, moving image, live art and performance, socially engaged art, new media and digital art, and any crossover with design, architecture or other creative disciplines.</w:t>
      </w:r>
    </w:p>
    <w:sectPr w:rsidR="00E80BF1">
      <w:headerReference w:type="default" r:id="rId16"/>
      <w:footerReference w:type="even" r:id="rId17"/>
      <w:footerReference w:type="default" r:id="rId18"/>
      <w:pgSz w:w="11900" w:h="16840"/>
      <w:pgMar w:top="1474" w:right="1361" w:bottom="1474" w:left="1361"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CC55A" w14:textId="77777777" w:rsidR="00A463A9" w:rsidRDefault="00A463A9">
      <w:r>
        <w:separator/>
      </w:r>
    </w:p>
  </w:endnote>
  <w:endnote w:type="continuationSeparator" w:id="0">
    <w:p w14:paraId="2F46E40E" w14:textId="77777777" w:rsidR="00A463A9" w:rsidRDefault="00A4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8C80B50-871D-5F48-B53D-E99E27DCB05D}"/>
  </w:font>
  <w:font w:name="Courier New">
    <w:panose1 w:val="02070309020205020404"/>
    <w:charset w:val="00"/>
    <w:family w:val="modern"/>
    <w:pitch w:val="fixed"/>
    <w:sig w:usb0="E0002AFF" w:usb1="C0007843" w:usb2="00000009" w:usb3="00000000" w:csb0="000001FF" w:csb1="00000000"/>
    <w:embedRegular r:id="rId2" w:fontKey="{C2FA3056-F4D7-2D4A-96A6-07349ADCBA6E}"/>
  </w:font>
  <w:font w:name="Cambria">
    <w:panose1 w:val="02040503050406030204"/>
    <w:charset w:val="00"/>
    <w:family w:val="roman"/>
    <w:pitch w:val="variable"/>
    <w:sig w:usb0="E00002FF" w:usb1="400004FF" w:usb2="00000000" w:usb3="00000000" w:csb0="0000019F" w:csb1="00000000"/>
    <w:embedRegular r:id="rId3" w:fontKey="{870CCDFC-22F1-5F49-9908-6E16C8C458EA}"/>
    <w:embedBold r:id="rId4" w:fontKey="{956C8CC8-35FE-9247-AEBF-04EA7405B8DF}"/>
  </w:font>
  <w:font w:name="Calibri">
    <w:panose1 w:val="020F0502020204030204"/>
    <w:charset w:val="00"/>
    <w:family w:val="swiss"/>
    <w:pitch w:val="variable"/>
    <w:sig w:usb0="E0002AFF" w:usb1="C000247B" w:usb2="00000009" w:usb3="00000000" w:csb0="000001FF" w:csb1="00000000"/>
    <w:embedRegular r:id="rId5" w:fontKey="{1257419B-10F2-3A46-B7C6-D17E3A8F7C69}"/>
    <w:embedBold r:id="rId6" w:fontKey="{968EDE18-D117-7444-811A-AD2CAF6208B8}"/>
    <w:embedItalic r:id="rId7" w:fontKey="{DEF82F30-487A-EA4F-8078-E1EC17430217}"/>
    <w:embedBoldItalic r:id="rId8" w:fontKey="{B27AA95A-6FD4-7F4D-A5C4-9139B24E2D81}"/>
  </w:font>
  <w:font w:name="Arial">
    <w:panose1 w:val="020B0604020202020204"/>
    <w:charset w:val="00"/>
    <w:family w:val="swiss"/>
    <w:pitch w:val="variable"/>
    <w:sig w:usb0="E0002AFF" w:usb1="C0007843" w:usb2="00000009" w:usb3="00000000" w:csb0="000001FF" w:csb1="00000000"/>
    <w:embedRegular r:id="rId9" w:fontKey="{4F31CFA0-2376-4A4E-8FFA-F9B0798A4543}"/>
  </w:font>
  <w:font w:name="Times New Roman">
    <w:panose1 w:val="02020603050405020304"/>
    <w:charset w:val="00"/>
    <w:family w:val="roman"/>
    <w:pitch w:val="variable"/>
    <w:sig w:usb0="E0002EFF" w:usb1="C000785B" w:usb2="00000009" w:usb3="00000000" w:csb0="000001FF" w:csb1="00000000"/>
    <w:embedRegular r:id="rId10" w:fontKey="{04589665-0501-8749-8423-1423AFFAF83D}"/>
    <w:embedBold r:id="rId11" w:fontKey="{D66B3586-42C2-DB44-87F3-931B28E813B3}"/>
  </w:font>
  <w:font w:name="Georgia">
    <w:panose1 w:val="02040502050405020303"/>
    <w:charset w:val="00"/>
    <w:family w:val="roman"/>
    <w:pitch w:val="variable"/>
    <w:sig w:usb0="00000287" w:usb1="00000000" w:usb2="00000000" w:usb3="00000000" w:csb0="0000009F" w:csb1="00000000"/>
    <w:embedItalic r:id="rId12" w:fontKey="{FE66612B-AFF9-B842-A5E0-5526BA135E51}"/>
  </w:font>
  <w:font w:name="Inter">
    <w:panose1 w:val="020B0604020202020204"/>
    <w:charset w:val="00"/>
    <w:family w:val="auto"/>
    <w:pitch w:val="default"/>
    <w:embedRegular r:id="rId13" w:fontKey="{EDAEFED8-A20E-BC44-BFCC-CB1094D510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F4FB" w14:textId="77777777" w:rsidR="00E80BF1"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22C4116" w14:textId="77777777" w:rsidR="00E80BF1" w:rsidRDefault="00E80BF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032E9" w14:textId="77777777" w:rsidR="00E80BF1" w:rsidRDefault="00000000">
    <w:pPr>
      <w:pBdr>
        <w:top w:val="nil"/>
        <w:left w:val="nil"/>
        <w:bottom w:val="nil"/>
        <w:right w:val="nil"/>
        <w:between w:val="nil"/>
      </w:pBdr>
      <w:tabs>
        <w:tab w:val="center" w:pos="4320"/>
        <w:tab w:val="right" w:pos="8640"/>
      </w:tabs>
      <w:jc w:val="center"/>
      <w:rPr>
        <w:color w:val="000000"/>
      </w:rPr>
    </w:pPr>
    <w:r>
      <w:rPr>
        <w:rFonts w:ascii="Calibri" w:eastAsia="Calibri" w:hAnsi="Calibri" w:cs="Calibri"/>
        <w:color w:val="000000"/>
        <w:sz w:val="22"/>
        <w:szCs w:val="22"/>
        <w:highlight w:val="lightGray"/>
      </w:rPr>
      <w:fldChar w:fldCharType="begin"/>
    </w:r>
    <w:r>
      <w:rPr>
        <w:rFonts w:ascii="Calibri" w:eastAsia="Calibri" w:hAnsi="Calibri" w:cs="Calibri"/>
        <w:color w:val="000000"/>
        <w:sz w:val="22"/>
        <w:szCs w:val="22"/>
        <w:highlight w:val="lightGray"/>
      </w:rPr>
      <w:instrText>PAGE</w:instrText>
    </w:r>
    <w:r>
      <w:rPr>
        <w:rFonts w:ascii="Calibri" w:eastAsia="Calibri" w:hAnsi="Calibri" w:cs="Calibri"/>
        <w:color w:val="000000"/>
        <w:sz w:val="22"/>
        <w:szCs w:val="22"/>
        <w:highlight w:val="lightGray"/>
      </w:rPr>
      <w:fldChar w:fldCharType="separate"/>
    </w:r>
    <w:r w:rsidR="00962C63">
      <w:rPr>
        <w:rFonts w:ascii="Calibri" w:eastAsia="Calibri" w:hAnsi="Calibri" w:cs="Calibri"/>
        <w:noProof/>
        <w:color w:val="000000"/>
        <w:sz w:val="22"/>
        <w:szCs w:val="22"/>
        <w:highlight w:val="lightGray"/>
      </w:rPr>
      <w:t>1</w:t>
    </w:r>
    <w:r>
      <w:rPr>
        <w:rFonts w:ascii="Calibri" w:eastAsia="Calibri" w:hAnsi="Calibri" w:cs="Calibri"/>
        <w:color w:val="000000"/>
        <w:sz w:val="22"/>
        <w:szCs w:val="22"/>
        <w:highlight w:val="lightGray"/>
      </w:rPr>
      <w:fldChar w:fldCharType="end"/>
    </w:r>
  </w:p>
  <w:p w14:paraId="1DCE039E" w14:textId="77777777" w:rsidR="00E80BF1" w:rsidRDefault="00515E88">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9264" behindDoc="0" locked="0" layoutInCell="1" hidden="0" allowOverlap="1" wp14:anchorId="1CC63E0D" wp14:editId="093170EE">
              <wp:simplePos x="0" y="0"/>
              <wp:positionH relativeFrom="column">
                <wp:posOffset>0</wp:posOffset>
              </wp:positionH>
              <wp:positionV relativeFrom="paragraph">
                <wp:posOffset>119191</wp:posOffset>
              </wp:positionV>
              <wp:extent cx="2903855" cy="619760"/>
              <wp:effectExtent l="0" t="0" r="4445" b="2540"/>
              <wp:wrapNone/>
              <wp:docPr id="9" name="Rectangle 9"/>
              <wp:cNvGraphicFramePr/>
              <a:graphic xmlns:a="http://schemas.openxmlformats.org/drawingml/2006/main">
                <a:graphicData uri="http://schemas.microsoft.com/office/word/2010/wordprocessingShape">
                  <wps:wsp>
                    <wps:cNvSpPr/>
                    <wps:spPr>
                      <a:xfrm>
                        <a:off x="0" y="0"/>
                        <a:ext cx="2903855" cy="619760"/>
                      </a:xfrm>
                      <a:prstGeom prst="rect">
                        <a:avLst/>
                      </a:prstGeom>
                      <a:solidFill>
                        <a:schemeClr val="lt1"/>
                      </a:solidFill>
                      <a:ln>
                        <a:noFill/>
                      </a:ln>
                    </wps:spPr>
                    <wps:txbx>
                      <w:txbxContent>
                        <w:p w14:paraId="5A1E2E2E" w14:textId="77777777" w:rsidR="00E80BF1" w:rsidRDefault="00000000">
                          <w:pPr>
                            <w:textDirection w:val="btLr"/>
                          </w:pPr>
                          <w:r>
                            <w:rPr>
                              <w:rFonts w:ascii="Calibri" w:eastAsia="Calibri" w:hAnsi="Calibri" w:cs="Calibri"/>
                              <w:color w:val="A6A6A6"/>
                              <w:sz w:val="14"/>
                            </w:rPr>
                            <w:t>a: Disability Arts in Shropshire, 5 Belmont</w:t>
                          </w:r>
                          <w:r w:rsidR="00515E88">
                            <w:rPr>
                              <w:rFonts w:ascii="Calibri" w:eastAsia="Calibri" w:hAnsi="Calibri" w:cs="Calibri"/>
                              <w:color w:val="A6A6A6"/>
                              <w:sz w:val="14"/>
                            </w:rPr>
                            <w:br/>
                            <w:t>S</w:t>
                          </w:r>
                          <w:r>
                            <w:rPr>
                              <w:rFonts w:ascii="Calibri" w:eastAsia="Calibri" w:hAnsi="Calibri" w:cs="Calibri"/>
                              <w:color w:val="A6A6A6"/>
                              <w:sz w:val="14"/>
                            </w:rPr>
                            <w:t>hrewsbury, Shropshire, SY1 1TE</w:t>
                          </w:r>
                        </w:p>
                        <w:p w14:paraId="52DE6EB4" w14:textId="77777777" w:rsidR="00E80BF1" w:rsidRDefault="00000000">
                          <w:pPr>
                            <w:textDirection w:val="btLr"/>
                          </w:pPr>
                          <w:r>
                            <w:rPr>
                              <w:rFonts w:ascii="Calibri" w:eastAsia="Calibri" w:hAnsi="Calibri" w:cs="Calibri"/>
                              <w:color w:val="A6A6A6"/>
                              <w:sz w:val="14"/>
                            </w:rPr>
                            <w:t xml:space="preserve">e: </w:t>
                          </w:r>
                          <w:r>
                            <w:rPr>
                              <w:rFonts w:ascii="Calibri" w:eastAsia="Calibri" w:hAnsi="Calibri" w:cs="Calibri"/>
                              <w:color w:val="0000FF"/>
                              <w:sz w:val="14"/>
                              <w:u w:val="single"/>
                            </w:rPr>
                            <w:t>colette@cvanwestmidlands.co.uk</w:t>
                          </w:r>
                          <w:r>
                            <w:rPr>
                              <w:rFonts w:ascii="Calibri" w:eastAsia="Calibri" w:hAnsi="Calibri" w:cs="Calibri"/>
                              <w:color w:val="A6A6A6"/>
                              <w:sz w:val="14"/>
                            </w:rPr>
                            <w:t xml:space="preserve"> </w:t>
                          </w:r>
                          <w:r>
                            <w:rPr>
                              <w:rFonts w:ascii="Calibri" w:eastAsia="Calibri" w:hAnsi="Calibri" w:cs="Calibri"/>
                              <w:color w:val="A6A6A6"/>
                              <w:sz w:val="14"/>
                              <w:u w:val="single"/>
                            </w:rPr>
                            <w:br/>
                          </w:r>
                          <w:r>
                            <w:rPr>
                              <w:rFonts w:ascii="Calibri" w:eastAsia="Calibri" w:hAnsi="Calibri" w:cs="Calibri"/>
                              <w:color w:val="A6A6A6"/>
                              <w:sz w:val="14"/>
                            </w:rPr>
                            <w:t xml:space="preserve">w: </w:t>
                          </w:r>
                          <w:r>
                            <w:rPr>
                              <w:rFonts w:ascii="Calibri" w:eastAsia="Calibri" w:hAnsi="Calibri" w:cs="Calibri"/>
                              <w:color w:val="0000FF"/>
                              <w:sz w:val="14"/>
                              <w:u w:val="single"/>
                            </w:rPr>
                            <w:t>www.cvanwestmidlands.co.uk</w:t>
                          </w:r>
                          <w:r>
                            <w:rPr>
                              <w:rFonts w:ascii="Calibri" w:eastAsia="Calibri" w:hAnsi="Calibri" w:cs="Calibri"/>
                              <w:color w:val="A6A6A6"/>
                              <w:sz w:val="1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9" o:spid="_x0000_s1037" style="position:absolute;margin-left:0;margin-top:9.4pt;width:228.65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" fillcolor="white [3201]" stroked="f">
              <v:textbox inset="2.53958mm,1.2694mm,2.53958mm,1.2694mm">
                <w:txbxContent>
                  <w:p w14:paraId="58E1F181" w14:textId="4014F2AC" w:rsidR="00E80BF1" w:rsidRDefault="00000000">
                    <w:pPr>
                      <w:textDirection w:val="btLr"/>
                    </w:pPr>
                    <w:r>
                      <w:rPr>
                        <w:rFonts w:ascii="Calibri" w:eastAsia="Calibri" w:hAnsi="Calibri" w:cs="Calibri"/>
                        <w:color w:val="A6A6A6"/>
                        <w:sz w:val="14"/>
                      </w:rPr>
                      <w:t>a: Disability Arts in Shropshire, 5 Belmont</w:t>
                    </w:r>
                    <w:r w:rsidR="00515E88">
                      <w:rPr>
                        <w:rFonts w:ascii="Calibri" w:eastAsia="Calibri" w:hAnsi="Calibri" w:cs="Calibri"/>
                        <w:color w:val="A6A6A6"/>
                        <w:sz w:val="14"/>
                      </w:rPr>
                      <w:br/>
                      <w:t>S</w:t>
                    </w:r>
                    <w:r>
                      <w:rPr>
                        <w:rFonts w:ascii="Calibri" w:eastAsia="Calibri" w:hAnsi="Calibri" w:cs="Calibri"/>
                        <w:color w:val="A6A6A6"/>
                        <w:sz w:val="14"/>
                      </w:rPr>
                      <w:t>hrewsbury, Shropshire, SY1 1TE</w:t>
                    </w:r>
                  </w:p>
                  <w:p w14:paraId="6EFAD6AD" w14:textId="77777777" w:rsidR="00E80BF1" w:rsidRDefault="00000000">
                    <w:pPr>
                      <w:textDirection w:val="btLr"/>
                    </w:pPr>
                    <w:r>
                      <w:rPr>
                        <w:rFonts w:ascii="Calibri" w:eastAsia="Calibri" w:hAnsi="Calibri" w:cs="Calibri"/>
                        <w:color w:val="A6A6A6"/>
                        <w:sz w:val="14"/>
                      </w:rPr>
                      <w:t xml:space="preserve">e: </w:t>
                    </w:r>
                    <w:r>
                      <w:rPr>
                        <w:rFonts w:ascii="Calibri" w:eastAsia="Calibri" w:hAnsi="Calibri" w:cs="Calibri"/>
                        <w:color w:val="0000FF"/>
                        <w:sz w:val="14"/>
                        <w:u w:val="single"/>
                      </w:rPr>
                      <w:t>colette@cvanwestmidlands.co.uk</w:t>
                    </w:r>
                    <w:r>
                      <w:rPr>
                        <w:rFonts w:ascii="Calibri" w:eastAsia="Calibri" w:hAnsi="Calibri" w:cs="Calibri"/>
                        <w:color w:val="A6A6A6"/>
                        <w:sz w:val="14"/>
                      </w:rPr>
                      <w:t xml:space="preserve"> </w:t>
                    </w:r>
                    <w:r>
                      <w:rPr>
                        <w:rFonts w:ascii="Calibri" w:eastAsia="Calibri" w:hAnsi="Calibri" w:cs="Calibri"/>
                        <w:color w:val="A6A6A6"/>
                        <w:sz w:val="14"/>
                        <w:u w:val="single"/>
                      </w:rPr>
                      <w:br/>
                    </w:r>
                    <w:r>
                      <w:rPr>
                        <w:rFonts w:ascii="Calibri" w:eastAsia="Calibri" w:hAnsi="Calibri" w:cs="Calibri"/>
                        <w:color w:val="A6A6A6"/>
                        <w:sz w:val="14"/>
                      </w:rPr>
                      <w:t xml:space="preserve">w: </w:t>
                    </w:r>
                    <w:r>
                      <w:rPr>
                        <w:rFonts w:ascii="Calibri" w:eastAsia="Calibri" w:hAnsi="Calibri" w:cs="Calibri"/>
                        <w:color w:val="0000FF"/>
                        <w:sz w:val="14"/>
                        <w:u w:val="single"/>
                      </w:rPr>
                      <w:t>www.cvanwestmidlands.co.uk</w:t>
                    </w:r>
                    <w:r>
                      <w:rPr>
                        <w:rFonts w:ascii="Calibri" w:eastAsia="Calibri" w:hAnsi="Calibri" w:cs="Calibri"/>
                        <w:color w:val="A6A6A6"/>
                        <w:sz w:val="14"/>
                      </w:rPr>
                      <w:t xml:space="preserve"> </w:t>
                    </w:r>
                  </w:p>
                </w:txbxContent>
              </v:textbox>
            </v:rect>
          </w:pict>
        </mc:Fallback>
      </mc:AlternateContent>
    </w:r>
  </w:p>
  <w:p w14:paraId="036D7854" w14:textId="77777777" w:rsidR="00E80BF1" w:rsidRDefault="002B0FF9">
    <w:pPr>
      <w:pBdr>
        <w:top w:val="nil"/>
        <w:left w:val="nil"/>
        <w:bottom w:val="nil"/>
        <w:right w:val="nil"/>
        <w:between w:val="nil"/>
      </w:pBdr>
      <w:tabs>
        <w:tab w:val="center" w:pos="4320"/>
        <w:tab w:val="right" w:pos="8640"/>
      </w:tabs>
      <w:jc w:val="right"/>
      <w:rPr>
        <w:color w:val="000000"/>
      </w:rPr>
    </w:pPr>
    <w:r>
      <w:rPr>
        <w:noProof/>
      </w:rPr>
      <w:drawing>
        <wp:anchor distT="0" distB="0" distL="114300" distR="114300" simplePos="0" relativeHeight="251661312" behindDoc="0" locked="0" layoutInCell="1" hidden="0" allowOverlap="1" wp14:anchorId="7C473064" wp14:editId="4BC44EFC">
          <wp:simplePos x="0" y="0"/>
          <wp:positionH relativeFrom="column">
            <wp:posOffset>5249817</wp:posOffset>
          </wp:positionH>
          <wp:positionV relativeFrom="paragraph">
            <wp:posOffset>111760</wp:posOffset>
          </wp:positionV>
          <wp:extent cx="738505" cy="240665"/>
          <wp:effectExtent l="0" t="0" r="0" b="635"/>
          <wp:wrapSquare wrapText="bothSides" distT="0" distB="0" distL="114300" distR="11430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8505" cy="240665"/>
                  </a:xfrm>
                  <a:prstGeom prst="rect">
                    <a:avLst/>
                  </a:prstGeom>
                  <a:ln/>
                </pic:spPr>
              </pic:pic>
            </a:graphicData>
          </a:graphic>
          <wp14:sizeRelH relativeFrom="margin">
            <wp14:pctWidth>0</wp14:pctWidth>
          </wp14:sizeRelH>
          <wp14:sizeRelV relativeFrom="margin">
            <wp14:pctHeight>0</wp14:pctHeight>
          </wp14:sizeRelV>
        </wp:anchor>
      </w:drawing>
    </w:r>
    <w:r w:rsidR="00515E88">
      <w:rPr>
        <w:noProof/>
      </w:rPr>
      <w:drawing>
        <wp:anchor distT="0" distB="0" distL="114300" distR="114300" simplePos="0" relativeHeight="251660288" behindDoc="0" locked="0" layoutInCell="1" hidden="0" allowOverlap="1" wp14:anchorId="52186AF5" wp14:editId="3FFF8A0C">
          <wp:simplePos x="0" y="0"/>
          <wp:positionH relativeFrom="column">
            <wp:posOffset>4069080</wp:posOffset>
          </wp:positionH>
          <wp:positionV relativeFrom="paragraph">
            <wp:posOffset>111760</wp:posOffset>
          </wp:positionV>
          <wp:extent cx="1064260" cy="240665"/>
          <wp:effectExtent l="0" t="0" r="2540" b="635"/>
          <wp:wrapSquare wrapText="bothSides" distT="0" distB="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64260" cy="240665"/>
                  </a:xfrm>
                  <a:prstGeom prst="rect">
                    <a:avLst/>
                  </a:prstGeom>
                  <a:ln/>
                </pic:spPr>
              </pic:pic>
            </a:graphicData>
          </a:graphic>
          <wp14:sizeRelH relativeFrom="margin">
            <wp14:pctWidth>0</wp14:pctWidth>
          </wp14:sizeRelH>
          <wp14:sizeRelV relativeFrom="margin">
            <wp14:pctHeight>0</wp14:pctHeight>
          </wp14:sizeRelV>
        </wp:anchor>
      </w:drawing>
    </w:r>
  </w:p>
  <w:p w14:paraId="19ADDD46" w14:textId="77777777" w:rsidR="00E80BF1" w:rsidRDefault="00000000">
    <w:pPr>
      <w:pBdr>
        <w:top w:val="nil"/>
        <w:left w:val="nil"/>
        <w:bottom w:val="nil"/>
        <w:right w:val="nil"/>
        <w:between w:val="nil"/>
      </w:pBdr>
      <w:tabs>
        <w:tab w:val="center" w:pos="4320"/>
        <w:tab w:val="right" w:pos="8640"/>
      </w:tabs>
      <w:rPr>
        <w:rFonts w:ascii="Inter" w:eastAsia="Inter" w:hAnsi="Inter" w:cs="Inter"/>
        <w:color w:val="C0C0C0"/>
        <w:sz w:val="18"/>
        <w:szCs w:val="18"/>
      </w:rPr>
    </w:pPr>
    <w:r>
      <w:rPr>
        <w:rFonts w:ascii="Inter" w:eastAsia="Inter" w:hAnsi="Inter" w:cs="Inter"/>
        <w:color w:val="C0C0C0"/>
        <w:sz w:val="18"/>
        <w:szCs w:val="18"/>
      </w:rPr>
      <w:tab/>
    </w:r>
    <w:r>
      <w:rPr>
        <w:rFonts w:ascii="Times New Roman" w:eastAsia="Times New Roman" w:hAnsi="Times New Roman" w:cs="Times New Roman"/>
        <w:color w:val="8080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DC4C8" w14:textId="77777777" w:rsidR="00A463A9" w:rsidRDefault="00A463A9">
      <w:r>
        <w:separator/>
      </w:r>
    </w:p>
  </w:footnote>
  <w:footnote w:type="continuationSeparator" w:id="0">
    <w:p w14:paraId="27C878A4" w14:textId="77777777" w:rsidR="00A463A9" w:rsidRDefault="00A46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7725" w14:textId="77777777" w:rsidR="00E80BF1"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0BB358CA" wp14:editId="7A6200D1">
          <wp:simplePos x="0" y="0"/>
          <wp:positionH relativeFrom="column">
            <wp:posOffset>4676775</wp:posOffset>
          </wp:positionH>
          <wp:positionV relativeFrom="paragraph">
            <wp:posOffset>-57149</wp:posOffset>
          </wp:positionV>
          <wp:extent cx="1317482" cy="335902"/>
          <wp:effectExtent l="0" t="0" r="0" b="0"/>
          <wp:wrapSquare wrapText="bothSides" distT="0" distB="0" distL="114300" distR="11430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317482" cy="3359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0F49"/>
    <w:multiLevelType w:val="multilevel"/>
    <w:tmpl w:val="08ECB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64507"/>
    <w:multiLevelType w:val="multilevel"/>
    <w:tmpl w:val="D76C08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B571E3"/>
    <w:multiLevelType w:val="multilevel"/>
    <w:tmpl w:val="C19E66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DE3A70"/>
    <w:multiLevelType w:val="multilevel"/>
    <w:tmpl w:val="4DEA72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29074C"/>
    <w:multiLevelType w:val="multilevel"/>
    <w:tmpl w:val="42180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6255CF9"/>
    <w:multiLevelType w:val="multilevel"/>
    <w:tmpl w:val="F4D41A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C9865D0"/>
    <w:multiLevelType w:val="multilevel"/>
    <w:tmpl w:val="741AA4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08B4862"/>
    <w:multiLevelType w:val="multilevel"/>
    <w:tmpl w:val="3B2464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8024804"/>
    <w:multiLevelType w:val="multilevel"/>
    <w:tmpl w:val="F4CA7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BC33FDD"/>
    <w:multiLevelType w:val="multilevel"/>
    <w:tmpl w:val="94B0B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7CE4E21"/>
    <w:multiLevelType w:val="multilevel"/>
    <w:tmpl w:val="FCDE68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7E22280"/>
    <w:multiLevelType w:val="multilevel"/>
    <w:tmpl w:val="65B89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1A2178F"/>
    <w:multiLevelType w:val="multilevel"/>
    <w:tmpl w:val="02A860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4384D5B"/>
    <w:multiLevelType w:val="multilevel"/>
    <w:tmpl w:val="A978E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D17378F"/>
    <w:multiLevelType w:val="multilevel"/>
    <w:tmpl w:val="499A09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71481394">
    <w:abstractNumId w:val="14"/>
  </w:num>
  <w:num w:numId="2" w16cid:durableId="365102624">
    <w:abstractNumId w:val="11"/>
  </w:num>
  <w:num w:numId="3" w16cid:durableId="1422751922">
    <w:abstractNumId w:val="2"/>
  </w:num>
  <w:num w:numId="4" w16cid:durableId="178351820">
    <w:abstractNumId w:val="3"/>
  </w:num>
  <w:num w:numId="5" w16cid:durableId="1143737456">
    <w:abstractNumId w:val="9"/>
  </w:num>
  <w:num w:numId="6" w16cid:durableId="284581237">
    <w:abstractNumId w:val="5"/>
  </w:num>
  <w:num w:numId="7" w16cid:durableId="636254256">
    <w:abstractNumId w:val="10"/>
  </w:num>
  <w:num w:numId="8" w16cid:durableId="132211494">
    <w:abstractNumId w:val="12"/>
  </w:num>
  <w:num w:numId="9" w16cid:durableId="109403699">
    <w:abstractNumId w:val="4"/>
  </w:num>
  <w:num w:numId="10" w16cid:durableId="523135794">
    <w:abstractNumId w:val="8"/>
  </w:num>
  <w:num w:numId="11" w16cid:durableId="1195731537">
    <w:abstractNumId w:val="7"/>
  </w:num>
  <w:num w:numId="12" w16cid:durableId="1698235857">
    <w:abstractNumId w:val="6"/>
  </w:num>
  <w:num w:numId="13" w16cid:durableId="1989312249">
    <w:abstractNumId w:val="0"/>
  </w:num>
  <w:num w:numId="14" w16cid:durableId="1793398468">
    <w:abstractNumId w:val="1"/>
  </w:num>
  <w:num w:numId="15" w16cid:durableId="17155428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BF1"/>
    <w:rsid w:val="001C5D66"/>
    <w:rsid w:val="002B0FF9"/>
    <w:rsid w:val="00420BC4"/>
    <w:rsid w:val="00515E88"/>
    <w:rsid w:val="00962C63"/>
    <w:rsid w:val="00A017E6"/>
    <w:rsid w:val="00A463A9"/>
    <w:rsid w:val="00D541BB"/>
    <w:rsid w:val="00DA7534"/>
    <w:rsid w:val="00E06630"/>
    <w:rsid w:val="00E80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49207"/>
  <w15:docId w15:val="{D77DC95E-D00A-9D48-A8E6-64EBDBD09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uiPriority w:val="9"/>
    <w:unhideWhenUsed/>
    <w:qFormat/>
    <w:pPr>
      <w:keepNext/>
      <w:outlineLvl w:val="2"/>
    </w:pPr>
    <w:rPr>
      <w:rFonts w:ascii="Arial" w:eastAsia="Arial" w:hAnsi="Arial" w:cs="Arial"/>
      <w:color w:val="FF0000"/>
      <w:sz w:val="36"/>
      <w:szCs w:val="36"/>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keepNext/>
      <w:keepLines/>
      <w:spacing w:before="220" w:after="40"/>
      <w:outlineLvl w:val="4"/>
    </w:pPr>
    <w:rPr>
      <w:b/>
      <w:bCs/>
      <w:sz w:val="22"/>
      <w:szCs w:val="22"/>
    </w:rPr>
  </w:style>
  <w:style w:type="paragraph" w:styleId="Heading6">
    <w:name w:val="heading 6"/>
    <w:basedOn w:val="Normal"/>
    <w:next w:val="Normal"/>
    <w:uiPriority w:val="9"/>
    <w:unhideWhenUsed/>
    <w:qFormat/>
    <w:pPr>
      <w:spacing w:before="240" w:after="60"/>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15E88"/>
    <w:pPr>
      <w:tabs>
        <w:tab w:val="center" w:pos="4513"/>
        <w:tab w:val="right" w:pos="9026"/>
      </w:tabs>
    </w:pPr>
  </w:style>
  <w:style w:type="character" w:customStyle="1" w:styleId="HeaderChar">
    <w:name w:val="Header Char"/>
    <w:basedOn w:val="DefaultParagraphFont"/>
    <w:link w:val="Header"/>
    <w:uiPriority w:val="99"/>
    <w:rsid w:val="00515E88"/>
  </w:style>
  <w:style w:type="paragraph" w:styleId="Footer">
    <w:name w:val="footer"/>
    <w:basedOn w:val="Normal"/>
    <w:link w:val="FooterChar"/>
    <w:uiPriority w:val="99"/>
    <w:unhideWhenUsed/>
    <w:rsid w:val="00515E88"/>
    <w:pPr>
      <w:tabs>
        <w:tab w:val="center" w:pos="4513"/>
        <w:tab w:val="right" w:pos="9026"/>
      </w:tabs>
    </w:pPr>
  </w:style>
  <w:style w:type="character" w:customStyle="1" w:styleId="FooterChar">
    <w:name w:val="Footer Char"/>
    <w:basedOn w:val="DefaultParagraphFont"/>
    <w:link w:val="Footer"/>
    <w:uiPriority w:val="99"/>
    <w:rsid w:val="00515E88"/>
  </w:style>
  <w:style w:type="character" w:styleId="Hyperlink">
    <w:name w:val="Hyperlink"/>
    <w:basedOn w:val="DefaultParagraphFont"/>
    <w:uiPriority w:val="99"/>
    <w:unhideWhenUsed/>
    <w:rsid w:val="001C5D66"/>
    <w:rPr>
      <w:color w:val="0000FF" w:themeColor="hyperlink"/>
      <w:u w:val="single"/>
    </w:rPr>
  </w:style>
  <w:style w:type="character" w:styleId="UnresolvedMention">
    <w:name w:val="Unresolved Mention"/>
    <w:basedOn w:val="DefaultParagraphFont"/>
    <w:uiPriority w:val="99"/>
    <w:semiHidden/>
    <w:unhideWhenUsed/>
    <w:rsid w:val="001C5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lette@cvanwestmidlands.co.uk" TargetMode="External"/><Relationship Id="rId13" Type="http://schemas.openxmlformats.org/officeDocument/2006/relationships/hyperlink" Target="https://cdn.sanity.io/files/qs7cv2d5/production/35a969d2e29f7ac5a3572ab6a989bcf3869319cf.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vaneastmidlands.co.uk/activity/ode-to-the-midlands-call-for-organisation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van.art/" TargetMode="External"/><Relationship Id="rId5" Type="http://schemas.openxmlformats.org/officeDocument/2006/relationships/webSettings" Target="webSettings.xml"/><Relationship Id="rId15" Type="http://schemas.openxmlformats.org/officeDocument/2006/relationships/hyperlink" Target="mailto:colette@cvanwestmidlands.co.uk" TargetMode="External"/><Relationship Id="rId10" Type="http://schemas.openxmlformats.org/officeDocument/2006/relationships/hyperlink" Target="https://cvan.ar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asharts.org/" TargetMode="External"/><Relationship Id="rId14" Type="http://schemas.openxmlformats.org/officeDocument/2006/relationships/hyperlink" Target="mailto:colette@cvanwestmidlands.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zmhxcm34LBWbz6QUXauHLiwYow==">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1757</Words>
  <Characters>10017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Colette Griffin</cp:lastModifiedBy>
  <cp:revision>4</cp:revision>
  <dcterms:created xsi:type="dcterms:W3CDTF">2026-05-07T09:54:00Z</dcterms:created>
  <dcterms:modified xsi:type="dcterms:W3CDTF">2026-05-07T10:11:00Z</dcterms:modified>
</cp:coreProperties>
</file>