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Employment Offer Letter</w:t>
      </w:r>
    </w:p>
    <w:p>
      <w:r>
        <w:rPr>
          <w:rFonts w:ascii="Aptos" w:hAnsi="Aptos" w:eastAsia="Aptos"/>
          <w:b w:val="0"/>
          <w:color w:val="667285"/>
          <w:sz w:val="18"/>
        </w:rPr>
        <w:t>A formal employment offer template for HR teams to issue role, compensation, and acceptance details.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Offer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Offer_Number"/>
                <w:tag w:val="Offer_Number"/>
                <w:id w:val="226562423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Offer_Number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Offer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Offer_Date"/>
                <w:tag w:val="Offer_Date"/>
                <w:id w:val="119542167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Offer_Date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Expiry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Offer_Expiry_Date"/>
                <w:tag w:val="Offer_Expiry_Date"/>
                <w:id w:val="250807830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Offer_Expiry_Date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Candidate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Name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andidate_Name"/>
                      <w:tag w:val="Candidate_Name"/>
                      <w:id w:val="21579238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Candidate_Name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Email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andidate_Email"/>
                      <w:tag w:val="Candidate_Email"/>
                      <w:id w:val="19847253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Candidate_Email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Role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Job_Title"/>
                      <w:tag w:val="Job_Title"/>
                      <w:id w:val="12438023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Job_Title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Hiring Team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Manager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Hiring_Manager"/>
                      <w:tag w:val="Hiring_Manager"/>
                      <w:id w:val="3923166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Hiring_Manager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Department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partment"/>
                      <w:tag w:val="Department"/>
                      <w:id w:val="22990055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Department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Location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Work_Location"/>
                      <w:tag w:val="Work_Location"/>
                      <w:id w:val="26236190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Work_Location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Offer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Offer_Summary"/>
          <w:tag w:val="Offer_Summary"/>
          <w:id w:val="210520655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Offer_Summary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Employment Terms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Employment_Terms"/>
          <w:tag w:val="Employment_Terms"/>
          <w:id w:val="154049096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Employment_Terms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Benefits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Benefits_Summary"/>
          <w:tag w:val="Benefits_Summary"/>
          <w:id w:val="112029466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Benefits_Summary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Compensation and Benefits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Compensation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1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Component</w:t>
            </w:r>
          </w:p>
        </w:tc>
        <w:tc>
          <w:tcPr>
            <w:tcW w:type="dxa" w:w="3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Description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Frequency</w:t>
            </w:r>
          </w:p>
        </w:tc>
        <w:tc>
          <w:tcPr>
            <w:tcW w:type="dxa" w:w="1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Amount</w:t>
            </w:r>
          </w:p>
        </w:tc>
        <w:tc>
          <w:tcPr>
            <w:tcW w:type="dxa" w:w="1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Compensation_Items"/>
          <w:tag w:val="Compensation_Items"/>
          <w:id w:val="136516596"/>
          <w15:repeatingSection/>
        </w:sdtPr>
        <w:sdtContent>
          <w:sdt>
            <w:sdtPr>
              <w:id w:val="115220538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No"/>
                        <w:tag w:val="Item_No"/>
                        <w:id w:val="6232042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Item_No</w:t>
                        </w:r>
                      </w:sdtContent>
                    </w:sdt>
                  </w:p>
                </w:tc>
                <w:tc>
                  <w:tcPr>
                    <w:tcW w:type="dxa" w:w="1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mponent_Name"/>
                        <w:tag w:val="Component_Name"/>
                        <w:id w:val="17936541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Component_Name</w:t>
                        </w:r>
                      </w:sdtContent>
                    </w:sdt>
                  </w:p>
                </w:tc>
                <w:tc>
                  <w:tcPr>
                    <w:tcW w:type="dxa" w:w="3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mponent_Description"/>
                        <w:tag w:val="Component_Description"/>
                        <w:id w:val="15584053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Component_Description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Frequency"/>
                        <w:tag w:val="Frequency"/>
                        <w:id w:val="14419319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Frequency</w:t>
                        </w:r>
                      </w:sdtContent>
                    </w:sdt>
                  </w:p>
                </w:tc>
                <w:tc>
                  <w:tcPr>
                    <w:tcW w:type="dxa" w:w="1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mount"/>
                        <w:tag w:val="Amount"/>
                        <w:id w:val="7115784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Amount</w:t>
                        </w:r>
                      </w:sdtContent>
                    </w:sdt>
                  </w:p>
                </w:tc>
                <w:tc>
                  <w:tcPr>
                    <w:tcW w:type="dxa" w:w="1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Notes"/>
                        <w:tag w:val="Notes"/>
                        <w:id w:val="11771904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Base Salary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Base_Salary"/>
                <w:tag w:val="Base_Salary"/>
                <w:id w:val="220349332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Base_Salary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Candidate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HR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Candidate_Signature"/>
                <w:tag w:val="Candidate_Signature"/>
                <w:id w:val="164118120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HR_Signature"/>
                <w:tag w:val="HR_Signature"/>
                <w:id w:val="190724141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Employment Offer Letter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