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Purchase Order</w:t>
      </w:r>
    </w:p>
    <w:p>
      <w:r>
        <w:rPr>
          <w:rFonts w:ascii="Aptos" w:hAnsi="Aptos" w:eastAsia="Aptos"/>
          <w:b w:val="0"/>
          <w:color w:val="667285"/>
          <w:sz w:val="18"/>
        </w:rPr>
        <w:t>A structured purchase order template for procurement teams to issue approved purchasing instructions to vendors.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PO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O_Number"/>
                <w:tag w:val="PO_Number"/>
                <w:id w:val="24665833"/>
                <w:showingPlcHdr/>
                <w:text/>
              </w:sdtPr>
              <w:sdtContent>
                <w:r>
                  <w:rPr>
                    <w:rFonts w:ascii="Aptos" w:hAnsi="Aptos" w:eastAsia="Aptos"/>
                    <w:b w:val="0"/>
                    <w:color w:val="333333"/>
                    <w:sz w:val="17"/>
                  </w:rPr>
                  <w:t>PO-2026-1010</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PO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O_Date"/>
                <w:tag w:val="PO_Date"/>
                <w:id w:val="18071156"/>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Required By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quired_By_Date"/>
                <w:tag w:val="Required_By_Date"/>
                <w:id w:val="155038707"/>
                <w:showingPlcHdr/>
                <w:text/>
              </w:sdtPr>
              <w:sdtContent>
                <w:r>
                  <w:rPr>
                    <w:rFonts w:ascii="Aptos" w:hAnsi="Aptos" w:eastAsia="Aptos"/>
                    <w:b w:val="0"/>
                    <w:color w:val="333333"/>
                    <w:sz w:val="17"/>
                  </w:rPr>
                  <w:t>23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3384"/>
        <w:gridCol w:w="3384"/>
        <w:gridCol w:w="3384"/>
      </w:tblGrid>
      <w:tr>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Buyer</w:t>
            </w:r>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yer_Company"/>
                      <w:tag w:val="Buyer_Company"/>
                      <w:id w:val="230716339"/>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yer_Contact_Name"/>
                      <w:tag w:val="Buyer_Contact_Name"/>
                      <w:id w:val="172074188"/>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yer_Email"/>
                      <w:tag w:val="Buyer_Email"/>
                      <w:id w:val="43585329"/>
                      <w:showingPlcHdr/>
                      <w:text/>
                    </w:sdtPr>
                    <w:sdtContent>
                      <w:r>
                        <w:rPr>
                          <w:rFonts w:ascii="Aptos" w:hAnsi="Aptos" w:eastAsia="Aptos"/>
                          <w:b w:val="0"/>
                          <w:color w:val="333333"/>
                          <w:sz w:val="17"/>
                        </w:rPr>
                        <w:t>nora.williams@example.com</w:t>
                      </w:r>
                    </w:sdtContent>
                  </w:sdt>
                </w:p>
              </w:tc>
            </w:tr>
          </w:tbl>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Supplier</w:t>
            </w:r>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Company"/>
                      <w:tag w:val="Supplier_Company"/>
                      <w:id w:val="37403141"/>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Contact_Name"/>
                      <w:tag w:val="Supplier_Contact_Name"/>
                      <w:id w:val="197832652"/>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Email"/>
                      <w:tag w:val="Supplier_Email"/>
                      <w:id w:val="103581696"/>
                      <w:showingPlcHdr/>
                      <w:text/>
                    </w:sdtPr>
                    <w:sdtContent>
                      <w:r>
                        <w:rPr>
                          <w:rFonts w:ascii="Aptos" w:hAnsi="Aptos" w:eastAsia="Aptos"/>
                          <w:b w:val="0"/>
                          <w:color w:val="333333"/>
                          <w:sz w:val="17"/>
                        </w:rPr>
                        <w:t>marcus.hill@example.com</w:t>
                      </w:r>
                    </w:sdtContent>
                  </w:sdt>
                </w:p>
              </w:tc>
            </w:tr>
          </w:tbl>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Delivery</w:t>
            </w:r>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Ship To</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hip_To_Address"/>
                      <w:tag w:val="Ship_To_Address"/>
                      <w:id w:val="116228193"/>
                      <w:showingPlcHdr/>
                      <w:text/>
                    </w:sdtPr>
                    <w:sdtContent>
                      <w:r>
                        <w:rPr>
                          <w:rFonts w:ascii="Aptos" w:hAnsi="Aptos" w:eastAsia="Aptos"/>
                          <w:b w:val="0"/>
                          <w:color w:val="333333"/>
                          <w:sz w:val="17"/>
                        </w:rPr>
                        <w:t>26 Enterprise Avenue, Singapore 048914</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Bill To</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ill_To_Address"/>
                      <w:tag w:val="Bill_To_Address"/>
                      <w:id w:val="61799526"/>
                      <w:showingPlcHdr/>
                      <w:text/>
                    </w:sdtPr>
                    <w:sdtContent>
                      <w:r>
                        <w:rPr>
                          <w:rFonts w:ascii="Aptos" w:hAnsi="Aptos" w:eastAsia="Aptos"/>
                          <w:b w:val="0"/>
                          <w:color w:val="333333"/>
                          <w:sz w:val="17"/>
                        </w:rPr>
                        <w:t>15 Enterprise Avenue, Singapore 048903</w:t>
                      </w:r>
                    </w:sdtContent>
                  </w:sdt>
                </w:p>
              </w:tc>
            </w:tr>
          </w:tbl>
          <w:p/>
          <w:tbl>
            <w:tblPr>
              <w:tblW w:type="auto" w:w="0"/>
              <w:tblLayout w:type="fixed"/>
              <w:tblLook w:firstColumn="1" w:firstRow="1" w:lastColumn="0" w:lastRow="0" w:noHBand="0" w:noVBand="1" w:val="04A0"/>
            </w:tblPr>
            <w:tblGrid>
              <w:gridCol w:w="1666"/>
              <w:gridCol w:w="1666"/>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1433"/>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Operations Transformation</w:t>
                      </w:r>
                    </w:sdtContent>
                  </w:sdt>
                </w:p>
              </w:tc>
            </w:tr>
          </w:tbl>
          <w:p/>
        </w:tc>
      </w:tr>
    </w:tbl>
    <w:p>
      <w:pPr>
        <w:spacing w:before="200" w:after="100" w:line="252" w:lineRule="auto"/>
      </w:pPr>
      <w:r>
        <w:rPr>
          <w:rFonts w:ascii="Aptos" w:hAnsi="Aptos" w:eastAsia="Aptos"/>
          <w:b/>
          <w:color w:val="146FF6"/>
          <w:sz w:val="22"/>
        </w:rPr>
        <w:t>Procurement Notes</w:t>
      </w:r>
    </w:p>
    <w:p>
      <w:pPr>
        <w:spacing w:before="0" w:after="120" w:line="252" w:lineRule="auto"/>
      </w:pPr>
      <w:sdt>
        <w:sdtPr>
          <w:rPr>
            <w:rFonts w:ascii="Aptos" w:hAnsi="Aptos" w:eastAsia="Aptos"/>
            <w:b w:val="0"/>
            <w:color w:val="333333"/>
            <w:sz w:val="18"/>
          </w:rPr>
          <w:alias w:val="Procurement_Notes"/>
          <w:tag w:val="Procurement_Notes"/>
          <w:id w:val="166147360"/>
        </w:sdtPr>
        <w:sdtContent>
          <w:r>
            <w:rPr>
              <w:rFonts w:ascii="Aptos" w:hAnsi="Aptos" w:eastAsia="Aptos"/>
              <w:b w:val="0"/>
              <w:color w:val="333333"/>
              <w:sz w:val="18"/>
            </w:rPr>
            <w:t>Purchase Order sample narrative for procurement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Purchase Order Items</w:t>
      </w:r>
    </w:p>
    <w:tbl>
      <w:tblPr>
        <w:tblW w:type="dxa" w:w="10000"/>
        <w:jc w:val="center"/>
        <w:tblLayout w:type="fixed"/>
        <w:tblLook w:firstColumn="1" w:firstRow="1" w:lastColumn="0" w:lastRow="0" w:noHBand="0" w:noVBand="1" w:val="04A0"/>
        <w:tblCaption w:val="Purchase_Order_Items"/>
      </w:tblPr>
      <w:tblGrid>
        <w:gridCol w:w="1450"/>
        <w:gridCol w:w="1450"/>
        <w:gridCol w:w="1450"/>
        <w:gridCol w:w="1450"/>
        <w:gridCol w:w="1450"/>
        <w:gridCol w:w="1450"/>
        <w:gridCol w:w="1450"/>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Line</w:t>
            </w:r>
          </w:p>
        </w:tc>
        <w:tc>
          <w:tcPr>
            <w:tcW w:type="dxa" w:w="3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Item / Service</w:t>
            </w:r>
          </w:p>
        </w:tc>
        <w:tc>
          <w:tcPr>
            <w:tcW w:type="dxa" w:w="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 Price</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Delivery</w:t>
            </w:r>
          </w:p>
        </w:tc>
      </w:tr>
      <w:sdt>
        <w:sdtPr>
          <w:alias w:val="Purchase_Order_Items"/>
          <w:tag w:val="Purchase_Order_Items"/>
          <w:id w:val="239080694"/>
          <w15:repeatingSection/>
        </w:sdtPr>
        <w:sdtContent>
          <w:sdt>
            <w:sdtPr>
              <w:id w:val="169386069"/>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PO-2026-1001</w:t>
                        </w:r>
                      </w:sdtContent>
                    </w:sdt>
                  </w:p>
                </w:tc>
                <w:tc>
                  <w:tcPr>
                    <w:tcW w:type="dxa" w:w="3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Purchase Order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Purchase Order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6,075.00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6,075.00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y_Date"/>
                        <w:tag w:val="Delivery_Date"/>
                        <w:id w:val="213056287"/>
                        <w:showingPlcHdr/>
                        <w:text/>
                      </w:sdtPr>
                      <w:sdtContent>
                        <w:r>
                          <w:rPr>
                            <w:rFonts w:ascii="Aptos" w:hAnsi="Aptos" w:eastAsia="Aptos"/>
                            <w:b w:val="0"/>
                            <w:color w:val="333333"/>
                            <w:sz w:val="16"/>
                          </w:rPr>
                          <w:t>11 May 2026</w:t>
                        </w:r>
                      </w:sdtContent>
                    </w:sdt>
                  </w:p>
                </w:tc>
              </w:tr>
            </w:sdtContent>
          </w:sdt>
          <w:sdt>
            <w:sdtPr>
              <w:id w:val="169386069"/>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PO-2026-1002</w:t>
                        </w:r>
                      </w:sdtContent>
                    </w:sdt>
                  </w:p>
                </w:tc>
                <w:tc>
                  <w:tcPr>
                    <w:tcW w:type="dxa" w:w="3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Purchase Order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Purchase Order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7,350.00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7,350.00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y_Date"/>
                        <w:tag w:val="Delivery_Date"/>
                        <w:id w:val="213056287"/>
                        <w:showingPlcHdr/>
                        <w:text/>
                      </w:sdtPr>
                      <w:sdtContent>
                        <w:r>
                          <w:rPr>
                            <w:rFonts w:ascii="Aptos" w:hAnsi="Aptos" w:eastAsia="Aptos"/>
                            <w:b w:val="0"/>
                            <w:color w:val="333333"/>
                            <w:sz w:val="16"/>
                          </w:rPr>
                          <w:t>12 May 2026</w:t>
                        </w:r>
                      </w:sdtContent>
                    </w:sdt>
                  </w:p>
                </w:tc>
              </w:tr>
            </w:sdtContent>
          </w:sdt>
          <w:sdt>
            <w:sdtPr>
              <w:id w:val="169386069"/>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PO-2026-1003</w:t>
                        </w:r>
                      </w:sdtContent>
                    </w:sdt>
                  </w:p>
                </w:tc>
                <w:tc>
                  <w:tcPr>
                    <w:tcW w:type="dxa" w:w="3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Purchase Order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Purchase Order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8,625.00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8,625.00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y_Date"/>
                        <w:tag w:val="Delivery_Date"/>
                        <w:id w:val="213056287"/>
                        <w:showingPlcHdr/>
                        <w:text/>
                      </w:sdtPr>
                      <w:sdtContent>
                        <w:r>
                          <w:rPr>
                            <w:rFonts w:ascii="Aptos" w:hAnsi="Aptos" w:eastAsia="Aptos"/>
                            <w:b w:val="0"/>
                            <w:color w:val="333333"/>
                            <w:sz w:val="16"/>
                          </w:rPr>
                          <w:t>13 May 2026</w:t>
                        </w:r>
                      </w:sdtContent>
                    </w:sdt>
                  </w:p>
                </w:tc>
              </w:tr>
            </w:sdtContent>
          </w:sdt>
          <w:sdt>
            <w:sdtPr>
              <w:id w:val="169386069"/>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PO-2026-1004</w:t>
                        </w:r>
                      </w:sdtContent>
                    </w:sdt>
                  </w:p>
                </w:tc>
                <w:tc>
                  <w:tcPr>
                    <w:tcW w:type="dxa" w:w="3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Purchase Order with realistic business context</w:t>
                        </w:r>
                      </w:sdtContent>
                    </w:sdt>
                  </w:p>
                </w:tc>
                <w:tc>
                  <w:tcPr>
                    <w:tcW w:type="dxa" w:w="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Purchase Order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9,900.00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9,900.00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elivery_Date"/>
                        <w:tag w:val="Delivery_Date"/>
                        <w:id w:val="213056287"/>
                        <w:showingPlcHdr/>
                        <w:text/>
                      </w:sdtPr>
                      <w:sdtContent>
                        <w:r>
                          <w:rPr>
                            <w:rFonts w:ascii="Aptos" w:hAnsi="Aptos" w:eastAsia="Aptos"/>
                            <w:b w:val="0"/>
                            <w:color w:val="333333"/>
                            <w:sz w:val="16"/>
                          </w:rPr>
                          <w:t>14 May 2026</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Subtotal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Subtotal_Amount"/>
                <w:tag w:val="Subtotal_Amount"/>
                <w:id w:val="27768614"/>
                <w:showingPlcHdr/>
                <w:text/>
              </w:sdtPr>
              <w:sdtContent>
                <w:r>
                  <w:rPr>
                    <w:rFonts w:ascii="Aptos" w:hAnsi="Aptos" w:eastAsia="Aptos"/>
                    <w:b/>
                    <w:color w:val="333333"/>
                    <w:sz w:val="16"/>
                  </w:rPr>
                  <w:t>25,200.00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Tax</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x_Amount"/>
                <w:tag w:val="Tax_Amount"/>
                <w:id w:val="49576862"/>
                <w:showingPlcHdr/>
                <w:text/>
              </w:sdtPr>
              <w:sdtContent>
                <w:r>
                  <w:rPr>
                    <w:rFonts w:ascii="Aptos" w:hAnsi="Aptos" w:eastAsia="Aptos"/>
                    <w:b w:val="0"/>
                    <w:color w:val="333333"/>
                    <w:sz w:val="16"/>
                  </w:rPr>
                  <w:t>30,300.00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Shipping</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Shipping_Amount"/>
                <w:tag w:val="Shipping_Amount"/>
                <w:id w:val="252537002"/>
                <w:showingPlcHdr/>
                <w:text/>
              </w:sdtPr>
              <w:sdtContent>
                <w:r>
                  <w:rPr>
                    <w:rFonts w:ascii="Aptos" w:hAnsi="Aptos" w:eastAsia="Aptos"/>
                    <w:b w:val="0"/>
                    <w:color w:val="333333"/>
                    <w:sz w:val="16"/>
                  </w:rPr>
                  <w:t>23,925.00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mount"/>
                <w:tag w:val="Total_Amount"/>
                <w:id w:val="149768654"/>
                <w:showingPlcHdr/>
                <w:text/>
              </w:sdtPr>
              <w:sdtContent>
                <w:r>
                  <w:rPr>
                    <w:rFonts w:ascii="Aptos" w:hAnsi="Aptos" w:eastAsia="Aptos"/>
                    <w:b/>
                    <w:color w:val="333333"/>
                    <w:sz w:val="17"/>
                  </w:rPr>
                  <w:t>31,575.00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PO-2026-1001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Authorized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Authorized_Signature"/>
                <w:tag w:val="Authorized_Signature"/>
                <w:id w:val="9140131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Purchase Order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