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Consultant Timesheet Report</w:t>
      </w:r>
    </w:p>
    <w:p>
      <w:r>
        <w:rPr>
          <w:rFonts w:ascii="Aptos" w:hAnsi="Aptos" w:eastAsia="Aptos"/>
          <w:b w:val="0"/>
          <w:color w:val="667285"/>
          <w:sz w:val="18"/>
        </w:rPr>
        <w:t>A professional services report for consultant time entries, billable activities, project work, and approval.</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Timesheet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Timesheet_Number"/>
                <w:tag w:val="Timesheet_Number"/>
                <w:id w:val="194854342"/>
                <w:showingPlcHdr/>
                <w:text/>
              </w:sdtPr>
              <w:sdtContent>
                <w:r>
                  <w:rPr>
                    <w:rFonts w:ascii="Aptos" w:hAnsi="Aptos" w:eastAsia="Aptos"/>
                    <w:b w:val="0"/>
                    <w:color w:val="333333"/>
                    <w:sz w:val="17"/>
                  </w:rPr>
                  <w:t>CTR-2026-1017</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Report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Report_Date"/>
                <w:tag w:val="Report_Date"/>
                <w:id w:val="168601741"/>
                <w:showingPlcHdr/>
                <w:text/>
              </w:sdtPr>
              <w:sdtContent>
                <w:r>
                  <w:rPr>
                    <w:rFonts w:ascii="Aptos" w:hAnsi="Aptos" w:eastAsia="Aptos"/>
                    <w:b w:val="0"/>
                    <w:color w:val="333333"/>
                    <w:sz w:val="17"/>
                  </w:rPr>
                  <w:t>24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Period</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Reporting_Period"/>
                <w:tag w:val="Reporting_Period"/>
                <w:id w:val="170065675"/>
                <w:showingPlcHdr/>
                <w:text/>
              </w:sdtPr>
              <w:sdtContent>
                <w:r>
                  <w:rPr>
                    <w:rFonts w:ascii="Aptos" w:hAnsi="Aptos" w:eastAsia="Aptos"/>
                    <w:b w:val="0"/>
                    <w:color w:val="333333"/>
                    <w:sz w:val="17"/>
                  </w:rPr>
                  <w:t>10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Consultant</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Consultant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onsultant_Name"/>
                      <w:tag w:val="Consultant_Name"/>
                      <w:id w:val="182394458"/>
                      <w:showingPlcHdr/>
                      <w:text/>
                    </w:sdtPr>
                    <w:sdtContent>
                      <w:r>
                        <w:rPr>
                          <w:rFonts w:ascii="Aptos" w:hAnsi="Aptos" w:eastAsia="Aptos"/>
                          <w:b w:val="0"/>
                          <w:color w:val="333333"/>
                          <w:sz w:val="17"/>
                        </w:rPr>
                        <w:t>Nora Williams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Role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onsultant_Role"/>
                      <w:tag w:val="Consultant_Role"/>
                      <w:id w:val="58798859"/>
                      <w:showingPlcHdr/>
                      <w:text/>
                    </w:sdtPr>
                    <w:sdtContent>
                      <w:r>
                        <w:rPr>
                          <w:rFonts w:ascii="Aptos" w:hAnsi="Aptos" w:eastAsia="Aptos"/>
                          <w:b w:val="0"/>
                          <w:color w:val="333333"/>
                          <w:sz w:val="17"/>
                        </w:rPr>
                        <w:t>Jonathan Lee</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Email</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onsultant_Email"/>
                      <w:tag w:val="Consultant_Email"/>
                      <w:id w:val="159309689"/>
                      <w:showingPlcHdr/>
                      <w:text/>
                    </w:sdtPr>
                    <w:sdtContent>
                      <w:r>
                        <w:rPr>
                          <w:rFonts w:ascii="Aptos" w:hAnsi="Aptos" w:eastAsia="Aptos"/>
                          <w:b w:val="0"/>
                          <w:color w:val="333333"/>
                          <w:sz w:val="17"/>
                        </w:rPr>
                        <w:t>lucas.bennett@example.com</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Customer / Project</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Customer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Company"/>
                      <w:tag w:val="Customer_Company"/>
                      <w:id w:val="18748549"/>
                      <w:showingPlcHdr/>
                      <w:text/>
                    </w:sdtPr>
                    <w:sdtContent>
                      <w:r>
                        <w:rPr>
                          <w:rFonts w:ascii="Aptos" w:hAnsi="Aptos" w:eastAsia="Aptos"/>
                          <w:b w:val="0"/>
                          <w:color w:val="333333"/>
                          <w:sz w:val="17"/>
                        </w:rPr>
                        <w:t>Harbor Construction Partners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Project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oject_Name"/>
                      <w:tag w:val="Project_Name"/>
                      <w:id w:val="83881629"/>
                      <w:showingPlcHdr/>
                      <w:text/>
                    </w:sdtPr>
                    <w:sdtContent>
                      <w:r>
                        <w:rPr>
                          <w:rFonts w:ascii="Aptos" w:hAnsi="Aptos" w:eastAsia="Aptos"/>
                          <w:b w:val="0"/>
                          <w:color w:val="333333"/>
                          <w:sz w:val="17"/>
                        </w:rPr>
                        <w:t>Lucas Bennett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Approver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Approver_Name"/>
                      <w:tag w:val="Approver_Name"/>
                      <w:id w:val="84173340"/>
                      <w:showingPlcHdr/>
                      <w:text/>
                    </w:sdtPr>
                    <w:sdtContent>
                      <w:r>
                        <w:rPr>
                          <w:rFonts w:ascii="Aptos" w:hAnsi="Aptos" w:eastAsia="Aptos"/>
                          <w:b w:val="0"/>
                          <w:color w:val="333333"/>
                          <w:sz w:val="17"/>
                        </w:rPr>
                        <w:t>Marcus Hill</w:t>
                      </w:r>
                    </w:sdtContent>
                  </w:sdt>
                </w:p>
              </w:tc>
            </w:tr>
          </w:tbl>
          <w:p/>
        </w:tc>
      </w:tr>
    </w:tbl>
    <w:p>
      <w:pPr>
        <w:spacing w:before="200" w:after="100" w:line="252" w:lineRule="auto"/>
      </w:pPr>
      <w:r>
        <w:rPr>
          <w:rFonts w:ascii="Aptos" w:hAnsi="Aptos" w:eastAsia="Aptos"/>
          <w:b/>
          <w:color w:val="146FF6"/>
          <w:sz w:val="22"/>
        </w:rPr>
        <w:t>Reporting Period Summary</w:t>
      </w:r>
    </w:p>
    <w:p>
      <w:pPr>
        <w:spacing w:before="0" w:after="120" w:line="252" w:lineRule="auto"/>
      </w:pPr>
      <w:sdt>
        <w:sdtPr>
          <w:rPr>
            <w:rFonts w:ascii="Aptos" w:hAnsi="Aptos" w:eastAsia="Aptos"/>
            <w:b w:val="0"/>
            <w:color w:val="333333"/>
            <w:sz w:val="18"/>
          </w:rPr>
          <w:alias w:val="Reporting_Period_Summary"/>
          <w:tag w:val="Reporting_Period_Summary"/>
          <w:id w:val="265720322"/>
        </w:sdtPr>
        <w:sdtContent>
          <w:r>
            <w:rPr>
              <w:rFonts w:ascii="Aptos" w:hAnsi="Aptos" w:eastAsia="Aptos"/>
              <w:b w:val="0"/>
              <w:color w:val="333333"/>
              <w:sz w:val="18"/>
            </w:rPr>
            <w:t>Consultant Timesheet Report sample narrative for reporting period summary.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Expense Notes</w:t>
      </w:r>
    </w:p>
    <w:p>
      <w:pPr>
        <w:spacing w:before="0" w:after="120" w:line="252" w:lineRule="auto"/>
      </w:pPr>
      <w:sdt>
        <w:sdtPr>
          <w:rPr>
            <w:rFonts w:ascii="Aptos" w:hAnsi="Aptos" w:eastAsia="Aptos"/>
            <w:b w:val="0"/>
            <w:color w:val="333333"/>
            <w:sz w:val="18"/>
          </w:rPr>
          <w:alias w:val="Expense_Notes"/>
          <w:tag w:val="Expense_Notes"/>
          <w:id w:val="248171642"/>
        </w:sdtPr>
        <w:sdtContent>
          <w:r>
            <w:rPr>
              <w:rFonts w:ascii="Aptos" w:hAnsi="Aptos" w:eastAsia="Aptos"/>
              <w:b w:val="0"/>
              <w:color w:val="333333"/>
              <w:sz w:val="18"/>
            </w:rPr>
            <w:t>Consultant Timesheet Report sample narrative for expense notes.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Time Entries</w:t>
      </w:r>
    </w:p>
    <w:tbl>
      <w:tblPr>
        <w:tblW w:type="dxa" w:w="10000"/>
        <w:jc w:val="center"/>
        <w:tblLayout w:type="fixed"/>
        <w:tblLook w:firstColumn="1" w:firstRow="1" w:lastColumn="0" w:lastRow="0" w:noHBand="0" w:noVBand="1" w:val="04A0"/>
        <w:tblCaption w:val="Time_Entrie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Date</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Activity</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Hours</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Billable</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Time_Entries"/>
          <w:tag w:val="Time_Entries"/>
          <w:id w:val="46879347"/>
          <w15:repeatingSection/>
        </w:sdtPr>
        <w:sdtContent>
          <w:sdt>
            <w:sdtPr>
              <w:id w:val="30054116"/>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ntry_No"/>
                        <w:tag w:val="Entry_No"/>
                        <w:id w:val="248775675"/>
                        <w:showingPlcHdr/>
                        <w:text/>
                      </w:sdtPr>
                      <w:sdtContent>
                        <w:r>
                          <w:rPr>
                            <w:rFonts w:ascii="Aptos" w:hAnsi="Aptos" w:eastAsia="Aptos"/>
                            <w:b w:val="0"/>
                            <w:color w:val="333333"/>
                            <w:sz w:val="16"/>
                          </w:rPr>
                          <w:t>CTR-2026-1001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Work_Date"/>
                        <w:tag w:val="Work_Date"/>
                        <w:id w:val="229833658"/>
                        <w:showingPlcHdr/>
                        <w:text/>
                      </w:sdtPr>
                      <w:sdtContent>
                        <w:r>
                          <w:rPr>
                            <w:rFonts w:ascii="Aptos" w:hAnsi="Aptos" w:eastAsia="Aptos"/>
                            <w:b w:val="0"/>
                            <w:color w:val="333333"/>
                            <w:sz w:val="16"/>
                          </w:rPr>
                          <w:t>11 May 2026</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vity_Description"/>
                        <w:tag w:val="Activity_Description"/>
                        <w:id w:val="223602696"/>
                        <w:showingPlcHdr/>
                        <w:text/>
                      </w:sdtPr>
                      <w:sdtContent>
                        <w:r>
                          <w:rPr>
                            <w:rFonts w:ascii="Aptos" w:hAnsi="Aptos" w:eastAsia="Aptos"/>
                            <w:b w:val="0"/>
                            <w:color w:val="333333"/>
                            <w:sz w:val="16"/>
                          </w:rPr>
                          <w:t>Activity Description sample value for Consultant Timesheet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Hours"/>
                        <w:tag w:val="Hours"/>
                        <w:id w:val="165829172"/>
                        <w:showingPlcHdr/>
                        <w:text/>
                      </w:sdtPr>
                      <w:sdtContent>
                        <w:r>
                          <w:rPr>
                            <w:rFonts w:ascii="Aptos" w:hAnsi="Aptos" w:eastAsia="Aptos"/>
                            <w:b w:val="0"/>
                            <w:color w:val="333333"/>
                            <w:sz w:val="16"/>
                          </w:rPr>
                          <w:t>3</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Billable_Status"/>
                        <w:tag w:val="Billable_Status"/>
                        <w:id w:val="7074860"/>
                        <w:showingPlcHdr/>
                        <w:text/>
                      </w:sdtPr>
                      <w:sdtContent>
                        <w:r>
                          <w:rPr>
                            <w:rFonts w:ascii="Aptos" w:hAnsi="Aptos" w:eastAsia="Aptos"/>
                            <w:b w:val="0"/>
                            <w:color w:val="333333"/>
                            <w:sz w:val="16"/>
                          </w:rPr>
                          <w:t>Pending manager approval</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ntry_Notes"/>
                        <w:tag w:val="Entry_Notes"/>
                        <w:id w:val="24215092"/>
                        <w:showingPlcHdr/>
                        <w:text/>
                      </w:sdtPr>
                      <w:sdtContent>
                        <w:r>
                          <w:rPr>
                            <w:rFonts w:ascii="Aptos" w:hAnsi="Aptos" w:eastAsia="Aptos"/>
                            <w:b w:val="0"/>
                            <w:color w:val="333333"/>
                            <w:sz w:val="16"/>
                          </w:rPr>
                          <w:t>CTR-2026-1001</w:t>
                        </w:r>
                      </w:sdtContent>
                    </w:sdt>
                  </w:p>
                </w:tc>
              </w:tr>
            </w:sdtContent>
          </w:sdt>
          <w:sdt>
            <w:sdtPr>
              <w:id w:val="30054116"/>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ntry_No"/>
                        <w:tag w:val="Entry_No"/>
                        <w:id w:val="248775675"/>
                        <w:showingPlcHdr/>
                        <w:text/>
                      </w:sdtPr>
                      <w:sdtContent>
                        <w:r>
                          <w:rPr>
                            <w:rFonts w:ascii="Aptos" w:hAnsi="Aptos" w:eastAsia="Aptos"/>
                            <w:b w:val="0"/>
                            <w:color w:val="333333"/>
                            <w:sz w:val="16"/>
                          </w:rPr>
                          <w:t>CTR-2026-1002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Work_Date"/>
                        <w:tag w:val="Work_Date"/>
                        <w:id w:val="229833658"/>
                        <w:showingPlcHdr/>
                        <w:text/>
                      </w:sdtPr>
                      <w:sdtContent>
                        <w:r>
                          <w:rPr>
                            <w:rFonts w:ascii="Aptos" w:hAnsi="Aptos" w:eastAsia="Aptos"/>
                            <w:b w:val="0"/>
                            <w:color w:val="333333"/>
                            <w:sz w:val="16"/>
                          </w:rPr>
                          <w:t>12 May 2026</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vity_Description"/>
                        <w:tag w:val="Activity_Description"/>
                        <w:id w:val="223602696"/>
                        <w:showingPlcHdr/>
                        <w:text/>
                      </w:sdtPr>
                      <w:sdtContent>
                        <w:r>
                          <w:rPr>
                            <w:rFonts w:ascii="Aptos" w:hAnsi="Aptos" w:eastAsia="Aptos"/>
                            <w:b w:val="0"/>
                            <w:color w:val="333333"/>
                            <w:sz w:val="16"/>
                          </w:rPr>
                          <w:t>Activity Description sample value for Consultant Timesheet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Hours"/>
                        <w:tag w:val="Hours"/>
                        <w:id w:val="165829172"/>
                        <w:showingPlcHdr/>
                        <w:text/>
                      </w:sdtPr>
                      <w:sdtContent>
                        <w:r>
                          <w:rPr>
                            <w:rFonts w:ascii="Aptos" w:hAnsi="Aptos" w:eastAsia="Aptos"/>
                            <w:b w:val="0"/>
                            <w:color w:val="333333"/>
                            <w:sz w:val="16"/>
                          </w:rPr>
                          <w:t>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Billable_Status"/>
                        <w:tag w:val="Billable_Status"/>
                        <w:id w:val="7074860"/>
                        <w:showingPlcHdr/>
                        <w:text/>
                      </w:sdtPr>
                      <w:sdtContent>
                        <w:r>
                          <w:rPr>
                            <w:rFonts w:ascii="Aptos" w:hAnsi="Aptos" w:eastAsia="Aptos"/>
                            <w:b w:val="0"/>
                            <w:color w:val="333333"/>
                            <w:sz w:val="16"/>
                          </w:rPr>
                          <w:t>Ready for customer review</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ntry_Notes"/>
                        <w:tag w:val="Entry_Notes"/>
                        <w:id w:val="24215092"/>
                        <w:showingPlcHdr/>
                        <w:text/>
                      </w:sdtPr>
                      <w:sdtContent>
                        <w:r>
                          <w:rPr>
                            <w:rFonts w:ascii="Aptos" w:hAnsi="Aptos" w:eastAsia="Aptos"/>
                            <w:b w:val="0"/>
                            <w:color w:val="333333"/>
                            <w:sz w:val="16"/>
                          </w:rPr>
                          <w:t>CTR-2026-1002</w:t>
                        </w:r>
                      </w:sdtContent>
                    </w:sdt>
                  </w:p>
                </w:tc>
              </w:tr>
            </w:sdtContent>
          </w:sdt>
          <w:sdt>
            <w:sdtPr>
              <w:id w:val="30054116"/>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ntry_No"/>
                        <w:tag w:val="Entry_No"/>
                        <w:id w:val="248775675"/>
                        <w:showingPlcHdr/>
                        <w:text/>
                      </w:sdtPr>
                      <w:sdtContent>
                        <w:r>
                          <w:rPr>
                            <w:rFonts w:ascii="Aptos" w:hAnsi="Aptos" w:eastAsia="Aptos"/>
                            <w:b w:val="0"/>
                            <w:color w:val="333333"/>
                            <w:sz w:val="16"/>
                          </w:rPr>
                          <w:t>CTR-2026-1003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Work_Date"/>
                        <w:tag w:val="Work_Date"/>
                        <w:id w:val="229833658"/>
                        <w:showingPlcHdr/>
                        <w:text/>
                      </w:sdtPr>
                      <w:sdtContent>
                        <w:r>
                          <w:rPr>
                            <w:rFonts w:ascii="Aptos" w:hAnsi="Aptos" w:eastAsia="Aptos"/>
                            <w:b w:val="0"/>
                            <w:color w:val="333333"/>
                            <w:sz w:val="16"/>
                          </w:rPr>
                          <w:t>13 May 2026</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vity_Description"/>
                        <w:tag w:val="Activity_Description"/>
                        <w:id w:val="223602696"/>
                        <w:showingPlcHdr/>
                        <w:text/>
                      </w:sdtPr>
                      <w:sdtContent>
                        <w:r>
                          <w:rPr>
                            <w:rFonts w:ascii="Aptos" w:hAnsi="Aptos" w:eastAsia="Aptos"/>
                            <w:b w:val="0"/>
                            <w:color w:val="333333"/>
                            <w:sz w:val="16"/>
                          </w:rPr>
                          <w:t>Activity Description sample value for Consultant Timesheet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Hours"/>
                        <w:tag w:val="Hours"/>
                        <w:id w:val="165829172"/>
                        <w:showingPlcHdr/>
                        <w:text/>
                      </w:sdtPr>
                      <w:sdtContent>
                        <w:r>
                          <w:rPr>
                            <w:rFonts w:ascii="Aptos" w:hAnsi="Aptos" w:eastAsia="Aptos"/>
                            <w:b w:val="0"/>
                            <w:color w:val="333333"/>
                            <w:sz w:val="16"/>
                          </w:rPr>
                          <w:t>9</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Billable_Status"/>
                        <w:tag w:val="Billable_Status"/>
                        <w:id w:val="7074860"/>
                        <w:showingPlcHdr/>
                        <w:text/>
                      </w:sdtPr>
                      <w:sdtContent>
                        <w:r>
                          <w:rPr>
                            <w:rFonts w:ascii="Aptos" w:hAnsi="Aptos" w:eastAsia="Aptos"/>
                            <w:b w:val="0"/>
                            <w:color w:val="333333"/>
                            <w:sz w:val="16"/>
                          </w:rPr>
                          <w:t>Completed pending signoff</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ntry_Notes"/>
                        <w:tag w:val="Entry_Notes"/>
                        <w:id w:val="24215092"/>
                        <w:showingPlcHdr/>
                        <w:text/>
                      </w:sdtPr>
                      <w:sdtContent>
                        <w:r>
                          <w:rPr>
                            <w:rFonts w:ascii="Aptos" w:hAnsi="Aptos" w:eastAsia="Aptos"/>
                            <w:b w:val="0"/>
                            <w:color w:val="333333"/>
                            <w:sz w:val="16"/>
                          </w:rPr>
                          <w:t>CTR-2026-1003</w:t>
                        </w:r>
                      </w:sdtContent>
                    </w:sdt>
                  </w:p>
                </w:tc>
              </w:tr>
            </w:sdtContent>
          </w:sdt>
          <w:sdt>
            <w:sdtPr>
              <w:id w:val="30054116"/>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ntry_No"/>
                        <w:tag w:val="Entry_No"/>
                        <w:id w:val="248775675"/>
                        <w:showingPlcHdr/>
                        <w:text/>
                      </w:sdtPr>
                      <w:sdtContent>
                        <w:r>
                          <w:rPr>
                            <w:rFonts w:ascii="Aptos" w:hAnsi="Aptos" w:eastAsia="Aptos"/>
                            <w:b w:val="0"/>
                            <w:color w:val="333333"/>
                            <w:sz w:val="16"/>
                          </w:rPr>
                          <w:t>CTR-2026-1004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Work_Date"/>
                        <w:tag w:val="Work_Date"/>
                        <w:id w:val="229833658"/>
                        <w:showingPlcHdr/>
                        <w:text/>
                      </w:sdtPr>
                      <w:sdtContent>
                        <w:r>
                          <w:rPr>
                            <w:rFonts w:ascii="Aptos" w:hAnsi="Aptos" w:eastAsia="Aptos"/>
                            <w:b w:val="0"/>
                            <w:color w:val="333333"/>
                            <w:sz w:val="16"/>
                          </w:rPr>
                          <w:t>14 May 2026</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vity_Description"/>
                        <w:tag w:val="Activity_Description"/>
                        <w:id w:val="223602696"/>
                        <w:showingPlcHdr/>
                        <w:text/>
                      </w:sdtPr>
                      <w:sdtContent>
                        <w:r>
                          <w:rPr>
                            <w:rFonts w:ascii="Aptos" w:hAnsi="Aptos" w:eastAsia="Aptos"/>
                            <w:b w:val="0"/>
                            <w:color w:val="333333"/>
                            <w:sz w:val="16"/>
                          </w:rPr>
                          <w:t>Activity Description sample value for Consultant Timesheet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Hours"/>
                        <w:tag w:val="Hours"/>
                        <w:id w:val="165829172"/>
                        <w:showingPlcHdr/>
                        <w:text/>
                      </w:sdtPr>
                      <w:sdtContent>
                        <w:r>
                          <w:rPr>
                            <w:rFonts w:ascii="Aptos" w:hAnsi="Aptos" w:eastAsia="Aptos"/>
                            <w:b w:val="0"/>
                            <w:color w:val="333333"/>
                            <w:sz w:val="16"/>
                          </w:rPr>
                          <w:t>12</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Billable_Status"/>
                        <w:tag w:val="Billable_Status"/>
                        <w:id w:val="7074860"/>
                        <w:showingPlcHdr/>
                        <w:text/>
                      </w:sdtPr>
                      <w:sdtContent>
                        <w:r>
                          <w:rPr>
                            <w:rFonts w:ascii="Aptos" w:hAnsi="Aptos" w:eastAsia="Aptos"/>
                            <w:b w:val="0"/>
                            <w:color w:val="333333"/>
                            <w:sz w:val="16"/>
                          </w:rPr>
                          <w:t>In progress</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ntry_Notes"/>
                        <w:tag w:val="Entry_Notes"/>
                        <w:id w:val="24215092"/>
                        <w:showingPlcHdr/>
                        <w:text/>
                      </w:sdtPr>
                      <w:sdtContent>
                        <w:r>
                          <w:rPr>
                            <w:rFonts w:ascii="Aptos" w:hAnsi="Aptos" w:eastAsia="Aptos"/>
                            <w:b w:val="0"/>
                            <w:color w:val="333333"/>
                            <w:sz w:val="16"/>
                          </w:rPr>
                          <w:t>CTR-2026-1004</w:t>
                        </w:r>
                      </w:sdtContent>
                    </w:sdt>
                  </w:p>
                </w:tc>
              </w:tr>
            </w:sdtContent>
          </w:sdt>
        </w:sdtContent>
      </w:sdt>
    </w:tbl>
    <w:p>
      <w:pPr>
        <w:spacing w:before="200" w:after="100" w:line="252" w:lineRule="auto"/>
      </w:pPr>
      <w:r>
        <w:rPr>
          <w:rFonts w:ascii="Aptos" w:hAnsi="Aptos" w:eastAsia="Aptos"/>
          <w:b/>
          <w:color w:val="146FF6"/>
          <w:sz w:val="22"/>
        </w:rPr>
        <w:t>Expense Items</w:t>
      </w:r>
    </w:p>
    <w:tbl>
      <w:tblPr>
        <w:tblW w:type="dxa" w:w="10000"/>
        <w:jc w:val="center"/>
        <w:tblLayout w:type="fixed"/>
        <w:tblLook w:firstColumn="1" w:firstRow="1" w:lastColumn="0" w:lastRow="0" w:noHBand="0" w:noVBand="1" w:val="04A0"/>
        <w:tblCaption w:val="Expense_Item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Date</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Category</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Description</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Amount</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Expense_Items"/>
          <w:tag w:val="Expense_Items"/>
          <w:id w:val="153361315"/>
          <w15:repeatingSection/>
        </w:sdtPr>
        <w:sdtContent>
          <w:sdt>
            <w:sdtPr>
              <w:id w:val="5832461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No"/>
                        <w:tag w:val="Expense_No"/>
                        <w:id w:val="145096349"/>
                        <w:showingPlcHdr/>
                        <w:text/>
                      </w:sdtPr>
                      <w:sdtContent>
                        <w:r>
                          <w:rPr>
                            <w:rFonts w:ascii="Aptos" w:hAnsi="Aptos" w:eastAsia="Aptos"/>
                            <w:b w:val="0"/>
                            <w:color w:val="333333"/>
                            <w:sz w:val="16"/>
                          </w:rPr>
                          <w:t>CTR-2026-1001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xpense_Date"/>
                        <w:tag w:val="Expense_Date"/>
                        <w:id w:val="139792816"/>
                        <w:showingPlcHdr/>
                        <w:text/>
                      </w:sdtPr>
                      <w:sdtContent>
                        <w:r>
                          <w:rPr>
                            <w:rFonts w:ascii="Aptos" w:hAnsi="Aptos" w:eastAsia="Aptos"/>
                            <w:b w:val="0"/>
                            <w:color w:val="333333"/>
                            <w:sz w:val="16"/>
                          </w:rPr>
                          <w:t>11 May 2026</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Category"/>
                        <w:tag w:val="Expense_Category"/>
                        <w:id w:val="20457388"/>
                        <w:showingPlcHdr/>
                        <w:text/>
                      </w:sdtPr>
                      <w:sdtContent>
                        <w:r>
                          <w:rPr>
                            <w:rFonts w:ascii="Aptos" w:hAnsi="Aptos" w:eastAsia="Aptos"/>
                            <w:b w:val="0"/>
                            <w:color w:val="333333"/>
                            <w:sz w:val="16"/>
                          </w:rPr>
                          <w:t>Expense Category sample value for Consultant Timesheet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Description"/>
                        <w:tag w:val="Expense_Description"/>
                        <w:id w:val="101394064"/>
                        <w:showingPlcHdr/>
                        <w:text/>
                      </w:sdtPr>
                      <w:sdtContent>
                        <w:r>
                          <w:rPr>
                            <w:rFonts w:ascii="Aptos" w:hAnsi="Aptos" w:eastAsia="Aptos"/>
                            <w:b w:val="0"/>
                            <w:color w:val="333333"/>
                            <w:sz w:val="16"/>
                          </w:rPr>
                          <w:t>Expense Description sample value for Consultant Timesheet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Amount"/>
                        <w:tag w:val="Expense_Amount"/>
                        <w:id w:val="228431499"/>
                        <w:showingPlcHdr/>
                        <w:text/>
                      </w:sdtPr>
                      <w:sdtContent>
                        <w:r>
                          <w:rPr>
                            <w:rFonts w:ascii="Aptos" w:hAnsi="Aptos" w:eastAsia="Aptos"/>
                            <w:b w:val="0"/>
                            <w:color w:val="333333"/>
                            <w:sz w:val="16"/>
                          </w:rPr>
                          <w:t>6,075.00</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xpense_Notes"/>
                        <w:tag w:val="Expense_Notes"/>
                        <w:id w:val="248171642"/>
                      </w:sdtPr>
                      <w:sdtContent>
                        <w:r>
                          <w:rPr>
                            <w:rFonts w:ascii="Aptos" w:hAnsi="Aptos" w:eastAsia="Aptos"/>
                            <w:b w:val="0"/>
                            <w:color w:val="333333"/>
                            <w:sz w:val="16"/>
                          </w:rPr>
                          <w:t>CTR-2026-1001</w:t>
                        </w:r>
                      </w:sdtContent>
                    </w:sdt>
                  </w:p>
                </w:tc>
              </w:tr>
            </w:sdtContent>
          </w:sdt>
          <w:sdt>
            <w:sdtPr>
              <w:id w:val="5832461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No"/>
                        <w:tag w:val="Expense_No"/>
                        <w:id w:val="145096349"/>
                        <w:showingPlcHdr/>
                        <w:text/>
                      </w:sdtPr>
                      <w:sdtContent>
                        <w:r>
                          <w:rPr>
                            <w:rFonts w:ascii="Aptos" w:hAnsi="Aptos" w:eastAsia="Aptos"/>
                            <w:b w:val="0"/>
                            <w:color w:val="333333"/>
                            <w:sz w:val="16"/>
                          </w:rPr>
                          <w:t>CTR-2026-1002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xpense_Date"/>
                        <w:tag w:val="Expense_Date"/>
                        <w:id w:val="139792816"/>
                        <w:showingPlcHdr/>
                        <w:text/>
                      </w:sdtPr>
                      <w:sdtContent>
                        <w:r>
                          <w:rPr>
                            <w:rFonts w:ascii="Aptos" w:hAnsi="Aptos" w:eastAsia="Aptos"/>
                            <w:b w:val="0"/>
                            <w:color w:val="333333"/>
                            <w:sz w:val="16"/>
                          </w:rPr>
                          <w:t>12 May 2026</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Category"/>
                        <w:tag w:val="Expense_Category"/>
                        <w:id w:val="20457388"/>
                        <w:showingPlcHdr/>
                        <w:text/>
                      </w:sdtPr>
                      <w:sdtContent>
                        <w:r>
                          <w:rPr>
                            <w:rFonts w:ascii="Aptos" w:hAnsi="Aptos" w:eastAsia="Aptos"/>
                            <w:b w:val="0"/>
                            <w:color w:val="333333"/>
                            <w:sz w:val="16"/>
                          </w:rPr>
                          <w:t>Expense Category sample value for Consultant Timesheet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Description"/>
                        <w:tag w:val="Expense_Description"/>
                        <w:id w:val="101394064"/>
                        <w:showingPlcHdr/>
                        <w:text/>
                      </w:sdtPr>
                      <w:sdtContent>
                        <w:r>
                          <w:rPr>
                            <w:rFonts w:ascii="Aptos" w:hAnsi="Aptos" w:eastAsia="Aptos"/>
                            <w:b w:val="0"/>
                            <w:color w:val="333333"/>
                            <w:sz w:val="16"/>
                          </w:rPr>
                          <w:t>Expense Description sample value for Consultant Timesheet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Amount"/>
                        <w:tag w:val="Expense_Amount"/>
                        <w:id w:val="228431499"/>
                        <w:showingPlcHdr/>
                        <w:text/>
                      </w:sdtPr>
                      <w:sdtContent>
                        <w:r>
                          <w:rPr>
                            <w:rFonts w:ascii="Aptos" w:hAnsi="Aptos" w:eastAsia="Aptos"/>
                            <w:b w:val="0"/>
                            <w:color w:val="333333"/>
                            <w:sz w:val="16"/>
                          </w:rPr>
                          <w:t>7,350.00</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xpense_Notes"/>
                        <w:tag w:val="Expense_Notes"/>
                        <w:id w:val="248171642"/>
                      </w:sdtPr>
                      <w:sdtContent>
                        <w:r>
                          <w:rPr>
                            <w:rFonts w:ascii="Aptos" w:hAnsi="Aptos" w:eastAsia="Aptos"/>
                            <w:b w:val="0"/>
                            <w:color w:val="333333"/>
                            <w:sz w:val="16"/>
                          </w:rPr>
                          <w:t>CTR-2026-1002</w:t>
                        </w:r>
                      </w:sdtContent>
                    </w:sdt>
                  </w:p>
                </w:tc>
              </w:tr>
            </w:sdtContent>
          </w:sdt>
          <w:sdt>
            <w:sdtPr>
              <w:id w:val="5832461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No"/>
                        <w:tag w:val="Expense_No"/>
                        <w:id w:val="145096349"/>
                        <w:showingPlcHdr/>
                        <w:text/>
                      </w:sdtPr>
                      <w:sdtContent>
                        <w:r>
                          <w:rPr>
                            <w:rFonts w:ascii="Aptos" w:hAnsi="Aptos" w:eastAsia="Aptos"/>
                            <w:b w:val="0"/>
                            <w:color w:val="333333"/>
                            <w:sz w:val="16"/>
                          </w:rPr>
                          <w:t>CTR-2026-1003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xpense_Date"/>
                        <w:tag w:val="Expense_Date"/>
                        <w:id w:val="139792816"/>
                        <w:showingPlcHdr/>
                        <w:text/>
                      </w:sdtPr>
                      <w:sdtContent>
                        <w:r>
                          <w:rPr>
                            <w:rFonts w:ascii="Aptos" w:hAnsi="Aptos" w:eastAsia="Aptos"/>
                            <w:b w:val="0"/>
                            <w:color w:val="333333"/>
                            <w:sz w:val="16"/>
                          </w:rPr>
                          <w:t>13 May 2026</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Category"/>
                        <w:tag w:val="Expense_Category"/>
                        <w:id w:val="20457388"/>
                        <w:showingPlcHdr/>
                        <w:text/>
                      </w:sdtPr>
                      <w:sdtContent>
                        <w:r>
                          <w:rPr>
                            <w:rFonts w:ascii="Aptos" w:hAnsi="Aptos" w:eastAsia="Aptos"/>
                            <w:b w:val="0"/>
                            <w:color w:val="333333"/>
                            <w:sz w:val="16"/>
                          </w:rPr>
                          <w:t>Expense Category sample value for Consultant Timesheet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Description"/>
                        <w:tag w:val="Expense_Description"/>
                        <w:id w:val="101394064"/>
                        <w:showingPlcHdr/>
                        <w:text/>
                      </w:sdtPr>
                      <w:sdtContent>
                        <w:r>
                          <w:rPr>
                            <w:rFonts w:ascii="Aptos" w:hAnsi="Aptos" w:eastAsia="Aptos"/>
                            <w:b w:val="0"/>
                            <w:color w:val="333333"/>
                            <w:sz w:val="16"/>
                          </w:rPr>
                          <w:t>Expense Description sample value for Consultant Timesheet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Amount"/>
                        <w:tag w:val="Expense_Amount"/>
                        <w:id w:val="228431499"/>
                        <w:showingPlcHdr/>
                        <w:text/>
                      </w:sdtPr>
                      <w:sdtContent>
                        <w:r>
                          <w:rPr>
                            <w:rFonts w:ascii="Aptos" w:hAnsi="Aptos" w:eastAsia="Aptos"/>
                            <w:b w:val="0"/>
                            <w:color w:val="333333"/>
                            <w:sz w:val="16"/>
                          </w:rPr>
                          <w:t>8,625.00</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xpense_Notes"/>
                        <w:tag w:val="Expense_Notes"/>
                        <w:id w:val="248171642"/>
                      </w:sdtPr>
                      <w:sdtContent>
                        <w:r>
                          <w:rPr>
                            <w:rFonts w:ascii="Aptos" w:hAnsi="Aptos" w:eastAsia="Aptos"/>
                            <w:b w:val="0"/>
                            <w:color w:val="333333"/>
                            <w:sz w:val="16"/>
                          </w:rPr>
                          <w:t>CTR-2026-1003</w:t>
                        </w:r>
                      </w:sdtContent>
                    </w:sdt>
                  </w:p>
                </w:tc>
              </w:tr>
            </w:sdtContent>
          </w:sdt>
          <w:sdt>
            <w:sdtPr>
              <w:id w:val="5832461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No"/>
                        <w:tag w:val="Expense_No"/>
                        <w:id w:val="145096349"/>
                        <w:showingPlcHdr/>
                        <w:text/>
                      </w:sdtPr>
                      <w:sdtContent>
                        <w:r>
                          <w:rPr>
                            <w:rFonts w:ascii="Aptos" w:hAnsi="Aptos" w:eastAsia="Aptos"/>
                            <w:b w:val="0"/>
                            <w:color w:val="333333"/>
                            <w:sz w:val="16"/>
                          </w:rPr>
                          <w:t>CTR-2026-1004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xpense_Date"/>
                        <w:tag w:val="Expense_Date"/>
                        <w:id w:val="139792816"/>
                        <w:showingPlcHdr/>
                        <w:text/>
                      </w:sdtPr>
                      <w:sdtContent>
                        <w:r>
                          <w:rPr>
                            <w:rFonts w:ascii="Aptos" w:hAnsi="Aptos" w:eastAsia="Aptos"/>
                            <w:b w:val="0"/>
                            <w:color w:val="333333"/>
                            <w:sz w:val="16"/>
                          </w:rPr>
                          <w:t>14 May 2026</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Category"/>
                        <w:tag w:val="Expense_Category"/>
                        <w:id w:val="20457388"/>
                        <w:showingPlcHdr/>
                        <w:text/>
                      </w:sdtPr>
                      <w:sdtContent>
                        <w:r>
                          <w:rPr>
                            <w:rFonts w:ascii="Aptos" w:hAnsi="Aptos" w:eastAsia="Aptos"/>
                            <w:b w:val="0"/>
                            <w:color w:val="333333"/>
                            <w:sz w:val="16"/>
                          </w:rPr>
                          <w:t>Expense Category sample value for Consultant Timesheet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Description"/>
                        <w:tag w:val="Expense_Description"/>
                        <w:id w:val="101394064"/>
                        <w:showingPlcHdr/>
                        <w:text/>
                      </w:sdtPr>
                      <w:sdtContent>
                        <w:r>
                          <w:rPr>
                            <w:rFonts w:ascii="Aptos" w:hAnsi="Aptos" w:eastAsia="Aptos"/>
                            <w:b w:val="0"/>
                            <w:color w:val="333333"/>
                            <w:sz w:val="16"/>
                          </w:rPr>
                          <w:t>Expense Description sample value for Consultant Timesheet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Amount"/>
                        <w:tag w:val="Expense_Amount"/>
                        <w:id w:val="228431499"/>
                        <w:showingPlcHdr/>
                        <w:text/>
                      </w:sdtPr>
                      <w:sdtContent>
                        <w:r>
                          <w:rPr>
                            <w:rFonts w:ascii="Aptos" w:hAnsi="Aptos" w:eastAsia="Aptos"/>
                            <w:b w:val="0"/>
                            <w:color w:val="333333"/>
                            <w:sz w:val="16"/>
                          </w:rPr>
                          <w:t>9,900.00</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xpense_Notes"/>
                        <w:tag w:val="Expense_Notes"/>
                        <w:id w:val="248171642"/>
                      </w:sdtPr>
                      <w:sdtContent>
                        <w:r>
                          <w:rPr>
                            <w:rFonts w:ascii="Aptos" w:hAnsi="Aptos" w:eastAsia="Aptos"/>
                            <w:b w:val="0"/>
                            <w:color w:val="333333"/>
                            <w:sz w:val="16"/>
                          </w:rPr>
                          <w:t>CTR-2026-1004</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Billable Hours</w:t>
            </w:r>
          </w:p>
        </w:tc>
        <w:tc>
          <w:tcPr>
            <w:tcW w:type="dxa" w:w="23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tcPr>
          <w:p>
            <w:pPr>
              <w:spacing w:before="0" w:after="0" w:line="252" w:lineRule="auto"/>
              <w:jc w:val="right"/>
            </w:pPr>
            <w:sdt>
              <w:sdtPr>
                <w:rPr>
                  <w:rFonts w:ascii="Aptos" w:hAnsi="Aptos" w:eastAsia="Aptos"/>
                  <w:b w:val="0"/>
                  <w:color w:val="333333"/>
                  <w:sz w:val="16"/>
                </w:rPr>
                <w:alias w:val="Billable_Hours"/>
                <w:tag w:val="Billable_Hours"/>
                <w:id w:val="267672586"/>
                <w:showingPlcHdr/>
                <w:text/>
              </w:sdtPr>
              <w:sdtContent>
                <w:r>
                  <w:rPr>
                    <w:rFonts w:ascii="Aptos" w:hAnsi="Aptos" w:eastAsia="Aptos"/>
                    <w:b w:val="0"/>
                    <w:color w:val="333333"/>
                    <w:sz w:val="16"/>
                  </w:rPr>
                  <w:t>12</w:t>
                </w:r>
              </w:sdtContent>
            </w:sdt>
          </w:p>
        </w:tc>
      </w:tr>
      <w:tr>
        <w:tc>
          <w:tcPr>
            <w:tcW w:type="dxa" w:w="18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Non-Billable Hours</w:t>
            </w:r>
          </w:p>
        </w:tc>
        <w:tc>
          <w:tcPr>
            <w:tcW w:type="dxa" w:w="23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tcPr>
          <w:p>
            <w:pPr>
              <w:spacing w:before="0" w:after="0" w:line="252" w:lineRule="auto"/>
              <w:jc w:val="right"/>
            </w:pPr>
            <w:sdt>
              <w:sdtPr>
                <w:rPr>
                  <w:rFonts w:ascii="Aptos" w:hAnsi="Aptos" w:eastAsia="Aptos"/>
                  <w:b w:val="0"/>
                  <w:color w:val="333333"/>
                  <w:sz w:val="16"/>
                </w:rPr>
                <w:alias w:val="Nonbillable_Hours"/>
                <w:tag w:val="Nonbillable_Hours"/>
                <w:id w:val="45128320"/>
                <w:showingPlcHdr/>
                <w:text/>
              </w:sdtPr>
              <w:sdtContent>
                <w:r>
                  <w:rPr>
                    <w:rFonts w:ascii="Aptos" w:hAnsi="Aptos" w:eastAsia="Aptos"/>
                    <w:b w:val="0"/>
                    <w:color w:val="333333"/>
                    <w:sz w:val="16"/>
                  </w:rPr>
                  <w:t>33</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Total Fees</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Total_Fees"/>
                <w:tag w:val="Total_Fees"/>
                <w:id w:val="97032000"/>
                <w:showingPlcHdr/>
                <w:text/>
              </w:sdtPr>
              <w:sdtContent>
                <w:r>
                  <w:rPr>
                    <w:rFonts w:ascii="Aptos" w:hAnsi="Aptos" w:eastAsia="Aptos"/>
                    <w:b/>
                    <w:color w:val="333333"/>
                    <w:sz w:val="17"/>
                  </w:rPr>
                  <w:t>27,750.00</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CTR-2026-1001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Approver Signature</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Consultant Signature</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Approver_Signature"/>
                <w:tag w:val="Approver_Signature"/>
                <w:id w:val="162225847"/>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Consultant_Signature"/>
                <w:tag w:val="Consultant_Signature"/>
                <w:id w:val="185055580"/>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Consultant Timesheet Report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