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Project Status Report</w:t>
      </w:r>
    </w:p>
    <w:p>
      <w:r>
        <w:rPr>
          <w:rFonts w:ascii="Aptos" w:hAnsi="Aptos" w:eastAsia="Aptos"/>
          <w:b w:val="0"/>
          <w:color w:val="667285"/>
          <w:sz w:val="18"/>
        </w:rPr>
        <w:t>A concise status report template for tracking progress, risks, decisions, and next actions.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Number"/>
                <w:tag w:val="Report_Number"/>
                <w:id w:val="58524374"/>
                <w:showingPlcHdr/>
                <w:text/>
              </w:sdtPr>
              <w:sdtContent>
                <w:r>
                  <w:rPr>
                    <w:rFonts w:ascii="Aptos" w:hAnsi="Aptos" w:eastAsia="Aptos"/>
                    <w:b w:val="0"/>
                    <w:color w:val="333333"/>
                    <w:sz w:val="17"/>
                  </w:rPr>
                  <w:t>PSR-2026-1013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Date"/>
                <w:tag w:val="Report_Date"/>
                <w:id w:val="168601741"/>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Reporting Period</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ing_Period"/>
                <w:tag w:val="Reporting_Period"/>
                <w:id w:val="170065675"/>
                <w:showingPlcHdr/>
                <w:text/>
              </w:sdtPr>
              <w:sdtContent>
                <w:r>
                  <w:rPr>
                    <w:rFonts w:ascii="Aptos" w:hAnsi="Aptos" w:eastAsia="Aptos"/>
                    <w:b w:val="0"/>
                    <w:color w:val="333333"/>
                    <w:sz w:val="17"/>
                  </w:rPr>
                  <w:t>24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Overall 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Overall_Status"/>
                <w:tag w:val="Overall_Status"/>
                <w:id w:val="60845853"/>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Project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Manager"/>
                      <w:tag w:val="Project_Manager"/>
                      <w:id w:val="92162118"/>
                      <w:showingPlcHdr/>
                      <w:text/>
                    </w:sdtPr>
                    <w:sdtContent>
                      <w:r>
                        <w:rPr>
                          <w:rFonts w:ascii="Aptos" w:hAnsi="Aptos" w:eastAsia="Aptos"/>
                          <w:b w:val="0"/>
                          <w:color w:val="333333"/>
                          <w:sz w:val="17"/>
                        </w:rPr>
                        <w:t>Priya Nair</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ponsor_Name"/>
                      <w:tag w:val="Sponsor_Name"/>
                      <w:id w:val="150644051"/>
                      <w:showingPlcHdr/>
                      <w:text/>
                    </w:sdtPr>
                    <w:sdtContent>
                      <w:r>
                        <w:rPr>
                          <w:rFonts w:ascii="Aptos" w:hAnsi="Aptos" w:eastAsia="Aptos"/>
                          <w:b w:val="0"/>
                          <w:color w:val="333333"/>
                          <w:sz w:val="17"/>
                        </w:rPr>
                        <w:t>Daniel Morgan</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Health</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Schedule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chedule_Status"/>
                      <w:tag w:val="Schedule_Status"/>
                      <w:id w:val="139244022"/>
                      <w:showingPlcHdr/>
                      <w:text/>
                    </w:sdtPr>
                    <w:sdtContent>
                      <w:r>
                        <w:rPr>
                          <w:rFonts w:ascii="Aptos" w:hAnsi="Aptos" w:eastAsia="Aptos"/>
                          <w:b w:val="0"/>
                          <w:color w:val="333333"/>
                          <w:sz w:val="17"/>
                        </w:rPr>
                        <w:t>Completed pending signoff</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Budget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dget_Status"/>
                      <w:tag w:val="Budget_Status"/>
                      <w:id w:val="17149922"/>
                      <w:showingPlcHdr/>
                      <w:text/>
                    </w:sdtPr>
                    <w:sdtContent>
                      <w:r>
                        <w:rPr>
                          <w:rFonts w:ascii="Aptos" w:hAnsi="Aptos" w:eastAsia="Aptos"/>
                          <w:b w:val="0"/>
                          <w:color w:val="333333"/>
                          <w:sz w:val="17"/>
                        </w:rPr>
                        <w:t>7,350.00</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Scope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cope_Status"/>
                      <w:tag w:val="Scope_Status"/>
                      <w:id w:val="62521714"/>
                      <w:showingPlcHdr/>
                      <w:text/>
                    </w:sdtPr>
                    <w:sdtContent>
                      <w:r>
                        <w:rPr>
                          <w:rFonts w:ascii="Aptos" w:hAnsi="Aptos" w:eastAsia="Aptos"/>
                          <w:b w:val="0"/>
                          <w:color w:val="333333"/>
                          <w:sz w:val="17"/>
                        </w:rPr>
                        <w:t>In progress</w:t>
                      </w:r>
                    </w:sdtContent>
                  </w:sdt>
                </w:p>
              </w:tc>
            </w:tr>
          </w:tbl>
          <w:p/>
        </w:tc>
      </w:tr>
    </w:tbl>
    <w:p>
      <w:pPr>
        <w:spacing w:before="200" w:after="100" w:line="252" w:lineRule="auto"/>
      </w:pPr>
      <w:r>
        <w:rPr>
          <w:rFonts w:ascii="Aptos" w:hAnsi="Aptos" w:eastAsia="Aptos"/>
          <w:b/>
          <w:color w:val="146FF6"/>
          <w:sz w:val="22"/>
        </w:rPr>
        <w:t>Executive Summary</w:t>
      </w:r>
    </w:p>
    <w:p>
      <w:pPr>
        <w:spacing w:before="0" w:after="120" w:line="252" w:lineRule="auto"/>
      </w:pPr>
      <w:sdt>
        <w:sdtPr>
          <w:rPr>
            <w:rFonts w:ascii="Aptos" w:hAnsi="Aptos" w:eastAsia="Aptos"/>
            <w:b w:val="0"/>
            <w:color w:val="333333"/>
            <w:sz w:val="18"/>
          </w:rPr>
          <w:alias w:val="Executive_Summary"/>
          <w:tag w:val="Executive_Summary"/>
          <w:id w:val="97912191"/>
        </w:sdtPr>
        <w:sdtContent>
          <w:r>
            <w:rPr>
              <w:rFonts w:ascii="Aptos" w:hAnsi="Aptos" w:eastAsia="Aptos"/>
              <w:b w:val="0"/>
              <w:color w:val="333333"/>
              <w:sz w:val="18"/>
            </w:rPr>
            <w:t>Project Status Report sample narrative for executive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Key Progress</w:t>
      </w:r>
    </w:p>
    <w:p>
      <w:pPr>
        <w:spacing w:before="0" w:after="120" w:line="252" w:lineRule="auto"/>
      </w:pPr>
      <w:sdt>
        <w:sdtPr>
          <w:rPr>
            <w:rFonts w:ascii="Aptos" w:hAnsi="Aptos" w:eastAsia="Aptos"/>
            <w:b w:val="0"/>
            <w:color w:val="333333"/>
            <w:sz w:val="18"/>
          </w:rPr>
          <w:alias w:val="Key_Progress"/>
          <w:tag w:val="Key_Progress"/>
          <w:id w:val="144801146"/>
        </w:sdtPr>
        <w:sdtContent>
          <w:r>
            <w:rPr>
              <w:rFonts w:ascii="Aptos" w:hAnsi="Aptos" w:eastAsia="Aptos"/>
              <w:b w:val="0"/>
              <w:color w:val="333333"/>
              <w:sz w:val="18"/>
            </w:rPr>
            <w:t>Project Status Report sample narrative for key progress.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Issues and Risks</w:t>
      </w:r>
    </w:p>
    <w:p>
      <w:pPr>
        <w:spacing w:before="0" w:after="120" w:line="252" w:lineRule="auto"/>
      </w:pPr>
      <w:sdt>
        <w:sdtPr>
          <w:rPr>
            <w:rFonts w:ascii="Aptos" w:hAnsi="Aptos" w:eastAsia="Aptos"/>
            <w:b w:val="0"/>
            <w:color w:val="333333"/>
            <w:sz w:val="18"/>
          </w:rPr>
          <w:alias w:val="Issues_And_Risks"/>
          <w:tag w:val="Issues_And_Risks"/>
          <w:id w:val="137740080"/>
        </w:sdtPr>
        <w:sdtContent>
          <w:r>
            <w:rPr>
              <w:rFonts w:ascii="Aptos" w:hAnsi="Aptos" w:eastAsia="Aptos"/>
              <w:b w:val="0"/>
              <w:color w:val="333333"/>
              <w:sz w:val="18"/>
            </w:rPr>
            <w:t>Project Status Report sample narrative for issues and risks.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Action Items</w:t>
      </w:r>
    </w:p>
    <w:tbl>
      <w:tblPr>
        <w:tblW w:type="dxa" w:w="10000"/>
        <w:jc w:val="center"/>
        <w:tblLayout w:type="fixed"/>
        <w:tblLook w:firstColumn="1" w:firstRow="1" w:lastColumn="0" w:lastRow="0" w:noHBand="0" w:noVBand="1" w:val="04A0"/>
        <w:tblCaption w:val="Status_Actions"/>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2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Status_Actions"/>
          <w:tag w:val="Status_Actions"/>
          <w:id w:val="170536288"/>
          <w15:repeatingSection/>
        </w:sdtPr>
        <w:sdtContent>
          <w:sdt>
            <w:sdtPr>
              <w:id w:val="181471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PSR-2026-1001</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Project Status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c>
                  <w:tcPr>
                    <w:tcW w:type="dxa" w:w="2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81471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PSR-2026-1002</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Project Status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c>
                  <w:tcPr>
                    <w:tcW w:type="dxa" w:w="2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81471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PSR-2026-1003</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Project Status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c>
                  <w:tcPr>
                    <w:tcW w:type="dxa" w:w="2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
            <w:sdtPr>
              <w:id w:val="1814715"/>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PSR-2026-1004</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Project Status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c>
                  <w:tcPr>
                    <w:tcW w:type="dxa" w:w="2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Notes"/>
                        <w:tag w:val="Notes"/>
                        <w:id w:val="117719044"/>
                        <w:showingPlcHdr/>
                        <w:text/>
                      </w:sdtPr>
                      <w:sdtContent>
                        <w:r>
                          <w:rPr>
                            <w:rFonts w:ascii="Aptos" w:hAnsi="Aptos" w:eastAsia="Aptos"/>
                            <w:b w:val="0"/>
                            <w:color w:val="333333"/>
                            <w:sz w:val="16"/>
                          </w:rPr>
                          <w:t>Notes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Next Review</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Next_Review_Date"/>
                <w:tag w:val="Next_Review_Date"/>
                <w:id w:val="193019512"/>
                <w:showingPlcHdr/>
                <w:text/>
              </w:sdtPr>
              <w:sdtContent>
                <w:r>
                  <w:rPr>
                    <w:rFonts w:ascii="Aptos" w:hAnsi="Aptos" w:eastAsia="Aptos"/>
                    <w:b/>
                    <w:color w:val="333333"/>
                    <w:sz w:val="17"/>
                  </w:rPr>
                  <w:t>17 May 2026</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PSR-2026-1001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Project Manager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roject_Manager_Signature"/>
                <w:tag w:val="Project_Manager_Signature"/>
                <w:id w:val="26728671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Project Status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