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right"/>
        <w:rPr>
          <w:color w:val="000000"/>
          <w:sz w:val="36"/>
          <w:szCs w:val="36"/>
        </w:rPr>
      </w:pPr>
      <w:r w:rsidDel="00000000" w:rsidR="00000000" w:rsidRPr="00000000">
        <w:rPr>
          <w:color w:val="000000"/>
          <w:sz w:val="36"/>
          <w:szCs w:val="36"/>
          <w:rtl w:val="0"/>
        </w:rPr>
        <w:t xml:space="preserve">DRINKING WATER</w:t>
      </w:r>
    </w:p>
    <w:tbl>
      <w:tblPr>
        <w:tblStyle w:val="Table1"/>
        <w:tblW w:w="10148.0" w:type="dxa"/>
        <w:jc w:val="center"/>
        <w:tblBorders>
          <w:top w:color="1787ce" w:space="0" w:sz="24" w:val="single"/>
          <w:left w:color="1787ce" w:space="0" w:sz="24" w:val="single"/>
          <w:right w:color="1787ce" w:space="0" w:sz="24" w:val="single"/>
          <w:insideH w:color="1787ce" w:space="0" w:sz="24" w:val="single"/>
          <w:insideV w:color="1787ce" w:space="0" w:sz="24" w:val="single"/>
        </w:tblBorders>
        <w:tblLayout w:type="fixed"/>
        <w:tblLook w:val="0600"/>
      </w:tblPr>
      <w:tblGrid>
        <w:gridCol w:w="10148"/>
        <w:tblGridChange w:id="0">
          <w:tblGrid>
            <w:gridCol w:w="10148"/>
          </w:tblGrid>
        </w:tblGridChange>
      </w:tblGrid>
      <w:tr>
        <w:trPr>
          <w:cantSplit w:val="0"/>
          <w:tblHeader w:val="0"/>
        </w:trPr>
        <w:tc>
          <w:tcPr>
            <w:tcBorders>
              <w:top w:color="125477" w:space="0" w:sz="24" w:val="single"/>
              <w:left w:color="125477" w:space="0" w:sz="24" w:val="single"/>
              <w:bottom w:color="000000" w:space="0" w:sz="0" w:val="nil"/>
              <w:right w:color="125477" w:space="0" w:sz="24" w:val="single"/>
            </w:tcBorders>
            <w:shd w:fill="125477" w:val="clear"/>
            <w:tcMar>
              <w:top w:w="0.0" w:type="dxa"/>
              <w:left w:w="100.0" w:type="dxa"/>
              <w:bottom w:w="0.0" w:type="dxa"/>
              <w:right w:w="100.0" w:type="dxa"/>
            </w:tcMar>
          </w:tcPr>
          <w:p w:rsidR="00000000" w:rsidDel="00000000" w:rsidP="00000000" w:rsidRDefault="00000000" w:rsidRPr="00000000" w14:paraId="00000002">
            <w:pPr>
              <w:pStyle w:val="Title"/>
              <w:rPr/>
            </w:pPr>
            <w:r w:rsidDel="00000000" w:rsidR="00000000" w:rsidRPr="00000000">
              <w:rPr>
                <w:rtl w:val="0"/>
              </w:rPr>
              <w:t xml:space="preserve">Sanitary Inspection Form</w:t>
            </w:r>
          </w:p>
          <w:p w:rsidR="00000000" w:rsidDel="00000000" w:rsidP="00000000" w:rsidRDefault="00000000" w:rsidRPr="00000000" w14:paraId="00000003">
            <w:pPr>
              <w:pStyle w:val="Subtitle"/>
              <w:rPr/>
            </w:pPr>
            <w:r w:rsidDel="00000000" w:rsidR="00000000" w:rsidRPr="00000000">
              <w:rPr>
                <w:rtl w:val="0"/>
              </w:rPr>
              <w:t xml:space="preserve">Collection and storage of water</w:t>
            </w:r>
          </w:p>
        </w:tc>
      </w:tr>
    </w:tbl>
    <w:p w:rsidR="00000000" w:rsidDel="00000000" w:rsidP="00000000" w:rsidRDefault="00000000" w:rsidRPr="00000000" w14:paraId="00000004">
      <w:pPr>
        <w:rPr/>
      </w:pPr>
      <w:bookmarkStart w:colFirst="0" w:colLast="0" w:name="_heading=h.pjtvesfvi2nl" w:id="0"/>
      <w:bookmarkEnd w:id="0"/>
      <w:r w:rsidDel="00000000" w:rsidR="00000000" w:rsidRPr="00000000">
        <w:rPr>
          <w:rtl w:val="0"/>
        </w:rPr>
      </w:r>
    </w:p>
    <w:p w:rsidR="00000000" w:rsidDel="00000000" w:rsidP="00000000" w:rsidRDefault="00000000" w:rsidRPr="00000000" w14:paraId="00000005">
      <w:pPr>
        <w:rPr>
          <w:i w:val="1"/>
          <w:iCs w:val="1"/>
        </w:rPr>
      </w:pPr>
      <w:r w:rsidDel="00000000" w:rsidR="00000000" w:rsidRPr="00000000">
        <w:rPr>
          <w:i w:val="1"/>
          <w:iCs w:val="1"/>
          <w:rtl w:val="0"/>
        </w:rPr>
        <w:t xml:space="preserve">Note this is a revised version of the WHO form “Household practices. Collection, storage and treatment”. The questions on this form have now been written so a “yes” is positive and low risk. The “action table” has been added to the inspection form. This version omits any intermediate storage (e.g., when water is delivered in a truck or bowser for bulk storage at home). This version has been designed to fit with other inspection forms for water sources and household water treatment developed by CAWST.</w:t>
      </w:r>
    </w:p>
    <w:tbl>
      <w:tblPr>
        <w:tblStyle w:val="Table2"/>
        <w:tblW w:w="10144.0" w:type="dxa"/>
        <w:jc w:val="center"/>
        <w:tblBorders>
          <w:top w:color="1787ce" w:space="0" w:sz="24" w:val="single"/>
          <w:left w:color="1787ce" w:space="0" w:sz="24" w:val="single"/>
          <w:right w:color="0092c8" w:space="0" w:sz="8" w:val="single"/>
        </w:tblBorders>
        <w:tblLayout w:type="fixed"/>
        <w:tblLook w:val="0600"/>
      </w:tblPr>
      <w:tblGrid>
        <w:gridCol w:w="10144"/>
        <w:tblGridChange w:id="0">
          <w:tblGrid>
            <w:gridCol w:w="10144"/>
          </w:tblGrid>
        </w:tblGridChange>
      </w:tblGrid>
      <w:tr>
        <w:trPr>
          <w:cantSplit w:val="0"/>
          <w:tblHeader w:val="0"/>
        </w:trPr>
        <w:tc>
          <w:tcPr>
            <w:tcBorders>
              <w:top w:color="125477" w:space="0" w:sz="24" w:val="single"/>
              <w:left w:color="125477" w:space="0" w:sz="24" w:val="single"/>
              <w:bottom w:color="000000" w:space="0" w:sz="0" w:val="nil"/>
              <w:right w:color="125477" w:space="0" w:sz="24" w:val="single"/>
            </w:tcBorders>
            <w:shd w:fill="125477" w:val="clear"/>
            <w:tcMar>
              <w:top w:w="100.0" w:type="dxa"/>
              <w:left w:w="100.0" w:type="dxa"/>
              <w:bottom w:w="100.0" w:type="dxa"/>
              <w:right w:w="100.0" w:type="dxa"/>
            </w:tcMar>
          </w:tcPr>
          <w:p w:rsidR="00000000" w:rsidDel="00000000" w:rsidP="00000000" w:rsidRDefault="00000000" w:rsidRPr="00000000" w14:paraId="00000006">
            <w:pPr>
              <w:pStyle w:val="Heading1"/>
              <w:rPr/>
            </w:pPr>
            <w:r w:rsidDel="00000000" w:rsidR="00000000" w:rsidRPr="00000000">
              <w:rPr>
                <w:rtl w:val="0"/>
              </w:rPr>
              <w:t xml:space="preserve">What to bring with you</w:t>
            </w:r>
          </w:p>
        </w:tc>
      </w:tr>
      <w:tr>
        <w:trPr>
          <w:cantSplit w:val="0"/>
          <w:tblHeader w:val="0"/>
        </w:trPr>
        <w:tc>
          <w:tcPr>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07">
            <w:pPr>
              <w:rPr/>
            </w:pPr>
            <w:r w:rsidDel="00000000" w:rsidR="00000000" w:rsidRPr="00000000">
              <w:rPr>
                <w:rtl w:val="0"/>
              </w:rPr>
              <w:t xml:space="preserve">You may want to bring the following materials with you for household sanitary inspections:</w:t>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chlorine solution for disinfecting water containers.</w:t>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Safe storage containers for households that do not have one.</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Information for households on how to collect and store water safely.</w:t>
            </w:r>
          </w:p>
        </w:tc>
      </w:tr>
    </w:tbl>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tl w:val="0"/>
        </w:rPr>
      </w:r>
    </w:p>
    <w:tbl>
      <w:tblPr>
        <w:tblStyle w:val="Table3"/>
        <w:tblW w:w="10144.0" w:type="dxa"/>
        <w:jc w:val="center"/>
        <w:tblBorders>
          <w:top w:color="125477" w:space="0" w:sz="24" w:val="single"/>
          <w:left w:color="125477" w:space="0" w:sz="24" w:val="single"/>
          <w:bottom w:color="125477" w:space="0" w:sz="24" w:val="single"/>
          <w:right w:color="125477" w:space="0" w:sz="24" w:val="single"/>
          <w:insideH w:color="125477" w:space="0" w:sz="8" w:val="single"/>
          <w:insideV w:color="1787ce" w:space="0" w:sz="8" w:val="single"/>
        </w:tblBorders>
        <w:tblLayout w:type="fixed"/>
        <w:tblLook w:val="0600"/>
      </w:tblPr>
      <w:tblGrid>
        <w:gridCol w:w="10144"/>
        <w:tblGridChange w:id="0">
          <w:tblGrid>
            <w:gridCol w:w="10144"/>
          </w:tblGrid>
        </w:tblGridChange>
      </w:tblGrid>
      <w:tr>
        <w:trPr>
          <w:cantSplit w:val="0"/>
          <w:tblHeader w:val="0"/>
        </w:trPr>
        <w:tc>
          <w:tcPr>
            <w:shd w:fill="125477" w:val="clear"/>
            <w:tcMar>
              <w:top w:w="100.0" w:type="dxa"/>
              <w:left w:w="100.0" w:type="dxa"/>
              <w:bottom w:w="100.0" w:type="dxa"/>
              <w:right w:w="100.0" w:type="dxa"/>
            </w:tcMar>
          </w:tcPr>
          <w:p w:rsidR="00000000" w:rsidDel="00000000" w:rsidP="00000000" w:rsidRDefault="00000000" w:rsidRPr="00000000" w14:paraId="0000000C">
            <w:pPr>
              <w:rPr/>
            </w:pPr>
            <w:r w:rsidDel="00000000" w:rsidR="00000000" w:rsidRPr="00000000">
              <w:rPr>
                <w:rFonts w:ascii="Lato" w:cs="Lato" w:eastAsia="Lato" w:hAnsi="Lato"/>
                <w:b w:val="1"/>
                <w:bCs w:val="1"/>
                <w:color w:val="ffffff"/>
                <w:sz w:val="24"/>
                <w:szCs w:val="24"/>
                <w:rtl w:val="0"/>
              </w:rPr>
              <w:t xml:space="preserve">How to fill out this sanitary inspection form</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D">
            <w:pPr>
              <w:rPr/>
            </w:pPr>
            <w:r w:rsidDel="00000000" w:rsidR="00000000" w:rsidRPr="00000000">
              <w:rPr>
                <w:rtl w:val="0"/>
              </w:rPr>
              <w:t xml:space="preserve">For definitions and guidance, see the Technical Information Sheet and Operation &amp; Maintenance Sheet.</w:t>
            </w:r>
          </w:p>
          <w:p w:rsidR="00000000" w:rsidDel="00000000" w:rsidP="00000000" w:rsidRDefault="00000000" w:rsidRPr="00000000" w14:paraId="0000000E">
            <w:pPr>
              <w:rPr>
                <w:b w:val="1"/>
                <w:bCs w:val="1"/>
              </w:rPr>
            </w:pPr>
            <w:r w:rsidDel="00000000" w:rsidR="00000000" w:rsidRPr="00000000">
              <w:rPr>
                <w:b w:val="1"/>
                <w:bCs w:val="1"/>
                <w:rtl w:val="0"/>
              </w:rPr>
              <w:t xml:space="preserve">Note:</w:t>
            </w:r>
            <w:r w:rsidDel="00000000" w:rsidR="00000000" w:rsidRPr="00000000">
              <w:rPr>
                <w:rtl w:val="0"/>
              </w:rPr>
              <w:t xml:space="preserve"> A thorough sanitary inspection consists of inspecting all parts of the water system. In addition to this sanitary inspection, inspections of the </w:t>
            </w:r>
            <w:r w:rsidDel="00000000" w:rsidR="00000000" w:rsidRPr="00000000">
              <w:rPr>
                <w:b w:val="1"/>
                <w:bCs w:val="1"/>
                <w:rtl w:val="0"/>
              </w:rPr>
              <w:t xml:space="preserve">water source</w:t>
            </w:r>
            <w:r w:rsidDel="00000000" w:rsidR="00000000" w:rsidRPr="00000000">
              <w:rPr>
                <w:rtl w:val="0"/>
              </w:rPr>
              <w:t xml:space="preserve"> and </w:t>
            </w:r>
            <w:r w:rsidDel="00000000" w:rsidR="00000000" w:rsidRPr="00000000">
              <w:rPr>
                <w:b w:val="1"/>
                <w:bCs w:val="1"/>
                <w:rtl w:val="0"/>
              </w:rPr>
              <w:t xml:space="preserve">household treatment</w:t>
            </w:r>
            <w:r w:rsidDel="00000000" w:rsidR="00000000" w:rsidRPr="00000000">
              <w:rPr>
                <w:rtl w:val="0"/>
              </w:rPr>
              <w:t xml:space="preserve"> (if any) should also be conducted.</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0F">
            <w:pPr>
              <w:rPr/>
            </w:pPr>
            <w:r w:rsidDel="00000000" w:rsidR="00000000" w:rsidRPr="00000000">
              <w:rPr>
                <w:rtl w:val="0"/>
              </w:rPr>
              <w:t xml:space="preserve">This form is intended to be written all over. In each question, feel free to circle, </w:t>
            </w:r>
            <w:r w:rsidDel="00000000" w:rsidR="00000000" w:rsidRPr="00000000">
              <w:rPr>
                <w:highlight w:val="lightGray"/>
                <w:rtl w:val="0"/>
              </w:rPr>
              <w:t xml:space="preserve">highlight</w:t>
            </w:r>
            <w:r w:rsidDel="00000000" w:rsidR="00000000" w:rsidRPr="00000000">
              <w:rPr>
                <w:rtl w:val="0"/>
              </w:rPr>
              <w:t xml:space="preserve"> or </w:t>
            </w:r>
            <w:r w:rsidDel="00000000" w:rsidR="00000000" w:rsidRPr="00000000">
              <w:rPr>
                <w:u w:val="single"/>
                <w:rtl w:val="0"/>
              </w:rPr>
              <w:t xml:space="preserve">underline</w:t>
            </w:r>
            <w:r w:rsidDel="00000000" w:rsidR="00000000" w:rsidRPr="00000000">
              <w:rPr>
                <w:rtl w:val="0"/>
              </w:rPr>
              <w:t xml:space="preserve"> text based on what you see or hear during the inspection. Add notes that will be useful when arranging for someone else (like a technician) to come back and address risks.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0">
            <w:pPr>
              <w:rPr/>
            </w:pPr>
            <w:r w:rsidDel="00000000" w:rsidR="00000000" w:rsidRPr="00000000">
              <w:rPr>
                <w:rtl w:val="0"/>
              </w:rPr>
              <w:t xml:space="preserve">This inspection is based on both </w:t>
            </w:r>
            <w:r w:rsidDel="00000000" w:rsidR="00000000" w:rsidRPr="00000000">
              <w:rPr>
                <w:b w:val="1"/>
                <w:bCs w:val="1"/>
                <w:rtl w:val="0"/>
              </w:rPr>
              <w:t xml:space="preserve">observations </w:t>
            </w:r>
            <w:r w:rsidDel="00000000" w:rsidR="00000000" w:rsidRPr="00000000">
              <w:rPr>
                <w:rtl w:val="0"/>
              </w:rPr>
              <w:t xml:space="preserve">and </w:t>
            </w:r>
            <w:r w:rsidDel="00000000" w:rsidR="00000000" w:rsidRPr="00000000">
              <w:rPr>
                <w:b w:val="1"/>
                <w:bCs w:val="1"/>
                <w:rtl w:val="0"/>
              </w:rPr>
              <w:t xml:space="preserve">interviews</w:t>
            </w:r>
            <w:r w:rsidDel="00000000" w:rsidR="00000000" w:rsidRPr="00000000">
              <w:rPr>
                <w:rtl w:val="0"/>
              </w:rPr>
              <w:t xml:space="preserve">. </w:t>
            </w:r>
          </w:p>
          <w:p w:rsidR="00000000" w:rsidDel="00000000" w:rsidP="00000000" w:rsidRDefault="00000000" w:rsidRPr="00000000" w14:paraId="00000011">
            <w:pPr>
              <w:rPr/>
            </w:pPr>
            <w:r w:rsidDel="00000000" w:rsidR="00000000" w:rsidRPr="00000000">
              <w:rPr>
                <w:rtl w:val="0"/>
              </w:rPr>
              <w:t xml:space="preserve">When you see this symbol </w:t>
            </w:r>
            <w:r w:rsidDel="00000000" w:rsidR="00000000" w:rsidRPr="00000000">
              <w:rPr>
                <w:b w:val="1"/>
                <w:bCs w:val="1"/>
              </w:rPr>
              <w:drawing>
                <wp:inline distB="0" distT="0" distL="0" distR="0">
                  <wp:extent cx="200453" cy="200453"/>
                  <wp:effectExtent b="0" l="0" r="0" t="0"/>
                  <wp:docPr descr="A blue eye and magnifying glass&#10;&#10;Description automatically generated" id="101" name="image1.png"/>
                  <a:graphic>
                    <a:graphicData uri="http://schemas.openxmlformats.org/drawingml/2006/picture">
                      <pic:pic>
                        <pic:nvPicPr>
                          <pic:cNvPr descr="A blue eye and magnifying glass&#10;&#10;Description automatically generated" id="0" name="image1.png"/>
                          <pic:cNvPicPr preferRelativeResize="0"/>
                        </pic:nvPicPr>
                        <pic:blipFill>
                          <a:blip r:embed="rId7"/>
                          <a:srcRect b="0" l="0" r="0" t="0"/>
                          <a:stretch>
                            <a:fillRect/>
                          </a:stretch>
                        </pic:blipFill>
                        <pic:spPr>
                          <a:xfrm>
                            <a:off x="0" y="0"/>
                            <a:ext cx="200453" cy="200453"/>
                          </a:xfrm>
                          <a:prstGeom prst="rect"/>
                          <a:ln/>
                        </pic:spPr>
                      </pic:pic>
                    </a:graphicData>
                  </a:graphic>
                </wp:inline>
              </w:drawing>
            </w:r>
            <w:r w:rsidDel="00000000" w:rsidR="00000000" w:rsidRPr="00000000">
              <w:rPr>
                <w:rtl w:val="0"/>
              </w:rPr>
              <w:t xml:space="preserve">, it means answer the question based on your </w:t>
            </w:r>
            <w:r w:rsidDel="00000000" w:rsidR="00000000" w:rsidRPr="00000000">
              <w:rPr>
                <w:b w:val="1"/>
                <w:bCs w:val="1"/>
                <w:rtl w:val="0"/>
              </w:rPr>
              <w:t xml:space="preserve">observations </w:t>
            </w:r>
            <w:r w:rsidDel="00000000" w:rsidR="00000000" w:rsidRPr="00000000">
              <w:rPr>
                <w:rtl w:val="0"/>
              </w:rPr>
            </w:r>
          </w:p>
          <w:p w:rsidR="00000000" w:rsidDel="00000000" w:rsidP="00000000" w:rsidRDefault="00000000" w:rsidRPr="00000000" w14:paraId="00000012">
            <w:pPr>
              <w:rPr/>
            </w:pPr>
            <w:r w:rsidDel="00000000" w:rsidR="00000000" w:rsidRPr="00000000">
              <w:rPr>
                <w:rtl w:val="0"/>
              </w:rPr>
              <w:t xml:space="preserve">When you see this symbol </w:t>
            </w:r>
            <w:r w:rsidDel="00000000" w:rsidR="00000000" w:rsidRPr="00000000">
              <w:rPr>
                <w:b w:val="1"/>
                <w:bCs w:val="1"/>
              </w:rPr>
              <w:drawing>
                <wp:inline distB="0" distT="0" distL="0" distR="0">
                  <wp:extent cx="216328" cy="216328"/>
                  <wp:effectExtent b="0" l="0" r="0" t="0"/>
                  <wp:docPr descr="A blue pictograms of people talking&#10;&#10;Description automatically generated" id="102" name="image4.png"/>
                  <a:graphic>
                    <a:graphicData uri="http://schemas.openxmlformats.org/drawingml/2006/picture">
                      <pic:pic>
                        <pic:nvPicPr>
                          <pic:cNvPr descr="A blue pictograms of people talking&#10;&#10;Description automatically generated" id="0" name="image4.png"/>
                          <pic:cNvPicPr preferRelativeResize="0"/>
                        </pic:nvPicPr>
                        <pic:blipFill>
                          <a:blip r:embed="rId8"/>
                          <a:srcRect b="0" l="0" r="0" t="0"/>
                          <a:stretch>
                            <a:fillRect/>
                          </a:stretch>
                        </pic:blipFill>
                        <pic:spPr>
                          <a:xfrm>
                            <a:off x="0" y="0"/>
                            <a:ext cx="216328" cy="216328"/>
                          </a:xfrm>
                          <a:prstGeom prst="rect"/>
                          <a:ln/>
                        </pic:spPr>
                      </pic:pic>
                    </a:graphicData>
                  </a:graphic>
                </wp:inline>
              </w:drawing>
            </w:r>
            <w:r w:rsidDel="00000000" w:rsidR="00000000" w:rsidRPr="00000000">
              <w:rPr>
                <w:rtl w:val="0"/>
              </w:rPr>
              <w:t xml:space="preserve">, it means answer the question by </w:t>
            </w:r>
            <w:r w:rsidDel="00000000" w:rsidR="00000000" w:rsidRPr="00000000">
              <w:rPr>
                <w:b w:val="1"/>
                <w:bCs w:val="1"/>
                <w:rtl w:val="0"/>
              </w:rPr>
              <w:t xml:space="preserve">asking the user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3">
            <w:pPr>
              <w:pStyle w:val="Heading3"/>
              <w:rPr/>
            </w:pPr>
            <w:r w:rsidDel="00000000" w:rsidR="00000000" w:rsidRPr="00000000">
              <w:rPr>
                <w:rtl w:val="0"/>
              </w:rPr>
              <w:t xml:space="preserve">Questions &amp; Risks</w:t>
            </w:r>
          </w:p>
          <w:p w:rsidR="00000000" w:rsidDel="00000000" w:rsidP="00000000" w:rsidRDefault="00000000" w:rsidRPr="00000000" w14:paraId="00000014">
            <w:pPr>
              <w:rPr/>
            </w:pPr>
            <w:r w:rsidDel="00000000" w:rsidR="00000000" w:rsidRPr="00000000">
              <w:rPr>
                <w:rtl w:val="0"/>
              </w:rPr>
              <w:t xml:space="preserve">If you answer "Yes" to </w:t>
            </w:r>
            <w:r w:rsidDel="00000000" w:rsidR="00000000" w:rsidRPr="00000000">
              <w:rPr>
                <w:b w:val="1"/>
                <w:bCs w:val="1"/>
                <w:rtl w:val="0"/>
              </w:rPr>
              <w:t xml:space="preserve">every </w:t>
            </w:r>
            <w:r w:rsidDel="00000000" w:rsidR="00000000" w:rsidRPr="00000000">
              <w:rPr>
                <w:rtl w:val="0"/>
              </w:rPr>
              <w:t xml:space="preserve">bullet point listed below the question in the first column, mark "Yes" in the second column. This means there is Low Risk.</w:t>
            </w:r>
          </w:p>
          <w:p w:rsidR="00000000" w:rsidDel="00000000" w:rsidP="00000000" w:rsidRDefault="00000000" w:rsidRPr="00000000" w14:paraId="00000015">
            <w:pPr>
              <w:rPr/>
            </w:pPr>
            <w:r w:rsidDel="00000000" w:rsidR="00000000" w:rsidRPr="00000000">
              <w:rPr>
                <w:rtl w:val="0"/>
              </w:rPr>
              <w:t xml:space="preserve">If you answer "No" to </w:t>
            </w:r>
            <w:r w:rsidDel="00000000" w:rsidR="00000000" w:rsidRPr="00000000">
              <w:rPr>
                <w:b w:val="1"/>
                <w:bCs w:val="1"/>
                <w:rtl w:val="0"/>
              </w:rPr>
              <w:t xml:space="preserve">any </w:t>
            </w:r>
            <w:r w:rsidDel="00000000" w:rsidR="00000000" w:rsidRPr="00000000">
              <w:rPr>
                <w:rtl w:val="0"/>
              </w:rPr>
              <w:t xml:space="preserve">of the bullet points below the question, mark "No" in the third column. Marking "No" means there is a High Risk, and one or more actions are needed. Circle or highlight the bullet point(s) for which the answer is "No".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6">
            <w:pPr>
              <w:pStyle w:val="Heading3"/>
              <w:rPr/>
            </w:pPr>
            <w:r w:rsidDel="00000000" w:rsidR="00000000" w:rsidRPr="00000000">
              <w:rPr>
                <w:rtl w:val="0"/>
              </w:rPr>
              <w:t xml:space="preserve">Actions</w:t>
            </w:r>
          </w:p>
          <w:p w:rsidR="00000000" w:rsidDel="00000000" w:rsidP="00000000" w:rsidRDefault="00000000" w:rsidRPr="00000000" w14:paraId="00000017">
            <w:pPr>
              <w:rPr/>
            </w:pPr>
            <w:r w:rsidDel="00000000" w:rsidR="00000000" w:rsidRPr="00000000">
              <w:rPr>
                <w:rtl w:val="0"/>
              </w:rPr>
              <w:t xml:space="preserve">For any bullet point for which the answer is "No", an action is needed. Mark the action that you think is required in the right-hand column. If you think other actions are needed, write them in the ‘What action is needed’ column or wherever you have room.</w:t>
            </w:r>
          </w:p>
        </w:tc>
      </w:tr>
    </w:tbl>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Fill out as much information as you are able in the table below. </w:t>
      </w:r>
      <w:r w:rsidDel="00000000" w:rsidR="00000000" w:rsidRPr="00000000">
        <w:rPr>
          <w:highlight w:val="lightGray"/>
          <w:rtl w:val="0"/>
        </w:rPr>
        <w:t xml:space="preserve">Shaded topics are the most important.</w:t>
      </w:r>
      <w:r w:rsidDel="00000000" w:rsidR="00000000" w:rsidRPr="00000000">
        <w:br w:type="page"/>
      </w:r>
      <w:r w:rsidDel="00000000" w:rsidR="00000000" w:rsidRPr="00000000">
        <w:rPr>
          <w:rtl w:val="0"/>
        </w:rPr>
      </w:r>
    </w:p>
    <w:tbl>
      <w:tblPr>
        <w:tblStyle w:val="Table4"/>
        <w:tblW w:w="10144.0" w:type="dxa"/>
        <w:jc w:val="center"/>
        <w:tblBorders>
          <w:top w:color="125477" w:space="0" w:sz="24" w:val="single"/>
          <w:left w:color="125477" w:space="0" w:sz="24" w:val="single"/>
          <w:bottom w:color="125477" w:space="0" w:sz="24" w:val="single"/>
          <w:right w:color="125477" w:space="0" w:sz="24" w:val="single"/>
          <w:insideH w:color="125477" w:space="0" w:sz="8" w:val="single"/>
          <w:insideV w:color="1787ce" w:space="0" w:sz="8" w:val="single"/>
        </w:tblBorders>
        <w:tblLayout w:type="fixed"/>
        <w:tblLook w:val="0600"/>
      </w:tblPr>
      <w:tblGrid>
        <w:gridCol w:w="3889"/>
        <w:gridCol w:w="6255"/>
        <w:tblGridChange w:id="0">
          <w:tblGrid>
            <w:gridCol w:w="3889"/>
            <w:gridCol w:w="6255"/>
          </w:tblGrid>
        </w:tblGridChange>
      </w:tblGrid>
      <w:tr>
        <w:trPr>
          <w:cantSplit w:val="0"/>
          <w:tblHeader w:val="0"/>
        </w:trPr>
        <w:tc>
          <w:tcPr>
            <w:gridSpan w:val="2"/>
            <w:shd w:fill="125477" w:val="clear"/>
            <w:tcMar>
              <w:top w:w="100.0" w:type="dxa"/>
              <w:left w:w="100.0" w:type="dxa"/>
              <w:bottom w:w="100.0" w:type="dxa"/>
              <w:right w:w="100.0" w:type="dxa"/>
            </w:tcMar>
          </w:tcPr>
          <w:p w:rsidR="00000000" w:rsidDel="00000000" w:rsidP="00000000" w:rsidRDefault="00000000" w:rsidRPr="00000000" w14:paraId="0000001A">
            <w:pPr>
              <w:pStyle w:val="Heading1"/>
              <w:rPr/>
            </w:pPr>
            <w:r w:rsidDel="00000000" w:rsidR="00000000" w:rsidRPr="00000000">
              <w:rPr>
                <w:rtl w:val="0"/>
              </w:rPr>
              <w:t xml:space="preserve">This form was filled out by:</w:t>
            </w:r>
          </w:p>
        </w:tc>
      </w:tr>
      <w:tr>
        <w:trPr>
          <w:cantSplit w:val="0"/>
          <w:trHeight w:val="181"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1C">
            <w:pPr>
              <w:rPr/>
            </w:pPr>
            <w:r w:rsidDel="00000000" w:rsidR="00000000" w:rsidRPr="00000000">
              <w:rPr>
                <w:rtl w:val="0"/>
              </w:rPr>
              <w:t xml:space="preserve">Name:</w:t>
            </w:r>
          </w:p>
        </w:tc>
        <w:tc>
          <w:tcPr>
            <w:shd w:fill="d9d9d9" w:val="clear"/>
          </w:tcPr>
          <w:p w:rsidR="00000000" w:rsidDel="00000000" w:rsidP="00000000" w:rsidRDefault="00000000" w:rsidRPr="00000000" w14:paraId="0000001D">
            <w:pPr>
              <w:rPr/>
            </w:pPr>
            <w:r w:rsidDel="00000000" w:rsidR="00000000" w:rsidRPr="00000000">
              <w:rPr>
                <w:rtl w:val="0"/>
              </w:rPr>
              <w:t xml:space="preserve">Job title:</w:t>
            </w:r>
          </w:p>
        </w:tc>
      </w:tr>
      <w:tr>
        <w:trPr>
          <w:cantSplit w:val="0"/>
          <w:trHeight w:val="181"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1E">
            <w:pPr>
              <w:rPr/>
            </w:pPr>
            <w:r w:rsidDel="00000000" w:rsidR="00000000" w:rsidRPr="00000000">
              <w:rPr>
                <w:rtl w:val="0"/>
              </w:rPr>
              <w:t xml:space="preserve">Signed:</w:t>
            </w:r>
          </w:p>
        </w:tc>
        <w:tc>
          <w:tcPr>
            <w:shd w:fill="d9d9d9" w:val="clear"/>
          </w:tcPr>
          <w:p w:rsidR="00000000" w:rsidDel="00000000" w:rsidP="00000000" w:rsidRDefault="00000000" w:rsidRPr="00000000" w14:paraId="0000001F">
            <w:pPr>
              <w:rPr/>
            </w:pPr>
            <w:r w:rsidDel="00000000" w:rsidR="00000000" w:rsidRPr="00000000">
              <w:rPr>
                <w:rtl w:val="0"/>
              </w:rPr>
              <w:t xml:space="preserve">Organisation:</w:t>
            </w:r>
          </w:p>
        </w:tc>
      </w:tr>
      <w:tr>
        <w:trPr>
          <w:cantSplit w:val="0"/>
          <w:trHeight w:val="181"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20">
            <w:pPr>
              <w:rPr/>
            </w:pPr>
            <w:r w:rsidDel="00000000" w:rsidR="00000000" w:rsidRPr="00000000">
              <w:rPr>
                <w:rtl w:val="0"/>
              </w:rPr>
              <w:t xml:space="preserve">Date of inspection</w:t>
            </w:r>
          </w:p>
        </w:tc>
        <w:tc>
          <w:tcPr>
            <w:shd w:fill="d9d9d9" w:val="clear"/>
          </w:tcPr>
          <w:p w:rsidR="00000000" w:rsidDel="00000000" w:rsidP="00000000" w:rsidRDefault="00000000" w:rsidRPr="00000000" w14:paraId="00000021">
            <w:pPr>
              <w:rPr/>
            </w:pPr>
            <w:r w:rsidDel="00000000" w:rsidR="00000000" w:rsidRPr="00000000">
              <w:rPr>
                <w:rtl w:val="0"/>
              </w:rPr>
              <w:t xml:space="preserve">Weather during inspection: Rain/recent rain</w:t>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tab/>
              <w:t xml:space="preserve">Dry</w:t>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bl>
    <w:p w:rsidR="00000000" w:rsidDel="00000000" w:rsidP="00000000" w:rsidRDefault="00000000" w:rsidRPr="00000000" w14:paraId="00000022">
      <w:pPr>
        <w:rPr/>
      </w:pPr>
      <w:r w:rsidDel="00000000" w:rsidR="00000000" w:rsidRPr="00000000">
        <w:rPr>
          <w:rtl w:val="0"/>
        </w:rPr>
      </w:r>
    </w:p>
    <w:tbl>
      <w:tblPr>
        <w:tblStyle w:val="Table5"/>
        <w:tblW w:w="10144.0" w:type="dxa"/>
        <w:jc w:val="center"/>
        <w:tblBorders>
          <w:top w:color="1787ce" w:space="0" w:sz="24" w:val="single"/>
          <w:left w:color="1787ce" w:space="0" w:sz="24" w:val="single"/>
          <w:bottom w:color="1787ce" w:space="0" w:sz="24" w:val="single"/>
          <w:right w:color="1787ce" w:space="0" w:sz="24" w:val="single"/>
          <w:insideV w:color="1787ce" w:space="0" w:sz="24" w:val="single"/>
        </w:tblBorders>
        <w:tblLayout w:type="fixed"/>
        <w:tblLook w:val="0600"/>
      </w:tblPr>
      <w:tblGrid>
        <w:gridCol w:w="1956"/>
        <w:gridCol w:w="850"/>
        <w:gridCol w:w="562"/>
        <w:gridCol w:w="1134"/>
        <w:gridCol w:w="854"/>
        <w:gridCol w:w="2410"/>
        <w:gridCol w:w="282"/>
        <w:gridCol w:w="2096"/>
        <w:tblGridChange w:id="0">
          <w:tblGrid>
            <w:gridCol w:w="1956"/>
            <w:gridCol w:w="850"/>
            <w:gridCol w:w="562"/>
            <w:gridCol w:w="1134"/>
            <w:gridCol w:w="854"/>
            <w:gridCol w:w="2410"/>
            <w:gridCol w:w="282"/>
            <w:gridCol w:w="2096"/>
          </w:tblGrid>
        </w:tblGridChange>
      </w:tblGrid>
      <w:tr>
        <w:trPr>
          <w:cantSplit w:val="0"/>
          <w:tblHeader w:val="0"/>
        </w:trPr>
        <w:tc>
          <w:tcPr>
            <w:gridSpan w:val="8"/>
            <w:tcBorders>
              <w:top w:color="125477" w:space="0" w:sz="24" w:val="single"/>
              <w:left w:color="125477" w:space="0" w:sz="24" w:val="single"/>
              <w:bottom w:color="000000" w:space="0" w:sz="0" w:val="nil"/>
              <w:right w:color="125477" w:space="0" w:sz="24" w:val="single"/>
            </w:tcBorders>
            <w:shd w:fill="125477" w:val="clear"/>
            <w:tcMar>
              <w:top w:w="100.0" w:type="dxa"/>
              <w:left w:w="100.0" w:type="dxa"/>
              <w:bottom w:w="100.0" w:type="dxa"/>
              <w:right w:w="100.0" w:type="dxa"/>
            </w:tcMar>
          </w:tcPr>
          <w:p w:rsidR="00000000" w:rsidDel="00000000" w:rsidP="00000000" w:rsidRDefault="00000000" w:rsidRPr="00000000" w14:paraId="00000023">
            <w:pPr>
              <w:pStyle w:val="Heading1"/>
              <w:rPr/>
            </w:pPr>
            <w:r w:rsidDel="00000000" w:rsidR="00000000" w:rsidRPr="00000000">
              <w:rPr>
                <w:rtl w:val="0"/>
              </w:rPr>
              <w:tab/>
              <w:t xml:space="preserve">Information about the household</w:t>
            </w:r>
            <w:r w:rsidDel="00000000" w:rsidR="00000000" w:rsidRPr="00000000">
              <w:drawing>
                <wp:anchor allowOverlap="1" behindDoc="0" distB="0" distT="0" distL="0" distR="0" hidden="0" layoutInCell="1" locked="0" relativeHeight="0" simplePos="0">
                  <wp:simplePos x="0" y="0"/>
                  <wp:positionH relativeFrom="column">
                    <wp:posOffset>-8428</wp:posOffset>
                  </wp:positionH>
                  <wp:positionV relativeFrom="paragraph">
                    <wp:posOffset>0</wp:posOffset>
                  </wp:positionV>
                  <wp:extent cx="274320" cy="286107"/>
                  <wp:effectExtent b="0" l="0" r="0" t="0"/>
                  <wp:wrapSquare wrapText="bothSides" distB="0" distT="0" distL="0" distR="0"/>
                  <wp:docPr id="103"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274320" cy="286107"/>
                          </a:xfrm>
                          <a:prstGeom prst="rect"/>
                          <a:ln/>
                        </pic:spPr>
                      </pic:pic>
                    </a:graphicData>
                  </a:graphic>
                </wp:anchor>
              </w:drawing>
            </w:r>
          </w:p>
        </w:tc>
      </w:tr>
      <w:tr>
        <w:trPr>
          <w:cantSplit w:val="0"/>
          <w:tblHeader w:val="0"/>
        </w:trPr>
        <w:tc>
          <w:tcPr>
            <w:gridSpan w:val="5"/>
            <w:tcBorders>
              <w:top w:color="000000" w:space="0" w:sz="0" w:val="nil"/>
              <w:left w:color="125477" w:space="0" w:sz="24" w:val="single"/>
              <w:bottom w:color="125477" w:space="0" w:sz="24" w:val="single"/>
              <w:right w:color="125477" w:space="0" w:sz="24" w:val="single"/>
            </w:tcBorders>
            <w:shd w:fill="dbe5f1" w:val="clear"/>
            <w:tcMar>
              <w:top w:w="100.0" w:type="dxa"/>
              <w:left w:w="100.0" w:type="dxa"/>
              <w:bottom w:w="100.0" w:type="dxa"/>
              <w:right w:w="100.0" w:type="dxa"/>
            </w:tcMar>
          </w:tcPr>
          <w:p w:rsidR="00000000" w:rsidDel="00000000" w:rsidP="00000000" w:rsidRDefault="00000000" w:rsidRPr="00000000" w14:paraId="0000002B">
            <w:pPr>
              <w:rPr/>
            </w:pPr>
            <w:r w:rsidDel="00000000" w:rsidR="00000000" w:rsidRPr="00000000">
              <w:rPr>
                <w:rtl w:val="0"/>
              </w:rPr>
              <w:t xml:space="preserve">Name of the family (user):</w:t>
            </w:r>
          </w:p>
        </w:tc>
        <w:tc>
          <w:tcPr>
            <w:gridSpan w:val="3"/>
            <w:tcBorders>
              <w:top w:color="000000" w:space="0" w:sz="0" w:val="nil"/>
              <w:left w:color="125477" w:space="0" w:sz="24" w:val="single"/>
              <w:bottom w:color="125477" w:space="0" w:sz="24" w:val="single"/>
              <w:right w:color="125477" w:space="0" w:sz="24" w:val="single"/>
            </w:tcBorders>
            <w:shd w:fill="dbe5f1" w:val="clear"/>
          </w:tcPr>
          <w:p w:rsidR="00000000" w:rsidDel="00000000" w:rsidP="00000000" w:rsidRDefault="00000000" w:rsidRPr="00000000" w14:paraId="00000030">
            <w:pPr>
              <w:rPr/>
            </w:pPr>
            <w:r w:rsidDel="00000000" w:rsidR="00000000" w:rsidRPr="00000000">
              <w:rPr>
                <w:rtl w:val="0"/>
              </w:rPr>
            </w:r>
          </w:p>
        </w:tc>
      </w:tr>
      <w:tr>
        <w:trPr>
          <w:cantSplit w:val="0"/>
          <w:tblHeader w:val="0"/>
        </w:trPr>
        <w:tc>
          <w:tcPr>
            <w:gridSpan w:val="5"/>
            <w:tcBorders>
              <w:top w:color="000000" w:space="0" w:sz="0" w:val="nil"/>
              <w:left w:color="125477" w:space="0" w:sz="24" w:val="single"/>
              <w:bottom w:color="125477" w:space="0" w:sz="24" w:val="single"/>
              <w:right w:color="125477" w:space="0" w:sz="24" w:val="single"/>
            </w:tcBorders>
            <w:shd w:fill="dbe5f1" w:val="clear"/>
            <w:tcMar>
              <w:top w:w="100.0" w:type="dxa"/>
              <w:left w:w="100.0" w:type="dxa"/>
              <w:bottom w:w="100.0" w:type="dxa"/>
              <w:right w:w="100.0" w:type="dxa"/>
            </w:tcMar>
          </w:tcPr>
          <w:p w:rsidR="00000000" w:rsidDel="00000000" w:rsidP="00000000" w:rsidRDefault="00000000" w:rsidRPr="00000000" w14:paraId="00000033">
            <w:pPr>
              <w:rPr/>
            </w:pPr>
            <w:r w:rsidDel="00000000" w:rsidR="00000000" w:rsidRPr="00000000">
              <w:rPr>
                <w:rtl w:val="0"/>
              </w:rPr>
              <w:t xml:space="preserve">House location (for example: GPS location, address, house name, village, parish, district, province/state):</w:t>
            </w:r>
          </w:p>
        </w:tc>
        <w:tc>
          <w:tcPr>
            <w:gridSpan w:val="3"/>
            <w:tcBorders>
              <w:top w:color="000000" w:space="0" w:sz="0" w:val="nil"/>
              <w:left w:color="125477" w:space="0" w:sz="24" w:val="single"/>
              <w:bottom w:color="125477" w:space="0" w:sz="24" w:val="single"/>
              <w:right w:color="125477" w:space="0" w:sz="24" w:val="single"/>
            </w:tcBorders>
            <w:shd w:fill="dbe5f1" w:val="clear"/>
          </w:tcPr>
          <w:p w:rsidR="00000000" w:rsidDel="00000000" w:rsidP="00000000" w:rsidRDefault="00000000" w:rsidRPr="00000000" w14:paraId="00000038">
            <w:pPr>
              <w:rPr/>
            </w:pPr>
            <w:r w:rsidDel="00000000" w:rsidR="00000000" w:rsidRPr="00000000">
              <w:rPr>
                <w:rtl w:val="0"/>
              </w:rPr>
            </w:r>
          </w:p>
        </w:tc>
      </w:tr>
      <w:tr>
        <w:trPr>
          <w:cantSplit w:val="0"/>
          <w:tblHeader w:val="0"/>
        </w:trPr>
        <w:tc>
          <w:tcPr>
            <w:gridSpan w:val="5"/>
            <w:tcBorders>
              <w:top w:color="000000" w:space="0" w:sz="0" w:val="nil"/>
              <w:left w:color="125477" w:space="0" w:sz="24" w:val="single"/>
              <w:bottom w:color="125477" w:space="0" w:sz="24" w:val="single"/>
              <w:right w:color="125477" w:space="0" w:sz="24" w:val="single"/>
            </w:tcBorders>
            <w:shd w:fill="dbe5f1" w:val="clear"/>
            <w:tcMar>
              <w:top w:w="100.0" w:type="dxa"/>
              <w:left w:w="100.0" w:type="dxa"/>
              <w:bottom w:w="100.0" w:type="dxa"/>
              <w:right w:w="100.0" w:type="dxa"/>
            </w:tcMar>
          </w:tcPr>
          <w:p w:rsidR="00000000" w:rsidDel="00000000" w:rsidP="00000000" w:rsidRDefault="00000000" w:rsidRPr="00000000" w14:paraId="0000003B">
            <w:pPr>
              <w:rPr/>
            </w:pPr>
            <w:r w:rsidDel="00000000" w:rsidR="00000000" w:rsidRPr="00000000">
              <w:rPr>
                <w:rtl w:val="0"/>
              </w:rPr>
              <w:t xml:space="preserve">Number of people using the water</w:t>
            </w:r>
          </w:p>
        </w:tc>
        <w:tc>
          <w:tcPr>
            <w:gridSpan w:val="3"/>
            <w:tcBorders>
              <w:top w:color="000000" w:space="0" w:sz="0" w:val="nil"/>
              <w:left w:color="125477" w:space="0" w:sz="24" w:val="single"/>
              <w:bottom w:color="125477" w:space="0" w:sz="24" w:val="single"/>
              <w:right w:color="125477" w:space="0" w:sz="24" w:val="single"/>
            </w:tcBorders>
            <w:shd w:fill="dbe5f1" w:val="clear"/>
          </w:tcPr>
          <w:p w:rsidR="00000000" w:rsidDel="00000000" w:rsidP="00000000" w:rsidRDefault="00000000" w:rsidRPr="00000000" w14:paraId="00000040">
            <w:pPr>
              <w:rPr/>
            </w:pPr>
            <w:r w:rsidDel="00000000" w:rsidR="00000000" w:rsidRPr="00000000">
              <w:rPr>
                <w:rtl w:val="0"/>
              </w:rPr>
            </w:r>
          </w:p>
        </w:tc>
      </w:tr>
      <w:tr>
        <w:trPr>
          <w:cantSplit w:val="0"/>
          <w:tblHeader w:val="0"/>
        </w:trPr>
        <w:tc>
          <w:tcPr>
            <w:gridSpan w:val="8"/>
            <w:tcBorders>
              <w:top w:color="125477" w:space="0" w:sz="24" w:val="single"/>
              <w:left w:color="125477" w:space="0" w:sz="24" w:val="single"/>
              <w:bottom w:color="000000" w:space="0" w:sz="0" w:val="nil"/>
              <w:right w:color="125477" w:space="0" w:sz="24" w:val="single"/>
            </w:tcBorders>
            <w:shd w:fill="125477" w:val="clear"/>
            <w:tcMar>
              <w:top w:w="100.0" w:type="dxa"/>
              <w:left w:w="100.0" w:type="dxa"/>
              <w:bottom w:w="100.0" w:type="dxa"/>
              <w:right w:w="100.0" w:type="dxa"/>
            </w:tcMar>
          </w:tcPr>
          <w:p w:rsidR="00000000" w:rsidDel="00000000" w:rsidP="00000000" w:rsidRDefault="00000000" w:rsidRPr="00000000" w14:paraId="00000043">
            <w:pPr>
              <w:pStyle w:val="Heading1"/>
              <w:rPr/>
            </w:pPr>
            <w:r w:rsidDel="00000000" w:rsidR="00000000" w:rsidRPr="00000000">
              <w:rPr>
                <w:rtl w:val="0"/>
              </w:rPr>
              <w:tab/>
              <w:t xml:space="preserve">Information about this water system </w: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254520" cy="266760"/>
                  <wp:effectExtent b="0" l="0" r="0" t="0"/>
                  <wp:wrapSquare wrapText="bothSides" distB="0" distT="0" distL="0" distR="0"/>
                  <wp:docPr descr="A blue icons of people talking&#10;&#10;Description automatically generated" id="104" name="image5.png"/>
                  <a:graphic>
                    <a:graphicData uri="http://schemas.openxmlformats.org/drawingml/2006/picture">
                      <pic:pic>
                        <pic:nvPicPr>
                          <pic:cNvPr descr="A blue icons of people talking&#10;&#10;Description automatically generated" id="0" name="image5.png"/>
                          <pic:cNvPicPr preferRelativeResize="0"/>
                        </pic:nvPicPr>
                        <pic:blipFill>
                          <a:blip r:embed="rId10"/>
                          <a:srcRect b="0" l="0" r="0" t="0"/>
                          <a:stretch>
                            <a:fillRect/>
                          </a:stretch>
                        </pic:blipFill>
                        <pic:spPr>
                          <a:xfrm>
                            <a:off x="0" y="0"/>
                            <a:ext cx="254520" cy="266760"/>
                          </a:xfrm>
                          <a:prstGeom prst="rect"/>
                          <a:ln/>
                        </pic:spPr>
                      </pic:pic>
                    </a:graphicData>
                  </a:graphic>
                </wp:anchor>
              </w:drawing>
            </w:r>
          </w:p>
        </w:tc>
      </w:tr>
      <w:tr>
        <w:trPr>
          <w:cantSplit w:val="0"/>
          <w:tblHeader w:val="0"/>
        </w:trPr>
        <w:tc>
          <w:tcPr>
            <w:gridSpan w:val="8"/>
            <w:tcBorders>
              <w:top w:color="000000" w:space="0" w:sz="0" w:val="nil"/>
              <w:left w:color="125477" w:space="0" w:sz="24" w:val="single"/>
              <w:bottom w:color="125477" w:space="0" w:sz="8" w:val="single"/>
              <w:right w:color="125477" w:space="0" w:sz="24" w:val="single"/>
            </w:tcBorders>
            <w:shd w:fill="dbe5f1" w:val="clear"/>
            <w:tcMar>
              <w:top w:w="100.0" w:type="dxa"/>
              <w:left w:w="100.0" w:type="dxa"/>
              <w:bottom w:w="100.0" w:type="dxa"/>
              <w:right w:w="100.0" w:type="dxa"/>
            </w:tcMar>
          </w:tcPr>
          <w:p w:rsidR="00000000" w:rsidDel="00000000" w:rsidP="00000000" w:rsidRDefault="00000000" w:rsidRPr="00000000" w14:paraId="0000004B">
            <w:pPr>
              <w:rPr/>
            </w:pPr>
            <w:r w:rsidDel="00000000" w:rsidR="00000000" w:rsidRPr="00000000">
              <w:rPr>
                <w:rtl w:val="0"/>
              </w:rPr>
              <w:t xml:space="preserve">Source water used (tick all that apply)</w:t>
            </w:r>
          </w:p>
        </w:tc>
      </w:tr>
      <w:tr>
        <w:trPr>
          <w:cantSplit w:val="0"/>
          <w:tblHeader w:val="0"/>
        </w:trPr>
        <w:tc>
          <w:tcPr>
            <w:tcBorders>
              <w:top w:color="125477" w:space="0" w:sz="8" w:val="single"/>
              <w:left w:color="125477" w:space="0" w:sz="24" w:val="single"/>
              <w:bottom w:color="125477" w:space="0" w:sz="8" w:val="single"/>
              <w:right w:color="125477" w:space="0" w:sz="8" w:val="single"/>
            </w:tcBorders>
            <w:shd w:fill="dbe5f1" w:val="clear"/>
            <w:tcMar>
              <w:top w:w="100.0" w:type="dxa"/>
              <w:left w:w="100.0" w:type="dxa"/>
              <w:bottom w:w="100.0" w:type="dxa"/>
              <w:right w:w="100.0" w:type="dxa"/>
            </w:tcMar>
          </w:tcPr>
          <w:p w:rsidR="00000000" w:rsidDel="00000000" w:rsidP="00000000" w:rsidRDefault="00000000" w:rsidRPr="00000000" w14:paraId="00000053">
            <w:pPr>
              <w:rPr/>
            </w:pPr>
            <w:r w:rsidDel="00000000" w:rsidR="00000000" w:rsidRPr="00000000">
              <w:rPr>
                <w:rtl w:val="0"/>
              </w:rPr>
              <w:t xml:space="preserve">Dug well</w:t>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gridSpan w:val="3"/>
            <w:tcBorders>
              <w:top w:color="125477" w:space="0" w:sz="8" w:val="single"/>
              <w:left w:color="125477" w:space="0" w:sz="8" w:val="single"/>
              <w:bottom w:color="125477" w:space="0" w:sz="8" w:val="single"/>
              <w:right w:color="125477" w:space="0" w:sz="8" w:val="single"/>
            </w:tcBorders>
            <w:shd w:fill="dbe5f1" w:val="clear"/>
          </w:tcPr>
          <w:p w:rsidR="00000000" w:rsidDel="00000000" w:rsidP="00000000" w:rsidRDefault="00000000" w:rsidRPr="00000000" w14:paraId="00000054">
            <w:pPr>
              <w:rPr/>
            </w:pPr>
            <w:r w:rsidDel="00000000" w:rsidR="00000000" w:rsidRPr="00000000">
              <w:rPr>
                <w:rtl w:val="0"/>
              </w:rPr>
              <w:t xml:space="preserve">Borehole/ tubewell </w:t>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gridSpan w:val="2"/>
            <w:tcBorders>
              <w:top w:color="125477" w:space="0" w:sz="8" w:val="single"/>
              <w:left w:color="125477" w:space="0" w:sz="8" w:val="single"/>
              <w:bottom w:color="125477" w:space="0" w:sz="8" w:val="single"/>
              <w:right w:color="125477" w:space="0" w:sz="8" w:val="single"/>
            </w:tcBorders>
            <w:shd w:fill="dbe5f1" w:val="clear"/>
          </w:tcPr>
          <w:p w:rsidR="00000000" w:rsidDel="00000000" w:rsidP="00000000" w:rsidRDefault="00000000" w:rsidRPr="00000000" w14:paraId="00000057">
            <w:pPr>
              <w:rPr/>
            </w:pPr>
            <w:r w:rsidDel="00000000" w:rsidR="00000000" w:rsidRPr="00000000">
              <w:rPr>
                <w:rtl w:val="0"/>
              </w:rPr>
              <w:t xml:space="preserve">Surface water (river or pond)</w:t>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gridSpan w:val="2"/>
            <w:tcBorders>
              <w:top w:color="125477" w:space="0" w:sz="8" w:val="single"/>
              <w:left w:color="125477" w:space="0" w:sz="8" w:val="single"/>
              <w:bottom w:color="125477" w:space="0" w:sz="8" w:val="single"/>
              <w:right w:color="125477" w:space="0" w:sz="24" w:val="single"/>
            </w:tcBorders>
            <w:shd w:fill="dbe5f1" w:val="clear"/>
          </w:tcPr>
          <w:p w:rsidR="00000000" w:rsidDel="00000000" w:rsidP="00000000" w:rsidRDefault="00000000" w:rsidRPr="00000000" w14:paraId="00000059">
            <w:pPr>
              <w:rPr/>
            </w:pPr>
            <w:r w:rsidDel="00000000" w:rsidR="00000000" w:rsidRPr="00000000">
              <w:rPr>
                <w:rtl w:val="0"/>
              </w:rPr>
              <w:t xml:space="preserve">Rainwater</w:t>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tcBorders>
              <w:top w:color="125477" w:space="0" w:sz="8" w:val="single"/>
              <w:left w:color="125477" w:space="0" w:sz="24" w:val="single"/>
              <w:bottom w:color="125477" w:space="0" w:sz="8" w:val="single"/>
              <w:right w:color="125477" w:space="0" w:sz="8" w:val="single"/>
            </w:tcBorders>
            <w:shd w:fill="dbe5f1" w:val="clear"/>
            <w:tcMar>
              <w:top w:w="100.0" w:type="dxa"/>
              <w:left w:w="100.0" w:type="dxa"/>
              <w:bottom w:w="100.0" w:type="dxa"/>
              <w:right w:w="100.0" w:type="dxa"/>
            </w:tcMar>
          </w:tcPr>
          <w:p w:rsidR="00000000" w:rsidDel="00000000" w:rsidP="00000000" w:rsidRDefault="00000000" w:rsidRPr="00000000" w14:paraId="0000005B">
            <w:pPr>
              <w:rPr/>
            </w:pPr>
            <w:r w:rsidDel="00000000" w:rsidR="00000000" w:rsidRPr="00000000">
              <w:rPr>
                <w:rtl w:val="0"/>
              </w:rPr>
              <w:t xml:space="preserve">Spring</w:t>
              <w:tab/>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gridSpan w:val="3"/>
            <w:tcBorders>
              <w:top w:color="125477" w:space="0" w:sz="8" w:val="single"/>
              <w:left w:color="125477" w:space="0" w:sz="8" w:val="single"/>
              <w:bottom w:color="125477" w:space="0" w:sz="8" w:val="single"/>
              <w:right w:color="125477" w:space="0" w:sz="8" w:val="single"/>
            </w:tcBorders>
            <w:shd w:fill="dbe5f1" w:val="clear"/>
          </w:tcPr>
          <w:p w:rsidR="00000000" w:rsidDel="00000000" w:rsidP="00000000" w:rsidRDefault="00000000" w:rsidRPr="00000000" w14:paraId="0000005C">
            <w:pPr>
              <w:rPr/>
            </w:pPr>
            <w:r w:rsidDel="00000000" w:rsidR="00000000" w:rsidRPr="00000000">
              <w:rPr>
                <w:rtl w:val="0"/>
              </w:rPr>
              <w:t xml:space="preserve">Piped supply</w:t>
              <w:tab/>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c>
          <w:tcPr>
            <w:gridSpan w:val="4"/>
            <w:tcBorders>
              <w:top w:color="125477" w:space="0" w:sz="8" w:val="single"/>
              <w:left w:color="125477" w:space="0" w:sz="8" w:val="single"/>
              <w:bottom w:color="125477" w:space="0" w:sz="8" w:val="single"/>
              <w:right w:color="125477" w:space="0" w:sz="24" w:val="single"/>
            </w:tcBorders>
            <w:shd w:fill="dbe5f1" w:val="clear"/>
          </w:tcPr>
          <w:p w:rsidR="00000000" w:rsidDel="00000000" w:rsidP="00000000" w:rsidRDefault="00000000" w:rsidRPr="00000000" w14:paraId="0000005F">
            <w:pPr>
              <w:rPr/>
            </w:pPr>
            <w:r w:rsidDel="00000000" w:rsidR="00000000" w:rsidRPr="00000000">
              <w:rPr>
                <w:rtl w:val="0"/>
              </w:rPr>
              <w:t xml:space="preserve">Other (Please state)</w:t>
              <w:tab/>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gridSpan w:val="6"/>
            <w:tcBorders>
              <w:top w:color="125477" w:space="0" w:sz="8" w:val="single"/>
              <w:left w:color="125477" w:space="0" w:sz="24" w:val="single"/>
              <w:bottom w:color="125477" w:space="0" w:sz="8" w:val="single"/>
              <w:right w:color="125477" w:space="0" w:sz="8" w:val="single"/>
            </w:tcBorders>
            <w:shd w:fill="dbe5f1" w:val="clear"/>
            <w:tcMar>
              <w:top w:w="100.0" w:type="dxa"/>
              <w:left w:w="100.0" w:type="dxa"/>
              <w:bottom w:w="100.0" w:type="dxa"/>
              <w:right w:w="100.0" w:type="dxa"/>
            </w:tcMar>
          </w:tcPr>
          <w:p w:rsidR="00000000" w:rsidDel="00000000" w:rsidP="00000000" w:rsidRDefault="00000000" w:rsidRPr="00000000" w14:paraId="00000063">
            <w:pPr>
              <w:rPr/>
            </w:pPr>
            <w:r w:rsidDel="00000000" w:rsidR="00000000" w:rsidRPr="00000000">
              <w:rPr>
                <w:rtl w:val="0"/>
              </w:rPr>
              <w:t xml:space="preserve">Has a source water sanitary inspection been conducted within the last 12 months? </w:t>
              <w:br w:type="textWrapping"/>
              <w:t xml:space="preserve">(if no, please conduct one alongside this inspection)</w:t>
            </w:r>
          </w:p>
        </w:tc>
        <w:tc>
          <w:tcPr>
            <w:gridSpan w:val="2"/>
            <w:tcBorders>
              <w:top w:color="125477" w:space="0" w:sz="8" w:val="single"/>
              <w:left w:color="125477" w:space="0" w:sz="8" w:val="single"/>
              <w:bottom w:color="125477" w:space="0" w:sz="8" w:val="single"/>
              <w:right w:color="125477" w:space="0" w:sz="24" w:val="single"/>
            </w:tcBorders>
            <w:shd w:fill="dbe5f1" w:val="clear"/>
          </w:tcPr>
          <w:p w:rsidR="00000000" w:rsidDel="00000000" w:rsidP="00000000" w:rsidRDefault="00000000" w:rsidRPr="00000000" w14:paraId="00000069">
            <w:pPr>
              <w:rPr>
                <w:rFonts w:ascii="Noto Sans Symbols" w:cs="Noto Sans Symbols" w:eastAsia="Noto Sans Symbols" w:hAnsi="Noto Sans Symbols"/>
              </w:rPr>
            </w:pPr>
            <w:r w:rsidDel="00000000" w:rsidR="00000000" w:rsidRPr="00000000">
              <w:rPr>
                <w:rtl w:val="0"/>
              </w:rPr>
              <w:t xml:space="preserve">Yes</w:t>
              <w:tab/>
              <w:tab/>
            </w:r>
            <w:r w:rsidDel="00000000" w:rsidR="00000000" w:rsidRPr="00000000">
              <w:rPr>
                <w:rFonts w:ascii="Noto Sans Symbols" w:cs="Noto Sans Symbols" w:eastAsia="Noto Sans Symbols" w:hAnsi="Noto Sans Symbols"/>
                <w:rtl w:val="0"/>
              </w:rPr>
              <w:t xml:space="preserve">□</w:t>
            </w:r>
          </w:p>
          <w:p w:rsidR="00000000" w:rsidDel="00000000" w:rsidP="00000000" w:rsidRDefault="00000000" w:rsidRPr="00000000" w14:paraId="0000006A">
            <w:pPr>
              <w:rPr/>
            </w:pPr>
            <w:r w:rsidDel="00000000" w:rsidR="00000000" w:rsidRPr="00000000">
              <w:rPr>
                <w:rtl w:val="0"/>
              </w:rPr>
              <w:t xml:space="preserve">No</w:t>
              <w:tab/>
              <w:tab/>
            </w:r>
            <w:r w:rsidDel="00000000" w:rsidR="00000000" w:rsidRPr="00000000">
              <w:rPr>
                <w:rFonts w:ascii="Noto Sans Symbols" w:cs="Noto Sans Symbols" w:eastAsia="Noto Sans Symbols" w:hAnsi="Noto Sans Symbols"/>
                <w:rtl w:val="0"/>
              </w:rPr>
              <w:t xml:space="preserve">□</w:t>
            </w:r>
            <w:r w:rsidDel="00000000" w:rsidR="00000000" w:rsidRPr="00000000">
              <w:rPr>
                <w:rtl w:val="0"/>
              </w:rPr>
            </w:r>
          </w:p>
        </w:tc>
      </w:tr>
      <w:tr>
        <w:trPr>
          <w:cantSplit w:val="0"/>
          <w:tblHeader w:val="0"/>
        </w:trPr>
        <w:tc>
          <w:tcPr>
            <w:gridSpan w:val="8"/>
            <w:tcBorders>
              <w:top w:color="125477" w:space="0" w:sz="24" w:val="single"/>
              <w:left w:color="125477" w:space="0" w:sz="24" w:val="single"/>
              <w:bottom w:color="000000" w:space="0" w:sz="0" w:val="nil"/>
              <w:right w:color="125477" w:space="0" w:sz="24" w:val="single"/>
            </w:tcBorders>
            <w:shd w:fill="125477" w:val="clear"/>
            <w:tcMar>
              <w:top w:w="100.0" w:type="dxa"/>
              <w:left w:w="100.0" w:type="dxa"/>
              <w:bottom w:w="100.0" w:type="dxa"/>
              <w:right w:w="100.0" w:type="dxa"/>
            </w:tcMar>
          </w:tcPr>
          <w:p w:rsidR="00000000" w:rsidDel="00000000" w:rsidP="00000000" w:rsidRDefault="00000000" w:rsidRPr="00000000" w14:paraId="0000006C">
            <w:pPr>
              <w:pStyle w:val="Heading1"/>
              <w:rPr/>
            </w:pPr>
            <w:r w:rsidDel="00000000" w:rsidR="00000000" w:rsidRPr="00000000">
              <w:rPr>
                <w:rtl w:val="0"/>
              </w:rPr>
              <w:t xml:space="preserve">Drinking water quality testing (optional)</w:t>
            </w:r>
          </w:p>
        </w:tc>
      </w:tr>
      <w:tr>
        <w:trPr>
          <w:cantSplit w:val="0"/>
          <w:tblHeader w:val="0"/>
        </w:trPr>
        <w:tc>
          <w:tcPr>
            <w:gridSpan w:val="3"/>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74">
            <w:pPr>
              <w:pStyle w:val="Heading3"/>
              <w:rPr/>
            </w:pPr>
            <w:r w:rsidDel="00000000" w:rsidR="00000000" w:rsidRPr="00000000">
              <w:rPr>
                <w:rtl w:val="0"/>
              </w:rPr>
              <w:t xml:space="preserve">Sampling location</w:t>
            </w:r>
          </w:p>
        </w:tc>
        <w:tc>
          <w:tcPr>
            <w:gridSpan w:val="2"/>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77">
            <w:pPr>
              <w:pStyle w:val="Heading3"/>
              <w:rPr/>
            </w:pPr>
            <w:r w:rsidDel="00000000" w:rsidR="00000000" w:rsidRPr="00000000">
              <w:rPr>
                <w:rtl w:val="0"/>
              </w:rPr>
              <w:t xml:space="preserve">Sample number</w:t>
            </w:r>
          </w:p>
        </w:tc>
        <w:tc>
          <w:tcPr>
            <w:gridSpan w:val="2"/>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79">
            <w:pPr>
              <w:pStyle w:val="Heading3"/>
              <w:rPr/>
            </w:pPr>
            <w:r w:rsidDel="00000000" w:rsidR="00000000" w:rsidRPr="00000000">
              <w:rPr>
                <w:rtl w:val="0"/>
              </w:rPr>
              <w:t xml:space="preserve">Parameter being tested</w:t>
            </w:r>
          </w:p>
        </w:tc>
        <w:tc>
          <w:tcPr>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7B">
            <w:pPr>
              <w:pStyle w:val="Heading3"/>
              <w:rPr/>
            </w:pPr>
            <w:r w:rsidDel="00000000" w:rsidR="00000000" w:rsidRPr="00000000">
              <w:rPr>
                <w:rtl w:val="0"/>
              </w:rPr>
              <w:t xml:space="preserve">Results and units</w:t>
            </w:r>
          </w:p>
        </w:tc>
      </w:tr>
      <w:tr>
        <w:trPr>
          <w:cantSplit w:val="0"/>
          <w:tblHeader w:val="0"/>
        </w:trPr>
        <w:tc>
          <w:tcPr>
            <w:gridSpan w:val="3"/>
            <w:tcBorders>
              <w:top w:color="000000" w:space="0" w:sz="0" w:val="nil"/>
              <w:left w:color="125477" w:space="0" w:sz="24" w:val="single"/>
              <w:bottom w:color="125477" w:space="0" w:sz="24" w:val="single"/>
              <w:right w:color="125477" w:space="0" w:sz="24" w:val="single"/>
            </w:tcBorders>
            <w:shd w:fill="dbe5f1" w:val="clear"/>
            <w:tcMar>
              <w:top w:w="100.0" w:type="dxa"/>
              <w:left w:w="100.0" w:type="dxa"/>
              <w:bottom w:w="100.0" w:type="dxa"/>
              <w:right w:w="100.0" w:type="dxa"/>
            </w:tcMar>
          </w:tcPr>
          <w:p w:rsidR="00000000" w:rsidDel="00000000" w:rsidP="00000000" w:rsidRDefault="00000000" w:rsidRPr="00000000" w14:paraId="0000007C">
            <w:pPr>
              <w:rPr/>
            </w:pPr>
            <w:r w:rsidDel="00000000" w:rsidR="00000000" w:rsidRPr="00000000">
              <w:rPr>
                <w:rtl w:val="0"/>
              </w:rPr>
              <w:t xml:space="preserve">Water storage container</w:t>
            </w:r>
          </w:p>
        </w:tc>
        <w:tc>
          <w:tcPr>
            <w:gridSpan w:val="2"/>
            <w:tcBorders>
              <w:top w:color="000000" w:space="0" w:sz="0" w:val="nil"/>
              <w:left w:color="125477" w:space="0" w:sz="24" w:val="single"/>
              <w:bottom w:color="125477" w:space="0" w:sz="24" w:val="single"/>
              <w:right w:color="125477" w:space="0" w:sz="24" w:val="single"/>
            </w:tcBorders>
            <w:shd w:fill="dbe5f1" w:val="clear"/>
          </w:tcPr>
          <w:p w:rsidR="00000000" w:rsidDel="00000000" w:rsidP="00000000" w:rsidRDefault="00000000" w:rsidRPr="00000000" w14:paraId="0000007F">
            <w:pPr>
              <w:rPr/>
            </w:pPr>
            <w:r w:rsidDel="00000000" w:rsidR="00000000" w:rsidRPr="00000000">
              <w:rPr>
                <w:rtl w:val="0"/>
              </w:rPr>
            </w:r>
          </w:p>
        </w:tc>
        <w:tc>
          <w:tcPr>
            <w:gridSpan w:val="2"/>
            <w:tcBorders>
              <w:top w:color="000000" w:space="0" w:sz="0" w:val="nil"/>
              <w:left w:color="125477" w:space="0" w:sz="24" w:val="single"/>
              <w:bottom w:color="125477" w:space="0" w:sz="24" w:val="single"/>
              <w:right w:color="125477" w:space="0" w:sz="24" w:val="single"/>
            </w:tcBorders>
            <w:shd w:fill="dbe5f1" w:val="clear"/>
          </w:tcPr>
          <w:p w:rsidR="00000000" w:rsidDel="00000000" w:rsidP="00000000" w:rsidRDefault="00000000" w:rsidRPr="00000000" w14:paraId="00000081">
            <w:pPr>
              <w:rPr/>
            </w:pPr>
            <w:r w:rsidDel="00000000" w:rsidR="00000000" w:rsidRPr="00000000">
              <w:rPr>
                <w:rtl w:val="0"/>
              </w:rPr>
            </w:r>
          </w:p>
        </w:tc>
        <w:tc>
          <w:tcPr>
            <w:tcBorders>
              <w:top w:color="000000" w:space="0" w:sz="0" w:val="nil"/>
              <w:left w:color="125477" w:space="0" w:sz="24" w:val="single"/>
              <w:bottom w:color="125477" w:space="0" w:sz="24" w:val="single"/>
              <w:right w:color="125477" w:space="0" w:sz="24" w:val="single"/>
            </w:tcBorders>
            <w:shd w:fill="dbe5f1" w:val="clear"/>
          </w:tcPr>
          <w:p w:rsidR="00000000" w:rsidDel="00000000" w:rsidP="00000000" w:rsidRDefault="00000000" w:rsidRPr="00000000" w14:paraId="00000083">
            <w:pPr>
              <w:rPr/>
            </w:pPr>
            <w:r w:rsidDel="00000000" w:rsidR="00000000" w:rsidRPr="00000000">
              <w:rPr>
                <w:rtl w:val="0"/>
              </w:rPr>
            </w:r>
          </w:p>
        </w:tc>
      </w:tr>
      <w:tr>
        <w:trPr>
          <w:cantSplit w:val="0"/>
          <w:tblHeader w:val="0"/>
        </w:trPr>
        <w:tc>
          <w:tcPr>
            <w:gridSpan w:val="3"/>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84">
            <w:pPr>
              <w:rPr/>
            </w:pPr>
            <w:r w:rsidDel="00000000" w:rsidR="00000000" w:rsidRPr="00000000">
              <w:rPr>
                <w:rtl w:val="0"/>
              </w:rPr>
              <w:t xml:space="preserve">Other (state where)</w:t>
            </w:r>
          </w:p>
        </w:tc>
        <w:tc>
          <w:tcPr>
            <w:gridSpan w:val="2"/>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87">
            <w:pPr>
              <w:rPr/>
            </w:pPr>
            <w:r w:rsidDel="00000000" w:rsidR="00000000" w:rsidRPr="00000000">
              <w:rPr>
                <w:rtl w:val="0"/>
              </w:rPr>
            </w:r>
          </w:p>
        </w:tc>
        <w:tc>
          <w:tcPr>
            <w:gridSpan w:val="2"/>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89">
            <w:pPr>
              <w:rPr/>
            </w:pPr>
            <w:r w:rsidDel="00000000" w:rsidR="00000000" w:rsidRPr="00000000">
              <w:rPr>
                <w:rtl w:val="0"/>
              </w:rPr>
            </w:r>
          </w:p>
        </w:tc>
        <w:tc>
          <w:tcPr>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8B">
            <w:pPr>
              <w:rPr/>
            </w:pPr>
            <w:r w:rsidDel="00000000" w:rsidR="00000000" w:rsidRPr="00000000">
              <w:rPr>
                <w:rtl w:val="0"/>
              </w:rPr>
            </w:r>
          </w:p>
        </w:tc>
      </w:tr>
      <w:tr>
        <w:trPr>
          <w:cantSplit w:val="0"/>
          <w:tblHeader w:val="0"/>
        </w:trPr>
        <w:tc>
          <w:tcPr>
            <w:gridSpan w:val="8"/>
            <w:tcBorders>
              <w:top w:color="125477" w:space="0" w:sz="24" w:val="single"/>
              <w:left w:color="125477" w:space="0" w:sz="24" w:val="single"/>
              <w:bottom w:color="000000" w:space="0" w:sz="0" w:val="nil"/>
              <w:right w:color="125477" w:space="0" w:sz="24" w:val="single"/>
            </w:tcBorders>
            <w:shd w:fill="125477" w:val="clear"/>
            <w:tcMar>
              <w:top w:w="100.0" w:type="dxa"/>
              <w:left w:w="100.0" w:type="dxa"/>
              <w:bottom w:w="100.0" w:type="dxa"/>
              <w:right w:w="100.0" w:type="dxa"/>
            </w:tcMar>
          </w:tcPr>
          <w:p w:rsidR="00000000" w:rsidDel="00000000" w:rsidP="00000000" w:rsidRDefault="00000000" w:rsidRPr="00000000" w14:paraId="0000008C">
            <w:pPr>
              <w:pStyle w:val="Heading1"/>
              <w:rPr/>
            </w:pPr>
            <w:r w:rsidDel="00000000" w:rsidR="00000000" w:rsidRPr="00000000">
              <w:rPr>
                <w:rtl w:val="0"/>
              </w:rPr>
              <w:t xml:space="preserve">Use of containers</w:t>
            </w:r>
          </w:p>
        </w:tc>
      </w:tr>
      <w:tr>
        <w:trPr>
          <w:cantSplit w:val="0"/>
          <w:trHeight w:val="351" w:hRule="atLeast"/>
          <w:tblHeader w:val="0"/>
        </w:trPr>
        <w:tc>
          <w:tcPr>
            <w:gridSpan w:val="2"/>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94">
            <w:pPr>
              <w:pStyle w:val="Heading3"/>
              <w:rPr/>
            </w:pPr>
            <w:r w:rsidDel="00000000" w:rsidR="00000000" w:rsidRPr="00000000">
              <w:rPr>
                <w:rtl w:val="0"/>
              </w:rPr>
              <w:t xml:space="preserve">Stage</w:t>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96">
            <w:pPr>
              <w:pStyle w:val="Heading3"/>
              <w:rPr/>
            </w:pPr>
            <w:r w:rsidDel="00000000" w:rsidR="00000000" w:rsidRPr="00000000">
              <w:rPr>
                <w:rtl w:val="0"/>
              </w:rPr>
              <w:t xml:space="preserve">Number of containers</w:t>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99">
            <w:pPr>
              <w:pStyle w:val="Heading3"/>
              <w:rPr/>
            </w:pPr>
            <w:r w:rsidDel="00000000" w:rsidR="00000000" w:rsidRPr="00000000">
              <w:rPr>
                <w:rtl w:val="0"/>
              </w:rPr>
              <w:t xml:space="preserve">Type of container/ treatment</w:t>
            </w:r>
          </w:p>
        </w:tc>
      </w:tr>
      <w:tr>
        <w:trPr>
          <w:cantSplit w:val="0"/>
          <w:tblHeader w:val="0"/>
        </w:trPr>
        <w:tc>
          <w:tcPr>
            <w:gridSpan w:val="2"/>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9C">
            <w:pPr>
              <w:rPr/>
            </w:pPr>
            <w:r w:rsidDel="00000000" w:rsidR="00000000" w:rsidRPr="00000000">
              <w:rPr>
                <w:rtl w:val="0"/>
              </w:rPr>
              <w:t xml:space="preserve">Collection</w:t>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9E">
            <w:pPr>
              <w:rPr/>
            </w:pPr>
            <w:r w:rsidDel="00000000" w:rsidR="00000000" w:rsidRPr="00000000">
              <w:rPr>
                <w:rtl w:val="0"/>
              </w:rPr>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A1">
            <w:pPr>
              <w:rPr/>
            </w:pPr>
            <w:r w:rsidDel="00000000" w:rsidR="00000000" w:rsidRPr="00000000">
              <w:rPr>
                <w:rtl w:val="0"/>
              </w:rPr>
            </w:r>
          </w:p>
        </w:tc>
      </w:tr>
      <w:tr>
        <w:trPr>
          <w:cantSplit w:val="0"/>
          <w:tblHeader w:val="0"/>
        </w:trPr>
        <w:tc>
          <w:tcPr>
            <w:gridSpan w:val="2"/>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A4">
            <w:pPr>
              <w:rPr/>
            </w:pPr>
            <w:r w:rsidDel="00000000" w:rsidR="00000000" w:rsidRPr="00000000">
              <w:rPr>
                <w:rtl w:val="0"/>
              </w:rPr>
              <w:t xml:space="preserve">Household water treatment </w:t>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A6">
            <w:pPr>
              <w:rPr/>
            </w:pPr>
            <w:r w:rsidDel="00000000" w:rsidR="00000000" w:rsidRPr="00000000">
              <w:rPr>
                <w:rtl w:val="0"/>
              </w:rPr>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A9">
            <w:pPr>
              <w:rPr/>
            </w:pPr>
            <w:r w:rsidDel="00000000" w:rsidR="00000000" w:rsidRPr="00000000">
              <w:rPr>
                <w:rtl w:val="0"/>
              </w:rPr>
            </w:r>
          </w:p>
        </w:tc>
      </w:tr>
      <w:tr>
        <w:trPr>
          <w:cantSplit w:val="0"/>
          <w:tblHeader w:val="0"/>
        </w:trPr>
        <w:tc>
          <w:tcPr>
            <w:gridSpan w:val="2"/>
            <w:tcBorders>
              <w:top w:color="000000" w:space="0" w:sz="0" w:val="nil"/>
              <w:left w:color="125477" w:space="0" w:sz="24" w:val="single"/>
              <w:bottom w:color="125477" w:space="0" w:sz="24"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0AC">
            <w:pPr>
              <w:rPr/>
            </w:pPr>
            <w:r w:rsidDel="00000000" w:rsidR="00000000" w:rsidRPr="00000000">
              <w:rPr>
                <w:rtl w:val="0"/>
              </w:rPr>
              <w:t xml:space="preserve">Storage </w:t>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AE">
            <w:pPr>
              <w:rPr/>
            </w:pPr>
            <w:r w:rsidDel="00000000" w:rsidR="00000000" w:rsidRPr="00000000">
              <w:rPr>
                <w:rtl w:val="0"/>
              </w:rPr>
            </w:r>
          </w:p>
        </w:tc>
        <w:tc>
          <w:tcPr>
            <w:gridSpan w:val="3"/>
            <w:tcBorders>
              <w:top w:color="000000" w:space="0" w:sz="0" w:val="nil"/>
              <w:left w:color="125477" w:space="0" w:sz="24" w:val="single"/>
              <w:bottom w:color="125477" w:space="0" w:sz="24" w:val="single"/>
              <w:right w:color="125477" w:space="0" w:sz="24" w:val="single"/>
            </w:tcBorders>
            <w:shd w:fill="auto" w:val="clear"/>
          </w:tcPr>
          <w:p w:rsidR="00000000" w:rsidDel="00000000" w:rsidP="00000000" w:rsidRDefault="00000000" w:rsidRPr="00000000" w14:paraId="000000B1">
            <w:pPr>
              <w:rPr/>
            </w:pPr>
            <w:r w:rsidDel="00000000" w:rsidR="00000000" w:rsidRPr="00000000">
              <w:rPr>
                <w:rtl w:val="0"/>
              </w:rPr>
            </w:r>
          </w:p>
        </w:tc>
      </w:tr>
    </w:tbl>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pPr>
      <w:r w:rsidDel="00000000" w:rsidR="00000000" w:rsidRPr="00000000">
        <w:rPr>
          <w:rtl w:val="0"/>
        </w:rPr>
        <w:t xml:space="preserve">If the same containers are used for collection and storage, only count them once.</w:t>
      </w:r>
    </w:p>
    <w:p w:rsidR="00000000" w:rsidDel="00000000" w:rsidP="00000000" w:rsidRDefault="00000000" w:rsidRPr="00000000" w14:paraId="000000B6">
      <w:pPr>
        <w:rPr/>
      </w:pPr>
      <w:r w:rsidDel="00000000" w:rsidR="00000000" w:rsidRPr="00000000">
        <w:rPr>
          <w:rtl w:val="0"/>
        </w:rPr>
        <w:t xml:space="preserve">Transferring water between containers may increase the risk of contamination as both have to be clean and covered. However, it may be easier to carry some containers and other designs are better for storage as they may have a tap for easier pouring of water.</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This form is divided into four sections.</w:t>
      </w:r>
    </w:p>
    <w:p w:rsidR="00000000" w:rsidDel="00000000" w:rsidP="00000000" w:rsidRDefault="00000000" w:rsidRPr="00000000" w14:paraId="000000B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first section looks at the collection stage (questions 1-4)</w:t>
      </w:r>
    </w:p>
    <w:p w:rsidR="00000000" w:rsidDel="00000000" w:rsidP="00000000" w:rsidRDefault="00000000" w:rsidRPr="00000000" w14:paraId="000000B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second section looks at any household water treatment (questions 5-7).</w:t>
      </w:r>
    </w:p>
    <w:p w:rsidR="00000000" w:rsidDel="00000000" w:rsidP="00000000" w:rsidRDefault="00000000" w:rsidRPr="00000000" w14:paraId="000000B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third section looks at the storage stage (questions 8-11) If there is no household water treatment and the same container(s) is used for both collection and storage, then this third section can be left out. </w:t>
      </w:r>
    </w:p>
    <w:p w:rsidR="00000000" w:rsidDel="00000000" w:rsidP="00000000" w:rsidRDefault="00000000" w:rsidRPr="00000000" w14:paraId="000000B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fourth section looks at the dispensing of the water from the storage container (question 12)</w:t>
      </w:r>
    </w:p>
    <w:p w:rsidR="00000000" w:rsidDel="00000000" w:rsidP="00000000" w:rsidRDefault="00000000" w:rsidRPr="00000000" w14:paraId="000000BD">
      <w:pPr>
        <w:rPr/>
      </w:pPr>
      <w:r w:rsidDel="00000000" w:rsidR="00000000" w:rsidRPr="00000000">
        <w:rPr>
          <w:rtl w:val="0"/>
        </w:rPr>
        <w:t xml:space="preserve">If there is more than one container, look at all of them and grade the inspection on the one in the worst condition. </w:t>
      </w:r>
    </w:p>
    <w:tbl>
      <w:tblPr>
        <w:tblStyle w:val="Table6"/>
        <w:tblW w:w="10144.0" w:type="dxa"/>
        <w:jc w:val="center"/>
        <w:tblBorders>
          <w:top w:color="1787ce" w:space="0" w:sz="24" w:val="single"/>
          <w:left w:color="1787ce" w:space="0" w:sz="24" w:val="single"/>
          <w:bottom w:color="1787ce" w:space="0" w:sz="24" w:val="single"/>
          <w:right w:color="1787ce" w:space="0" w:sz="24" w:val="single"/>
          <w:insideV w:color="1787ce" w:space="0" w:sz="24" w:val="single"/>
        </w:tblBorders>
        <w:tblLayout w:type="fixed"/>
        <w:tblLook w:val="0600"/>
      </w:tblPr>
      <w:tblGrid>
        <w:gridCol w:w="5030"/>
        <w:gridCol w:w="759"/>
        <w:gridCol w:w="734"/>
        <w:gridCol w:w="3621"/>
        <w:tblGridChange w:id="0">
          <w:tblGrid>
            <w:gridCol w:w="5030"/>
            <w:gridCol w:w="759"/>
            <w:gridCol w:w="734"/>
            <w:gridCol w:w="3621"/>
          </w:tblGrid>
        </w:tblGridChange>
      </w:tblGrid>
      <w:tr>
        <w:trPr>
          <w:cantSplit w:val="0"/>
          <w:tblHeader w:val="0"/>
        </w:trPr>
        <w:tc>
          <w:tcPr>
            <w:tcBorders>
              <w:top w:color="125477" w:space="0" w:sz="24" w:val="single"/>
              <w:left w:color="125477" w:space="0" w:sz="24" w:val="single"/>
              <w:bottom w:color="1787ce" w:space="0" w:sz="8" w:val="single"/>
              <w:right w:color="ffffff" w:space="0" w:sz="8" w:val="single"/>
            </w:tcBorders>
            <w:shd w:fill="125477" w:val="clear"/>
            <w:tcMar>
              <w:top w:w="100.0" w:type="dxa"/>
              <w:left w:w="100.0" w:type="dxa"/>
              <w:bottom w:w="100.0" w:type="dxa"/>
              <w:right w:w="100.0" w:type="dxa"/>
            </w:tcMar>
          </w:tcPr>
          <w:p w:rsidR="00000000" w:rsidDel="00000000" w:rsidP="00000000" w:rsidRDefault="00000000" w:rsidRPr="00000000" w14:paraId="000000BE">
            <w:pPr>
              <w:pStyle w:val="Heading1"/>
              <w:rPr/>
            </w:pPr>
            <w:r w:rsidDel="00000000" w:rsidR="00000000" w:rsidRPr="00000000">
              <w:rPr>
                <w:rtl w:val="0"/>
              </w:rPr>
              <w:tab/>
              <w:t xml:space="preserve">Collection Container</w:t>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287020" cy="287020"/>
                  <wp:effectExtent b="0" l="0" r="0" t="0"/>
                  <wp:wrapSquare wrapText="bothSides" distB="0" distT="0" distL="0" distR="0"/>
                  <wp:docPr id="9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287020" cy="287020"/>
                          </a:xfrm>
                          <a:prstGeom prst="rect"/>
                          <a:ln/>
                        </pic:spPr>
                      </pic:pic>
                    </a:graphicData>
                  </a:graphic>
                </wp:anchor>
              </w:drawing>
            </w:r>
          </w:p>
        </w:tc>
        <w:tc>
          <w:tcPr>
            <w:tcBorders>
              <w:top w:color="125477" w:space="0" w:sz="24" w:val="single"/>
              <w:left w:color="ffffff" w:space="0" w:sz="8" w:val="single"/>
              <w:bottom w:color="1787ce" w:space="0" w:sz="8" w:val="single"/>
              <w:right w:color="ffffff" w:space="0" w:sz="8" w:val="single"/>
            </w:tcBorders>
            <w:shd w:fill="125477" w:val="clear"/>
          </w:tcPr>
          <w:p w:rsidR="00000000" w:rsidDel="00000000" w:rsidP="00000000" w:rsidRDefault="00000000" w:rsidRPr="00000000" w14:paraId="000000BF">
            <w:pPr>
              <w:pStyle w:val="Heading1"/>
              <w:rPr/>
            </w:pPr>
            <w:r w:rsidDel="00000000" w:rsidR="00000000" w:rsidRPr="00000000">
              <w:rPr>
                <w:rtl w:val="0"/>
              </w:rPr>
              <w:t xml:space="preserve">Low risk</w:t>
            </w:r>
          </w:p>
        </w:tc>
        <w:tc>
          <w:tcPr>
            <w:tcBorders>
              <w:top w:color="125477" w:space="0" w:sz="24" w:val="single"/>
              <w:left w:color="ffffff" w:space="0" w:sz="8" w:val="single"/>
              <w:bottom w:color="1787ce" w:space="0" w:sz="8" w:val="single"/>
              <w:right w:color="ffffff" w:space="0" w:sz="8" w:val="single"/>
            </w:tcBorders>
            <w:shd w:fill="125477" w:val="clear"/>
          </w:tcPr>
          <w:p w:rsidR="00000000" w:rsidDel="00000000" w:rsidP="00000000" w:rsidRDefault="00000000" w:rsidRPr="00000000" w14:paraId="000000C0">
            <w:pPr>
              <w:pStyle w:val="Heading1"/>
              <w:rPr/>
            </w:pPr>
            <w:r w:rsidDel="00000000" w:rsidR="00000000" w:rsidRPr="00000000">
              <w:rPr>
                <w:rtl w:val="0"/>
              </w:rPr>
              <w:t xml:space="preserve">High risk</w:t>
            </w:r>
          </w:p>
        </w:tc>
        <w:tc>
          <w:tcPr>
            <w:tcBorders>
              <w:top w:color="125477" w:space="0" w:sz="24" w:val="single"/>
              <w:left w:color="ffffff" w:space="0" w:sz="8" w:val="single"/>
              <w:bottom w:color="1787ce" w:space="0" w:sz="8" w:val="single"/>
              <w:right w:color="245e79" w:space="0" w:sz="24" w:val="single"/>
            </w:tcBorders>
            <w:shd w:fill="125477" w:val="clear"/>
          </w:tcPr>
          <w:p w:rsidR="00000000" w:rsidDel="00000000" w:rsidP="00000000" w:rsidRDefault="00000000" w:rsidRPr="00000000" w14:paraId="000000C1">
            <w:pPr>
              <w:pStyle w:val="Heading1"/>
              <w:rPr/>
            </w:pPr>
            <w:r w:rsidDel="00000000" w:rsidR="00000000" w:rsidRPr="00000000">
              <w:rPr>
                <w:rtl w:val="0"/>
              </w:rPr>
              <w:t xml:space="preserve">What action is needed?</w:t>
            </w:r>
          </w:p>
        </w:tc>
      </w:tr>
      <w:tr>
        <w:trPr>
          <w:cantSplit w:val="0"/>
          <w:tblHeader w:val="0"/>
        </w:trPr>
        <w:tc>
          <w:tcPr>
            <w:tcBorders>
              <w:top w:color="1787ce" w:space="0" w:sz="8" w:val="single"/>
              <w:left w:color="125477" w:space="0" w:sz="24" w:val="single"/>
              <w:bottom w:color="245e79" w:space="0" w:sz="8" w:val="single"/>
              <w:right w:color="245e79" w:space="0" w:sz="8" w:val="single"/>
            </w:tcBorders>
            <w:shd w:fill="d9d9d9" w:val="clear"/>
            <w:tcMar>
              <w:top w:w="100.0" w:type="dxa"/>
              <w:left w:w="100.0" w:type="dxa"/>
              <w:bottom w:w="100.0" w:type="dxa"/>
              <w:right w:w="100.0" w:type="dxa"/>
            </w:tcMar>
          </w:tcPr>
          <w:p w:rsidR="00000000" w:rsidDel="00000000" w:rsidP="00000000" w:rsidRDefault="00000000" w:rsidRPr="00000000" w14:paraId="000000C2">
            <w:pPr>
              <w:pStyle w:val="Heading2"/>
              <w:numPr>
                <w:ilvl w:val="0"/>
                <w:numId w:val="4"/>
              </w:numPr>
              <w:ind w:left="0" w:firstLine="0"/>
              <w:rPr/>
            </w:pPr>
            <w:r w:rsidDel="00000000" w:rsidR="00000000" w:rsidRPr="00000000">
              <w:rPr>
                <w:rtl w:val="0"/>
              </w:rPr>
              <w:t xml:space="preserve">Are the containers clean and in good condition?</w:t>
            </w:r>
          </w:p>
          <w:p w:rsidR="00000000" w:rsidDel="00000000" w:rsidP="00000000" w:rsidRDefault="00000000" w:rsidRPr="00000000" w14:paraId="000000C3">
            <w:pPr>
              <w:rPr/>
            </w:pPr>
            <w:r w:rsidDel="00000000" w:rsidR="00000000" w:rsidRPr="00000000">
              <w:rPr>
                <w:rtl w:val="0"/>
              </w:rPr>
              <w:t xml:space="preserve">Check that the container:</w:t>
            </w:r>
          </w:p>
          <w:p w:rsidR="00000000" w:rsidDel="00000000" w:rsidP="00000000" w:rsidRDefault="00000000" w:rsidRPr="00000000" w14:paraId="000000C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Has no dirt or algae inside</w:t>
            </w:r>
          </w:p>
          <w:p w:rsidR="00000000" w:rsidDel="00000000" w:rsidP="00000000" w:rsidRDefault="00000000" w:rsidRPr="00000000" w14:paraId="000000C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There are no cracks or leaks</w:t>
            </w:r>
          </w:p>
          <w:p w:rsidR="00000000" w:rsidDel="00000000" w:rsidP="00000000" w:rsidRDefault="00000000" w:rsidRPr="00000000" w14:paraId="000000C6">
            <w:pPr>
              <w:rPr/>
            </w:pPr>
            <w:r w:rsidDel="00000000" w:rsidR="00000000" w:rsidRPr="00000000">
              <w:rPr>
                <w:rtl w:val="0"/>
              </w:rPr>
              <w:t xml:space="preserve">Look inside the container if possible</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the container is dirty. This could also happen if the container is damaged (e.g., cracked, corroded) or leaking. A leaking container could also result in water loss.</w:t>
            </w:r>
          </w:p>
        </w:tc>
        <w:tc>
          <w:tcPr>
            <w:tcBorders>
              <w:top w:color="1787ce"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0C8">
            <w:pPr>
              <w:jc w:val="center"/>
              <w:rPr/>
            </w:pPr>
            <w:r w:rsidDel="00000000" w:rsidR="00000000" w:rsidRPr="00000000">
              <w:rPr>
                <w:rtl w:val="0"/>
              </w:rPr>
              <w:t xml:space="preserve">Yes</w:t>
            </w:r>
          </w:p>
          <w:p w:rsidR="00000000" w:rsidDel="00000000" w:rsidP="00000000" w:rsidRDefault="00000000" w:rsidRPr="00000000" w14:paraId="000000C9">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1787ce"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0CA">
            <w:pPr>
              <w:jc w:val="center"/>
              <w:rPr/>
            </w:pPr>
            <w:r w:rsidDel="00000000" w:rsidR="00000000" w:rsidRPr="00000000">
              <w:rPr>
                <w:rtl w:val="0"/>
              </w:rPr>
              <w:t xml:space="preserve">No</w:t>
            </w:r>
          </w:p>
          <w:p w:rsidR="00000000" w:rsidDel="00000000" w:rsidP="00000000" w:rsidRDefault="00000000" w:rsidRPr="00000000" w14:paraId="000000CB">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1787ce" w:space="0" w:sz="8" w:val="single"/>
              <w:left w:color="245e79" w:space="0" w:sz="8" w:val="single"/>
              <w:bottom w:color="245e79" w:space="0" w:sz="8" w:val="single"/>
              <w:right w:color="125477" w:space="0" w:sz="24" w:val="single"/>
            </w:tcBorders>
            <w:shd w:fill="d9d9d9" w:val="clear"/>
          </w:tcPr>
          <w:p w:rsidR="00000000" w:rsidDel="00000000" w:rsidP="00000000" w:rsidRDefault="00000000" w:rsidRPr="00000000" w14:paraId="000000CC">
            <w:pPr>
              <w:pStyle w:val="Heading3"/>
              <w:rPr/>
            </w:pPr>
            <w:r w:rsidDel="00000000" w:rsidR="00000000" w:rsidRPr="00000000">
              <w:rPr>
                <w:rtl w:val="0"/>
              </w:rPr>
              <w:t xml:space="preserve">The containers are dirty </w:t>
            </w:r>
          </w:p>
          <w:p w:rsidR="00000000" w:rsidDel="00000000" w:rsidP="00000000" w:rsidRDefault="00000000" w:rsidRPr="00000000" w14:paraId="000000CD">
            <w:pPr>
              <w:rPr/>
            </w:pPr>
            <w:r w:rsidDel="00000000" w:rsidR="00000000" w:rsidRPr="00000000">
              <w:rPr>
                <w:rtl w:val="0"/>
              </w:rPr>
              <w:t xml:space="preserve">1. If the containers are </w:t>
            </w:r>
            <w:r w:rsidDel="00000000" w:rsidR="00000000" w:rsidRPr="00000000">
              <w:rPr>
                <w:rFonts w:ascii="Lato" w:cs="Lato" w:eastAsia="Lato" w:hAnsi="Lato"/>
                <w:rtl w:val="0"/>
              </w:rPr>
              <w:t xml:space="preserve">dirty</w:t>
            </w:r>
            <w:r w:rsidDel="00000000" w:rsidR="00000000" w:rsidRPr="00000000">
              <w:rPr>
                <w:rtl w:val="0"/>
              </w:rPr>
              <w:t xml:space="preserve">, clean and disinfect it (e.g., with chlorine).</w:t>
            </w:r>
          </w:p>
          <w:p w:rsidR="00000000" w:rsidDel="00000000" w:rsidP="00000000" w:rsidRDefault="00000000" w:rsidRPr="00000000" w14:paraId="000000C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C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0D0">
            <w:pPr>
              <w:rPr/>
            </w:pPr>
            <w:r w:rsidDel="00000000" w:rsidR="00000000" w:rsidRPr="00000000">
              <w:rPr>
                <w:rtl w:val="0"/>
              </w:rPr>
              <w:t xml:space="preserve">2. Communicate to the household the importance of routine cleaning/ maintenance of containers.</w:t>
            </w:r>
          </w:p>
          <w:p w:rsidR="00000000" w:rsidDel="00000000" w:rsidP="00000000" w:rsidRDefault="00000000" w:rsidRPr="00000000" w14:paraId="000000D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D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0D3">
            <w:pPr>
              <w:pStyle w:val="Heading3"/>
              <w:rPr/>
            </w:pPr>
            <w:r w:rsidDel="00000000" w:rsidR="00000000" w:rsidRPr="00000000">
              <w:rPr>
                <w:rtl w:val="0"/>
              </w:rPr>
              <w:t xml:space="preserve">The containers are in poor condition</w:t>
            </w:r>
          </w:p>
          <w:p w:rsidR="00000000" w:rsidDel="00000000" w:rsidP="00000000" w:rsidRDefault="00000000" w:rsidRPr="00000000" w14:paraId="000000D4">
            <w:pPr>
              <w:rPr/>
            </w:pPr>
            <w:r w:rsidDel="00000000" w:rsidR="00000000" w:rsidRPr="00000000">
              <w:rPr>
                <w:rtl w:val="0"/>
              </w:rPr>
              <w:t xml:space="preserve">3. If the containers are cracked or leaking, replace it.</w:t>
            </w:r>
          </w:p>
          <w:p w:rsidR="00000000" w:rsidDel="00000000" w:rsidP="00000000" w:rsidRDefault="00000000" w:rsidRPr="00000000" w14:paraId="000000D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D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0"/>
          <w:tblHeader w:val="0"/>
        </w:trPr>
        <w:tc>
          <w:tcPr>
            <w:tcBorders>
              <w:top w:color="245e79" w:space="0" w:sz="8" w:val="single"/>
              <w:left w:color="125477" w:space="0" w:sz="24" w:val="single"/>
              <w:bottom w:color="245e79" w:space="0" w:sz="8" w:val="single"/>
              <w:right w:color="245e79" w:space="0" w:sz="8" w:val="single"/>
            </w:tcBorders>
            <w:shd w:fill="d9d9d9" w:val="clear"/>
            <w:tcMar>
              <w:top w:w="100.0" w:type="dxa"/>
              <w:left w:w="100.0" w:type="dxa"/>
              <w:bottom w:w="100.0" w:type="dxa"/>
              <w:right w:w="100.0" w:type="dxa"/>
            </w:tcMar>
          </w:tcPr>
          <w:p w:rsidR="00000000" w:rsidDel="00000000" w:rsidP="00000000" w:rsidRDefault="00000000" w:rsidRPr="00000000" w14:paraId="000000D7">
            <w:pPr>
              <w:pStyle w:val="Heading2"/>
              <w:numPr>
                <w:ilvl w:val="0"/>
                <w:numId w:val="4"/>
              </w:numPr>
              <w:ind w:left="0" w:firstLine="0"/>
              <w:rPr/>
            </w:pPr>
            <w:r w:rsidDel="00000000" w:rsidR="00000000" w:rsidRPr="00000000">
              <w:rPr>
                <w:rtl w:val="0"/>
              </w:rPr>
              <w:t xml:space="preserve">Do the containers have a clean cover or lid?</w:t>
            </w:r>
          </w:p>
          <w:p w:rsidR="00000000" w:rsidDel="00000000" w:rsidP="00000000" w:rsidRDefault="00000000" w:rsidRPr="00000000" w14:paraId="000000D8">
            <w:pPr>
              <w:rPr/>
            </w:pPr>
            <w:r w:rsidDel="00000000" w:rsidR="00000000" w:rsidRPr="00000000">
              <w:rPr>
                <w:rtl w:val="0"/>
              </w:rPr>
              <w:t xml:space="preserve">Check that</w:t>
            </w:r>
          </w:p>
          <w:p w:rsidR="00000000" w:rsidDel="00000000" w:rsidP="00000000" w:rsidRDefault="00000000" w:rsidRPr="00000000" w14:paraId="000000D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lid is present</w:t>
            </w:r>
          </w:p>
          <w:p w:rsidR="00000000" w:rsidDel="00000000" w:rsidP="00000000" w:rsidRDefault="00000000" w:rsidRPr="00000000" w14:paraId="000000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lid fits tightly </w:t>
            </w:r>
          </w:p>
          <w:p w:rsidR="00000000" w:rsidDel="00000000" w:rsidP="00000000" w:rsidRDefault="00000000" w:rsidRPr="00000000" w14:paraId="000000D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lid is clean</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the containers have no cover in place (e.g., cap, lid). This could also happen if the cover is not tightly fitting when it is closed. </w:t>
            </w:r>
          </w:p>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If the lid has to be removed to fill the water container, it may get put onto the ground and become dirty. Ideally the lid should be attached to the container, so it does not get lost or dirty.</w:t>
            </w:r>
          </w:p>
        </w:tc>
        <w:tc>
          <w:tcPr>
            <w:tcBorders>
              <w:top w:color="245e79"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0DE">
            <w:pPr>
              <w:jc w:val="center"/>
              <w:rPr/>
            </w:pPr>
            <w:r w:rsidDel="00000000" w:rsidR="00000000" w:rsidRPr="00000000">
              <w:rPr>
                <w:rtl w:val="0"/>
              </w:rPr>
              <w:t xml:space="preserve">Yes</w:t>
            </w:r>
          </w:p>
          <w:p w:rsidR="00000000" w:rsidDel="00000000" w:rsidP="00000000" w:rsidRDefault="00000000" w:rsidRPr="00000000" w14:paraId="000000DF">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0E0">
            <w:pPr>
              <w:jc w:val="center"/>
              <w:rPr/>
            </w:pPr>
            <w:r w:rsidDel="00000000" w:rsidR="00000000" w:rsidRPr="00000000">
              <w:rPr>
                <w:rtl w:val="0"/>
              </w:rPr>
              <w:t xml:space="preserve">No</w:t>
            </w:r>
          </w:p>
          <w:p w:rsidR="00000000" w:rsidDel="00000000" w:rsidP="00000000" w:rsidRDefault="00000000" w:rsidRPr="00000000" w14:paraId="000000E1">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125477" w:space="0" w:sz="24" w:val="single"/>
            </w:tcBorders>
            <w:shd w:fill="d9d9d9" w:val="clear"/>
          </w:tcPr>
          <w:p w:rsidR="00000000" w:rsidDel="00000000" w:rsidP="00000000" w:rsidRDefault="00000000" w:rsidRPr="00000000" w14:paraId="000000E2">
            <w:pPr>
              <w:pStyle w:val="Heading3"/>
              <w:rPr/>
            </w:pPr>
            <w:r w:rsidDel="00000000" w:rsidR="00000000" w:rsidRPr="00000000">
              <w:rPr>
                <w:rtl w:val="0"/>
              </w:rPr>
              <w:t xml:space="preserve">The containers do not have a cover or lid.</w:t>
            </w:r>
          </w:p>
          <w:p w:rsidR="00000000" w:rsidDel="00000000" w:rsidP="00000000" w:rsidRDefault="00000000" w:rsidRPr="00000000" w14:paraId="000000E3">
            <w:pPr>
              <w:rPr/>
            </w:pPr>
            <w:r w:rsidDel="00000000" w:rsidR="00000000" w:rsidRPr="00000000">
              <w:rPr>
                <w:rtl w:val="0"/>
              </w:rPr>
              <w:t xml:space="preserve">1. Find a replacement cover that is clean and fits securely.</w:t>
            </w:r>
          </w:p>
          <w:p w:rsidR="00000000" w:rsidDel="00000000" w:rsidP="00000000" w:rsidRDefault="00000000" w:rsidRPr="00000000" w14:paraId="000000E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E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0E6">
            <w:pPr>
              <w:rPr/>
            </w:pPr>
            <w:r w:rsidDel="00000000" w:rsidR="00000000" w:rsidRPr="00000000">
              <w:rPr>
                <w:rtl w:val="0"/>
              </w:rPr>
              <w:t xml:space="preserve">2. If a replacement cover cannot be sourced, replace the container ensuring it has a securely fitting cover.</w:t>
            </w:r>
          </w:p>
          <w:p w:rsidR="00000000" w:rsidDel="00000000" w:rsidP="00000000" w:rsidRDefault="00000000" w:rsidRPr="00000000" w14:paraId="000000E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E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1"/>
          <w:tblHeader w:val="0"/>
        </w:trPr>
        <w:tc>
          <w:tcPr>
            <w:tcBorders>
              <w:top w:color="245e79" w:space="0" w:sz="8" w:val="single"/>
              <w:left w:color="125477" w:space="0" w:sz="24" w:val="single"/>
              <w:bottom w:color="245e79" w:space="0" w:sz="8" w:val="single"/>
              <w:right w:color="245e79" w:space="0" w:sz="8" w:val="single"/>
            </w:tcBorders>
            <w:shd w:fill="auto" w:val="clear"/>
            <w:tcMar>
              <w:top w:w="100.0" w:type="dxa"/>
              <w:left w:w="100.0" w:type="dxa"/>
              <w:bottom w:w="100.0" w:type="dxa"/>
              <w:right w:w="100.0" w:type="dxa"/>
            </w:tcMar>
          </w:tcPr>
          <w:p w:rsidR="00000000" w:rsidDel="00000000" w:rsidP="00000000" w:rsidRDefault="00000000" w:rsidRPr="00000000" w14:paraId="000000E9">
            <w:pPr>
              <w:pStyle w:val="Heading2"/>
              <w:numPr>
                <w:ilvl w:val="0"/>
                <w:numId w:val="4"/>
              </w:numPr>
              <w:ind w:left="0" w:firstLine="0"/>
              <w:rPr/>
            </w:pPr>
            <w:r w:rsidDel="00000000" w:rsidR="00000000" w:rsidRPr="00000000">
              <w:rPr>
                <w:rtl w:val="0"/>
              </w:rPr>
              <w:t xml:space="preserve">Are the containers stored in a place where they are safe from contamination?</w:t>
            </w:r>
          </w:p>
          <w:p w:rsidR="00000000" w:rsidDel="00000000" w:rsidP="00000000" w:rsidRDefault="00000000" w:rsidRPr="00000000" w14:paraId="000000EA">
            <w:pPr>
              <w:rPr/>
            </w:pPr>
            <w:r w:rsidDel="00000000" w:rsidR="00000000" w:rsidRPr="00000000">
              <w:rPr>
                <w:rtl w:val="0"/>
              </w:rPr>
              <w:t xml:space="preserve">Check that </w:t>
            </w:r>
          </w:p>
          <w:p w:rsidR="00000000" w:rsidDel="00000000" w:rsidP="00000000" w:rsidRDefault="00000000" w:rsidRPr="00000000" w14:paraId="000000E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Containers are stored off the ground, </w:t>
            </w:r>
          </w:p>
          <w:p w:rsidR="00000000" w:rsidDel="00000000" w:rsidP="00000000" w:rsidRDefault="00000000" w:rsidRPr="00000000" w14:paraId="000000E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They are out of the reach of small children and animals.</w:t>
            </w:r>
          </w:p>
          <w:p w:rsidR="00000000" w:rsidDel="00000000" w:rsidP="00000000" w:rsidRDefault="00000000" w:rsidRPr="00000000" w14:paraId="000000E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They are not in a sunny area or where they might get wet from rain</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the container is stored in a dirty place when it is not in use (e.g., in a wet area, on the ground), or in a place that can be easily accessed by children or animals.</w:t>
            </w:r>
          </w:p>
        </w:tc>
        <w:tc>
          <w:tcPr>
            <w:tcBorders>
              <w:top w:color="245e79" w:space="0" w:sz="8" w:val="single"/>
              <w:left w:color="245e79" w:space="0" w:sz="8" w:val="single"/>
              <w:bottom w:color="245e79" w:space="0" w:sz="8" w:val="single"/>
              <w:right w:color="245e79" w:space="0" w:sz="8" w:val="single"/>
            </w:tcBorders>
            <w:shd w:fill="auto" w:val="clear"/>
          </w:tcPr>
          <w:p w:rsidR="00000000" w:rsidDel="00000000" w:rsidP="00000000" w:rsidRDefault="00000000" w:rsidRPr="00000000" w14:paraId="000000EF">
            <w:pPr>
              <w:jc w:val="center"/>
              <w:rPr/>
            </w:pPr>
            <w:r w:rsidDel="00000000" w:rsidR="00000000" w:rsidRPr="00000000">
              <w:rPr>
                <w:rtl w:val="0"/>
              </w:rPr>
              <w:t xml:space="preserve">Yes</w:t>
            </w:r>
          </w:p>
          <w:p w:rsidR="00000000" w:rsidDel="00000000" w:rsidP="00000000" w:rsidRDefault="00000000" w:rsidRPr="00000000" w14:paraId="000000F0">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245e79" w:space="0" w:sz="8" w:val="single"/>
            </w:tcBorders>
            <w:shd w:fill="auto" w:val="clear"/>
          </w:tcPr>
          <w:p w:rsidR="00000000" w:rsidDel="00000000" w:rsidP="00000000" w:rsidRDefault="00000000" w:rsidRPr="00000000" w14:paraId="000000F1">
            <w:pPr>
              <w:jc w:val="center"/>
              <w:rPr/>
            </w:pPr>
            <w:r w:rsidDel="00000000" w:rsidR="00000000" w:rsidRPr="00000000">
              <w:rPr>
                <w:rtl w:val="0"/>
              </w:rPr>
              <w:t xml:space="preserve">No</w:t>
            </w:r>
          </w:p>
          <w:p w:rsidR="00000000" w:rsidDel="00000000" w:rsidP="00000000" w:rsidRDefault="00000000" w:rsidRPr="00000000" w14:paraId="000000F2">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125477" w:space="0" w:sz="24" w:val="single"/>
            </w:tcBorders>
            <w:shd w:fill="auto" w:val="clear"/>
          </w:tcPr>
          <w:p w:rsidR="00000000" w:rsidDel="00000000" w:rsidP="00000000" w:rsidRDefault="00000000" w:rsidRPr="00000000" w14:paraId="000000F3">
            <w:pPr>
              <w:pStyle w:val="Heading3"/>
              <w:rPr/>
            </w:pPr>
            <w:r w:rsidDel="00000000" w:rsidR="00000000" w:rsidRPr="00000000">
              <w:rPr>
                <w:rtl w:val="0"/>
              </w:rPr>
              <w:t xml:space="preserve">The containers are stored in a place where they could become dirty</w:t>
            </w:r>
          </w:p>
          <w:p w:rsidR="00000000" w:rsidDel="00000000" w:rsidP="00000000" w:rsidRDefault="00000000" w:rsidRPr="00000000" w14:paraId="000000F4">
            <w:pPr>
              <w:rPr/>
            </w:pPr>
            <w:r w:rsidDel="00000000" w:rsidR="00000000" w:rsidRPr="00000000">
              <w:rPr>
                <w:rtl w:val="0"/>
              </w:rPr>
              <w:t xml:space="preserve">1. If there is no dedicated clean storage place for the container, install a storage space (e.g., a shelf raised off the ground).</w:t>
            </w:r>
          </w:p>
          <w:p w:rsidR="00000000" w:rsidDel="00000000" w:rsidP="00000000" w:rsidRDefault="00000000" w:rsidRPr="00000000" w14:paraId="000000F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F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0F7">
            <w:pPr>
              <w:rPr/>
            </w:pPr>
            <w:r w:rsidDel="00000000" w:rsidR="00000000" w:rsidRPr="00000000">
              <w:rPr>
                <w:rtl w:val="0"/>
              </w:rPr>
              <w:t xml:space="preserve">2. Communicate to the household the importance of storing the container in the dedicated storage place after each use.</w:t>
            </w:r>
          </w:p>
          <w:p w:rsidR="00000000" w:rsidDel="00000000" w:rsidP="00000000" w:rsidRDefault="00000000" w:rsidRPr="00000000" w14:paraId="000000F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0F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0"/>
          <w:tblHeader w:val="0"/>
        </w:trPr>
        <w:tc>
          <w:tcPr>
            <w:tcBorders>
              <w:top w:color="245e79" w:space="0" w:sz="8" w:val="single"/>
              <w:left w:color="125477" w:space="0" w:sz="24" w:val="single"/>
              <w:bottom w:color="245e79" w:space="0" w:sz="24" w:val="single"/>
              <w:right w:color="245e79" w:space="0" w:sz="8" w:val="single"/>
            </w:tcBorders>
            <w:shd w:fill="d9d9d9" w:val="clear"/>
            <w:tcMar>
              <w:top w:w="100.0" w:type="dxa"/>
              <w:left w:w="100.0" w:type="dxa"/>
              <w:bottom w:w="100.0" w:type="dxa"/>
              <w:right w:w="100.0" w:type="dxa"/>
            </w:tcMar>
          </w:tcPr>
          <w:p w:rsidR="00000000" w:rsidDel="00000000" w:rsidP="00000000" w:rsidRDefault="00000000" w:rsidRPr="00000000" w14:paraId="000000FA">
            <w:pPr>
              <w:pStyle w:val="Heading2"/>
              <w:numPr>
                <w:ilvl w:val="0"/>
                <w:numId w:val="4"/>
              </w:numPr>
              <w:ind w:left="0" w:firstLine="0"/>
              <w:rPr/>
            </w:pPr>
            <w:r w:rsidDel="00000000" w:rsidR="00000000" w:rsidRPr="00000000">
              <w:rPr>
                <w:rtl w:val="0"/>
              </w:rPr>
              <w:t xml:space="preserve">Are the containers only used for drinking-water? </w:t>
            </w:r>
          </w:p>
          <w:p w:rsidR="00000000" w:rsidDel="00000000" w:rsidP="00000000" w:rsidRDefault="00000000" w:rsidRPr="00000000" w14:paraId="000000FB">
            <w:pPr>
              <w:rPr/>
            </w:pPr>
            <w:r w:rsidDel="00000000" w:rsidR="00000000" w:rsidRPr="00000000">
              <w:rPr>
                <w:rtl w:val="0"/>
              </w:rPr>
              <w:t xml:space="preserve">Check if:</w:t>
            </w:r>
          </w:p>
          <w:p w:rsidR="00000000" w:rsidDel="00000000" w:rsidP="00000000" w:rsidRDefault="00000000" w:rsidRPr="00000000" w14:paraId="000000F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container has been used in the past for other liquids</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container is used for other purposes such as laundry or preparing food</w:t>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liquids other than drinking-water have been stored in the collection container. This could include containers that have stored water of poorer quality, as well as containers that have stored milk, chemicals, oils or fuels.</w:t>
            </w:r>
            <w:r w:rsidDel="00000000" w:rsidR="00000000" w:rsidRPr="00000000">
              <w:rPr>
                <w:rtl w:val="0"/>
              </w:rPr>
            </w:r>
          </w:p>
        </w:tc>
        <w:tc>
          <w:tcPr>
            <w:tcBorders>
              <w:top w:color="245e79" w:space="0" w:sz="8" w:val="single"/>
              <w:left w:color="245e79" w:space="0" w:sz="8" w:val="single"/>
              <w:bottom w:color="245e79" w:space="0" w:sz="24" w:val="single"/>
              <w:right w:color="245e79" w:space="0" w:sz="8" w:val="single"/>
            </w:tcBorders>
            <w:shd w:fill="d9d9d9" w:val="clear"/>
          </w:tcPr>
          <w:p w:rsidR="00000000" w:rsidDel="00000000" w:rsidP="00000000" w:rsidRDefault="00000000" w:rsidRPr="00000000" w14:paraId="000000FF">
            <w:pPr>
              <w:jc w:val="center"/>
              <w:rPr/>
            </w:pPr>
            <w:r w:rsidDel="00000000" w:rsidR="00000000" w:rsidRPr="00000000">
              <w:rPr>
                <w:rtl w:val="0"/>
              </w:rPr>
              <w:t xml:space="preserve">Yes</w:t>
            </w:r>
          </w:p>
          <w:p w:rsidR="00000000" w:rsidDel="00000000" w:rsidP="00000000" w:rsidRDefault="00000000" w:rsidRPr="00000000" w14:paraId="00000100">
            <w:pPr>
              <w:jc w:val="center"/>
              <w:rPr>
                <w:highlight w:val="yellow"/>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24" w:val="single"/>
              <w:right w:color="245e79" w:space="0" w:sz="8" w:val="single"/>
            </w:tcBorders>
            <w:shd w:fill="d9d9d9" w:val="clear"/>
          </w:tcPr>
          <w:p w:rsidR="00000000" w:rsidDel="00000000" w:rsidP="00000000" w:rsidRDefault="00000000" w:rsidRPr="00000000" w14:paraId="00000101">
            <w:pPr>
              <w:jc w:val="center"/>
              <w:rPr/>
            </w:pPr>
            <w:r w:rsidDel="00000000" w:rsidR="00000000" w:rsidRPr="00000000">
              <w:rPr>
                <w:rtl w:val="0"/>
              </w:rPr>
              <w:t xml:space="preserve">No</w:t>
            </w:r>
          </w:p>
          <w:p w:rsidR="00000000" w:rsidDel="00000000" w:rsidP="00000000" w:rsidRDefault="00000000" w:rsidRPr="00000000" w14:paraId="00000102">
            <w:pPr>
              <w:jc w:val="center"/>
              <w:rPr>
                <w:highlight w:val="yellow"/>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24" w:val="single"/>
              <w:right w:color="125477" w:space="0" w:sz="24" w:val="single"/>
            </w:tcBorders>
            <w:shd w:fill="d9d9d9" w:val="clear"/>
          </w:tcPr>
          <w:p w:rsidR="00000000" w:rsidDel="00000000" w:rsidP="00000000" w:rsidRDefault="00000000" w:rsidRPr="00000000" w14:paraId="00000103">
            <w:pPr>
              <w:pStyle w:val="Heading3"/>
              <w:rPr/>
            </w:pPr>
            <w:r w:rsidDel="00000000" w:rsidR="00000000" w:rsidRPr="00000000">
              <w:rPr>
                <w:rtl w:val="0"/>
              </w:rPr>
              <w:t xml:space="preserve">The containers are/ have been used for other uses besides drinking-water</w:t>
            </w:r>
          </w:p>
          <w:p w:rsidR="00000000" w:rsidDel="00000000" w:rsidP="00000000" w:rsidRDefault="00000000" w:rsidRPr="00000000" w14:paraId="00000104">
            <w:pPr>
              <w:rPr/>
            </w:pPr>
            <w:r w:rsidDel="00000000" w:rsidR="00000000" w:rsidRPr="00000000">
              <w:rPr>
                <w:rtl w:val="0"/>
              </w:rPr>
              <w:t xml:space="preserve">1. Communicate to the household the importance of only using the container for drinking-water purposes. </w:t>
            </w:r>
          </w:p>
          <w:p w:rsidR="00000000" w:rsidDel="00000000" w:rsidP="00000000" w:rsidRDefault="00000000" w:rsidRPr="00000000" w14:paraId="0000010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0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07">
            <w:pPr>
              <w:rPr/>
            </w:pPr>
            <w:r w:rsidDel="00000000" w:rsidR="00000000" w:rsidRPr="00000000">
              <w:rPr>
                <w:rtl w:val="0"/>
              </w:rPr>
              <w:t xml:space="preserve">2. Provide separate containers for other uses or a new, dedicated drinking water container.</w:t>
            </w:r>
          </w:p>
          <w:p w:rsidR="00000000" w:rsidDel="00000000" w:rsidP="00000000" w:rsidRDefault="00000000" w:rsidRPr="00000000" w14:paraId="0000010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0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0A">
            <w:pPr>
              <w:rPr/>
            </w:pPr>
            <w:r w:rsidDel="00000000" w:rsidR="00000000" w:rsidRPr="00000000">
              <w:rPr>
                <w:rtl w:val="0"/>
              </w:rPr>
              <w:t xml:space="preserve">Or</w:t>
            </w:r>
          </w:p>
          <w:p w:rsidR="00000000" w:rsidDel="00000000" w:rsidP="00000000" w:rsidRDefault="00000000" w:rsidRPr="00000000" w14:paraId="0000010B">
            <w:pPr>
              <w:rPr/>
            </w:pPr>
            <w:r w:rsidDel="00000000" w:rsidR="00000000" w:rsidRPr="00000000">
              <w:rPr>
                <w:rtl w:val="0"/>
              </w:rPr>
              <w:t xml:space="preserve">3. Stop the practice of using the container for other uses immediately. Clean and disinfect the container (e.g., with chlorine).</w:t>
            </w:r>
          </w:p>
          <w:p w:rsidR="00000000" w:rsidDel="00000000" w:rsidP="00000000" w:rsidRDefault="00000000" w:rsidRPr="00000000" w14:paraId="0000010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0D">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0E">
            <w:pPr>
              <w:pStyle w:val="Heading3"/>
              <w:rPr/>
            </w:pPr>
            <w:r w:rsidDel="00000000" w:rsidR="00000000" w:rsidRPr="00000000">
              <w:rPr>
                <w:rtl w:val="0"/>
              </w:rPr>
              <w:t xml:space="preserve">The collection container been used for dangerous liquids </w:t>
            </w:r>
          </w:p>
          <w:p w:rsidR="00000000" w:rsidDel="00000000" w:rsidP="00000000" w:rsidRDefault="00000000" w:rsidRPr="00000000" w14:paraId="0000010F">
            <w:pPr>
              <w:rPr/>
            </w:pPr>
            <w:r w:rsidDel="00000000" w:rsidR="00000000" w:rsidRPr="00000000">
              <w:rPr>
                <w:rtl w:val="0"/>
              </w:rPr>
              <w:t xml:space="preserve">Replace the container </w:t>
            </w:r>
          </w:p>
          <w:p w:rsidR="00000000" w:rsidDel="00000000" w:rsidP="00000000" w:rsidRDefault="00000000" w:rsidRPr="00000000" w14:paraId="0000011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1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bl>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r>
    </w:p>
    <w:p w:rsidR="00000000" w:rsidDel="00000000" w:rsidP="00000000" w:rsidRDefault="00000000" w:rsidRPr="00000000" w14:paraId="00000114">
      <w:pPr>
        <w:spacing w:after="0" w:line="276" w:lineRule="auto"/>
        <w:rPr/>
      </w:pPr>
      <w:r w:rsidDel="00000000" w:rsidR="00000000" w:rsidRPr="00000000">
        <w:br w:type="page"/>
      </w:r>
      <w:r w:rsidDel="00000000" w:rsidR="00000000" w:rsidRPr="00000000">
        <w:rPr>
          <w:rtl w:val="0"/>
        </w:rPr>
      </w:r>
    </w:p>
    <w:tbl>
      <w:tblPr>
        <w:tblStyle w:val="Table7"/>
        <w:tblW w:w="10185.0" w:type="dxa"/>
        <w:jc w:val="center"/>
        <w:tblBorders>
          <w:top w:color="1787ce" w:space="0" w:sz="24" w:val="single"/>
          <w:left w:color="1787ce" w:space="0" w:sz="24" w:val="single"/>
          <w:bottom w:color="1787ce" w:space="0" w:sz="24" w:val="single"/>
          <w:right w:color="1787ce" w:space="0" w:sz="24" w:val="single"/>
          <w:insideV w:color="1787ce" w:space="0" w:sz="24" w:val="single"/>
        </w:tblBorders>
        <w:tblLayout w:type="fixed"/>
        <w:tblLook w:val="0600"/>
      </w:tblPr>
      <w:tblGrid>
        <w:gridCol w:w="5010"/>
        <w:gridCol w:w="735"/>
        <w:gridCol w:w="105"/>
        <w:gridCol w:w="825"/>
        <w:gridCol w:w="3510"/>
        <w:tblGridChange w:id="0">
          <w:tblGrid>
            <w:gridCol w:w="5010"/>
            <w:gridCol w:w="735"/>
            <w:gridCol w:w="105"/>
            <w:gridCol w:w="825"/>
            <w:gridCol w:w="3510"/>
          </w:tblGrid>
        </w:tblGridChange>
      </w:tblGrid>
      <w:tr>
        <w:trPr>
          <w:cantSplit w:val="0"/>
          <w:tblHeader w:val="0"/>
        </w:trPr>
        <w:tc>
          <w:tcPr>
            <w:tcBorders>
              <w:top w:color="245e79" w:space="0" w:sz="8" w:val="single"/>
              <w:left w:color="125477" w:space="0" w:sz="24" w:val="single"/>
              <w:bottom w:color="245e79" w:space="0" w:sz="8" w:val="single"/>
              <w:right w:color="ffffff" w:space="0" w:sz="8" w:val="single"/>
            </w:tcBorders>
            <w:shd w:fill="125477" w:val="clear"/>
            <w:tcMar>
              <w:top w:w="100.0" w:type="dxa"/>
              <w:left w:w="100.0" w:type="dxa"/>
              <w:bottom w:w="100.0" w:type="dxa"/>
              <w:right w:w="100.0" w:type="dxa"/>
            </w:tcMar>
          </w:tcPr>
          <w:p w:rsidR="00000000" w:rsidDel="00000000" w:rsidP="00000000" w:rsidRDefault="00000000" w:rsidRPr="00000000" w14:paraId="00000115">
            <w:pPr>
              <w:pStyle w:val="Heading1"/>
              <w:rPr/>
            </w:pPr>
            <w:r w:rsidDel="00000000" w:rsidR="00000000" w:rsidRPr="00000000">
              <w:rPr>
                <w:rtl w:val="0"/>
              </w:rPr>
              <w:tab/>
              <w:t xml:space="preserve">Household water treatment</w:t>
            </w:r>
            <w:r w:rsidDel="00000000" w:rsidR="00000000" w:rsidRPr="00000000">
              <w:drawing>
                <wp:anchor allowOverlap="1" behindDoc="0" distB="0" distT="0" distL="0" distR="0" hidden="0" layoutInCell="1" locked="0" relativeHeight="0" simplePos="0">
                  <wp:simplePos x="0" y="0"/>
                  <wp:positionH relativeFrom="column">
                    <wp:posOffset>36830</wp:posOffset>
                  </wp:positionH>
                  <wp:positionV relativeFrom="paragraph">
                    <wp:posOffset>0</wp:posOffset>
                  </wp:positionV>
                  <wp:extent cx="254520" cy="266760"/>
                  <wp:effectExtent b="0" l="0" r="0" t="0"/>
                  <wp:wrapSquare wrapText="bothSides" distB="0" distT="0" distL="0" distR="0"/>
                  <wp:docPr descr="A blue icons of people talking&#10;&#10;Description automatically generated" id="100" name="image5.png"/>
                  <a:graphic>
                    <a:graphicData uri="http://schemas.openxmlformats.org/drawingml/2006/picture">
                      <pic:pic>
                        <pic:nvPicPr>
                          <pic:cNvPr descr="A blue icons of people talking&#10;&#10;Description automatically generated" id="0" name="image5.png"/>
                          <pic:cNvPicPr preferRelativeResize="0"/>
                        </pic:nvPicPr>
                        <pic:blipFill>
                          <a:blip r:embed="rId10"/>
                          <a:srcRect b="0" l="0" r="0" t="0"/>
                          <a:stretch>
                            <a:fillRect/>
                          </a:stretch>
                        </pic:blipFill>
                        <pic:spPr>
                          <a:xfrm>
                            <a:off x="0" y="0"/>
                            <a:ext cx="254520" cy="266760"/>
                          </a:xfrm>
                          <a:prstGeom prst="rect"/>
                          <a:ln/>
                        </pic:spPr>
                      </pic:pic>
                    </a:graphicData>
                  </a:graphic>
                </wp:anchor>
              </w:drawing>
            </w:r>
          </w:p>
        </w:tc>
        <w:tc>
          <w:tcPr>
            <w:gridSpan w:val="2"/>
            <w:tcBorders>
              <w:top w:color="245e79" w:space="0" w:sz="8" w:val="single"/>
              <w:left w:color="ffffff" w:space="0" w:sz="8" w:val="single"/>
              <w:bottom w:color="245e79" w:space="0" w:sz="8" w:val="single"/>
              <w:right w:color="ffffff" w:space="0" w:sz="8" w:val="single"/>
            </w:tcBorders>
            <w:shd w:fill="125477" w:val="clear"/>
          </w:tcPr>
          <w:p w:rsidR="00000000" w:rsidDel="00000000" w:rsidP="00000000" w:rsidRDefault="00000000" w:rsidRPr="00000000" w14:paraId="00000116">
            <w:pPr>
              <w:pStyle w:val="Heading1"/>
              <w:rPr/>
            </w:pPr>
            <w:r w:rsidDel="00000000" w:rsidR="00000000" w:rsidRPr="00000000">
              <w:rPr>
                <w:rtl w:val="0"/>
              </w:rPr>
              <w:t xml:space="preserve">Low risk</w:t>
            </w:r>
          </w:p>
        </w:tc>
        <w:tc>
          <w:tcPr>
            <w:tcBorders>
              <w:top w:color="245e79" w:space="0" w:sz="8" w:val="single"/>
              <w:left w:color="ffffff" w:space="0" w:sz="8" w:val="single"/>
              <w:bottom w:color="245e79" w:space="0" w:sz="8" w:val="single"/>
              <w:right w:color="ffffff" w:space="0" w:sz="8" w:val="single"/>
            </w:tcBorders>
            <w:shd w:fill="125477" w:val="clear"/>
          </w:tcPr>
          <w:p w:rsidR="00000000" w:rsidDel="00000000" w:rsidP="00000000" w:rsidRDefault="00000000" w:rsidRPr="00000000" w14:paraId="00000118">
            <w:pPr>
              <w:pStyle w:val="Heading1"/>
              <w:rPr/>
            </w:pPr>
            <w:r w:rsidDel="00000000" w:rsidR="00000000" w:rsidRPr="00000000">
              <w:rPr>
                <w:rtl w:val="0"/>
              </w:rPr>
              <w:t xml:space="preserve">High risk</w:t>
            </w:r>
          </w:p>
        </w:tc>
        <w:tc>
          <w:tcPr>
            <w:tcBorders>
              <w:top w:color="245e79" w:space="0" w:sz="8" w:val="single"/>
              <w:left w:color="ffffff" w:space="0" w:sz="8" w:val="single"/>
              <w:bottom w:color="245e79" w:space="0" w:sz="8" w:val="single"/>
              <w:right w:color="125477" w:space="0" w:sz="24" w:val="single"/>
            </w:tcBorders>
            <w:shd w:fill="125477" w:val="clear"/>
          </w:tcPr>
          <w:p w:rsidR="00000000" w:rsidDel="00000000" w:rsidP="00000000" w:rsidRDefault="00000000" w:rsidRPr="00000000" w14:paraId="00000119">
            <w:pPr>
              <w:pStyle w:val="Heading1"/>
              <w:rPr/>
            </w:pPr>
            <w:r w:rsidDel="00000000" w:rsidR="00000000" w:rsidRPr="00000000">
              <w:rPr>
                <w:rtl w:val="0"/>
              </w:rPr>
              <w:t xml:space="preserve">What action is needed?</w:t>
            </w:r>
          </w:p>
        </w:tc>
      </w:tr>
      <w:tr>
        <w:trPr>
          <w:cantSplit w:val="1"/>
          <w:tblHeader w:val="0"/>
        </w:trPr>
        <w:tc>
          <w:tcPr>
            <w:tcBorders>
              <w:top w:color="245e79" w:space="0" w:sz="8" w:val="single"/>
              <w:left w:color="245e79" w:space="0" w:sz="24" w:val="single"/>
              <w:bottom w:color="245e79" w:space="0" w:sz="8" w:val="single"/>
              <w:right w:color="245e79" w:space="0" w:sz="8" w:val="single"/>
            </w:tcBorders>
            <w:shd w:fill="auto" w:val="clear"/>
            <w:tcMar>
              <w:top w:w="100.0" w:type="dxa"/>
              <w:left w:w="100.0" w:type="dxa"/>
              <w:bottom w:w="100.0" w:type="dxa"/>
              <w:right w:w="100.0" w:type="dxa"/>
            </w:tcMar>
          </w:tcPr>
          <w:p w:rsidR="00000000" w:rsidDel="00000000" w:rsidP="00000000" w:rsidRDefault="00000000" w:rsidRPr="00000000" w14:paraId="0000011A">
            <w:pPr>
              <w:pStyle w:val="Heading2"/>
              <w:numPr>
                <w:ilvl w:val="0"/>
                <w:numId w:val="4"/>
              </w:numPr>
              <w:ind w:left="436" w:hanging="425"/>
              <w:rPr/>
            </w:pPr>
            <w:r w:rsidDel="00000000" w:rsidR="00000000" w:rsidRPr="00000000">
              <w:rPr>
                <w:rtl w:val="0"/>
              </w:rPr>
              <w:t xml:space="preserve">Is the water safe?</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Household treatment is not required if:</w:t>
            </w:r>
          </w:p>
          <w:p w:rsidR="00000000" w:rsidDel="00000000" w:rsidP="00000000" w:rsidRDefault="00000000" w:rsidRPr="00000000" w14:paraId="0000011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64" w:lineRule="auto"/>
              <w:ind w:left="436" w:right="0" w:hanging="425"/>
              <w:jc w:val="left"/>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the household water is sourced from a safely managed drinking-water supply, and is considered to be safe for consumption i.e. sourced from an improved water source (e.g. continuous, treated piped water, boreholes or tube wells, protected dug wells, protected springs, rainwater collection), which is located on premises, available when needed and free of faecal and priority chemical contamination, and</w:t>
            </w:r>
          </w:p>
          <w:p w:rsidR="00000000" w:rsidDel="00000000" w:rsidP="00000000" w:rsidRDefault="00000000" w:rsidRPr="00000000" w14:paraId="000001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60" w:before="60" w:line="264" w:lineRule="auto"/>
              <w:ind w:left="436" w:right="0" w:hanging="425"/>
              <w:jc w:val="left"/>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the water is collected and stored safely</w:t>
            </w:r>
          </w:p>
        </w:tc>
        <w:tc>
          <w:tcPr>
            <w:tcBorders>
              <w:top w:color="245e79" w:space="0" w:sz="8" w:val="single"/>
              <w:left w:color="245e79" w:space="0" w:sz="8" w:val="single"/>
              <w:bottom w:color="245e79" w:space="0" w:sz="8" w:val="single"/>
              <w:right w:color="245e79" w:space="0" w:sz="8" w:val="single"/>
            </w:tcBorders>
            <w:shd w:fill="auto" w:val="clear"/>
          </w:tcPr>
          <w:p w:rsidR="00000000" w:rsidDel="00000000" w:rsidP="00000000" w:rsidRDefault="00000000" w:rsidRPr="00000000" w14:paraId="0000011E">
            <w:pPr>
              <w:jc w:val="center"/>
              <w:rPr/>
            </w:pPr>
            <w:r w:rsidDel="00000000" w:rsidR="00000000" w:rsidRPr="00000000">
              <w:rPr>
                <w:rtl w:val="0"/>
              </w:rPr>
              <w:t xml:space="preserve">Yes</w:t>
            </w:r>
          </w:p>
          <w:p w:rsidR="00000000" w:rsidDel="00000000" w:rsidP="00000000" w:rsidRDefault="00000000" w:rsidRPr="00000000" w14:paraId="0000011F">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gridSpan w:val="2"/>
            <w:tcBorders>
              <w:top w:color="245e79" w:space="0" w:sz="8" w:val="single"/>
              <w:left w:color="245e79" w:space="0" w:sz="8" w:val="single"/>
              <w:bottom w:color="245e79" w:space="0" w:sz="8" w:val="single"/>
              <w:right w:color="245e79" w:space="0" w:sz="8" w:val="single"/>
            </w:tcBorders>
            <w:shd w:fill="auto" w:val="clear"/>
          </w:tcPr>
          <w:p w:rsidR="00000000" w:rsidDel="00000000" w:rsidP="00000000" w:rsidRDefault="00000000" w:rsidRPr="00000000" w14:paraId="00000120">
            <w:pPr>
              <w:jc w:val="center"/>
              <w:rPr/>
            </w:pPr>
            <w:r w:rsidDel="00000000" w:rsidR="00000000" w:rsidRPr="00000000">
              <w:rPr>
                <w:rtl w:val="0"/>
              </w:rPr>
              <w:t xml:space="preserve">No</w:t>
            </w:r>
          </w:p>
          <w:p w:rsidR="00000000" w:rsidDel="00000000" w:rsidP="00000000" w:rsidRDefault="00000000" w:rsidRPr="00000000" w14:paraId="00000121">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125477" w:space="0" w:sz="24" w:val="single"/>
            </w:tcBorders>
            <w:shd w:fill="auto" w:val="clear"/>
          </w:tcPr>
          <w:p w:rsidR="00000000" w:rsidDel="00000000" w:rsidP="00000000" w:rsidRDefault="00000000" w:rsidRPr="00000000" w14:paraId="00000123">
            <w:pPr>
              <w:pStyle w:val="Heading3"/>
              <w:rPr/>
            </w:pPr>
            <w:r w:rsidDel="00000000" w:rsidR="00000000" w:rsidRPr="00000000">
              <w:rPr>
                <w:rtl w:val="0"/>
              </w:rPr>
              <w:t xml:space="preserve">The water is not considered safe all the time</w:t>
            </w:r>
          </w:p>
          <w:p w:rsidR="00000000" w:rsidDel="00000000" w:rsidP="00000000" w:rsidRDefault="00000000" w:rsidRPr="00000000" w14:paraId="00000124">
            <w:pPr>
              <w:rPr/>
            </w:pPr>
            <w:r w:rsidDel="00000000" w:rsidR="00000000" w:rsidRPr="00000000">
              <w:rPr>
                <w:rtl w:val="0"/>
              </w:rPr>
              <w:t xml:space="preserve">1. Communicate to the household the importance of protecting and treating the water before drinking. </w:t>
            </w:r>
          </w:p>
          <w:p w:rsidR="00000000" w:rsidDel="00000000" w:rsidP="00000000" w:rsidRDefault="00000000" w:rsidRPr="00000000" w14:paraId="0000012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2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27">
            <w:pPr>
              <w:rPr/>
            </w:pPr>
            <w:r w:rsidDel="00000000" w:rsidR="00000000" w:rsidRPr="00000000">
              <w:rPr>
                <w:rtl w:val="0"/>
              </w:rPr>
              <w:t xml:space="preserve">2. Work with the householder to review the storage and treatment options. </w:t>
            </w:r>
          </w:p>
          <w:p w:rsidR="00000000" w:rsidDel="00000000" w:rsidP="00000000" w:rsidRDefault="00000000" w:rsidRPr="00000000" w14:paraId="0000012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2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1"/>
          <w:tblHeader w:val="0"/>
        </w:trPr>
        <w:tc>
          <w:tcPr>
            <w:gridSpan w:val="5"/>
            <w:tcBorders>
              <w:top w:color="245e79" w:space="0" w:sz="8" w:val="single"/>
              <w:left w:color="245e79" w:space="0" w:sz="24" w:val="single"/>
              <w:bottom w:color="245e79" w:space="0" w:sz="8" w:val="single"/>
              <w:right w:color="125477" w:space="0" w:sz="24" w:val="single"/>
            </w:tcBorders>
            <w:shd w:fill="auto" w:val="clear"/>
            <w:tcMar>
              <w:top w:w="100.0" w:type="dxa"/>
              <w:left w:w="100.0" w:type="dxa"/>
              <w:bottom w:w="100.0" w:type="dxa"/>
              <w:right w:w="100.0" w:type="dxa"/>
            </w:tcMar>
          </w:tcPr>
          <w:p w:rsidR="00000000" w:rsidDel="00000000" w:rsidP="00000000" w:rsidRDefault="00000000" w:rsidRPr="00000000" w14:paraId="0000012A">
            <w:pPr>
              <w:pStyle w:val="Heading3"/>
              <w:rPr/>
            </w:pPr>
            <w:r w:rsidDel="00000000" w:rsidR="00000000" w:rsidRPr="00000000">
              <w:rPr>
                <w:rtl w:val="0"/>
              </w:rPr>
              <w:t xml:space="preserve">If the water is not safe BUT treatment is being carried out, answer the next question.</w:t>
            </w:r>
          </w:p>
        </w:tc>
      </w:tr>
      <w:tr>
        <w:trPr>
          <w:cantSplit w:val="1"/>
          <w:tblHeader w:val="0"/>
        </w:trPr>
        <w:tc>
          <w:tcPr>
            <w:tcBorders>
              <w:top w:color="245e79" w:space="0" w:sz="8" w:val="single"/>
              <w:left w:color="245e79" w:space="0" w:sz="24" w:val="single"/>
              <w:bottom w:color="245e79" w:space="0" w:sz="24" w:val="single"/>
              <w:right w:color="245e79" w:space="0" w:sz="8" w:val="single"/>
            </w:tcBorders>
            <w:shd w:fill="auto" w:val="clear"/>
            <w:tcMar>
              <w:top w:w="100.0" w:type="dxa"/>
              <w:left w:w="100.0" w:type="dxa"/>
              <w:bottom w:w="100.0" w:type="dxa"/>
              <w:right w:w="100.0" w:type="dxa"/>
            </w:tcMar>
          </w:tcPr>
          <w:p w:rsidR="00000000" w:rsidDel="00000000" w:rsidP="00000000" w:rsidRDefault="00000000" w:rsidRPr="00000000" w14:paraId="0000012F">
            <w:pPr>
              <w:pStyle w:val="Heading2"/>
              <w:numPr>
                <w:ilvl w:val="0"/>
                <w:numId w:val="4"/>
              </w:numPr>
              <w:ind w:left="436" w:hanging="425"/>
              <w:rPr/>
            </w:pPr>
            <w:r w:rsidDel="00000000" w:rsidR="00000000" w:rsidRPr="00000000">
              <w:rPr>
                <w:rtl w:val="0"/>
              </w:rPr>
              <w:t xml:space="preserve">Is household water treatment practised correctly?</w:t>
            </w:r>
          </w:p>
          <w:p w:rsidR="00000000" w:rsidDel="00000000" w:rsidP="00000000" w:rsidRDefault="00000000" w:rsidRPr="00000000" w14:paraId="00000130">
            <w:pPr>
              <w:rPr/>
            </w:pPr>
            <w:r w:rsidDel="00000000" w:rsidR="00000000" w:rsidRPr="00000000">
              <w:rPr>
                <w:rtl w:val="0"/>
              </w:rPr>
              <w:t xml:space="preserve">Ask what, if any, treatment is carried out in the home.</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If household treatment is not practised, harmful contaminants may not be removed from the drinking-water. If household treatment is practised incorrectly, contaminants may not be removed from, or could even be introduced into, the drinking water.</w:t>
            </w:r>
            <w:r w:rsidDel="00000000" w:rsidR="00000000" w:rsidRPr="00000000">
              <w:rPr>
                <w:rtl w:val="0"/>
              </w:rPr>
            </w:r>
          </w:p>
        </w:tc>
        <w:tc>
          <w:tcPr>
            <w:tcBorders>
              <w:top w:color="245e79" w:space="0" w:sz="8" w:val="single"/>
              <w:left w:color="245e79" w:space="0" w:sz="8" w:val="single"/>
              <w:bottom w:color="245e79" w:space="0" w:sz="24" w:val="single"/>
              <w:right w:color="245e79" w:space="0" w:sz="8" w:val="single"/>
            </w:tcBorders>
            <w:shd w:fill="auto" w:val="clear"/>
          </w:tcPr>
          <w:p w:rsidR="00000000" w:rsidDel="00000000" w:rsidP="00000000" w:rsidRDefault="00000000" w:rsidRPr="00000000" w14:paraId="00000132">
            <w:pPr>
              <w:jc w:val="center"/>
              <w:rPr/>
            </w:pPr>
            <w:r w:rsidDel="00000000" w:rsidR="00000000" w:rsidRPr="00000000">
              <w:rPr>
                <w:rtl w:val="0"/>
              </w:rPr>
              <w:t xml:space="preserve">Yes</w:t>
            </w:r>
          </w:p>
          <w:p w:rsidR="00000000" w:rsidDel="00000000" w:rsidP="00000000" w:rsidRDefault="00000000" w:rsidRPr="00000000" w14:paraId="00000133">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gridSpan w:val="2"/>
            <w:tcBorders>
              <w:top w:color="245e79" w:space="0" w:sz="8" w:val="single"/>
              <w:left w:color="245e79" w:space="0" w:sz="8" w:val="single"/>
              <w:bottom w:color="245e79" w:space="0" w:sz="24" w:val="single"/>
              <w:right w:color="245e79" w:space="0" w:sz="8" w:val="single"/>
            </w:tcBorders>
            <w:shd w:fill="auto" w:val="clear"/>
          </w:tcPr>
          <w:p w:rsidR="00000000" w:rsidDel="00000000" w:rsidP="00000000" w:rsidRDefault="00000000" w:rsidRPr="00000000" w14:paraId="00000134">
            <w:pPr>
              <w:jc w:val="center"/>
              <w:rPr/>
            </w:pPr>
            <w:r w:rsidDel="00000000" w:rsidR="00000000" w:rsidRPr="00000000">
              <w:rPr>
                <w:rtl w:val="0"/>
              </w:rPr>
              <w:t xml:space="preserve">No</w:t>
            </w:r>
          </w:p>
          <w:p w:rsidR="00000000" w:rsidDel="00000000" w:rsidP="00000000" w:rsidRDefault="00000000" w:rsidRPr="00000000" w14:paraId="00000135">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24" w:val="single"/>
              <w:right w:color="125477" w:space="0" w:sz="24" w:val="single"/>
            </w:tcBorders>
            <w:shd w:fill="auto" w:val="clear"/>
          </w:tcPr>
          <w:p w:rsidR="00000000" w:rsidDel="00000000" w:rsidP="00000000" w:rsidRDefault="00000000" w:rsidRPr="00000000" w14:paraId="00000137">
            <w:pPr>
              <w:pStyle w:val="Heading3"/>
              <w:rPr/>
            </w:pPr>
            <w:r w:rsidDel="00000000" w:rsidR="00000000" w:rsidRPr="00000000">
              <w:rPr>
                <w:rtl w:val="0"/>
              </w:rPr>
              <w:t xml:space="preserve">House water treatment is not practised correctly, consistently and continuously</w:t>
            </w:r>
          </w:p>
          <w:p w:rsidR="00000000" w:rsidDel="00000000" w:rsidP="00000000" w:rsidRDefault="00000000" w:rsidRPr="00000000" w14:paraId="00000138">
            <w:pPr>
              <w:rPr/>
            </w:pPr>
            <w:r w:rsidDel="00000000" w:rsidR="00000000" w:rsidRPr="00000000">
              <w:rPr>
                <w:rtl w:val="0"/>
              </w:rPr>
              <w:t xml:space="preserve">1. Carry out a sanitary inspection of the water treatment (separate forms)</w:t>
            </w:r>
          </w:p>
          <w:p w:rsidR="00000000" w:rsidDel="00000000" w:rsidP="00000000" w:rsidRDefault="00000000" w:rsidRPr="00000000" w14:paraId="0000013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3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1"/>
          <w:tblHeader w:val="0"/>
        </w:trPr>
        <w:tc>
          <w:tcPr>
            <w:tcBorders>
              <w:top w:color="245e79" w:space="0" w:sz="8" w:val="single"/>
              <w:left w:color="245e79" w:space="0" w:sz="24" w:val="single"/>
              <w:bottom w:color="245e79" w:space="0" w:sz="24" w:val="single"/>
              <w:right w:color="245e79" w:space="0" w:sz="8" w:val="single"/>
            </w:tcBorders>
            <w:shd w:fill="auto" w:val="clear"/>
            <w:tcMar>
              <w:top w:w="100.0" w:type="dxa"/>
              <w:left w:w="100.0" w:type="dxa"/>
              <w:bottom w:w="100.0" w:type="dxa"/>
              <w:right w:w="100.0" w:type="dxa"/>
            </w:tcMar>
          </w:tcPr>
          <w:p w:rsidR="00000000" w:rsidDel="00000000" w:rsidP="00000000" w:rsidRDefault="00000000" w:rsidRPr="00000000" w14:paraId="0000013B">
            <w:pPr>
              <w:pStyle w:val="Heading2"/>
              <w:numPr>
                <w:ilvl w:val="0"/>
                <w:numId w:val="4"/>
              </w:numPr>
              <w:ind w:left="0" w:firstLine="0"/>
              <w:rPr/>
            </w:pPr>
            <w:r w:rsidDel="00000000" w:rsidR="00000000" w:rsidRPr="00000000">
              <w:rPr>
                <w:rtl w:val="0"/>
              </w:rPr>
              <w:t xml:space="preserve">Is treated water stored in a separate container after treatment?</w:t>
            </w:r>
          </w:p>
          <w:p w:rsidR="00000000" w:rsidDel="00000000" w:rsidP="00000000" w:rsidRDefault="00000000" w:rsidRPr="00000000" w14:paraId="0000013C">
            <w:pPr>
              <w:rPr/>
            </w:pPr>
            <w:r w:rsidDel="00000000" w:rsidR="00000000" w:rsidRPr="00000000">
              <w:rPr>
                <w:rtl w:val="0"/>
              </w:rPr>
              <w:t xml:space="preserve">Ask where the treated water is stored. Some treatment systems have a storage compartment within the systems.</w:t>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If treated water is put into a container that is used for untreated water, then there is a risk of contamination.</w:t>
            </w:r>
            <w:r w:rsidDel="00000000" w:rsidR="00000000" w:rsidRPr="00000000">
              <w:rPr>
                <w:rtl w:val="0"/>
              </w:rPr>
            </w:r>
          </w:p>
        </w:tc>
        <w:tc>
          <w:tcPr>
            <w:tcBorders>
              <w:top w:color="245e79" w:space="0" w:sz="8" w:val="single"/>
              <w:left w:color="245e79" w:space="0" w:sz="8" w:val="single"/>
              <w:bottom w:color="245e79" w:space="0" w:sz="24" w:val="single"/>
              <w:right w:color="245e79" w:space="0" w:sz="8" w:val="single"/>
            </w:tcBorders>
            <w:shd w:fill="auto" w:val="clear"/>
          </w:tcPr>
          <w:p w:rsidR="00000000" w:rsidDel="00000000" w:rsidP="00000000" w:rsidRDefault="00000000" w:rsidRPr="00000000" w14:paraId="0000013E">
            <w:pPr>
              <w:jc w:val="center"/>
              <w:rPr/>
            </w:pPr>
            <w:r w:rsidDel="00000000" w:rsidR="00000000" w:rsidRPr="00000000">
              <w:rPr>
                <w:rtl w:val="0"/>
              </w:rPr>
              <w:t xml:space="preserve">Yes</w:t>
            </w:r>
          </w:p>
          <w:p w:rsidR="00000000" w:rsidDel="00000000" w:rsidP="00000000" w:rsidRDefault="00000000" w:rsidRPr="00000000" w14:paraId="0000013F">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gridSpan w:val="2"/>
            <w:tcBorders>
              <w:top w:color="245e79" w:space="0" w:sz="8" w:val="single"/>
              <w:left w:color="245e79" w:space="0" w:sz="8" w:val="single"/>
              <w:bottom w:color="245e79" w:space="0" w:sz="24" w:val="single"/>
              <w:right w:color="245e79" w:space="0" w:sz="8" w:val="single"/>
            </w:tcBorders>
            <w:shd w:fill="auto" w:val="clear"/>
          </w:tcPr>
          <w:p w:rsidR="00000000" w:rsidDel="00000000" w:rsidP="00000000" w:rsidRDefault="00000000" w:rsidRPr="00000000" w14:paraId="00000140">
            <w:pPr>
              <w:jc w:val="center"/>
              <w:rPr/>
            </w:pPr>
            <w:r w:rsidDel="00000000" w:rsidR="00000000" w:rsidRPr="00000000">
              <w:rPr>
                <w:rtl w:val="0"/>
              </w:rPr>
              <w:t xml:space="preserve">No</w:t>
            </w:r>
          </w:p>
          <w:p w:rsidR="00000000" w:rsidDel="00000000" w:rsidP="00000000" w:rsidRDefault="00000000" w:rsidRPr="00000000" w14:paraId="00000141">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24" w:val="single"/>
              <w:right w:color="125477" w:space="0" w:sz="24" w:val="single"/>
            </w:tcBorders>
            <w:shd w:fill="auto" w:val="clear"/>
          </w:tcPr>
          <w:p w:rsidR="00000000" w:rsidDel="00000000" w:rsidP="00000000" w:rsidRDefault="00000000" w:rsidRPr="00000000" w14:paraId="00000143">
            <w:pPr>
              <w:pStyle w:val="Heading3"/>
              <w:rPr/>
            </w:pPr>
            <w:r w:rsidDel="00000000" w:rsidR="00000000" w:rsidRPr="00000000">
              <w:rPr>
                <w:rtl w:val="0"/>
              </w:rPr>
              <w:t xml:space="preserve">Treated water is not stored in dedicated containers</w:t>
            </w:r>
          </w:p>
          <w:p w:rsidR="00000000" w:rsidDel="00000000" w:rsidP="00000000" w:rsidRDefault="00000000" w:rsidRPr="00000000" w14:paraId="00000144">
            <w:pPr>
              <w:rPr/>
            </w:pPr>
            <w:r w:rsidDel="00000000" w:rsidR="00000000" w:rsidRPr="00000000">
              <w:rPr>
                <w:rtl w:val="0"/>
              </w:rPr>
              <w:t xml:space="preserve">1. Communicate to the household the importance of protecting the treated water before drinking. </w:t>
            </w:r>
          </w:p>
          <w:p w:rsidR="00000000" w:rsidDel="00000000" w:rsidP="00000000" w:rsidRDefault="00000000" w:rsidRPr="00000000" w14:paraId="0000014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4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bl>
    <w:p w:rsidR="00000000" w:rsidDel="00000000" w:rsidP="00000000" w:rsidRDefault="00000000" w:rsidRPr="00000000" w14:paraId="00000147">
      <w:pPr>
        <w:rPr/>
      </w:pPr>
      <w:r w:rsidDel="00000000" w:rsidR="00000000" w:rsidRPr="00000000">
        <w:rPr>
          <w:rtl w:val="0"/>
        </w:rPr>
      </w:r>
    </w:p>
    <w:tbl>
      <w:tblPr>
        <w:tblStyle w:val="Table8"/>
        <w:tblW w:w="10140.0" w:type="dxa"/>
        <w:jc w:val="center"/>
        <w:tblBorders>
          <w:top w:color="1787ce" w:space="0" w:sz="24" w:val="single"/>
          <w:left w:color="1787ce" w:space="0" w:sz="24" w:val="single"/>
          <w:bottom w:color="1787ce" w:space="0" w:sz="24" w:val="single"/>
          <w:right w:color="1787ce" w:space="0" w:sz="24" w:val="single"/>
          <w:insideV w:color="1787ce" w:space="0" w:sz="24" w:val="single"/>
        </w:tblBorders>
        <w:tblLayout w:type="fixed"/>
        <w:tblLook w:val="0600"/>
      </w:tblPr>
      <w:tblGrid>
        <w:gridCol w:w="5025"/>
        <w:gridCol w:w="765"/>
        <w:gridCol w:w="840"/>
        <w:gridCol w:w="3510"/>
        <w:tblGridChange w:id="0">
          <w:tblGrid>
            <w:gridCol w:w="5025"/>
            <w:gridCol w:w="765"/>
            <w:gridCol w:w="840"/>
            <w:gridCol w:w="3510"/>
          </w:tblGrid>
        </w:tblGridChange>
      </w:tblGrid>
      <w:tr>
        <w:trPr>
          <w:cantSplit w:val="0"/>
          <w:tblHeader w:val="0"/>
        </w:trPr>
        <w:tc>
          <w:tcPr>
            <w:tcBorders>
              <w:top w:color="125477" w:space="0" w:sz="24" w:val="single"/>
              <w:left w:color="125477" w:space="0" w:sz="24" w:val="single"/>
              <w:bottom w:color="1787ce" w:space="0" w:sz="8" w:val="single"/>
              <w:right w:color="ffffff" w:space="0" w:sz="8" w:val="single"/>
            </w:tcBorders>
            <w:shd w:fill="125477" w:val="clear"/>
            <w:tcMar>
              <w:top w:w="100.0" w:type="dxa"/>
              <w:left w:w="100.0" w:type="dxa"/>
              <w:bottom w:w="100.0" w:type="dxa"/>
              <w:right w:w="100.0" w:type="dxa"/>
            </w:tcMar>
          </w:tcPr>
          <w:p w:rsidR="00000000" w:rsidDel="00000000" w:rsidP="00000000" w:rsidRDefault="00000000" w:rsidRPr="00000000" w14:paraId="00000148">
            <w:pPr>
              <w:pStyle w:val="Heading1"/>
              <w:rPr/>
            </w:pPr>
            <w:r w:rsidDel="00000000" w:rsidR="00000000" w:rsidRPr="00000000">
              <w:rPr>
                <w:rtl w:val="0"/>
              </w:rPr>
              <w:tab/>
              <w:t xml:space="preserve">Storage Container</w:t>
            </w:r>
            <w:r w:rsidDel="00000000" w:rsidR="00000000" w:rsidRPr="00000000">
              <w:drawing>
                <wp:anchor allowOverlap="1" behindDoc="0" distB="0" distT="0" distL="0" distR="0" hidden="0" layoutInCell="1" locked="0" relativeHeight="0" simplePos="0">
                  <wp:simplePos x="0" y="0"/>
                  <wp:positionH relativeFrom="column">
                    <wp:posOffset>635</wp:posOffset>
                  </wp:positionH>
                  <wp:positionV relativeFrom="paragraph">
                    <wp:posOffset>0</wp:posOffset>
                  </wp:positionV>
                  <wp:extent cx="287020" cy="287020"/>
                  <wp:effectExtent b="0" l="0" r="0" t="0"/>
                  <wp:wrapSquare wrapText="bothSides" distB="0" distT="0" distL="0" distR="0"/>
                  <wp:docPr descr="A blue eye and magnifying glass&#10;&#10;Description automatically generated" id="105" name="image3.png"/>
                  <a:graphic>
                    <a:graphicData uri="http://schemas.openxmlformats.org/drawingml/2006/picture">
                      <pic:pic>
                        <pic:nvPicPr>
                          <pic:cNvPr descr="A blue eye and magnifying glass&#10;&#10;Description automatically generated" id="0" name="image3.png"/>
                          <pic:cNvPicPr preferRelativeResize="0"/>
                        </pic:nvPicPr>
                        <pic:blipFill>
                          <a:blip r:embed="rId11"/>
                          <a:srcRect b="0" l="0" r="0" t="0"/>
                          <a:stretch>
                            <a:fillRect/>
                          </a:stretch>
                        </pic:blipFill>
                        <pic:spPr>
                          <a:xfrm>
                            <a:off x="0" y="0"/>
                            <a:ext cx="287020" cy="287020"/>
                          </a:xfrm>
                          <a:prstGeom prst="rect"/>
                          <a:ln/>
                        </pic:spPr>
                      </pic:pic>
                    </a:graphicData>
                  </a:graphic>
                </wp:anchor>
              </w:drawing>
            </w:r>
          </w:p>
        </w:tc>
        <w:tc>
          <w:tcPr>
            <w:tcBorders>
              <w:top w:color="125477" w:space="0" w:sz="24" w:val="single"/>
              <w:left w:color="ffffff" w:space="0" w:sz="8" w:val="single"/>
              <w:bottom w:color="1787ce" w:space="0" w:sz="8" w:val="single"/>
              <w:right w:color="ffffff" w:space="0" w:sz="8" w:val="single"/>
            </w:tcBorders>
            <w:shd w:fill="125477" w:val="clear"/>
          </w:tcPr>
          <w:p w:rsidR="00000000" w:rsidDel="00000000" w:rsidP="00000000" w:rsidRDefault="00000000" w:rsidRPr="00000000" w14:paraId="00000149">
            <w:pPr>
              <w:pStyle w:val="Heading1"/>
              <w:rPr/>
            </w:pPr>
            <w:r w:rsidDel="00000000" w:rsidR="00000000" w:rsidRPr="00000000">
              <w:rPr>
                <w:rtl w:val="0"/>
              </w:rPr>
              <w:t xml:space="preserve">Low risk</w:t>
            </w:r>
          </w:p>
        </w:tc>
        <w:tc>
          <w:tcPr>
            <w:tcBorders>
              <w:top w:color="125477" w:space="0" w:sz="24" w:val="single"/>
              <w:left w:color="ffffff" w:space="0" w:sz="8" w:val="single"/>
              <w:bottom w:color="1787ce" w:space="0" w:sz="8" w:val="single"/>
              <w:right w:color="ffffff" w:space="0" w:sz="8" w:val="single"/>
            </w:tcBorders>
            <w:shd w:fill="125477" w:val="clear"/>
          </w:tcPr>
          <w:p w:rsidR="00000000" w:rsidDel="00000000" w:rsidP="00000000" w:rsidRDefault="00000000" w:rsidRPr="00000000" w14:paraId="0000014A">
            <w:pPr>
              <w:pStyle w:val="Heading1"/>
              <w:rPr/>
            </w:pPr>
            <w:r w:rsidDel="00000000" w:rsidR="00000000" w:rsidRPr="00000000">
              <w:rPr>
                <w:rtl w:val="0"/>
              </w:rPr>
              <w:t xml:space="preserve">High risk</w:t>
            </w:r>
          </w:p>
        </w:tc>
        <w:tc>
          <w:tcPr>
            <w:tcBorders>
              <w:top w:color="125477" w:space="0" w:sz="24" w:val="single"/>
              <w:left w:color="ffffff" w:space="0" w:sz="8" w:val="single"/>
              <w:bottom w:color="1787ce" w:space="0" w:sz="8" w:val="single"/>
              <w:right w:color="245e79" w:space="0" w:sz="24" w:val="single"/>
            </w:tcBorders>
            <w:shd w:fill="125477" w:val="clear"/>
          </w:tcPr>
          <w:p w:rsidR="00000000" w:rsidDel="00000000" w:rsidP="00000000" w:rsidRDefault="00000000" w:rsidRPr="00000000" w14:paraId="0000014B">
            <w:pPr>
              <w:pStyle w:val="Heading1"/>
              <w:rPr/>
            </w:pPr>
            <w:r w:rsidDel="00000000" w:rsidR="00000000" w:rsidRPr="00000000">
              <w:rPr>
                <w:rtl w:val="0"/>
              </w:rPr>
              <w:t xml:space="preserve">What action is needed?</w:t>
            </w:r>
          </w:p>
        </w:tc>
      </w:tr>
      <w:tr>
        <w:trPr>
          <w:cantSplit w:val="0"/>
          <w:tblHeader w:val="0"/>
        </w:trPr>
        <w:tc>
          <w:tcPr>
            <w:tcBorders>
              <w:top w:color="1787ce" w:space="0" w:sz="8" w:val="single"/>
              <w:left w:color="125477" w:space="0" w:sz="24" w:val="single"/>
              <w:bottom w:color="245e79" w:space="0" w:sz="8" w:val="single"/>
              <w:right w:color="245e79" w:space="0" w:sz="8" w:val="single"/>
            </w:tcBorders>
            <w:shd w:fill="d9d9d9" w:val="clear"/>
            <w:tcMar>
              <w:top w:w="100.0" w:type="dxa"/>
              <w:left w:w="100.0" w:type="dxa"/>
              <w:bottom w:w="100.0" w:type="dxa"/>
              <w:right w:w="100.0" w:type="dxa"/>
            </w:tcMar>
          </w:tcPr>
          <w:p w:rsidR="00000000" w:rsidDel="00000000" w:rsidP="00000000" w:rsidRDefault="00000000" w:rsidRPr="00000000" w14:paraId="0000014C">
            <w:pPr>
              <w:pStyle w:val="Heading2"/>
              <w:numPr>
                <w:ilvl w:val="0"/>
                <w:numId w:val="4"/>
              </w:numPr>
              <w:ind w:left="0" w:firstLine="0"/>
              <w:rPr/>
            </w:pPr>
            <w:r w:rsidDel="00000000" w:rsidR="00000000" w:rsidRPr="00000000">
              <w:rPr>
                <w:rtl w:val="0"/>
              </w:rPr>
              <w:t xml:space="preserve">Are the containers clean and in good condition?</w:t>
            </w:r>
          </w:p>
          <w:p w:rsidR="00000000" w:rsidDel="00000000" w:rsidP="00000000" w:rsidRDefault="00000000" w:rsidRPr="00000000" w14:paraId="0000014D">
            <w:pPr>
              <w:rPr/>
            </w:pPr>
            <w:r w:rsidDel="00000000" w:rsidR="00000000" w:rsidRPr="00000000">
              <w:rPr>
                <w:rtl w:val="0"/>
              </w:rPr>
              <w:t xml:space="preserve">Check that the container:</w:t>
            </w:r>
          </w:p>
          <w:p w:rsidR="00000000" w:rsidDel="00000000" w:rsidP="00000000" w:rsidRDefault="00000000" w:rsidRPr="00000000" w14:paraId="0000014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Has no dirt or algae inside</w:t>
            </w:r>
          </w:p>
          <w:p w:rsidR="00000000" w:rsidDel="00000000" w:rsidP="00000000" w:rsidRDefault="00000000" w:rsidRPr="00000000" w14:paraId="0000014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There are no cracks or leaks</w:t>
            </w:r>
          </w:p>
          <w:p w:rsidR="00000000" w:rsidDel="00000000" w:rsidP="00000000" w:rsidRDefault="00000000" w:rsidRPr="00000000" w14:paraId="00000150">
            <w:pPr>
              <w:rPr/>
            </w:pPr>
            <w:r w:rsidDel="00000000" w:rsidR="00000000" w:rsidRPr="00000000">
              <w:rPr>
                <w:rtl w:val="0"/>
              </w:rPr>
              <w:t xml:space="preserve">Look inside the container if possible</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the container is dirty. This could also happen if the container is damaged (e.g., cracked, corroded) or leaking. A leaking container could also result in water loss.</w:t>
            </w:r>
          </w:p>
        </w:tc>
        <w:tc>
          <w:tcPr>
            <w:tcBorders>
              <w:top w:color="1787ce"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152">
            <w:pPr>
              <w:jc w:val="center"/>
              <w:rPr/>
            </w:pPr>
            <w:r w:rsidDel="00000000" w:rsidR="00000000" w:rsidRPr="00000000">
              <w:rPr>
                <w:rtl w:val="0"/>
              </w:rPr>
              <w:t xml:space="preserve">Yes</w:t>
            </w:r>
          </w:p>
          <w:p w:rsidR="00000000" w:rsidDel="00000000" w:rsidP="00000000" w:rsidRDefault="00000000" w:rsidRPr="00000000" w14:paraId="00000153">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1787ce"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154">
            <w:pPr>
              <w:jc w:val="center"/>
              <w:rPr/>
            </w:pPr>
            <w:r w:rsidDel="00000000" w:rsidR="00000000" w:rsidRPr="00000000">
              <w:rPr>
                <w:rtl w:val="0"/>
              </w:rPr>
              <w:t xml:space="preserve">No</w:t>
            </w:r>
          </w:p>
          <w:p w:rsidR="00000000" w:rsidDel="00000000" w:rsidP="00000000" w:rsidRDefault="00000000" w:rsidRPr="00000000" w14:paraId="00000155">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1787ce" w:space="0" w:sz="8" w:val="single"/>
              <w:left w:color="245e79" w:space="0" w:sz="8" w:val="single"/>
              <w:bottom w:color="245e79" w:space="0" w:sz="8" w:val="single"/>
              <w:right w:color="125477" w:space="0" w:sz="24" w:val="single"/>
            </w:tcBorders>
            <w:shd w:fill="d9d9d9" w:val="clear"/>
          </w:tcPr>
          <w:p w:rsidR="00000000" w:rsidDel="00000000" w:rsidP="00000000" w:rsidRDefault="00000000" w:rsidRPr="00000000" w14:paraId="00000156">
            <w:pPr>
              <w:pStyle w:val="Heading3"/>
              <w:rPr/>
            </w:pPr>
            <w:r w:rsidDel="00000000" w:rsidR="00000000" w:rsidRPr="00000000">
              <w:rPr>
                <w:rtl w:val="0"/>
              </w:rPr>
              <w:t xml:space="preserve">The containers are dirty </w:t>
            </w:r>
          </w:p>
          <w:p w:rsidR="00000000" w:rsidDel="00000000" w:rsidP="00000000" w:rsidRDefault="00000000" w:rsidRPr="00000000" w14:paraId="00000157">
            <w:pPr>
              <w:rPr/>
            </w:pPr>
            <w:r w:rsidDel="00000000" w:rsidR="00000000" w:rsidRPr="00000000">
              <w:rPr>
                <w:rtl w:val="0"/>
              </w:rPr>
              <w:t xml:space="preserve">1. If the containers are </w:t>
            </w:r>
            <w:r w:rsidDel="00000000" w:rsidR="00000000" w:rsidRPr="00000000">
              <w:rPr>
                <w:rFonts w:ascii="Lato" w:cs="Lato" w:eastAsia="Lato" w:hAnsi="Lato"/>
                <w:rtl w:val="0"/>
              </w:rPr>
              <w:t xml:space="preserve">dirty</w:t>
            </w:r>
            <w:r w:rsidDel="00000000" w:rsidR="00000000" w:rsidRPr="00000000">
              <w:rPr>
                <w:rtl w:val="0"/>
              </w:rPr>
              <w:t xml:space="preserve">, clean and disinfect it (e.g., with chlorine).</w:t>
            </w:r>
          </w:p>
          <w:p w:rsidR="00000000" w:rsidDel="00000000" w:rsidP="00000000" w:rsidRDefault="00000000" w:rsidRPr="00000000" w14:paraId="0000015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59">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5A">
            <w:pPr>
              <w:rPr/>
            </w:pPr>
            <w:r w:rsidDel="00000000" w:rsidR="00000000" w:rsidRPr="00000000">
              <w:rPr>
                <w:rtl w:val="0"/>
              </w:rPr>
              <w:t xml:space="preserve">2. Communicate to the household the importance of routine cleaning/ maintenance of containers.</w:t>
            </w:r>
          </w:p>
          <w:p w:rsidR="00000000" w:rsidDel="00000000" w:rsidP="00000000" w:rsidRDefault="00000000" w:rsidRPr="00000000" w14:paraId="0000015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5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5D">
            <w:pPr>
              <w:pStyle w:val="Heading3"/>
              <w:rPr/>
            </w:pPr>
            <w:r w:rsidDel="00000000" w:rsidR="00000000" w:rsidRPr="00000000">
              <w:rPr>
                <w:rtl w:val="0"/>
              </w:rPr>
              <w:t xml:space="preserve">The containers are in poor condition</w:t>
            </w:r>
          </w:p>
          <w:p w:rsidR="00000000" w:rsidDel="00000000" w:rsidP="00000000" w:rsidRDefault="00000000" w:rsidRPr="00000000" w14:paraId="0000015E">
            <w:pPr>
              <w:rPr/>
            </w:pPr>
            <w:r w:rsidDel="00000000" w:rsidR="00000000" w:rsidRPr="00000000">
              <w:rPr>
                <w:rtl w:val="0"/>
              </w:rPr>
              <w:t xml:space="preserve">3. If the containers are cracked or leaking, replace it.</w:t>
            </w:r>
          </w:p>
          <w:p w:rsidR="00000000" w:rsidDel="00000000" w:rsidP="00000000" w:rsidRDefault="00000000" w:rsidRPr="00000000" w14:paraId="0000015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6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0"/>
          <w:tblHeader w:val="0"/>
        </w:trPr>
        <w:tc>
          <w:tcPr>
            <w:tcBorders>
              <w:top w:color="245e79" w:space="0" w:sz="8" w:val="single"/>
              <w:left w:color="125477" w:space="0" w:sz="24" w:val="single"/>
              <w:bottom w:color="245e79" w:space="0" w:sz="8" w:val="single"/>
              <w:right w:color="245e79" w:space="0" w:sz="8" w:val="single"/>
            </w:tcBorders>
            <w:shd w:fill="d9d9d9" w:val="clear"/>
            <w:tcMar>
              <w:top w:w="100.0" w:type="dxa"/>
              <w:left w:w="100.0" w:type="dxa"/>
              <w:bottom w:w="100.0" w:type="dxa"/>
              <w:right w:w="100.0" w:type="dxa"/>
            </w:tcMar>
          </w:tcPr>
          <w:p w:rsidR="00000000" w:rsidDel="00000000" w:rsidP="00000000" w:rsidRDefault="00000000" w:rsidRPr="00000000" w14:paraId="00000161">
            <w:pPr>
              <w:pStyle w:val="Heading2"/>
              <w:numPr>
                <w:ilvl w:val="0"/>
                <w:numId w:val="4"/>
              </w:numPr>
              <w:ind w:left="0" w:firstLine="0"/>
              <w:rPr/>
            </w:pPr>
            <w:r w:rsidDel="00000000" w:rsidR="00000000" w:rsidRPr="00000000">
              <w:rPr>
                <w:rtl w:val="0"/>
              </w:rPr>
              <w:t xml:space="preserve">Do the containers have a clean cover or lid?</w:t>
            </w:r>
          </w:p>
          <w:p w:rsidR="00000000" w:rsidDel="00000000" w:rsidP="00000000" w:rsidRDefault="00000000" w:rsidRPr="00000000" w14:paraId="00000162">
            <w:pPr>
              <w:rPr/>
            </w:pPr>
            <w:r w:rsidDel="00000000" w:rsidR="00000000" w:rsidRPr="00000000">
              <w:rPr>
                <w:rtl w:val="0"/>
              </w:rPr>
              <w:t xml:space="preserve">Check that</w:t>
            </w:r>
          </w:p>
          <w:p w:rsidR="00000000" w:rsidDel="00000000" w:rsidP="00000000" w:rsidRDefault="00000000" w:rsidRPr="00000000" w14:paraId="0000016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lid is present</w:t>
            </w:r>
          </w:p>
          <w:p w:rsidR="00000000" w:rsidDel="00000000" w:rsidP="00000000" w:rsidRDefault="00000000" w:rsidRPr="00000000" w14:paraId="000001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lid fits tightly </w:t>
            </w:r>
          </w:p>
          <w:p w:rsidR="00000000" w:rsidDel="00000000" w:rsidP="00000000" w:rsidRDefault="00000000" w:rsidRPr="00000000" w14:paraId="0000016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lid is clean</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the containers have no cover in place (e.g., cap, lid). This could also happen if the cover is not tightly fitting when it is closed. </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If the lid has to be removed to fill the water container, it may get put onto the ground and become dirty. Ideally the lid should be attached to the container, so it does not get lost or dirty.</w:t>
            </w:r>
          </w:p>
        </w:tc>
        <w:tc>
          <w:tcPr>
            <w:tcBorders>
              <w:top w:color="245e79"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168">
            <w:pPr>
              <w:jc w:val="center"/>
              <w:rPr/>
            </w:pPr>
            <w:r w:rsidDel="00000000" w:rsidR="00000000" w:rsidRPr="00000000">
              <w:rPr>
                <w:rtl w:val="0"/>
              </w:rPr>
              <w:t xml:space="preserve">Yes</w:t>
            </w:r>
          </w:p>
          <w:p w:rsidR="00000000" w:rsidDel="00000000" w:rsidP="00000000" w:rsidRDefault="00000000" w:rsidRPr="00000000" w14:paraId="00000169">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245e79" w:space="0" w:sz="8" w:val="single"/>
            </w:tcBorders>
            <w:shd w:fill="d9d9d9" w:val="clear"/>
          </w:tcPr>
          <w:p w:rsidR="00000000" w:rsidDel="00000000" w:rsidP="00000000" w:rsidRDefault="00000000" w:rsidRPr="00000000" w14:paraId="0000016A">
            <w:pPr>
              <w:jc w:val="center"/>
              <w:rPr/>
            </w:pPr>
            <w:r w:rsidDel="00000000" w:rsidR="00000000" w:rsidRPr="00000000">
              <w:rPr>
                <w:rtl w:val="0"/>
              </w:rPr>
              <w:t xml:space="preserve">No</w:t>
            </w:r>
          </w:p>
          <w:p w:rsidR="00000000" w:rsidDel="00000000" w:rsidP="00000000" w:rsidRDefault="00000000" w:rsidRPr="00000000" w14:paraId="0000016B">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125477" w:space="0" w:sz="24" w:val="single"/>
            </w:tcBorders>
            <w:shd w:fill="d9d9d9" w:val="clear"/>
          </w:tcPr>
          <w:p w:rsidR="00000000" w:rsidDel="00000000" w:rsidP="00000000" w:rsidRDefault="00000000" w:rsidRPr="00000000" w14:paraId="0000016C">
            <w:pPr>
              <w:pStyle w:val="Heading3"/>
              <w:rPr/>
            </w:pPr>
            <w:r w:rsidDel="00000000" w:rsidR="00000000" w:rsidRPr="00000000">
              <w:rPr>
                <w:rtl w:val="0"/>
              </w:rPr>
              <w:t xml:space="preserve">The containers do not have a cover or lid.</w:t>
            </w:r>
          </w:p>
          <w:p w:rsidR="00000000" w:rsidDel="00000000" w:rsidP="00000000" w:rsidRDefault="00000000" w:rsidRPr="00000000" w14:paraId="0000016D">
            <w:pPr>
              <w:rPr/>
            </w:pPr>
            <w:r w:rsidDel="00000000" w:rsidR="00000000" w:rsidRPr="00000000">
              <w:rPr>
                <w:rtl w:val="0"/>
              </w:rPr>
              <w:t xml:space="preserve">1. Find a replacement cover that is clean and fits securely.</w:t>
            </w:r>
          </w:p>
          <w:p w:rsidR="00000000" w:rsidDel="00000000" w:rsidP="00000000" w:rsidRDefault="00000000" w:rsidRPr="00000000" w14:paraId="0000016E">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6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70">
            <w:pPr>
              <w:rPr/>
            </w:pPr>
            <w:r w:rsidDel="00000000" w:rsidR="00000000" w:rsidRPr="00000000">
              <w:rPr>
                <w:rtl w:val="0"/>
              </w:rPr>
              <w:t xml:space="preserve">2. If a replacement cover cannot be sourced, replace the container ensuring it has a securely fitting cover.</w:t>
            </w:r>
          </w:p>
          <w:p w:rsidR="00000000" w:rsidDel="00000000" w:rsidP="00000000" w:rsidRDefault="00000000" w:rsidRPr="00000000" w14:paraId="00000171">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7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0"/>
          <w:tblHeader w:val="0"/>
        </w:trPr>
        <w:tc>
          <w:tcPr>
            <w:tcBorders>
              <w:top w:color="245e79" w:space="0" w:sz="8" w:val="single"/>
              <w:left w:color="125477" w:space="0" w:sz="24" w:val="single"/>
              <w:bottom w:color="245e79" w:space="0" w:sz="8" w:val="single"/>
              <w:right w:color="245e79" w:space="0" w:sz="8" w:val="single"/>
            </w:tcBorders>
            <w:shd w:fill="auto" w:val="clear"/>
            <w:tcMar>
              <w:top w:w="100.0" w:type="dxa"/>
              <w:left w:w="100.0" w:type="dxa"/>
              <w:bottom w:w="100.0" w:type="dxa"/>
              <w:right w:w="100.0" w:type="dxa"/>
            </w:tcMar>
          </w:tcPr>
          <w:p w:rsidR="00000000" w:rsidDel="00000000" w:rsidP="00000000" w:rsidRDefault="00000000" w:rsidRPr="00000000" w14:paraId="00000173">
            <w:pPr>
              <w:pStyle w:val="Heading2"/>
              <w:numPr>
                <w:ilvl w:val="0"/>
                <w:numId w:val="4"/>
              </w:numPr>
              <w:ind w:left="0" w:firstLine="0"/>
              <w:rPr/>
            </w:pPr>
            <w:r w:rsidDel="00000000" w:rsidR="00000000" w:rsidRPr="00000000">
              <w:rPr>
                <w:rtl w:val="0"/>
              </w:rPr>
              <w:t xml:space="preserve">Are the containers stored in a place where they are safe from contamination?</w:t>
            </w:r>
          </w:p>
          <w:p w:rsidR="00000000" w:rsidDel="00000000" w:rsidP="00000000" w:rsidRDefault="00000000" w:rsidRPr="00000000" w14:paraId="00000174">
            <w:pPr>
              <w:rPr/>
            </w:pPr>
            <w:r w:rsidDel="00000000" w:rsidR="00000000" w:rsidRPr="00000000">
              <w:rPr>
                <w:rtl w:val="0"/>
              </w:rPr>
              <w:t xml:space="preserve">Check that </w:t>
            </w:r>
          </w:p>
          <w:p w:rsidR="00000000" w:rsidDel="00000000" w:rsidP="00000000" w:rsidRDefault="00000000" w:rsidRPr="00000000" w14:paraId="0000017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Containers are stored off the ground, </w:t>
            </w:r>
          </w:p>
          <w:p w:rsidR="00000000" w:rsidDel="00000000" w:rsidP="00000000" w:rsidRDefault="00000000" w:rsidRPr="00000000" w14:paraId="0000017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They are out of the reach of small children and animals.</w:t>
            </w:r>
          </w:p>
          <w:p w:rsidR="00000000" w:rsidDel="00000000" w:rsidP="00000000" w:rsidRDefault="00000000" w:rsidRPr="00000000" w14:paraId="0000017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They are not in a sunny area or where they might get wet from rain</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the container is stored in a dirty place when it is not in use (e.g., in a wet area, on the ground), or in a place that can be easily accessed by children or animals.</w:t>
            </w:r>
          </w:p>
        </w:tc>
        <w:tc>
          <w:tcPr>
            <w:tcBorders>
              <w:top w:color="245e79" w:space="0" w:sz="8" w:val="single"/>
              <w:left w:color="245e79" w:space="0" w:sz="8" w:val="single"/>
              <w:bottom w:color="245e79" w:space="0" w:sz="8" w:val="single"/>
              <w:right w:color="245e79" w:space="0" w:sz="8" w:val="single"/>
            </w:tcBorders>
            <w:shd w:fill="auto" w:val="clear"/>
          </w:tcPr>
          <w:p w:rsidR="00000000" w:rsidDel="00000000" w:rsidP="00000000" w:rsidRDefault="00000000" w:rsidRPr="00000000" w14:paraId="00000179">
            <w:pPr>
              <w:jc w:val="center"/>
              <w:rPr/>
            </w:pPr>
            <w:r w:rsidDel="00000000" w:rsidR="00000000" w:rsidRPr="00000000">
              <w:rPr>
                <w:rtl w:val="0"/>
              </w:rPr>
              <w:t xml:space="preserve">Yes</w:t>
            </w:r>
          </w:p>
          <w:p w:rsidR="00000000" w:rsidDel="00000000" w:rsidP="00000000" w:rsidRDefault="00000000" w:rsidRPr="00000000" w14:paraId="0000017A">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245e79" w:space="0" w:sz="8" w:val="single"/>
            </w:tcBorders>
            <w:shd w:fill="auto" w:val="clear"/>
          </w:tcPr>
          <w:p w:rsidR="00000000" w:rsidDel="00000000" w:rsidP="00000000" w:rsidRDefault="00000000" w:rsidRPr="00000000" w14:paraId="0000017B">
            <w:pPr>
              <w:jc w:val="center"/>
              <w:rPr/>
            </w:pPr>
            <w:r w:rsidDel="00000000" w:rsidR="00000000" w:rsidRPr="00000000">
              <w:rPr>
                <w:rtl w:val="0"/>
              </w:rPr>
              <w:t xml:space="preserve">No</w:t>
            </w:r>
          </w:p>
          <w:p w:rsidR="00000000" w:rsidDel="00000000" w:rsidP="00000000" w:rsidRDefault="00000000" w:rsidRPr="00000000" w14:paraId="0000017C">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8" w:val="single"/>
              <w:right w:color="125477" w:space="0" w:sz="24" w:val="single"/>
            </w:tcBorders>
            <w:shd w:fill="auto" w:val="clear"/>
          </w:tcPr>
          <w:p w:rsidR="00000000" w:rsidDel="00000000" w:rsidP="00000000" w:rsidRDefault="00000000" w:rsidRPr="00000000" w14:paraId="0000017D">
            <w:pPr>
              <w:pStyle w:val="Heading3"/>
              <w:rPr/>
            </w:pPr>
            <w:r w:rsidDel="00000000" w:rsidR="00000000" w:rsidRPr="00000000">
              <w:rPr>
                <w:rtl w:val="0"/>
              </w:rPr>
              <w:t xml:space="preserve">The containers are stored in a place where they could become dirty</w:t>
            </w:r>
          </w:p>
          <w:p w:rsidR="00000000" w:rsidDel="00000000" w:rsidP="00000000" w:rsidRDefault="00000000" w:rsidRPr="00000000" w14:paraId="0000017E">
            <w:pPr>
              <w:rPr/>
            </w:pPr>
            <w:r w:rsidDel="00000000" w:rsidR="00000000" w:rsidRPr="00000000">
              <w:rPr>
                <w:rtl w:val="0"/>
              </w:rPr>
              <w:t xml:space="preserve">1. If there is no dedicated clean storage place for the container, install a storage space (e.g., a shelf raised off the ground).</w:t>
            </w:r>
          </w:p>
          <w:p w:rsidR="00000000" w:rsidDel="00000000" w:rsidP="00000000" w:rsidRDefault="00000000" w:rsidRPr="00000000" w14:paraId="0000017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8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81">
            <w:pPr>
              <w:rPr/>
            </w:pPr>
            <w:r w:rsidDel="00000000" w:rsidR="00000000" w:rsidRPr="00000000">
              <w:rPr>
                <w:rtl w:val="0"/>
              </w:rPr>
              <w:t xml:space="preserve">2. Communicate to the household the importance of storing the container in the dedicated storage place after each use.</w:t>
            </w:r>
          </w:p>
          <w:p w:rsidR="00000000" w:rsidDel="00000000" w:rsidP="00000000" w:rsidRDefault="00000000" w:rsidRPr="00000000" w14:paraId="0000018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8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r>
        <w:trPr>
          <w:cantSplit w:val="0"/>
          <w:tblHeader w:val="0"/>
        </w:trPr>
        <w:tc>
          <w:tcPr>
            <w:tcBorders>
              <w:top w:color="245e79" w:space="0" w:sz="8" w:val="single"/>
              <w:left w:color="125477" w:space="0" w:sz="24" w:val="single"/>
              <w:bottom w:color="245e79" w:space="0" w:sz="24" w:val="single"/>
              <w:right w:color="245e79" w:space="0" w:sz="8" w:val="single"/>
            </w:tcBorders>
            <w:shd w:fill="d9d9d9" w:val="clear"/>
            <w:tcMar>
              <w:top w:w="100.0" w:type="dxa"/>
              <w:left w:w="100.0" w:type="dxa"/>
              <w:bottom w:w="100.0" w:type="dxa"/>
              <w:right w:w="100.0" w:type="dxa"/>
            </w:tcMar>
          </w:tcPr>
          <w:p w:rsidR="00000000" w:rsidDel="00000000" w:rsidP="00000000" w:rsidRDefault="00000000" w:rsidRPr="00000000" w14:paraId="00000184">
            <w:pPr>
              <w:pStyle w:val="Heading2"/>
              <w:numPr>
                <w:ilvl w:val="0"/>
                <w:numId w:val="4"/>
              </w:numPr>
              <w:ind w:left="0" w:firstLine="0"/>
              <w:rPr/>
            </w:pPr>
            <w:r w:rsidDel="00000000" w:rsidR="00000000" w:rsidRPr="00000000">
              <w:rPr>
                <w:rtl w:val="0"/>
              </w:rPr>
              <w:t xml:space="preserve">Are the containers only used for drinking-water? </w:t>
            </w:r>
          </w:p>
          <w:p w:rsidR="00000000" w:rsidDel="00000000" w:rsidP="00000000" w:rsidRDefault="00000000" w:rsidRPr="00000000" w14:paraId="00000185">
            <w:pPr>
              <w:rPr/>
            </w:pPr>
            <w:r w:rsidDel="00000000" w:rsidR="00000000" w:rsidRPr="00000000">
              <w:rPr>
                <w:rtl w:val="0"/>
              </w:rPr>
              <w:t xml:space="preserve">Check if:</w:t>
            </w:r>
          </w:p>
          <w:p w:rsidR="00000000" w:rsidDel="00000000" w:rsidP="00000000" w:rsidRDefault="00000000" w:rsidRPr="00000000" w14:paraId="0000018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container has been used in the past for other liquids</w:t>
            </w:r>
          </w:p>
          <w:p w:rsidR="00000000" w:rsidDel="00000000" w:rsidP="00000000" w:rsidRDefault="00000000" w:rsidRPr="00000000" w14:paraId="0000018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the container is used for other purposes such as laundry or preparing food</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liquids other than drinking-water have been stored in the collection container. This could include containers that have stored water of poorer quality, as well as containers that have stored milk, chemicals, oils or fuels.</w:t>
            </w:r>
            <w:r w:rsidDel="00000000" w:rsidR="00000000" w:rsidRPr="00000000">
              <w:rPr>
                <w:rtl w:val="0"/>
              </w:rPr>
            </w:r>
          </w:p>
        </w:tc>
        <w:tc>
          <w:tcPr>
            <w:tcBorders>
              <w:top w:color="245e79" w:space="0" w:sz="8" w:val="single"/>
              <w:left w:color="245e79" w:space="0" w:sz="8" w:val="single"/>
              <w:bottom w:color="245e79" w:space="0" w:sz="24" w:val="single"/>
              <w:right w:color="245e79" w:space="0" w:sz="8" w:val="single"/>
            </w:tcBorders>
            <w:shd w:fill="d9d9d9" w:val="clear"/>
          </w:tcPr>
          <w:p w:rsidR="00000000" w:rsidDel="00000000" w:rsidP="00000000" w:rsidRDefault="00000000" w:rsidRPr="00000000" w14:paraId="00000189">
            <w:pPr>
              <w:jc w:val="center"/>
              <w:rPr/>
            </w:pPr>
            <w:r w:rsidDel="00000000" w:rsidR="00000000" w:rsidRPr="00000000">
              <w:rPr>
                <w:rtl w:val="0"/>
              </w:rPr>
              <w:t xml:space="preserve">Yes</w:t>
            </w:r>
          </w:p>
          <w:p w:rsidR="00000000" w:rsidDel="00000000" w:rsidP="00000000" w:rsidRDefault="00000000" w:rsidRPr="00000000" w14:paraId="0000018A">
            <w:pPr>
              <w:jc w:val="center"/>
              <w:rPr>
                <w:highlight w:val="yellow"/>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24" w:val="single"/>
              <w:right w:color="245e79" w:space="0" w:sz="8" w:val="single"/>
            </w:tcBorders>
            <w:shd w:fill="d9d9d9" w:val="clear"/>
          </w:tcPr>
          <w:p w:rsidR="00000000" w:rsidDel="00000000" w:rsidP="00000000" w:rsidRDefault="00000000" w:rsidRPr="00000000" w14:paraId="0000018B">
            <w:pPr>
              <w:jc w:val="center"/>
              <w:rPr/>
            </w:pPr>
            <w:r w:rsidDel="00000000" w:rsidR="00000000" w:rsidRPr="00000000">
              <w:rPr>
                <w:rtl w:val="0"/>
              </w:rPr>
              <w:t xml:space="preserve">No</w:t>
            </w:r>
          </w:p>
          <w:p w:rsidR="00000000" w:rsidDel="00000000" w:rsidP="00000000" w:rsidRDefault="00000000" w:rsidRPr="00000000" w14:paraId="0000018C">
            <w:pPr>
              <w:jc w:val="center"/>
              <w:rPr>
                <w:highlight w:val="yellow"/>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245e79" w:space="0" w:sz="8" w:val="single"/>
              <w:left w:color="245e79" w:space="0" w:sz="8" w:val="single"/>
              <w:bottom w:color="245e79" w:space="0" w:sz="24" w:val="single"/>
              <w:right w:color="125477" w:space="0" w:sz="24" w:val="single"/>
            </w:tcBorders>
            <w:shd w:fill="d9d9d9" w:val="clear"/>
          </w:tcPr>
          <w:p w:rsidR="00000000" w:rsidDel="00000000" w:rsidP="00000000" w:rsidRDefault="00000000" w:rsidRPr="00000000" w14:paraId="0000018D">
            <w:pPr>
              <w:pStyle w:val="Heading3"/>
              <w:rPr/>
            </w:pPr>
            <w:r w:rsidDel="00000000" w:rsidR="00000000" w:rsidRPr="00000000">
              <w:rPr>
                <w:rtl w:val="0"/>
              </w:rPr>
              <w:t xml:space="preserve">The containers are/ have been used for other uses besides drinking-water</w:t>
            </w:r>
          </w:p>
          <w:p w:rsidR="00000000" w:rsidDel="00000000" w:rsidP="00000000" w:rsidRDefault="00000000" w:rsidRPr="00000000" w14:paraId="0000018E">
            <w:pPr>
              <w:rPr/>
            </w:pPr>
            <w:r w:rsidDel="00000000" w:rsidR="00000000" w:rsidRPr="00000000">
              <w:rPr>
                <w:rtl w:val="0"/>
              </w:rPr>
              <w:t xml:space="preserve">1. Communicate to the household the importance of only using the container for drinking-water purposes. </w:t>
            </w:r>
          </w:p>
          <w:p w:rsidR="00000000" w:rsidDel="00000000" w:rsidP="00000000" w:rsidRDefault="00000000" w:rsidRPr="00000000" w14:paraId="0000018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9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91">
            <w:pPr>
              <w:rPr/>
            </w:pPr>
            <w:r w:rsidDel="00000000" w:rsidR="00000000" w:rsidRPr="00000000">
              <w:rPr>
                <w:rtl w:val="0"/>
              </w:rPr>
              <w:t xml:space="preserve">2. Provide separate containers for other uses or a new, dedicated drinking water container.</w:t>
            </w:r>
          </w:p>
          <w:p w:rsidR="00000000" w:rsidDel="00000000" w:rsidP="00000000" w:rsidRDefault="00000000" w:rsidRPr="00000000" w14:paraId="0000019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9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94">
            <w:pPr>
              <w:rPr/>
            </w:pPr>
            <w:r w:rsidDel="00000000" w:rsidR="00000000" w:rsidRPr="00000000">
              <w:rPr>
                <w:rtl w:val="0"/>
              </w:rPr>
              <w:t xml:space="preserve">Or</w:t>
            </w:r>
          </w:p>
          <w:p w:rsidR="00000000" w:rsidDel="00000000" w:rsidP="00000000" w:rsidRDefault="00000000" w:rsidRPr="00000000" w14:paraId="00000195">
            <w:pPr>
              <w:rPr/>
            </w:pPr>
            <w:r w:rsidDel="00000000" w:rsidR="00000000" w:rsidRPr="00000000">
              <w:rPr>
                <w:rtl w:val="0"/>
              </w:rPr>
              <w:t xml:space="preserve">3. Stop the practice of using the container for other uses immediately. Clean and disinfect the container (e.g., with chlorine).</w:t>
            </w:r>
          </w:p>
          <w:p w:rsidR="00000000" w:rsidDel="00000000" w:rsidP="00000000" w:rsidRDefault="00000000" w:rsidRPr="00000000" w14:paraId="00000196">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9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98">
            <w:pPr>
              <w:pStyle w:val="Heading3"/>
              <w:rPr/>
            </w:pPr>
            <w:r w:rsidDel="00000000" w:rsidR="00000000" w:rsidRPr="00000000">
              <w:rPr>
                <w:rtl w:val="0"/>
              </w:rPr>
              <w:t xml:space="preserve">The collection container been used for dangerous liquids </w:t>
            </w:r>
          </w:p>
          <w:p w:rsidR="00000000" w:rsidDel="00000000" w:rsidP="00000000" w:rsidRDefault="00000000" w:rsidRPr="00000000" w14:paraId="00000199">
            <w:pPr>
              <w:rPr/>
            </w:pPr>
            <w:r w:rsidDel="00000000" w:rsidR="00000000" w:rsidRPr="00000000">
              <w:rPr>
                <w:rtl w:val="0"/>
              </w:rPr>
              <w:t xml:space="preserve">Replace the container </w:t>
            </w:r>
          </w:p>
          <w:p w:rsidR="00000000" w:rsidDel="00000000" w:rsidP="00000000" w:rsidRDefault="00000000" w:rsidRPr="00000000" w14:paraId="0000019A">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9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bl>
    <w:p w:rsidR="00000000" w:rsidDel="00000000" w:rsidP="00000000" w:rsidRDefault="00000000" w:rsidRPr="00000000" w14:paraId="0000019C">
      <w:pPr>
        <w:rPr/>
      </w:pPr>
      <w:r w:rsidDel="00000000" w:rsidR="00000000" w:rsidRPr="00000000">
        <w:rPr>
          <w:rtl w:val="0"/>
        </w:rPr>
      </w:r>
    </w:p>
    <w:tbl>
      <w:tblPr>
        <w:tblStyle w:val="Table9"/>
        <w:tblW w:w="10155.0" w:type="dxa"/>
        <w:jc w:val="center"/>
        <w:tblBorders>
          <w:top w:color="1787ce" w:space="0" w:sz="24" w:val="single"/>
          <w:left w:color="1787ce" w:space="0" w:sz="24" w:val="single"/>
          <w:bottom w:color="1787ce" w:space="0" w:sz="24" w:val="single"/>
          <w:right w:color="1787ce" w:space="0" w:sz="24" w:val="single"/>
          <w:insideV w:color="1787ce" w:space="0" w:sz="24" w:val="single"/>
        </w:tblBorders>
        <w:tblLayout w:type="fixed"/>
        <w:tblLook w:val="0600"/>
      </w:tblPr>
      <w:tblGrid>
        <w:gridCol w:w="5070"/>
        <w:gridCol w:w="705"/>
        <w:gridCol w:w="810"/>
        <w:gridCol w:w="3570"/>
        <w:tblGridChange w:id="0">
          <w:tblGrid>
            <w:gridCol w:w="5070"/>
            <w:gridCol w:w="705"/>
            <w:gridCol w:w="810"/>
            <w:gridCol w:w="3570"/>
          </w:tblGrid>
        </w:tblGridChange>
      </w:tblGrid>
      <w:tr>
        <w:trPr>
          <w:cantSplit w:val="1"/>
          <w:tblHeader w:val="0"/>
        </w:trPr>
        <w:tc>
          <w:tcPr>
            <w:tcBorders>
              <w:top w:color="245e79" w:space="0" w:sz="8" w:val="single"/>
              <w:left w:color="125477" w:space="0" w:sz="24" w:val="single"/>
              <w:bottom w:color="000000" w:space="0" w:sz="0" w:val="nil"/>
              <w:right w:color="ffffff" w:space="0" w:sz="8" w:val="single"/>
            </w:tcBorders>
            <w:shd w:fill="125477" w:val="clear"/>
            <w:tcMar>
              <w:top w:w="100.0" w:type="dxa"/>
              <w:left w:w="100.0" w:type="dxa"/>
              <w:bottom w:w="100.0" w:type="dxa"/>
              <w:right w:w="100.0" w:type="dxa"/>
            </w:tcMar>
          </w:tcPr>
          <w:p w:rsidR="00000000" w:rsidDel="00000000" w:rsidP="00000000" w:rsidRDefault="00000000" w:rsidRPr="00000000" w14:paraId="0000019D">
            <w:pPr>
              <w:pStyle w:val="Heading1"/>
              <w:rPr/>
            </w:pPr>
            <w:r w:rsidDel="00000000" w:rsidR="00000000" w:rsidRPr="00000000">
              <w:rPr>
                <w:rtl w:val="0"/>
              </w:rPr>
              <w:tab/>
              <w:t xml:space="preserve">Water dispensing</w:t>
            </w:r>
            <w:r w:rsidDel="00000000" w:rsidR="00000000" w:rsidRPr="00000000">
              <w:drawing>
                <wp:anchor allowOverlap="1" behindDoc="0" distB="0" distT="0" distL="0" distR="0" hidden="0" layoutInCell="1" locked="0" relativeHeight="0" simplePos="0">
                  <wp:simplePos x="0" y="0"/>
                  <wp:positionH relativeFrom="column">
                    <wp:posOffset>-1269</wp:posOffset>
                  </wp:positionH>
                  <wp:positionV relativeFrom="paragraph">
                    <wp:posOffset>0</wp:posOffset>
                  </wp:positionV>
                  <wp:extent cx="287020" cy="287020"/>
                  <wp:effectExtent b="0" l="0" r="0" t="0"/>
                  <wp:wrapSquare wrapText="bothSides" distB="0" distT="0" distL="0" distR="0"/>
                  <wp:docPr descr="A blue eye and magnifying glass&#10;&#10;Description automatically generated" id="98" name="image3.png"/>
                  <a:graphic>
                    <a:graphicData uri="http://schemas.openxmlformats.org/drawingml/2006/picture">
                      <pic:pic>
                        <pic:nvPicPr>
                          <pic:cNvPr descr="A blue eye and magnifying glass&#10;&#10;Description automatically generated" id="0" name="image3.png"/>
                          <pic:cNvPicPr preferRelativeResize="0"/>
                        </pic:nvPicPr>
                        <pic:blipFill>
                          <a:blip r:embed="rId11"/>
                          <a:srcRect b="0" l="0" r="0" t="0"/>
                          <a:stretch>
                            <a:fillRect/>
                          </a:stretch>
                        </pic:blipFill>
                        <pic:spPr>
                          <a:xfrm>
                            <a:off x="0" y="0"/>
                            <a:ext cx="287020" cy="287020"/>
                          </a:xfrm>
                          <a:prstGeom prst="rect"/>
                          <a:ln/>
                        </pic:spPr>
                      </pic:pic>
                    </a:graphicData>
                  </a:graphic>
                </wp:anchor>
              </w:drawing>
            </w:r>
          </w:p>
        </w:tc>
        <w:tc>
          <w:tcPr>
            <w:tcBorders>
              <w:top w:color="245e79" w:space="0" w:sz="8" w:val="single"/>
              <w:left w:color="ffffff" w:space="0" w:sz="8" w:val="single"/>
              <w:bottom w:color="000000" w:space="0" w:sz="0" w:val="nil"/>
              <w:right w:color="ffffff" w:space="0" w:sz="8" w:val="single"/>
            </w:tcBorders>
            <w:shd w:fill="125477" w:val="clear"/>
          </w:tcPr>
          <w:p w:rsidR="00000000" w:rsidDel="00000000" w:rsidP="00000000" w:rsidRDefault="00000000" w:rsidRPr="00000000" w14:paraId="0000019E">
            <w:pPr>
              <w:pStyle w:val="Heading1"/>
              <w:rPr/>
            </w:pPr>
            <w:r w:rsidDel="00000000" w:rsidR="00000000" w:rsidRPr="00000000">
              <w:rPr>
                <w:rtl w:val="0"/>
              </w:rPr>
              <w:t xml:space="preserve">Low risk</w:t>
            </w:r>
          </w:p>
        </w:tc>
        <w:tc>
          <w:tcPr>
            <w:tcBorders>
              <w:top w:color="245e79" w:space="0" w:sz="8" w:val="single"/>
              <w:left w:color="ffffff" w:space="0" w:sz="8" w:val="single"/>
              <w:bottom w:color="000000" w:space="0" w:sz="0" w:val="nil"/>
              <w:right w:color="ffffff" w:space="0" w:sz="8" w:val="single"/>
            </w:tcBorders>
            <w:shd w:fill="125477" w:val="clear"/>
          </w:tcPr>
          <w:p w:rsidR="00000000" w:rsidDel="00000000" w:rsidP="00000000" w:rsidRDefault="00000000" w:rsidRPr="00000000" w14:paraId="0000019F">
            <w:pPr>
              <w:pStyle w:val="Heading1"/>
              <w:rPr/>
            </w:pPr>
            <w:r w:rsidDel="00000000" w:rsidR="00000000" w:rsidRPr="00000000">
              <w:rPr>
                <w:rtl w:val="0"/>
              </w:rPr>
              <w:t xml:space="preserve">High risk</w:t>
            </w:r>
          </w:p>
        </w:tc>
        <w:tc>
          <w:tcPr>
            <w:tcBorders>
              <w:top w:color="245e79" w:space="0" w:sz="8" w:val="single"/>
              <w:left w:color="ffffff" w:space="0" w:sz="8" w:val="single"/>
              <w:bottom w:color="000000" w:space="0" w:sz="0" w:val="nil"/>
              <w:right w:color="125477" w:space="0" w:sz="24" w:val="single"/>
            </w:tcBorders>
            <w:shd w:fill="125477" w:val="clear"/>
          </w:tcPr>
          <w:p w:rsidR="00000000" w:rsidDel="00000000" w:rsidP="00000000" w:rsidRDefault="00000000" w:rsidRPr="00000000" w14:paraId="000001A0">
            <w:pPr>
              <w:pStyle w:val="Heading1"/>
              <w:rPr/>
            </w:pPr>
            <w:r w:rsidDel="00000000" w:rsidR="00000000" w:rsidRPr="00000000">
              <w:rPr>
                <w:rtl w:val="0"/>
              </w:rPr>
              <w:t xml:space="preserve">What action is needed?</w:t>
            </w:r>
          </w:p>
        </w:tc>
      </w:tr>
      <w:tr>
        <w:trPr>
          <w:cantSplit w:val="1"/>
          <w:tblHeader w:val="0"/>
        </w:trPr>
        <w:tc>
          <w:tcPr>
            <w:tcBorders>
              <w:top w:color="000000" w:space="0" w:sz="0" w:val="nil"/>
              <w:left w:color="125477" w:space="0" w:sz="24" w:val="single"/>
              <w:bottom w:color="125477" w:space="0" w:sz="24" w:val="single"/>
              <w:right w:color="245e79" w:space="0" w:sz="8" w:val="single"/>
            </w:tcBorders>
            <w:shd w:fill="auto" w:val="clear"/>
            <w:tcMar>
              <w:top w:w="100.0" w:type="dxa"/>
              <w:left w:w="100.0" w:type="dxa"/>
              <w:bottom w:w="100.0" w:type="dxa"/>
              <w:right w:w="100.0" w:type="dxa"/>
            </w:tcMar>
          </w:tcPr>
          <w:p w:rsidR="00000000" w:rsidDel="00000000" w:rsidP="00000000" w:rsidRDefault="00000000" w:rsidRPr="00000000" w14:paraId="000001A1">
            <w:pPr>
              <w:pStyle w:val="Heading2"/>
              <w:numPr>
                <w:ilvl w:val="0"/>
                <w:numId w:val="4"/>
              </w:numPr>
              <w:ind w:left="436" w:hanging="425"/>
              <w:rPr/>
            </w:pPr>
            <w:r w:rsidDel="00000000" w:rsidR="00000000" w:rsidRPr="00000000">
              <w:rPr>
                <w:rtl w:val="0"/>
              </w:rPr>
              <w:t xml:space="preserve">Is the tap or dedicated utensil clean and in good condition?</w:t>
            </w:r>
          </w:p>
          <w:p w:rsidR="00000000" w:rsidDel="00000000" w:rsidP="00000000" w:rsidRDefault="00000000" w:rsidRPr="00000000" w14:paraId="000001A2">
            <w:pPr>
              <w:rPr/>
            </w:pPr>
            <w:r w:rsidDel="00000000" w:rsidR="00000000" w:rsidRPr="00000000">
              <w:rPr>
                <w:rtl w:val="0"/>
              </w:rPr>
              <w:t xml:space="preserve">Check how water is removed from the storage container. This may be:</w:t>
            </w:r>
          </w:p>
          <w:p w:rsidR="00000000" w:rsidDel="00000000" w:rsidP="00000000" w:rsidRDefault="00000000" w:rsidRPr="00000000" w14:paraId="000001A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pouring water out of the container</w:t>
            </w:r>
          </w:p>
          <w:p w:rsidR="00000000" w:rsidDel="00000000" w:rsidP="00000000" w:rsidRDefault="00000000" w:rsidRPr="00000000" w14:paraId="000001A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dedicated ladle or cup</w:t>
            </w:r>
          </w:p>
          <w:p w:rsidR="00000000" w:rsidDel="00000000" w:rsidP="00000000" w:rsidRDefault="00000000" w:rsidRPr="00000000" w14:paraId="000001A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60" w:before="0" w:line="264" w:lineRule="auto"/>
              <w:ind w:left="36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 tap</w:t>
            </w:r>
          </w:p>
          <w:p w:rsidR="00000000" w:rsidDel="00000000" w:rsidP="00000000" w:rsidRDefault="00000000" w:rsidRPr="00000000" w14:paraId="000001A6">
            <w:pPr>
              <w:rPr/>
            </w:pP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0"/>
                <w:bCs w:val="0"/>
                <w:i w:val="1"/>
                <w:iCs w:val="1"/>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Contaminants could enter the water if a dirty tap or utensil (e.g., cup, ladle) is used to take water from the final storage container. The cup or ladle need to be hung up to prevent it getting dirty.</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60" w:line="264" w:lineRule="auto"/>
              <w:ind w:left="0" w:right="0" w:firstLine="0"/>
              <w:jc w:val="left"/>
              <w:rPr>
                <w:rFonts w:ascii="Arial" w:cs="Arial" w:eastAsia="Arial" w:hAnsi="Arial"/>
                <w:b w:val="1"/>
                <w:bCs w:val="1"/>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0"/>
                <w:bCs w:val="0"/>
                <w:i w:val="1"/>
                <w:iCs w:val="1"/>
                <w:smallCaps w:val="0"/>
                <w:strike w:val="0"/>
                <w:color w:val="000000"/>
                <w:sz w:val="20"/>
                <w:szCs w:val="20"/>
                <w:u w:val="none"/>
                <w:shd w:fill="auto" w:val="clear"/>
                <w:vertAlign w:val="baseline"/>
                <w:rtl w:val="0"/>
              </w:rPr>
              <w:t xml:space="preserve">Contamination could also happen if the tap is damaged (e.g., broken, severely corroded) or leaking. A leaking tap could result in stagnant water contaminating the area, and water loss.</w:t>
            </w:r>
            <w:r w:rsidDel="00000000" w:rsidR="00000000" w:rsidRPr="00000000">
              <w:rPr>
                <w:rtl w:val="0"/>
              </w:rPr>
            </w:r>
          </w:p>
        </w:tc>
        <w:tc>
          <w:tcPr>
            <w:tcBorders>
              <w:top w:color="000000" w:space="0" w:sz="0" w:val="nil"/>
              <w:left w:color="245e79" w:space="0" w:sz="8" w:val="single"/>
              <w:bottom w:color="125477" w:space="0" w:sz="24" w:val="single"/>
              <w:right w:color="245e79" w:space="0" w:sz="8" w:val="single"/>
            </w:tcBorders>
            <w:shd w:fill="auto" w:val="clear"/>
          </w:tcPr>
          <w:p w:rsidR="00000000" w:rsidDel="00000000" w:rsidP="00000000" w:rsidRDefault="00000000" w:rsidRPr="00000000" w14:paraId="000001A9">
            <w:pPr>
              <w:jc w:val="center"/>
              <w:rPr/>
            </w:pPr>
            <w:r w:rsidDel="00000000" w:rsidR="00000000" w:rsidRPr="00000000">
              <w:rPr>
                <w:rtl w:val="0"/>
              </w:rPr>
              <w:t xml:space="preserve">Yes</w:t>
            </w:r>
          </w:p>
          <w:p w:rsidR="00000000" w:rsidDel="00000000" w:rsidP="00000000" w:rsidRDefault="00000000" w:rsidRPr="00000000" w14:paraId="000001AA">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000000" w:space="0" w:sz="0" w:val="nil"/>
              <w:left w:color="245e79" w:space="0" w:sz="8" w:val="single"/>
              <w:bottom w:color="125477" w:space="0" w:sz="24" w:val="single"/>
              <w:right w:color="245e79" w:space="0" w:sz="8" w:val="single"/>
            </w:tcBorders>
            <w:shd w:fill="auto" w:val="clear"/>
          </w:tcPr>
          <w:p w:rsidR="00000000" w:rsidDel="00000000" w:rsidP="00000000" w:rsidRDefault="00000000" w:rsidRPr="00000000" w14:paraId="000001AB">
            <w:pPr>
              <w:jc w:val="center"/>
              <w:rPr/>
            </w:pPr>
            <w:r w:rsidDel="00000000" w:rsidR="00000000" w:rsidRPr="00000000">
              <w:rPr>
                <w:rtl w:val="0"/>
              </w:rPr>
              <w:t xml:space="preserve">No</w:t>
            </w:r>
          </w:p>
          <w:p w:rsidR="00000000" w:rsidDel="00000000" w:rsidP="00000000" w:rsidRDefault="00000000" w:rsidRPr="00000000" w14:paraId="000001AC">
            <w:pPr>
              <w:jc w:val="center"/>
              <w:rPr/>
            </w:pPr>
            <w:r w:rsidDel="00000000" w:rsidR="00000000" w:rsidRPr="00000000">
              <w:rPr>
                <w:rFonts w:ascii="Noto Sans Symbols" w:cs="Noto Sans Symbols" w:eastAsia="Noto Sans Symbols" w:hAnsi="Noto Sans Symbols"/>
                <w:sz w:val="40"/>
                <w:szCs w:val="40"/>
                <w:rtl w:val="0"/>
              </w:rPr>
              <w:t xml:space="preserve">□</w:t>
            </w:r>
            <w:r w:rsidDel="00000000" w:rsidR="00000000" w:rsidRPr="00000000">
              <w:rPr>
                <w:rtl w:val="0"/>
              </w:rPr>
            </w:r>
          </w:p>
        </w:tc>
        <w:tc>
          <w:tcPr>
            <w:tcBorders>
              <w:top w:color="000000" w:space="0" w:sz="0" w:val="nil"/>
              <w:left w:color="245e79" w:space="0" w:sz="8" w:val="single"/>
              <w:bottom w:color="125477" w:space="0" w:sz="24" w:val="single"/>
              <w:right w:color="125477" w:space="0" w:sz="24" w:val="single"/>
            </w:tcBorders>
            <w:shd w:fill="auto" w:val="clear"/>
          </w:tcPr>
          <w:p w:rsidR="00000000" w:rsidDel="00000000" w:rsidP="00000000" w:rsidRDefault="00000000" w:rsidRPr="00000000" w14:paraId="000001AD">
            <w:pPr>
              <w:pStyle w:val="Heading3"/>
              <w:rPr/>
            </w:pPr>
            <w:r w:rsidDel="00000000" w:rsidR="00000000" w:rsidRPr="00000000">
              <w:rPr>
                <w:rtl w:val="0"/>
              </w:rPr>
              <w:t xml:space="preserve">No dedicated utensil or tap present</w:t>
            </w:r>
          </w:p>
          <w:p w:rsidR="00000000" w:rsidDel="00000000" w:rsidP="00000000" w:rsidRDefault="00000000" w:rsidRPr="00000000" w14:paraId="000001AE">
            <w:pPr>
              <w:rPr/>
            </w:pPr>
            <w:r w:rsidDel="00000000" w:rsidR="00000000" w:rsidRPr="00000000">
              <w:rPr>
                <w:rtl w:val="0"/>
              </w:rPr>
              <w:t xml:space="preserve">Communicate to the household the need for safe dispensing of water. </w:t>
            </w:r>
          </w:p>
          <w:p w:rsidR="00000000" w:rsidDel="00000000" w:rsidP="00000000" w:rsidRDefault="00000000" w:rsidRPr="00000000" w14:paraId="000001A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B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B1">
            <w:pPr>
              <w:pStyle w:val="Heading3"/>
              <w:rPr/>
            </w:pPr>
            <w:r w:rsidDel="00000000" w:rsidR="00000000" w:rsidRPr="00000000">
              <w:rPr>
                <w:rtl w:val="0"/>
              </w:rPr>
              <w:t xml:space="preserve">The storage container tap or utensil is dirty </w:t>
            </w:r>
          </w:p>
          <w:p w:rsidR="00000000" w:rsidDel="00000000" w:rsidP="00000000" w:rsidRDefault="00000000" w:rsidRPr="00000000" w14:paraId="000001B2">
            <w:pPr>
              <w:rPr/>
            </w:pPr>
            <w:r w:rsidDel="00000000" w:rsidR="00000000" w:rsidRPr="00000000">
              <w:rPr>
                <w:rtl w:val="0"/>
              </w:rPr>
              <w:t xml:space="preserve">If the tap or utensil is dirty, clean and disinfect it (e.g., with chlorine).</w:t>
            </w:r>
          </w:p>
          <w:p w:rsidR="00000000" w:rsidDel="00000000" w:rsidP="00000000" w:rsidRDefault="00000000" w:rsidRPr="00000000" w14:paraId="000001B3">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B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p w:rsidR="00000000" w:rsidDel="00000000" w:rsidP="00000000" w:rsidRDefault="00000000" w:rsidRPr="00000000" w14:paraId="000001B5">
            <w:pPr>
              <w:pStyle w:val="Heading3"/>
              <w:rPr/>
            </w:pPr>
            <w:r w:rsidDel="00000000" w:rsidR="00000000" w:rsidRPr="00000000">
              <w:rPr>
                <w:rtl w:val="0"/>
              </w:rPr>
              <w:t xml:space="preserve">The storage container tap or utensil is in poor condition. </w:t>
            </w:r>
          </w:p>
          <w:p w:rsidR="00000000" w:rsidDel="00000000" w:rsidP="00000000" w:rsidRDefault="00000000" w:rsidRPr="00000000" w14:paraId="000001B6">
            <w:pPr>
              <w:rPr/>
            </w:pPr>
            <w:r w:rsidDel="00000000" w:rsidR="00000000" w:rsidRPr="00000000">
              <w:rPr>
                <w:rtl w:val="0"/>
              </w:rPr>
              <w:t xml:space="preserve">If the tap or utensil is in poor condition, repair or replace it as needed, then clean and disinfect it. </w:t>
            </w:r>
          </w:p>
          <w:p w:rsidR="00000000" w:rsidDel="00000000" w:rsidP="00000000" w:rsidRDefault="00000000" w:rsidRPr="00000000" w14:paraId="000001B7">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Done by me</w:t>
            </w:r>
          </w:p>
          <w:p w:rsidR="00000000" w:rsidDel="00000000" w:rsidP="00000000" w:rsidRDefault="00000000" w:rsidRPr="00000000" w14:paraId="000001B8">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60" w:before="0" w:line="264" w:lineRule="auto"/>
              <w:ind w:left="1440" w:right="0" w:hanging="360"/>
              <w:jc w:val="left"/>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Needs to be done later</w:t>
            </w:r>
          </w:p>
        </w:tc>
      </w:tr>
    </w:tbl>
    <w:p w:rsidR="00000000" w:rsidDel="00000000" w:rsidP="00000000" w:rsidRDefault="00000000" w:rsidRPr="00000000" w14:paraId="000001B9">
      <w:pPr>
        <w:rPr/>
      </w:pPr>
      <w:r w:rsidDel="00000000" w:rsidR="00000000" w:rsidRPr="00000000">
        <w:rPr>
          <w:rtl w:val="0"/>
        </w:rPr>
      </w:r>
    </w:p>
    <w:p w:rsidR="00000000" w:rsidDel="00000000" w:rsidP="00000000" w:rsidRDefault="00000000" w:rsidRPr="00000000" w14:paraId="000001BA">
      <w:pPr>
        <w:rPr/>
      </w:pPr>
      <w:r w:rsidDel="00000000" w:rsidR="00000000" w:rsidRPr="00000000">
        <w:rPr>
          <w:rtl w:val="0"/>
        </w:rPr>
      </w:r>
    </w:p>
    <w:sectPr>
      <w:footerReference r:id="rId12" w:type="default"/>
      <w:pgSz w:h="16838" w:w="11906" w:orient="portrait"/>
      <w:pgMar w:bottom="1134" w:top="1134" w:left="851" w:right="851" w:header="567" w:footer="56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B">
    <w:pPr>
      <w:tabs>
        <w:tab w:val="right" w:leader="none" w:pos="9072"/>
        <w:tab w:val="right" w:leader="none" w:pos="10206"/>
      </w:tabs>
      <w:rPr/>
    </w:pPr>
    <w:r w:rsidDel="00000000" w:rsidR="00000000" w:rsidRPr="00000000">
      <w:rPr>
        <w:rtl w:val="0"/>
      </w:rPr>
      <w:t xml:space="preserve">Sanitary inspection form: Collection and storage of water</w:t>
      <w:tab/>
      <w:t xml:space="preserve">(Version: April 2025)</w:t>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lang w:val="en_CA"/>
      </w:rPr>
    </w:rPrDefault>
    <w:pPrDefault>
      <w:pPr>
        <w:spacing w:after="60" w:line="264"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rPr>
      <w:b w:val="1"/>
      <w:bCs w:val="1"/>
      <w:color w:val="ffffff"/>
      <w:sz w:val="24"/>
      <w:szCs w:val="24"/>
    </w:rPr>
  </w:style>
  <w:style w:type="paragraph" w:styleId="Heading2">
    <w:name w:val="heading 2"/>
    <w:basedOn w:val="Normal"/>
    <w:next w:val="Normal"/>
    <w:pPr>
      <w:spacing w:after="120" w:lineRule="auto"/>
      <w:ind w:left="720" w:hanging="360"/>
    </w:pPr>
    <w:rPr>
      <w:b w:val="1"/>
      <w:bCs w:val="1"/>
      <w:sz w:val="22"/>
      <w:szCs w:val="22"/>
    </w:rPr>
  </w:style>
  <w:style w:type="paragraph" w:styleId="Heading3">
    <w:name w:val="heading 3"/>
    <w:basedOn w:val="Normal"/>
    <w:next w:val="Normal"/>
    <w:pPr>
      <w:spacing w:after="120" w:lineRule="auto"/>
    </w:pPr>
    <w:rPr>
      <w:b w:val="1"/>
      <w:bCs w:val="1"/>
      <w:sz w:val="22"/>
      <w:szCs w:val="22"/>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iCs w:val="1"/>
      <w:color w:val="666666"/>
      <w:sz w:val="22"/>
      <w:szCs w:val="22"/>
    </w:rPr>
  </w:style>
  <w:style w:type="paragraph" w:styleId="Title">
    <w:name w:val="Title"/>
    <w:basedOn w:val="Normal"/>
    <w:next w:val="Normal"/>
    <w:pPr>
      <w:keepNext w:val="1"/>
      <w:keepLines w:val="1"/>
    </w:pPr>
    <w:rPr>
      <w:b w:val="1"/>
      <w:bCs w:val="1"/>
      <w:color w:val="ffffff"/>
      <w:sz w:val="40"/>
      <w:szCs w:val="4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rPr>
      <w:rFonts w:ascii="Times New Roman" w:cs="Times New Roman" w:eastAsia="Times New Roman" w:hAnsi="Times New Roman"/>
      <w:sz w:val="20"/>
      <w:szCs w:val="20"/>
    </w:rPr>
    <w:tblPr>
      <w:tblStyleRowBandSize w:val="1"/>
      <w:tblStyleColBandSize w:val="1"/>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paragraph" w:styleId="CommentText">
    <w:name w:val="annotation text"/>
    <w:basedOn w:val="Normal"/>
    <w:link w:val="CommentTextChar"/>
    <w:uiPriority w:val="99"/>
    <w:unhideWhenUsed w:val="1"/>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val="1"/>
    <w:unhideWhenUsed w:val="1"/>
    <w:rPr>
      <w:sz w:val="16"/>
      <w:szCs w:val="16"/>
    </w:rPr>
  </w:style>
  <w:style w:type="paragraph" w:styleId="ListParagraph">
    <w:name w:val="List Paragraph"/>
    <w:basedOn w:val="Normal"/>
    <w:uiPriority w:val="34"/>
    <w:qFormat w:val="1"/>
    <w:rsid w:val="006929EC"/>
    <w:pPr>
      <w:numPr>
        <w:numId w:val="1"/>
      </w:numPr>
      <w:contextualSpacing w:val="1"/>
    </w:pPr>
    <w:rPr>
      <w:lang w:val="en-GB"/>
    </w:rPr>
  </w:style>
  <w:style w:type="character" w:styleId="BookTitle">
    <w:name w:val="Book Title"/>
    <w:uiPriority w:val="33"/>
    <w:qFormat w:val="1"/>
    <w:rsid w:val="00332B51"/>
    <w:rPr>
      <w:sz w:val="20"/>
      <w:szCs w:val="20"/>
    </w:rPr>
  </w:style>
  <w:style w:type="character" w:styleId="Strong">
    <w:name w:val="Strong"/>
    <w:basedOn w:val="DefaultParagraphFont"/>
    <w:uiPriority w:val="22"/>
    <w:qFormat w:val="1"/>
    <w:rsid w:val="002149E3"/>
    <w:rPr>
      <w:color w:val="auto"/>
      <w:sz w:val="36"/>
      <w:szCs w:val="36"/>
    </w:rPr>
  </w:style>
  <w:style w:type="paragraph" w:styleId="NormalWeb">
    <w:name w:val="Normal (Web)"/>
    <w:basedOn w:val="Normal"/>
    <w:uiPriority w:val="99"/>
    <w:unhideWhenUsed w:val="1"/>
    <w:rsid w:val="00F31819"/>
    <w:pPr>
      <w:spacing w:after="100" w:afterAutospacing="1" w:before="100" w:beforeAutospacing="1"/>
    </w:pPr>
    <w:rPr>
      <w:rFonts w:ascii="Times New Roman" w:cs="Times New Roman" w:eastAsia="Times New Roman" w:hAnsi="Times New Roman"/>
      <w:sz w:val="24"/>
      <w:szCs w:val="24"/>
      <w:lang w:val="en-GB"/>
    </w:rPr>
  </w:style>
  <w:style w:type="paragraph" w:styleId="CommentSubject">
    <w:name w:val="annotation subject"/>
    <w:basedOn w:val="CommentText"/>
    <w:next w:val="CommentText"/>
    <w:link w:val="CommentSubjectChar"/>
    <w:uiPriority w:val="99"/>
    <w:semiHidden w:val="1"/>
    <w:unhideWhenUsed w:val="1"/>
    <w:rsid w:val="00B26FA4"/>
    <w:rPr>
      <w:b w:val="1"/>
      <w:bCs w:val="1"/>
    </w:rPr>
  </w:style>
  <w:style w:type="character" w:styleId="CommentSubjectChar" w:customStyle="1">
    <w:name w:val="Comment Subject Char"/>
    <w:basedOn w:val="CommentTextChar"/>
    <w:link w:val="CommentSubject"/>
    <w:uiPriority w:val="99"/>
    <w:semiHidden w:val="1"/>
    <w:rsid w:val="00B26FA4"/>
    <w:rPr>
      <w:b w:val="1"/>
      <w:bCs w:val="1"/>
      <w:sz w:val="20"/>
      <w:szCs w:val="20"/>
    </w:rPr>
  </w:style>
  <w:style w:type="paragraph" w:styleId="Header">
    <w:name w:val="header"/>
    <w:basedOn w:val="Normal"/>
    <w:link w:val="HeaderChar"/>
    <w:uiPriority w:val="99"/>
    <w:unhideWhenUsed w:val="1"/>
    <w:rsid w:val="00C14577"/>
    <w:pPr>
      <w:tabs>
        <w:tab w:val="center" w:pos="4513"/>
        <w:tab w:val="right" w:pos="9026"/>
      </w:tabs>
    </w:pPr>
  </w:style>
  <w:style w:type="character" w:styleId="HeaderChar" w:customStyle="1">
    <w:name w:val="Header Char"/>
    <w:basedOn w:val="DefaultParagraphFont"/>
    <w:link w:val="Header"/>
    <w:uiPriority w:val="99"/>
    <w:rsid w:val="00C14577"/>
    <w:rPr>
      <w:sz w:val="20"/>
      <w:szCs w:val="20"/>
    </w:rPr>
  </w:style>
  <w:style w:type="paragraph" w:styleId="Footer">
    <w:name w:val="footer"/>
    <w:basedOn w:val="Normal"/>
    <w:link w:val="FooterChar"/>
    <w:uiPriority w:val="99"/>
    <w:unhideWhenUsed w:val="1"/>
    <w:rsid w:val="00C14577"/>
    <w:pPr>
      <w:tabs>
        <w:tab w:val="center" w:pos="4513"/>
        <w:tab w:val="right" w:pos="9026"/>
      </w:tabs>
    </w:pPr>
  </w:style>
  <w:style w:type="character" w:styleId="FooterChar" w:customStyle="1">
    <w:name w:val="Footer Char"/>
    <w:basedOn w:val="DefaultParagraphFont"/>
    <w:link w:val="Footer"/>
    <w:uiPriority w:val="99"/>
    <w:rsid w:val="00C14577"/>
    <w:rPr>
      <w:sz w:val="20"/>
      <w:szCs w:val="20"/>
    </w:rPr>
  </w:style>
  <w:style w:type="character" w:styleId="SubtleEmphasis">
    <w:name w:val="Subtle Emphasis"/>
    <w:basedOn w:val="DefaultParagraphFont"/>
    <w:uiPriority w:val="19"/>
    <w:qFormat w:val="1"/>
    <w:rsid w:val="00751E6B"/>
    <w:rPr>
      <w:b w:val="1"/>
      <w:bCs w:val="1"/>
      <w:color w:val="404040" w:themeColor="text1" w:themeTint="0000BF"/>
    </w:rPr>
  </w:style>
  <w:style w:type="paragraph" w:styleId="checklist" w:customStyle="1">
    <w:name w:val="check list"/>
    <w:basedOn w:val="ListParagraph"/>
    <w:qFormat w:val="1"/>
    <w:rsid w:val="00D018A3"/>
    <w:pPr>
      <w:numPr>
        <w:ilvl w:val="1"/>
        <w:numId w:val="2"/>
      </w:numPr>
      <w:ind w:left="444" w:hanging="426"/>
    </w:pPr>
  </w:style>
  <w:style w:type="paragraph" w:styleId="checklist2" w:customStyle="1">
    <w:name w:val="check list 2"/>
    <w:basedOn w:val="checklist"/>
    <w:qFormat w:val="1"/>
    <w:rsid w:val="00D018A3"/>
    <w:pPr>
      <w:ind w:left="869" w:hanging="425"/>
    </w:pPr>
  </w:style>
  <w:style w:type="character" w:styleId="SubtleReference">
    <w:name w:val="Subtle Reference"/>
    <w:basedOn w:val="DefaultParagraphFont"/>
    <w:uiPriority w:val="31"/>
    <w:qFormat w:val="1"/>
    <w:rsid w:val="00BC31C5"/>
    <w:rPr>
      <w:smallCaps w:val="1"/>
      <w:color w:val="5a5a5a" w:themeColor="text1" w:themeTint="0000A5"/>
    </w:rPr>
  </w:style>
  <w:style w:type="paragraph" w:styleId="italics" w:customStyle="1">
    <w:name w:val="italics"/>
    <w:basedOn w:val="Normal"/>
    <w:qFormat w:val="1"/>
    <w:rsid w:val="005256AF"/>
    <w:pPr>
      <w:spacing w:before="60"/>
    </w:pPr>
    <w:rPr>
      <w:i w:val="1"/>
      <w:iCs w:val="1"/>
    </w:rPr>
  </w:style>
  <w:style w:type="table" w:styleId="TableGrid">
    <w:name w:val="Table Grid"/>
    <w:basedOn w:val="TableNormal"/>
    <w:uiPriority w:val="39"/>
    <w:rsid w:val="00090629"/>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numbering" w:styleId="CurrentList1" w:customStyle="1">
    <w:name w:val="Current List1"/>
    <w:uiPriority w:val="99"/>
    <w:rsid w:val="00891AB4"/>
    <w:pPr>
      <w:numPr>
        <w:numId w:val="3"/>
      </w:numPr>
    </w:pPr>
  </w:style>
  <w:style w:type="character" w:styleId="Emphasis">
    <w:name w:val="Emphasis"/>
    <w:basedOn w:val="Strong"/>
    <w:uiPriority w:val="20"/>
    <w:qFormat w:val="1"/>
    <w:rsid w:val="00363509"/>
    <w:rPr>
      <w:b w:val="1"/>
      <w:bCs w:val="1"/>
      <w:color w:val="auto"/>
      <w:sz w:val="22"/>
      <w:szCs w:val="22"/>
    </w:rPr>
  </w:style>
  <w:style w:type="paragraph" w:styleId="Subtitle">
    <w:name w:val="Subtitle"/>
    <w:basedOn w:val="Normal"/>
    <w:next w:val="Normal"/>
    <w:pPr>
      <w:keepNext w:val="1"/>
      <w:keepLines w:val="1"/>
    </w:pPr>
    <w:rPr>
      <w:b w:val="0"/>
      <w:bCs w:val="0"/>
      <w:color w:val="ffffff"/>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0.0" w:type="dxa"/>
        <w:left w:w="100.0" w:type="dxa"/>
        <w:bottom w:w="0.0" w:type="dxa"/>
        <w:right w:w="100.0" w:type="dxa"/>
      </w:tblCellMar>
    </w:tblPr>
  </w:style>
  <w:style w:type="table" w:styleId="Table6">
    <w:basedOn w:val="TableNormal"/>
    <w:tblPr>
      <w:tblStyleRowBandSize w:val="1"/>
      <w:tblStyleColBandSize w:val="1"/>
      <w:tblCellMar>
        <w:top w:w="0.0" w:type="dxa"/>
        <w:left w:w="100.0" w:type="dxa"/>
        <w:bottom w:w="0.0" w:type="dxa"/>
        <w:right w:w="100.0" w:type="dxa"/>
      </w:tblCellMar>
    </w:tblPr>
  </w:style>
  <w:style w:type="table" w:styleId="Table7">
    <w:basedOn w:val="TableNormal"/>
    <w:tblPr>
      <w:tblStyleRowBandSize w:val="1"/>
      <w:tblStyleColBandSize w:val="1"/>
      <w:tblCellMar>
        <w:top w:w="0.0" w:type="dxa"/>
        <w:left w:w="100.0" w:type="dxa"/>
        <w:bottom w:w="0.0" w:type="dxa"/>
        <w:right w:w="100.0" w:type="dxa"/>
      </w:tblCellMar>
    </w:tblPr>
  </w:style>
  <w:style w:type="table" w:styleId="Table8">
    <w:basedOn w:val="TableNormal"/>
    <w:tblPr>
      <w:tblStyleRowBandSize w:val="1"/>
      <w:tblStyleColBandSize w:val="1"/>
      <w:tblCellMar>
        <w:top w:w="0.0" w:type="dxa"/>
        <w:left w:w="100.0" w:type="dxa"/>
        <w:bottom w:w="0.0" w:type="dxa"/>
        <w:right w:w="100.0" w:type="dxa"/>
      </w:tblCellMar>
    </w:tblPr>
  </w:style>
  <w:style w:type="table" w:styleId="Table9">
    <w:basedOn w:val="TableNormal"/>
    <w:tblPr>
      <w:tblStyleRowBandSize w:val="1"/>
      <w:tblStyleColBandSize w:val="1"/>
      <w:tblCellMar>
        <w:top w:w="0.0" w:type="dxa"/>
        <w:left w:w="100.0" w:type="dxa"/>
        <w:bottom w:w="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5.png"/><Relationship Id="rId12"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zY7LxOckftx8xa9UmUI7GG66Yg==">CgMxLjAyDmgucGp0dmVzZnZpMm5sOAByITFzTXc0MXJDZXc0RUt6WjNYU0M0UW44NE5iNDFCamxqaA==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2025-04-09T08:59:00Z</dcterms:created>
  <dc:creator>Brian Reed</dc:creator>
</cp:coreProperties>
</file>