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87141" w14:textId="55AB3A78" w:rsidR="00B27C29" w:rsidRPr="002B20E5" w:rsidRDefault="0044361B" w:rsidP="004B3E94">
      <w:pPr>
        <w:spacing w:after="200" w:line="276" w:lineRule="auto"/>
        <w:rPr>
          <w:rFonts w:ascii="Arial" w:eastAsia="Arial" w:hAnsi="Arial" w:cs="Arial"/>
          <w:b/>
          <w:sz w:val="22"/>
          <w:szCs w:val="22"/>
          <w:lang w:val="fr-FR"/>
        </w:rPr>
      </w:pPr>
      <w:r w:rsidRPr="002B20E5">
        <w:rPr>
          <w:rFonts w:ascii="Arial" w:eastAsia="Arial" w:hAnsi="Arial" w:cs="Arial"/>
          <w:b/>
          <w:sz w:val="22"/>
          <w:lang w:val="fr-FR"/>
        </w:rPr>
        <w:t>ATELIER SUR LA CONCEPTION ET CONSTRUCTION DE LATRINES</w:t>
      </w:r>
    </w:p>
    <w:p w14:paraId="6DC0E8F9" w14:textId="24EEEC4E" w:rsidR="00B27C29" w:rsidRPr="002B20E5" w:rsidRDefault="00B27C29" w:rsidP="00B27C29">
      <w:pPr>
        <w:rPr>
          <w:rFonts w:ascii="Arial" w:eastAsia="Arial" w:hAnsi="Arial" w:cs="Arial"/>
          <w:sz w:val="22"/>
          <w:szCs w:val="22"/>
          <w:lang w:val="fr-FR"/>
        </w:rPr>
      </w:pPr>
      <w:r w:rsidRPr="002B20E5">
        <w:rPr>
          <w:rFonts w:ascii="Arial" w:eastAsia="Arial" w:hAnsi="Arial" w:cs="Arial"/>
          <w:b/>
          <w:sz w:val="22"/>
          <w:lang w:val="fr-FR"/>
        </w:rPr>
        <w:t xml:space="preserve">DURÉE : </w:t>
      </w:r>
      <w:r w:rsidR="00D42093" w:rsidRPr="002B20E5">
        <w:rPr>
          <w:rFonts w:ascii="Arial" w:eastAsia="Arial" w:hAnsi="Arial" w:cs="Arial"/>
          <w:sz w:val="22"/>
          <w:szCs w:val="22"/>
          <w:lang w:val="fr-FR"/>
        </w:rPr>
        <w:t>5 jours</w:t>
      </w:r>
    </w:p>
    <w:p w14:paraId="1CB696F0" w14:textId="77777777" w:rsidR="00B27C29" w:rsidRPr="002B20E5" w:rsidRDefault="00B27C29" w:rsidP="00B27C29">
      <w:pPr>
        <w:rPr>
          <w:rFonts w:ascii="Arial" w:eastAsia="Arial" w:hAnsi="Arial" w:cs="Arial"/>
          <w:b/>
          <w:sz w:val="22"/>
          <w:szCs w:val="22"/>
          <w:lang w:val="fr-FR"/>
        </w:rPr>
      </w:pPr>
    </w:p>
    <w:p w14:paraId="23C9400B" w14:textId="77777777" w:rsidR="00B27C29" w:rsidRPr="002B20E5" w:rsidRDefault="00B27C29" w:rsidP="00B27C29">
      <w:pPr>
        <w:jc w:val="both"/>
        <w:rPr>
          <w:rFonts w:ascii="Arial" w:eastAsia="Arial" w:hAnsi="Arial" w:cs="Arial"/>
          <w:b/>
          <w:sz w:val="22"/>
          <w:szCs w:val="22"/>
          <w:lang w:val="fr-FR"/>
        </w:rPr>
      </w:pPr>
      <w:r w:rsidRPr="002B20E5">
        <w:rPr>
          <w:rFonts w:ascii="Arial" w:eastAsia="Arial" w:hAnsi="Arial" w:cs="Arial"/>
          <w:b/>
          <w:sz w:val="22"/>
          <w:lang w:val="fr-FR"/>
        </w:rPr>
        <w:t>DESCRIPTION DE L'ATELIER</w:t>
      </w:r>
    </w:p>
    <w:p w14:paraId="7AAAAB14" w14:textId="77777777" w:rsidR="00B27C29" w:rsidRPr="002B20E5" w:rsidRDefault="00B27C29" w:rsidP="004B3E94">
      <w:pPr>
        <w:ind w:left="1440"/>
        <w:jc w:val="both"/>
        <w:rPr>
          <w:rFonts w:ascii="Arial" w:eastAsia="Arial" w:hAnsi="Arial" w:cs="Arial"/>
          <w:b/>
          <w:sz w:val="22"/>
          <w:szCs w:val="22"/>
          <w:lang w:val="fr-FR"/>
        </w:rPr>
      </w:pPr>
    </w:p>
    <w:p w14:paraId="00720A3E" w14:textId="0E31D12D" w:rsidR="00B27C29" w:rsidRPr="002B20E5" w:rsidRDefault="0073269E" w:rsidP="001763BD">
      <w:pPr>
        <w:widowControl w:val="0"/>
        <w:autoSpaceDE w:val="0"/>
        <w:autoSpaceDN w:val="0"/>
        <w:adjustRightInd w:val="0"/>
        <w:spacing w:line="231" w:lineRule="atLeast"/>
        <w:rPr>
          <w:rFonts w:ascii="Arial" w:eastAsia="Arial" w:hAnsi="Arial" w:cs="Arial"/>
          <w:sz w:val="22"/>
          <w:szCs w:val="22"/>
          <w:lang w:val="fr-FR"/>
        </w:rPr>
      </w:pPr>
      <w:r w:rsidRPr="002B20E5">
        <w:rPr>
          <w:rFonts w:ascii="Arial" w:eastAsia="Arial" w:hAnsi="Arial" w:cs="Arial"/>
          <w:sz w:val="22"/>
          <w:lang w:val="fr-FR"/>
        </w:rPr>
        <w:t>L'assainissement vise à protéger et promouvoir la santé et le bien-être humains en faisant une gestion sécuritaire des excreta humains et en brisant le cycle de la maladie. La construction de latrines est un élément important de l'assainissement mais l'assainissement ne s'arrête pas là. Il s'agit plutôt d'un système qui comprend le traitement des excreta humains depuis leur collection dans une latrine jusqu'au traitement et à l'élimination des boues.</w:t>
      </w:r>
    </w:p>
    <w:p w14:paraId="689ED2D3" w14:textId="77777777" w:rsidR="00803793" w:rsidRPr="002B20E5" w:rsidRDefault="00803793" w:rsidP="001763BD">
      <w:pPr>
        <w:widowControl w:val="0"/>
        <w:autoSpaceDE w:val="0"/>
        <w:autoSpaceDN w:val="0"/>
        <w:adjustRightInd w:val="0"/>
        <w:spacing w:line="231" w:lineRule="atLeast"/>
        <w:rPr>
          <w:rFonts w:ascii="Arial" w:eastAsia="Arial" w:hAnsi="Arial" w:cs="Arial"/>
          <w:sz w:val="22"/>
          <w:szCs w:val="22"/>
          <w:lang w:val="fr-FR"/>
        </w:rPr>
      </w:pPr>
    </w:p>
    <w:p w14:paraId="300AD29A" w14:textId="28325BC1" w:rsidR="00803793" w:rsidRPr="002B20E5" w:rsidRDefault="00B27C29" w:rsidP="001763BD">
      <w:pPr>
        <w:widowControl w:val="0"/>
        <w:autoSpaceDE w:val="0"/>
        <w:autoSpaceDN w:val="0"/>
        <w:adjustRightInd w:val="0"/>
        <w:spacing w:line="231" w:lineRule="atLeast"/>
        <w:rPr>
          <w:rFonts w:ascii="Arial" w:eastAsia="Arial" w:hAnsi="Arial" w:cs="Arial"/>
          <w:sz w:val="22"/>
          <w:szCs w:val="22"/>
          <w:lang w:val="fr-FR"/>
        </w:rPr>
      </w:pPr>
      <w:r w:rsidRPr="002B20E5">
        <w:rPr>
          <w:rFonts w:ascii="Arial" w:eastAsia="Arial" w:hAnsi="Arial" w:cs="Arial"/>
          <w:sz w:val="22"/>
          <w:lang w:val="fr-FR"/>
        </w:rPr>
        <w:t xml:space="preserve">Pendant cet atelier, les participants apprendront à concevoir et construire des latrines pour des communautés à faible revenu qui ne sont pas reliées au réseau d’égouts. Le but est de créer des latrines qui soient techniquement et </w:t>
      </w:r>
      <w:proofErr w:type="spellStart"/>
      <w:r w:rsidRPr="002B20E5">
        <w:rPr>
          <w:rFonts w:ascii="Arial" w:eastAsia="Arial" w:hAnsi="Arial" w:cs="Arial"/>
          <w:sz w:val="22"/>
          <w:lang w:val="fr-FR"/>
        </w:rPr>
        <w:t>environnementalement</w:t>
      </w:r>
      <w:proofErr w:type="spellEnd"/>
      <w:r w:rsidRPr="002B20E5">
        <w:rPr>
          <w:rFonts w:ascii="Arial" w:eastAsia="Arial" w:hAnsi="Arial" w:cs="Arial"/>
          <w:sz w:val="22"/>
          <w:lang w:val="fr-FR"/>
        </w:rPr>
        <w:t xml:space="preserve"> appropriées et que les gens voudront utiliser.</w:t>
      </w:r>
    </w:p>
    <w:p w14:paraId="31FF9642" w14:textId="4A88D206" w:rsidR="00B27C29" w:rsidRPr="002B20E5" w:rsidRDefault="00B27C29" w:rsidP="001763BD">
      <w:pPr>
        <w:widowControl w:val="0"/>
        <w:autoSpaceDE w:val="0"/>
        <w:autoSpaceDN w:val="0"/>
        <w:adjustRightInd w:val="0"/>
        <w:spacing w:line="231" w:lineRule="atLeast"/>
        <w:rPr>
          <w:rFonts w:ascii="Arial" w:eastAsia="Arial" w:hAnsi="Arial" w:cs="Arial"/>
          <w:sz w:val="22"/>
          <w:szCs w:val="22"/>
          <w:lang w:val="fr-FR"/>
        </w:rPr>
      </w:pPr>
    </w:p>
    <w:p w14:paraId="3A2AFFAC" w14:textId="608B85EA" w:rsidR="0073269E" w:rsidRPr="002B20E5" w:rsidRDefault="00B27C29" w:rsidP="001763BD">
      <w:pPr>
        <w:widowControl w:val="0"/>
        <w:autoSpaceDE w:val="0"/>
        <w:autoSpaceDN w:val="0"/>
        <w:adjustRightInd w:val="0"/>
        <w:spacing w:line="231" w:lineRule="atLeast"/>
        <w:rPr>
          <w:rFonts w:ascii="Arial" w:eastAsia="Arial" w:hAnsi="Arial" w:cs="Arial"/>
          <w:sz w:val="22"/>
          <w:szCs w:val="22"/>
          <w:lang w:val="fr-FR"/>
        </w:rPr>
      </w:pPr>
      <w:r w:rsidRPr="002B20E5">
        <w:rPr>
          <w:rFonts w:ascii="Arial" w:eastAsia="Arial" w:hAnsi="Arial" w:cs="Arial"/>
          <w:sz w:val="22"/>
          <w:lang w:val="fr-FR"/>
        </w:rPr>
        <w:t xml:space="preserve">L'atelier explore la relation entre l'assainissement, la transmission des maladies et la santé. Les participants devront choisir des parties appropriées des latrines, dont la toilette, la dalle et la superstructure ainsi que la fosse, </w:t>
      </w:r>
      <w:r w:rsidR="002B20E5" w:rsidRPr="002B20E5">
        <w:rPr>
          <w:rFonts w:ascii="Arial" w:eastAsia="Arial" w:hAnsi="Arial" w:cs="Arial"/>
          <w:sz w:val="22"/>
          <w:lang w:val="fr-FR"/>
        </w:rPr>
        <w:t>la</w:t>
      </w:r>
      <w:r w:rsidRPr="002B20E5">
        <w:rPr>
          <w:rFonts w:ascii="Arial" w:eastAsia="Arial" w:hAnsi="Arial" w:cs="Arial"/>
          <w:sz w:val="22"/>
          <w:lang w:val="fr-FR"/>
        </w:rPr>
        <w:t xml:space="preserve"> citerne et le compartiment. De nombreux autres sujets techniques et environnementaux seront également couverts, dont le choix de l'emplacement et le dimensionnement des fosses pour les latrines. On discutera des modifications à faire pour rendre les latrines accessibles à de nombreux groupes d'utilisateurs incluant les femmes, les enfants et les personnes à mobilité réduite. Des aspects de l'hygiène, tels que le nettoyage des mains et l'hygiène menstruelle, sont également abordés car ils sont liés à l'assainissement. En terminant, les participants assimileront un cadre de projet permettant la réalisation d'un projet durable et réussi. </w:t>
      </w:r>
    </w:p>
    <w:p w14:paraId="2F03364C" w14:textId="77777777" w:rsidR="00803793" w:rsidRPr="002B20E5" w:rsidRDefault="00803793" w:rsidP="001763BD">
      <w:pPr>
        <w:widowControl w:val="0"/>
        <w:autoSpaceDE w:val="0"/>
        <w:autoSpaceDN w:val="0"/>
        <w:adjustRightInd w:val="0"/>
        <w:spacing w:line="231" w:lineRule="atLeast"/>
        <w:rPr>
          <w:rFonts w:ascii="Arial" w:eastAsia="Arial" w:hAnsi="Arial" w:cs="Arial"/>
          <w:sz w:val="22"/>
          <w:szCs w:val="22"/>
          <w:lang w:val="fr-FR"/>
        </w:rPr>
      </w:pPr>
    </w:p>
    <w:p w14:paraId="3534427D" w14:textId="1AF3BA36" w:rsidR="00B27C29" w:rsidRPr="002B20E5" w:rsidRDefault="008A478A" w:rsidP="001763BD">
      <w:pPr>
        <w:widowControl w:val="0"/>
        <w:autoSpaceDE w:val="0"/>
        <w:autoSpaceDN w:val="0"/>
        <w:adjustRightInd w:val="0"/>
        <w:spacing w:line="231" w:lineRule="atLeast"/>
        <w:rPr>
          <w:rFonts w:ascii="Arial" w:eastAsia="Arial" w:hAnsi="Arial" w:cs="Arial"/>
          <w:sz w:val="22"/>
          <w:szCs w:val="22"/>
          <w:lang w:val="fr-FR"/>
        </w:rPr>
      </w:pPr>
      <w:r w:rsidRPr="002B20E5">
        <w:rPr>
          <w:rFonts w:ascii="Arial" w:eastAsia="Arial" w:hAnsi="Arial" w:cs="Arial"/>
          <w:sz w:val="22"/>
          <w:lang w:val="fr-FR"/>
        </w:rPr>
        <w:t xml:space="preserve">Le cours comprend des notions théoriques ainsi que des exercices pratiques de conception et de construction. Les participants manipuleront le béton et construiront les composants de base d'une latrine et d'une station de lavage des mains. Nous devons noter que cet atelier n’offre pas une formation complète en maçonnerie et/ou de construction de latrines. </w:t>
      </w:r>
    </w:p>
    <w:p w14:paraId="4E5801E7" w14:textId="77777777" w:rsidR="00803793" w:rsidRPr="002B20E5" w:rsidRDefault="00803793" w:rsidP="001763BD">
      <w:pPr>
        <w:widowControl w:val="0"/>
        <w:autoSpaceDE w:val="0"/>
        <w:autoSpaceDN w:val="0"/>
        <w:adjustRightInd w:val="0"/>
        <w:spacing w:line="231" w:lineRule="atLeast"/>
        <w:rPr>
          <w:rFonts w:ascii="Arial" w:eastAsia="Arial" w:hAnsi="Arial" w:cs="Arial"/>
          <w:sz w:val="22"/>
          <w:szCs w:val="22"/>
          <w:lang w:val="fr-FR"/>
        </w:rPr>
      </w:pPr>
    </w:p>
    <w:p w14:paraId="30E77297" w14:textId="77777777" w:rsidR="00B27C29" w:rsidRPr="002B20E5" w:rsidRDefault="00B27C29" w:rsidP="00B27C29">
      <w:pPr>
        <w:jc w:val="both"/>
        <w:rPr>
          <w:rFonts w:ascii="Arial" w:eastAsia="Arial" w:hAnsi="Arial" w:cs="Arial"/>
          <w:b/>
          <w:sz w:val="22"/>
          <w:szCs w:val="22"/>
          <w:lang w:val="fr-FR"/>
        </w:rPr>
      </w:pPr>
      <w:r w:rsidRPr="002B20E5">
        <w:rPr>
          <w:rFonts w:ascii="Arial" w:eastAsia="Arial" w:hAnsi="Arial" w:cs="Arial"/>
          <w:b/>
          <w:sz w:val="22"/>
          <w:lang w:val="fr-FR"/>
        </w:rPr>
        <w:t>OBJECTIFS</w:t>
      </w:r>
    </w:p>
    <w:p w14:paraId="3A23DD64" w14:textId="77777777" w:rsidR="00B27C29" w:rsidRPr="002B20E5" w:rsidRDefault="00B27C29" w:rsidP="00B27C29">
      <w:pPr>
        <w:jc w:val="both"/>
        <w:rPr>
          <w:rFonts w:ascii="Arial" w:eastAsia="Arial" w:hAnsi="Arial" w:cs="Arial"/>
          <w:b/>
          <w:sz w:val="22"/>
          <w:szCs w:val="22"/>
          <w:lang w:val="fr-FR"/>
        </w:rPr>
      </w:pPr>
    </w:p>
    <w:p w14:paraId="0CF10EF3" w14:textId="77777777" w:rsidR="00B27C29" w:rsidRPr="002B20E5" w:rsidRDefault="00B27C29" w:rsidP="00B27C29">
      <w:pPr>
        <w:jc w:val="both"/>
        <w:rPr>
          <w:rFonts w:ascii="Arial" w:eastAsia="Arial" w:hAnsi="Arial" w:cs="Arial"/>
          <w:sz w:val="22"/>
          <w:szCs w:val="22"/>
          <w:lang w:val="fr-FR"/>
        </w:rPr>
      </w:pPr>
      <w:r w:rsidRPr="002B20E5">
        <w:rPr>
          <w:rFonts w:ascii="Arial" w:eastAsia="Arial" w:hAnsi="Arial" w:cs="Arial"/>
          <w:sz w:val="22"/>
          <w:lang w:val="fr-FR"/>
        </w:rPr>
        <w:t>En fin de formation, les participants seront en mesure de :</w:t>
      </w:r>
    </w:p>
    <w:p w14:paraId="16D73255" w14:textId="77777777" w:rsidR="00B27C29" w:rsidRPr="002B20E5" w:rsidRDefault="00B27C29" w:rsidP="00B27C29">
      <w:pPr>
        <w:jc w:val="both"/>
        <w:rPr>
          <w:rFonts w:ascii="Arial" w:eastAsia="Arial" w:hAnsi="Arial" w:cs="Arial"/>
          <w:sz w:val="22"/>
          <w:szCs w:val="22"/>
          <w:lang w:val="fr-FR"/>
        </w:rPr>
      </w:pPr>
    </w:p>
    <w:p w14:paraId="58B2A73E" w14:textId="57844991" w:rsidR="00B27C29" w:rsidRPr="002B20E5" w:rsidRDefault="00B27C29" w:rsidP="00B27C29">
      <w:pPr>
        <w:numPr>
          <w:ilvl w:val="0"/>
          <w:numId w:val="13"/>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t>Discuter des problèmes locaux et mondiaux et expliquer comment l'assainissement est lié au cycle de la pauvreté ;</w:t>
      </w:r>
    </w:p>
    <w:p w14:paraId="58C6D07C" w14:textId="337D4C83" w:rsidR="00B27C29" w:rsidRPr="002B20E5" w:rsidRDefault="00B27C29" w:rsidP="00B27C29">
      <w:pPr>
        <w:numPr>
          <w:ilvl w:val="0"/>
          <w:numId w:val="13"/>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t>Identifier des agents pathogènes liés à l'assainissement et expliquer comment prévenir leur transmission ;</w:t>
      </w:r>
    </w:p>
    <w:p w14:paraId="5E391284" w14:textId="42E587B5" w:rsidR="00B27C29" w:rsidRPr="002B20E5" w:rsidRDefault="00B27C29" w:rsidP="00B27C29">
      <w:pPr>
        <w:numPr>
          <w:ilvl w:val="0"/>
          <w:numId w:val="13"/>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t>Comprendre les cinq composants d'un système d'assainissement qui permet de gérer correctement les excreta humains ;</w:t>
      </w:r>
    </w:p>
    <w:p w14:paraId="58C6960B" w14:textId="35AC6A09" w:rsidR="00AC36EB" w:rsidRPr="002B20E5" w:rsidRDefault="00B27C29" w:rsidP="00B27C29">
      <w:pPr>
        <w:numPr>
          <w:ilvl w:val="0"/>
          <w:numId w:val="13"/>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t>Identifier les parties d'une latrine et en décrire les fonctions ;</w:t>
      </w:r>
    </w:p>
    <w:p w14:paraId="4E883A41" w14:textId="7F67D581" w:rsidR="00B27C29" w:rsidRPr="002B20E5" w:rsidRDefault="00AC36EB" w:rsidP="00B27C29">
      <w:pPr>
        <w:numPr>
          <w:ilvl w:val="0"/>
          <w:numId w:val="13"/>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t>Identifier les options technologiques de chaque type de latrine et décrire leur conception, leur avantages et leurs limites ;</w:t>
      </w:r>
    </w:p>
    <w:p w14:paraId="7A47FF59" w14:textId="0B3D3587" w:rsidR="00FC64C1" w:rsidRPr="002B20E5" w:rsidRDefault="00FC64C1" w:rsidP="00B27C29">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Expliquer la conception centrée sur l'utilisateur et comment l'utiliser pour créer des latrines que les gens voudront utiliser de façon constante et durable ;</w:t>
      </w:r>
    </w:p>
    <w:p w14:paraId="4D76C4C0" w14:textId="1C6A3A6A" w:rsidR="00AC36EB" w:rsidRPr="002B20E5" w:rsidRDefault="00AC36EB" w:rsidP="00B27C29">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lastRenderedPageBreak/>
        <w:t>Calculer la taille nécessaire de la fosse de la latrine ;</w:t>
      </w:r>
    </w:p>
    <w:p w14:paraId="34724D82" w14:textId="2407AEBF" w:rsidR="00AC36EB" w:rsidRPr="002B20E5" w:rsidRDefault="00AC36EB" w:rsidP="00B27C29">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 xml:space="preserve">Expliquer comment excaver et réaliser </w:t>
      </w:r>
      <w:r w:rsidR="002B20E5" w:rsidRPr="002B20E5">
        <w:rPr>
          <w:rFonts w:ascii="Arial" w:eastAsia="Arial" w:hAnsi="Arial" w:cs="Arial"/>
          <w:sz w:val="22"/>
          <w:lang w:val="fr-FR"/>
        </w:rPr>
        <w:t>un</w:t>
      </w:r>
      <w:r w:rsidRPr="002B20E5">
        <w:rPr>
          <w:rFonts w:ascii="Arial" w:eastAsia="Arial" w:hAnsi="Arial" w:cs="Arial"/>
          <w:sz w:val="22"/>
          <w:lang w:val="fr-FR"/>
        </w:rPr>
        <w:t xml:space="preserve"> cuvelage pour la fosse de la latrine ;</w:t>
      </w:r>
    </w:p>
    <w:p w14:paraId="38C35B08" w14:textId="66EFB0E7" w:rsidR="00AC36EB" w:rsidRPr="002B20E5" w:rsidRDefault="005D4464" w:rsidP="00B27C29">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Construire les composants de base d'une latrine, telles que la dalle, superstructure et cuvelage de la fosse ;</w:t>
      </w:r>
    </w:p>
    <w:p w14:paraId="51A665AD" w14:textId="77777777" w:rsidR="00536657" w:rsidRPr="002B20E5" w:rsidRDefault="00536657" w:rsidP="00536657">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 xml:space="preserve">Expliquer les facteurs à considérer lors de l'emplacement d'une latrine ; </w:t>
      </w:r>
    </w:p>
    <w:p w14:paraId="4A0DAB36" w14:textId="1FFF3A75" w:rsidR="00AC36EB" w:rsidRPr="002B20E5" w:rsidRDefault="00AC36EB" w:rsidP="00B27C29">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Discuter des différentes options pour la gestion de latrines remplies ;</w:t>
      </w:r>
    </w:p>
    <w:p w14:paraId="46EF693E" w14:textId="7B940F77" w:rsidR="00AC36EB" w:rsidRPr="002B20E5" w:rsidRDefault="00AC36EB" w:rsidP="00B27C29">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 xml:space="preserve">Décrire comment traiter, utiliser et éliminer les boues ; </w:t>
      </w:r>
    </w:p>
    <w:p w14:paraId="0EA7A6C4" w14:textId="77777777" w:rsidR="000A59C2" w:rsidRPr="002B20E5" w:rsidRDefault="00B27C29" w:rsidP="001763BD">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Discuter de l'importance du lavage des mains au savon, définir les moments critiques et la procédure correcte du lavage des mains, et expliquer le besoin en matériel et formation au lavage des mains ;</w:t>
      </w:r>
    </w:p>
    <w:p w14:paraId="5B05CB2D" w14:textId="7A224EB9" w:rsidR="000A59C2" w:rsidRPr="002B20E5" w:rsidRDefault="000A59C2" w:rsidP="001763BD">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Discuter des options de latrines disponibles dans des environnements plus exigeants tels que les régions avec une nappe phréatique élevée, qui sont susceptibles aux inondations, forte densité de population, situées dans des climats froids ou des écosystèmes fragiles ;</w:t>
      </w:r>
    </w:p>
    <w:p w14:paraId="53F552C2" w14:textId="6F27FDC9" w:rsidR="000A59C2" w:rsidRPr="002B20E5" w:rsidRDefault="000A59C2" w:rsidP="001763BD">
      <w:pPr>
        <w:numPr>
          <w:ilvl w:val="0"/>
          <w:numId w:val="9"/>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 xml:space="preserve">Identifier les coûts de base et les matériaux nécessaires impliqués dans la construction d'une latrine ; </w:t>
      </w:r>
    </w:p>
    <w:p w14:paraId="236BBF27" w14:textId="7790EFFD" w:rsidR="00BB6E1E" w:rsidRPr="002B20E5" w:rsidRDefault="00BB6E1E" w:rsidP="00BB6E1E">
      <w:pPr>
        <w:numPr>
          <w:ilvl w:val="0"/>
          <w:numId w:val="9"/>
        </w:numPr>
        <w:overflowPunct w:val="0"/>
        <w:autoSpaceDE w:val="0"/>
        <w:autoSpaceDN w:val="0"/>
        <w:adjustRightInd w:val="0"/>
        <w:spacing w:after="120"/>
        <w:ind w:left="357" w:hanging="357"/>
        <w:jc w:val="both"/>
        <w:textAlignment w:val="baseline"/>
        <w:rPr>
          <w:rFonts w:ascii="Arial" w:eastAsia="Arial" w:hAnsi="Arial" w:cs="Arial"/>
          <w:sz w:val="22"/>
          <w:szCs w:val="22"/>
          <w:lang w:val="fr-FR"/>
        </w:rPr>
      </w:pPr>
      <w:r w:rsidRPr="002B20E5">
        <w:rPr>
          <w:rFonts w:ascii="Arial" w:eastAsia="Arial" w:hAnsi="Arial" w:cs="Arial"/>
          <w:sz w:val="22"/>
          <w:lang w:val="fr-FR"/>
        </w:rPr>
        <w:t>Discuter du but d'un cadre de projet et énumérer les cinq composants nécessaires à un projet d'assainissement réussi et durable ;</w:t>
      </w:r>
    </w:p>
    <w:p w14:paraId="18E43134" w14:textId="77777777" w:rsidR="00B27C29" w:rsidRPr="002B20E5" w:rsidRDefault="00B27C29" w:rsidP="001763BD">
      <w:pPr>
        <w:numPr>
          <w:ilvl w:val="0"/>
          <w:numId w:val="9"/>
        </w:numPr>
        <w:overflowPunct w:val="0"/>
        <w:autoSpaceDE w:val="0"/>
        <w:autoSpaceDN w:val="0"/>
        <w:adjustRightInd w:val="0"/>
        <w:ind w:left="357" w:hanging="357"/>
        <w:jc w:val="both"/>
        <w:textAlignment w:val="baseline"/>
        <w:rPr>
          <w:rFonts w:ascii="Arial" w:eastAsia="Arial" w:hAnsi="Arial" w:cs="Arial"/>
          <w:sz w:val="22"/>
          <w:szCs w:val="22"/>
          <w:lang w:val="fr-FR"/>
        </w:rPr>
      </w:pPr>
      <w:r w:rsidRPr="002B20E5">
        <w:rPr>
          <w:rFonts w:ascii="Arial" w:eastAsia="Arial" w:hAnsi="Arial" w:cs="Arial"/>
          <w:sz w:val="22"/>
          <w:lang w:val="fr-FR"/>
        </w:rPr>
        <w:t>Créer un réseau de contacts avec d'autres exécutants de projets.</w:t>
      </w:r>
    </w:p>
    <w:p w14:paraId="054046CD" w14:textId="77777777" w:rsidR="00B27C29" w:rsidRPr="002B20E5" w:rsidRDefault="00B27C29" w:rsidP="00B27C29">
      <w:pPr>
        <w:jc w:val="both"/>
        <w:rPr>
          <w:rFonts w:ascii="Arial" w:eastAsia="Arial" w:hAnsi="Arial" w:cs="Arial"/>
          <w:b/>
          <w:sz w:val="22"/>
          <w:szCs w:val="22"/>
          <w:lang w:val="fr-FR"/>
        </w:rPr>
      </w:pPr>
    </w:p>
    <w:p w14:paraId="0DE8CEB6" w14:textId="77777777" w:rsidR="00B27C29" w:rsidRPr="002B20E5" w:rsidRDefault="00B27C29" w:rsidP="00B27C29">
      <w:pPr>
        <w:jc w:val="both"/>
        <w:rPr>
          <w:rFonts w:ascii="Arial" w:eastAsia="Arial" w:hAnsi="Arial" w:cs="Arial"/>
          <w:b/>
          <w:sz w:val="22"/>
          <w:szCs w:val="22"/>
          <w:lang w:val="fr-FR"/>
        </w:rPr>
      </w:pPr>
      <w:r w:rsidRPr="002B20E5">
        <w:rPr>
          <w:rFonts w:ascii="Arial" w:eastAsia="Arial" w:hAnsi="Arial" w:cs="Arial"/>
          <w:b/>
          <w:sz w:val="22"/>
          <w:lang w:val="fr-FR"/>
        </w:rPr>
        <w:t xml:space="preserve">MÉTHODES D’ENSEIGNEMENT </w:t>
      </w:r>
    </w:p>
    <w:p w14:paraId="374EE459" w14:textId="77777777" w:rsidR="00B27C29" w:rsidRPr="002B20E5" w:rsidRDefault="00B27C29" w:rsidP="00B27C29">
      <w:pPr>
        <w:jc w:val="both"/>
        <w:rPr>
          <w:rFonts w:ascii="Arial" w:eastAsia="Arial" w:hAnsi="Arial" w:cs="Arial"/>
          <w:b/>
          <w:sz w:val="22"/>
          <w:szCs w:val="22"/>
          <w:lang w:val="fr-FR"/>
        </w:rPr>
      </w:pPr>
    </w:p>
    <w:p w14:paraId="689B0811" w14:textId="7B1E7D47" w:rsidR="00B27C29" w:rsidRPr="002B20E5" w:rsidRDefault="00B27C29" w:rsidP="00B27C29">
      <w:pPr>
        <w:widowControl w:val="0"/>
        <w:autoSpaceDE w:val="0"/>
        <w:autoSpaceDN w:val="0"/>
        <w:adjustRightInd w:val="0"/>
        <w:spacing w:line="231" w:lineRule="atLeast"/>
        <w:rPr>
          <w:rFonts w:ascii="Arial" w:eastAsia="Arial" w:hAnsi="Arial" w:cs="Arial"/>
          <w:sz w:val="22"/>
          <w:szCs w:val="22"/>
          <w:lang w:val="fr-FR"/>
        </w:rPr>
      </w:pPr>
      <w:r w:rsidRPr="002B20E5">
        <w:rPr>
          <w:rFonts w:ascii="Arial" w:eastAsia="Arial" w:hAnsi="Arial" w:cs="Arial"/>
          <w:sz w:val="22"/>
          <w:lang w:val="fr-FR"/>
        </w:rPr>
        <w:t xml:space="preserve">L’atelier comportera des parties théoriques, des activités, des démonstrations, des discussions, des études de cas et des activités de construction. L'implication active des participants dans toutes les activités d'apprentissage est encouragée. </w:t>
      </w:r>
    </w:p>
    <w:p w14:paraId="1E9156EF" w14:textId="77777777" w:rsidR="00B27C29" w:rsidRPr="002B20E5" w:rsidRDefault="00B27C29" w:rsidP="00B27C29">
      <w:pPr>
        <w:ind w:left="720"/>
        <w:jc w:val="both"/>
        <w:rPr>
          <w:rFonts w:ascii="Arial" w:eastAsia="Arial" w:hAnsi="Arial" w:cs="Arial"/>
          <w:b/>
          <w:sz w:val="22"/>
          <w:szCs w:val="22"/>
          <w:lang w:val="fr-FR"/>
        </w:rPr>
      </w:pPr>
    </w:p>
    <w:p w14:paraId="48C0D1BC" w14:textId="77777777" w:rsidR="00B27C29" w:rsidRPr="002B20E5" w:rsidRDefault="00B27C29" w:rsidP="00B27C29">
      <w:pPr>
        <w:jc w:val="both"/>
        <w:rPr>
          <w:rFonts w:ascii="Arial" w:eastAsia="Arial" w:hAnsi="Arial" w:cs="Arial"/>
          <w:b/>
          <w:sz w:val="22"/>
          <w:szCs w:val="22"/>
          <w:lang w:val="fr-FR"/>
        </w:rPr>
      </w:pPr>
      <w:r w:rsidRPr="002B20E5">
        <w:rPr>
          <w:rFonts w:ascii="Arial" w:eastAsia="Arial" w:hAnsi="Arial" w:cs="Arial"/>
          <w:b/>
          <w:sz w:val="22"/>
          <w:lang w:val="fr-FR"/>
        </w:rPr>
        <w:t>CONTENU</w:t>
      </w:r>
    </w:p>
    <w:p w14:paraId="283AFB01" w14:textId="77777777" w:rsidR="00B27C29" w:rsidRPr="002B20E5" w:rsidRDefault="00B27C29" w:rsidP="00B27C29">
      <w:pPr>
        <w:ind w:left="720"/>
        <w:rPr>
          <w:rFonts w:ascii="Arial" w:eastAsia="Arial" w:hAnsi="Arial" w:cs="Arial"/>
          <w:sz w:val="22"/>
          <w:szCs w:val="22"/>
          <w:lang w:val="fr-FR"/>
        </w:rPr>
      </w:pPr>
    </w:p>
    <w:p w14:paraId="79BC29CE" w14:textId="523D634B" w:rsidR="00B27C29" w:rsidRPr="002B20E5" w:rsidRDefault="00B27C29" w:rsidP="00B27C29">
      <w:pPr>
        <w:rPr>
          <w:rFonts w:ascii="Arial" w:eastAsia="Arial" w:hAnsi="Arial" w:cs="Arial"/>
          <w:sz w:val="22"/>
          <w:szCs w:val="22"/>
          <w:lang w:val="fr-FR"/>
        </w:rPr>
      </w:pPr>
      <w:r w:rsidRPr="002B20E5">
        <w:rPr>
          <w:rFonts w:ascii="Arial" w:eastAsia="Arial" w:hAnsi="Arial" w:cs="Arial"/>
          <w:sz w:val="22"/>
          <w:lang w:val="fr-FR"/>
        </w:rPr>
        <w:t>Ce qui suit est une liste indicative des thèmes qui seront traités lors de l'atelier. Un programme spécifique sera développé pour la formation, en fonction de l'avis de l'organisateur et des besoins des participants. De façon générale, une ou deux séances pratiques de construction parmi celles énumérées ci-dessous seront incluses dans l'atelier.</w:t>
      </w:r>
    </w:p>
    <w:p w14:paraId="429CB8E0" w14:textId="77777777" w:rsidR="00B27C29" w:rsidRPr="002B20E5" w:rsidRDefault="00B27C29" w:rsidP="00B27C29">
      <w:pPr>
        <w:jc w:val="both"/>
        <w:rPr>
          <w:rFonts w:ascii="Arial" w:eastAsia="Arial" w:hAnsi="Arial" w:cs="Arial"/>
          <w:sz w:val="22"/>
          <w:szCs w:val="22"/>
          <w:lang w:val="fr-FR"/>
        </w:rPr>
      </w:pPr>
    </w:p>
    <w:p w14:paraId="116D3894" w14:textId="77777777" w:rsidR="00B27C29" w:rsidRPr="002B20E5" w:rsidRDefault="00B27C29" w:rsidP="00B27C29">
      <w:pPr>
        <w:spacing w:after="120"/>
        <w:jc w:val="both"/>
        <w:rPr>
          <w:rFonts w:ascii="Arial" w:eastAsia="Arial" w:hAnsi="Arial" w:cs="Arial"/>
          <w:sz w:val="22"/>
          <w:szCs w:val="22"/>
          <w:u w:val="single"/>
          <w:lang w:val="fr-FR"/>
        </w:rPr>
      </w:pPr>
      <w:r w:rsidRPr="002B20E5">
        <w:rPr>
          <w:rFonts w:ascii="Arial" w:eastAsia="Arial" w:hAnsi="Arial" w:cs="Arial"/>
          <w:sz w:val="22"/>
          <w:u w:val="single"/>
          <w:lang w:val="fr-FR"/>
        </w:rPr>
        <w:t>Théorie</w:t>
      </w:r>
    </w:p>
    <w:p w14:paraId="26203905" w14:textId="18172611" w:rsidR="00B27C29" w:rsidRPr="002B20E5" w:rsidRDefault="00B27C29"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Les problématiques de l’assainissement au niveau mondial et local</w:t>
      </w:r>
    </w:p>
    <w:p w14:paraId="3D383195" w14:textId="4B1C0A48" w:rsidR="00B27C29" w:rsidRPr="002B20E5" w:rsidRDefault="00B27C29"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Agents pathogènes et transmission des maladies liées à l'assainissement</w:t>
      </w:r>
    </w:p>
    <w:p w14:paraId="2FD306E2" w14:textId="0B0B18BA" w:rsidR="00B27C29" w:rsidRPr="002B20E5" w:rsidRDefault="00B27C29"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Système d'assainissement permettant de gérer les excreta humains</w:t>
      </w:r>
    </w:p>
    <w:p w14:paraId="78349115" w14:textId="0DC3372A" w:rsidR="009A39C4" w:rsidRPr="002B20E5" w:rsidRDefault="009A39C4"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Conception de latrines centrée sur l'utilisateur</w:t>
      </w:r>
    </w:p>
    <w:p w14:paraId="4DBBD934" w14:textId="456EAAF0" w:rsidR="00B27C29" w:rsidRPr="002B20E5" w:rsidRDefault="00536657"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Pièces et fonctions des latrines</w:t>
      </w:r>
    </w:p>
    <w:p w14:paraId="00C3B83A" w14:textId="77777777" w:rsidR="00FA21A5" w:rsidRPr="002B20E5" w:rsidRDefault="00FA21A5" w:rsidP="001763BD">
      <w:pPr>
        <w:pStyle w:val="ListParagraph"/>
        <w:numPr>
          <w:ilvl w:val="0"/>
          <w:numId w:val="10"/>
        </w:numPr>
        <w:spacing w:after="120"/>
        <w:ind w:left="357" w:hanging="357"/>
        <w:contextualSpacing w:val="0"/>
        <w:rPr>
          <w:rFonts w:ascii="Arial" w:eastAsia="Arial" w:hAnsi="Arial" w:cs="Arial"/>
          <w:sz w:val="22"/>
          <w:szCs w:val="22"/>
          <w:lang w:val="fr-FR"/>
        </w:rPr>
      </w:pPr>
      <w:r w:rsidRPr="002B20E5">
        <w:rPr>
          <w:rFonts w:ascii="Arial" w:eastAsia="Arial" w:hAnsi="Arial" w:cs="Arial"/>
          <w:sz w:val="22"/>
          <w:lang w:val="fr-FR"/>
        </w:rPr>
        <w:t>Sélection des technologies de latrines</w:t>
      </w:r>
    </w:p>
    <w:p w14:paraId="61075295" w14:textId="1C019C24" w:rsidR="000F1D82" w:rsidRPr="002B20E5" w:rsidRDefault="000D37B5"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Conception de la dalle de latrine</w:t>
      </w:r>
    </w:p>
    <w:p w14:paraId="04F9B7C9" w14:textId="1A750C72" w:rsidR="000F1D82" w:rsidRPr="002B20E5" w:rsidRDefault="00FA21A5" w:rsidP="000F1D82">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Dimensionnement, excavation et revêtement intérieur de la fosse</w:t>
      </w:r>
    </w:p>
    <w:p w14:paraId="7B0C46D3" w14:textId="7ADC6E33" w:rsidR="000F1D82" w:rsidRPr="002B20E5" w:rsidRDefault="000D37B5" w:rsidP="000F1D82">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lastRenderedPageBreak/>
        <w:t xml:space="preserve">Choix d'emplacement de latrines </w:t>
      </w:r>
    </w:p>
    <w:p w14:paraId="176B38C9" w14:textId="076E3E2B" w:rsidR="000D37B5" w:rsidRPr="002B20E5" w:rsidRDefault="000D37B5" w:rsidP="000F1D82">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Vidange de latrines et transport des boues</w:t>
      </w:r>
    </w:p>
    <w:p w14:paraId="70FC0ACC" w14:textId="3658B637" w:rsidR="009A39C4" w:rsidRPr="002B20E5" w:rsidRDefault="000D37B5"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Traitement, utilisation et élimination des boues</w:t>
      </w:r>
    </w:p>
    <w:p w14:paraId="38126306" w14:textId="77777777" w:rsidR="00B27C29" w:rsidRPr="002B20E5" w:rsidRDefault="00B27C29"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Lavage des mains au savon</w:t>
      </w:r>
    </w:p>
    <w:p w14:paraId="03C90F82" w14:textId="602A805F" w:rsidR="00FA21A5" w:rsidRPr="002B20E5" w:rsidRDefault="000D37B5" w:rsidP="00B27C29">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Estimation des coûts de construction d'une latrine</w:t>
      </w:r>
    </w:p>
    <w:p w14:paraId="0941B4AB" w14:textId="0D425B55" w:rsidR="000F1D82" w:rsidRPr="002B20E5" w:rsidRDefault="00FA21A5" w:rsidP="001763BD">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 xml:space="preserve">Introduction au cadre de mise en œuvre </w:t>
      </w:r>
    </w:p>
    <w:p w14:paraId="3A244288" w14:textId="04538FA4" w:rsidR="000F1D82" w:rsidRPr="002B20E5" w:rsidRDefault="000F1D82" w:rsidP="00121649">
      <w:pPr>
        <w:keepNext/>
        <w:keepLines/>
        <w:spacing w:after="120"/>
        <w:jc w:val="both"/>
        <w:rPr>
          <w:rFonts w:ascii="Arial" w:eastAsia="Arial" w:hAnsi="Arial" w:cs="Arial"/>
          <w:sz w:val="22"/>
          <w:szCs w:val="22"/>
          <w:u w:val="single"/>
          <w:lang w:val="fr-FR"/>
        </w:rPr>
      </w:pPr>
      <w:r w:rsidRPr="002B20E5">
        <w:rPr>
          <w:rFonts w:ascii="Arial" w:eastAsia="Arial" w:hAnsi="Arial" w:cs="Arial"/>
          <w:sz w:val="22"/>
          <w:u w:val="single"/>
          <w:lang w:val="fr-FR"/>
        </w:rPr>
        <w:t>Pratique</w:t>
      </w:r>
    </w:p>
    <w:p w14:paraId="1C193001" w14:textId="1546FEB8" w:rsidR="000F1D82" w:rsidRPr="002B20E5" w:rsidRDefault="000F1D82" w:rsidP="00121649">
      <w:pPr>
        <w:keepNext/>
        <w:keepLines/>
        <w:numPr>
          <w:ilvl w:val="0"/>
          <w:numId w:val="10"/>
        </w:numPr>
        <w:overflowPunct w:val="0"/>
        <w:autoSpaceDE w:val="0"/>
        <w:autoSpaceDN w:val="0"/>
        <w:adjustRightInd w:val="0"/>
        <w:spacing w:after="120"/>
        <w:jc w:val="both"/>
        <w:textAlignment w:val="baseline"/>
        <w:rPr>
          <w:rFonts w:ascii="Arial" w:eastAsia="Arial" w:hAnsi="Arial" w:cs="Arial"/>
          <w:sz w:val="22"/>
          <w:szCs w:val="22"/>
          <w:u w:val="single"/>
          <w:lang w:val="fr-FR"/>
        </w:rPr>
      </w:pPr>
      <w:r w:rsidRPr="002B20E5">
        <w:rPr>
          <w:rFonts w:ascii="Arial" w:eastAsia="Arial" w:hAnsi="Arial" w:cs="Arial"/>
          <w:sz w:val="22"/>
          <w:lang w:val="fr-FR"/>
        </w:rPr>
        <w:t>Construction de dalles de latrines</w:t>
      </w:r>
    </w:p>
    <w:p w14:paraId="77761783" w14:textId="042B6BC6" w:rsidR="000F1D82" w:rsidRPr="002B20E5" w:rsidRDefault="000F1D82" w:rsidP="00121649">
      <w:pPr>
        <w:keepNext/>
        <w:keepLines/>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Construction d'une superstructure</w:t>
      </w:r>
    </w:p>
    <w:p w14:paraId="51164F74" w14:textId="5FF2EB4E" w:rsidR="000F1D82" w:rsidRPr="002B20E5" w:rsidRDefault="000F1D82" w:rsidP="000F1D82">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Construction d'un siège de toilette et de son piédestal</w:t>
      </w:r>
    </w:p>
    <w:p w14:paraId="184C572C" w14:textId="5E750570" w:rsidR="00FA21A5" w:rsidRPr="002B20E5" w:rsidRDefault="00FA21A5" w:rsidP="001763BD">
      <w:pPr>
        <w:pStyle w:val="ListParagraph"/>
        <w:numPr>
          <w:ilvl w:val="0"/>
          <w:numId w:val="10"/>
        </w:numPr>
        <w:spacing w:after="120"/>
        <w:ind w:left="357" w:hanging="357"/>
        <w:contextualSpacing w:val="0"/>
        <w:rPr>
          <w:rFonts w:ascii="Arial" w:eastAsia="Arial" w:hAnsi="Arial" w:cs="Arial"/>
          <w:sz w:val="22"/>
          <w:szCs w:val="22"/>
          <w:lang w:val="fr-FR"/>
        </w:rPr>
      </w:pPr>
      <w:r w:rsidRPr="002B20E5">
        <w:rPr>
          <w:rFonts w:ascii="Arial" w:eastAsia="Arial" w:hAnsi="Arial" w:cs="Arial"/>
          <w:sz w:val="22"/>
          <w:lang w:val="fr-FR"/>
        </w:rPr>
        <w:t>Conception et dimensionnement d'une fosse de latrine</w:t>
      </w:r>
    </w:p>
    <w:p w14:paraId="0FBA9D50" w14:textId="7A9253BD" w:rsidR="000F1D82" w:rsidRPr="002B20E5" w:rsidRDefault="00FA21A5" w:rsidP="000F1D82">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Excavation et revêtement intérieur de la fosse</w:t>
      </w:r>
    </w:p>
    <w:p w14:paraId="50D7004E" w14:textId="15C7810D" w:rsidR="009A39C4" w:rsidRPr="002B20E5" w:rsidRDefault="009A39C4" w:rsidP="009A39C4">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Construction d'une station de lavage des mains</w:t>
      </w:r>
    </w:p>
    <w:p w14:paraId="53E6052A" w14:textId="387A9A74" w:rsidR="000F1D82" w:rsidRPr="002B20E5" w:rsidRDefault="00121649" w:rsidP="000F1D82">
      <w:pPr>
        <w:numPr>
          <w:ilvl w:val="0"/>
          <w:numId w:val="10"/>
        </w:numPr>
        <w:overflowPunct w:val="0"/>
        <w:autoSpaceDE w:val="0"/>
        <w:autoSpaceDN w:val="0"/>
        <w:adjustRightInd w:val="0"/>
        <w:spacing w:after="120"/>
        <w:jc w:val="both"/>
        <w:textAlignment w:val="baseline"/>
        <w:rPr>
          <w:rFonts w:ascii="Arial" w:eastAsia="Arial" w:hAnsi="Arial" w:cs="Arial"/>
          <w:sz w:val="22"/>
          <w:szCs w:val="22"/>
          <w:lang w:val="fr-FR"/>
        </w:rPr>
      </w:pPr>
      <w:r w:rsidRPr="002B20E5">
        <w:rPr>
          <w:rFonts w:ascii="Arial" w:eastAsia="Arial" w:hAnsi="Arial" w:cs="Arial"/>
          <w:sz w:val="22"/>
          <w:lang w:val="fr-FR"/>
        </w:rPr>
        <w:t>Exercices de conception d'une latrine</w:t>
      </w:r>
    </w:p>
    <w:p w14:paraId="3A60F3C6" w14:textId="56B2DBCD" w:rsidR="000F1D82" w:rsidRPr="002B20E5" w:rsidRDefault="000F1D82" w:rsidP="001763BD">
      <w:pPr>
        <w:numPr>
          <w:ilvl w:val="0"/>
          <w:numId w:val="10"/>
        </w:numPr>
        <w:overflowPunct w:val="0"/>
        <w:autoSpaceDE w:val="0"/>
        <w:autoSpaceDN w:val="0"/>
        <w:adjustRightInd w:val="0"/>
        <w:ind w:left="357" w:hanging="357"/>
        <w:jc w:val="both"/>
        <w:textAlignment w:val="baseline"/>
        <w:rPr>
          <w:rFonts w:ascii="Arial" w:eastAsia="Arial" w:hAnsi="Arial" w:cs="Arial"/>
          <w:sz w:val="22"/>
          <w:szCs w:val="22"/>
          <w:lang w:val="fr-FR"/>
        </w:rPr>
      </w:pPr>
      <w:r w:rsidRPr="002B20E5">
        <w:rPr>
          <w:rFonts w:ascii="Arial" w:eastAsia="Arial" w:hAnsi="Arial" w:cs="Arial"/>
          <w:sz w:val="22"/>
          <w:lang w:val="fr-FR"/>
        </w:rPr>
        <w:t>Prochaines étapes de planification de projet</w:t>
      </w:r>
    </w:p>
    <w:p w14:paraId="6289EA9B" w14:textId="77777777" w:rsidR="00B27C29" w:rsidRPr="002B20E5" w:rsidRDefault="00B27C29" w:rsidP="00B27C29">
      <w:pPr>
        <w:jc w:val="both"/>
        <w:rPr>
          <w:rFonts w:ascii="Arial" w:eastAsia="Arial" w:hAnsi="Arial" w:cs="Arial"/>
          <w:sz w:val="22"/>
          <w:szCs w:val="22"/>
          <w:lang w:val="fr-FR"/>
        </w:rPr>
      </w:pPr>
    </w:p>
    <w:p w14:paraId="5355114F" w14:textId="21AE8A05" w:rsidR="00121649" w:rsidRPr="002B20E5" w:rsidRDefault="00B27C29" w:rsidP="001763BD">
      <w:pPr>
        <w:jc w:val="both"/>
        <w:rPr>
          <w:rFonts w:ascii="Arial" w:eastAsia="Arial" w:hAnsi="Arial" w:cs="Arial"/>
          <w:i/>
          <w:sz w:val="22"/>
          <w:szCs w:val="22"/>
          <w:lang w:val="fr-FR"/>
        </w:rPr>
      </w:pPr>
      <w:r w:rsidRPr="002B20E5">
        <w:rPr>
          <w:rFonts w:ascii="Arial" w:eastAsia="Arial" w:hAnsi="Arial" w:cs="Arial"/>
          <w:i/>
          <w:sz w:val="22"/>
          <w:lang w:val="fr-FR"/>
        </w:rPr>
        <w:t xml:space="preserve">À noter : les sujets suivants ne sont pas couverts dans le contexte de cet atelier : </w:t>
      </w:r>
    </w:p>
    <w:p w14:paraId="35FD3E60" w14:textId="77777777" w:rsidR="000A59C2" w:rsidRPr="002B20E5" w:rsidRDefault="000A59C2" w:rsidP="001763BD">
      <w:pPr>
        <w:jc w:val="both"/>
        <w:rPr>
          <w:rFonts w:ascii="Arial" w:eastAsia="Arial" w:hAnsi="Arial" w:cs="Arial"/>
          <w:i/>
          <w:sz w:val="22"/>
          <w:szCs w:val="22"/>
          <w:lang w:val="fr-FR"/>
        </w:rPr>
      </w:pPr>
    </w:p>
    <w:p w14:paraId="6DB33385" w14:textId="77777777" w:rsidR="00121649" w:rsidRPr="002B20E5" w:rsidRDefault="00B27C29" w:rsidP="001763BD">
      <w:pPr>
        <w:numPr>
          <w:ilvl w:val="0"/>
          <w:numId w:val="10"/>
        </w:numPr>
        <w:overflowPunct w:val="0"/>
        <w:autoSpaceDE w:val="0"/>
        <w:autoSpaceDN w:val="0"/>
        <w:adjustRightInd w:val="0"/>
        <w:spacing w:after="120"/>
        <w:textAlignment w:val="baseline"/>
        <w:rPr>
          <w:rFonts w:ascii="Arial" w:eastAsia="Arial" w:hAnsi="Arial" w:cs="Arial"/>
          <w:i/>
          <w:sz w:val="22"/>
          <w:szCs w:val="22"/>
          <w:lang w:val="fr-FR"/>
        </w:rPr>
      </w:pPr>
      <w:r w:rsidRPr="002B20E5">
        <w:rPr>
          <w:rFonts w:ascii="Arial" w:eastAsia="Arial" w:hAnsi="Arial" w:cs="Arial"/>
          <w:i/>
          <w:sz w:val="22"/>
          <w:lang w:val="fr-FR"/>
        </w:rPr>
        <w:t xml:space="preserve">Traitement, utilisation et élimination des boues ; </w:t>
      </w:r>
    </w:p>
    <w:p w14:paraId="34A65812" w14:textId="15A64B32" w:rsidR="000A59C2" w:rsidRPr="002B20E5" w:rsidRDefault="000A59C2" w:rsidP="001763BD">
      <w:pPr>
        <w:numPr>
          <w:ilvl w:val="0"/>
          <w:numId w:val="10"/>
        </w:numPr>
        <w:overflowPunct w:val="0"/>
        <w:autoSpaceDE w:val="0"/>
        <w:autoSpaceDN w:val="0"/>
        <w:adjustRightInd w:val="0"/>
        <w:spacing w:after="120"/>
        <w:ind w:left="357" w:hanging="357"/>
        <w:textAlignment w:val="baseline"/>
        <w:rPr>
          <w:rFonts w:ascii="Arial" w:eastAsia="Arial" w:hAnsi="Arial" w:cs="Arial"/>
          <w:i/>
          <w:sz w:val="22"/>
          <w:szCs w:val="22"/>
          <w:lang w:val="fr-FR"/>
        </w:rPr>
      </w:pPr>
      <w:r w:rsidRPr="002B20E5">
        <w:rPr>
          <w:rFonts w:ascii="Arial" w:eastAsia="Arial" w:hAnsi="Arial" w:cs="Arial"/>
          <w:i/>
          <w:sz w:val="22"/>
          <w:lang w:val="fr-FR"/>
        </w:rPr>
        <w:t>Gestion des excréments d'animaux et des excreta humains, la gestion des déchets solides, le contrôle des vecteurs et la gestion des eaux usées ;</w:t>
      </w:r>
    </w:p>
    <w:p w14:paraId="50418FBC" w14:textId="33CADAF8" w:rsidR="000A59C2" w:rsidRPr="002B20E5" w:rsidRDefault="000A59C2" w:rsidP="001763BD">
      <w:pPr>
        <w:numPr>
          <w:ilvl w:val="0"/>
          <w:numId w:val="10"/>
        </w:numPr>
        <w:overflowPunct w:val="0"/>
        <w:autoSpaceDE w:val="0"/>
        <w:autoSpaceDN w:val="0"/>
        <w:adjustRightInd w:val="0"/>
        <w:textAlignment w:val="baseline"/>
        <w:rPr>
          <w:rFonts w:ascii="Arial" w:eastAsia="Arial" w:hAnsi="Arial" w:cs="Arial"/>
          <w:i/>
          <w:sz w:val="22"/>
          <w:szCs w:val="22"/>
          <w:lang w:val="fr-FR"/>
        </w:rPr>
      </w:pPr>
      <w:r w:rsidRPr="002B20E5">
        <w:rPr>
          <w:rFonts w:ascii="Arial" w:eastAsia="Arial" w:hAnsi="Arial" w:cs="Arial"/>
          <w:i/>
          <w:sz w:val="22"/>
          <w:lang w:val="fr-FR"/>
        </w:rPr>
        <w:t xml:space="preserve">Approches pour la mise en œuvre d'un projet d'assainissement (par exemple, comment créer de la demande, comment assurer l'approvisionnement de produits et services, et comment financer des latrines). </w:t>
      </w:r>
    </w:p>
    <w:p w14:paraId="1A664233" w14:textId="77777777" w:rsidR="000A59C2" w:rsidRPr="002B20E5" w:rsidRDefault="000A59C2" w:rsidP="001763BD">
      <w:pPr>
        <w:overflowPunct w:val="0"/>
        <w:autoSpaceDE w:val="0"/>
        <w:autoSpaceDN w:val="0"/>
        <w:adjustRightInd w:val="0"/>
        <w:textAlignment w:val="baseline"/>
        <w:rPr>
          <w:rFonts w:ascii="Arial" w:eastAsia="Arial" w:hAnsi="Arial" w:cs="Arial"/>
          <w:i/>
          <w:sz w:val="22"/>
          <w:szCs w:val="22"/>
          <w:lang w:val="fr-FR"/>
        </w:rPr>
      </w:pPr>
    </w:p>
    <w:p w14:paraId="279F7BA8" w14:textId="1048A7B5" w:rsidR="000A59C2" w:rsidRPr="002B20E5" w:rsidRDefault="000A59C2" w:rsidP="001763BD">
      <w:pPr>
        <w:rPr>
          <w:rFonts w:ascii="Arial" w:eastAsia="Arial" w:hAnsi="Arial" w:cs="Arial"/>
          <w:i/>
          <w:sz w:val="22"/>
          <w:szCs w:val="22"/>
          <w:lang w:val="fr-FR"/>
        </w:rPr>
      </w:pPr>
      <w:r w:rsidRPr="002B20E5">
        <w:rPr>
          <w:rFonts w:ascii="Arial" w:eastAsia="Arial" w:hAnsi="Arial" w:cs="Arial"/>
          <w:i/>
          <w:sz w:val="22"/>
          <w:lang w:val="fr-FR"/>
        </w:rPr>
        <w:t xml:space="preserve">Pour plus d'information sur ces sujets, veuillez consulter les ateliers CAWST suivants : </w:t>
      </w:r>
    </w:p>
    <w:p w14:paraId="38F7DF91" w14:textId="77777777" w:rsidR="000A59C2" w:rsidRPr="002B20E5" w:rsidRDefault="000A59C2" w:rsidP="00B27C29">
      <w:pPr>
        <w:jc w:val="both"/>
        <w:rPr>
          <w:rFonts w:ascii="Arial" w:eastAsia="Arial" w:hAnsi="Arial" w:cs="Arial"/>
          <w:i/>
          <w:sz w:val="22"/>
          <w:szCs w:val="22"/>
          <w:lang w:val="fr-FR"/>
        </w:rPr>
      </w:pPr>
    </w:p>
    <w:p w14:paraId="1F1EFE96" w14:textId="77777777" w:rsidR="000A59C2" w:rsidRPr="002B20E5" w:rsidRDefault="000F1D82" w:rsidP="001763BD">
      <w:pPr>
        <w:pStyle w:val="ListParagraph"/>
        <w:numPr>
          <w:ilvl w:val="0"/>
          <w:numId w:val="16"/>
        </w:numPr>
        <w:spacing w:after="120"/>
        <w:ind w:left="357" w:hanging="357"/>
        <w:contextualSpacing w:val="0"/>
        <w:jc w:val="both"/>
        <w:rPr>
          <w:rFonts w:ascii="Arial" w:eastAsia="Arial" w:hAnsi="Arial" w:cs="Arial"/>
          <w:i/>
          <w:sz w:val="22"/>
          <w:szCs w:val="22"/>
          <w:lang w:val="fr-FR"/>
        </w:rPr>
      </w:pPr>
      <w:r w:rsidRPr="002B20E5">
        <w:rPr>
          <w:rFonts w:ascii="Arial" w:eastAsia="Arial" w:hAnsi="Arial" w:cs="Arial"/>
          <w:i/>
          <w:sz w:val="22"/>
          <w:lang w:val="fr-FR"/>
        </w:rPr>
        <w:t>Traitement, utilisation et élimination des boues ;</w:t>
      </w:r>
    </w:p>
    <w:p w14:paraId="06AD32CA" w14:textId="77777777" w:rsidR="000A59C2" w:rsidRPr="002B20E5" w:rsidRDefault="000A59C2" w:rsidP="001763BD">
      <w:pPr>
        <w:pStyle w:val="ListParagraph"/>
        <w:numPr>
          <w:ilvl w:val="0"/>
          <w:numId w:val="16"/>
        </w:numPr>
        <w:spacing w:after="120"/>
        <w:ind w:left="357" w:hanging="357"/>
        <w:contextualSpacing w:val="0"/>
        <w:jc w:val="both"/>
        <w:rPr>
          <w:rFonts w:ascii="Arial" w:eastAsia="Arial" w:hAnsi="Arial" w:cs="Arial"/>
          <w:i/>
          <w:sz w:val="22"/>
          <w:szCs w:val="22"/>
          <w:lang w:val="fr-FR"/>
        </w:rPr>
      </w:pPr>
      <w:r w:rsidRPr="002B20E5">
        <w:rPr>
          <w:rFonts w:ascii="Arial" w:eastAsia="Arial" w:hAnsi="Arial" w:cs="Arial"/>
          <w:i/>
          <w:sz w:val="22"/>
          <w:lang w:val="fr-FR"/>
        </w:rPr>
        <w:t>L'assainissement environnemental ;</w:t>
      </w:r>
    </w:p>
    <w:p w14:paraId="1A0ACC24" w14:textId="3C8568FE" w:rsidR="00B27C29" w:rsidRPr="002B20E5" w:rsidRDefault="000F1D82" w:rsidP="001763BD">
      <w:pPr>
        <w:pStyle w:val="ListParagraph"/>
        <w:numPr>
          <w:ilvl w:val="0"/>
          <w:numId w:val="16"/>
        </w:numPr>
        <w:jc w:val="both"/>
        <w:rPr>
          <w:rFonts w:ascii="Arial" w:eastAsia="Arial" w:hAnsi="Arial" w:cs="Arial"/>
          <w:i/>
          <w:sz w:val="22"/>
          <w:szCs w:val="22"/>
          <w:lang w:val="fr-FR"/>
        </w:rPr>
      </w:pPr>
      <w:r w:rsidRPr="002B20E5">
        <w:rPr>
          <w:rFonts w:ascii="Arial" w:eastAsia="Arial" w:hAnsi="Arial" w:cs="Arial"/>
          <w:i/>
          <w:sz w:val="22"/>
          <w:lang w:val="fr-FR"/>
        </w:rPr>
        <w:t>Mise en œuvre de projets de latrines.</w:t>
      </w:r>
    </w:p>
    <w:p w14:paraId="47D47D9B" w14:textId="77777777" w:rsidR="00B27C29" w:rsidRPr="002B20E5" w:rsidRDefault="00B27C29" w:rsidP="00B27C29">
      <w:pPr>
        <w:jc w:val="both"/>
        <w:rPr>
          <w:rFonts w:ascii="Arial" w:eastAsia="Arial" w:hAnsi="Arial" w:cs="Arial"/>
          <w:sz w:val="22"/>
          <w:szCs w:val="22"/>
          <w:lang w:val="fr-FR"/>
        </w:rPr>
      </w:pPr>
    </w:p>
    <w:p w14:paraId="3DE37DBF" w14:textId="77777777" w:rsidR="00B27C29" w:rsidRPr="002B20E5" w:rsidRDefault="00B27C29" w:rsidP="00B27C29">
      <w:pPr>
        <w:jc w:val="both"/>
        <w:rPr>
          <w:rFonts w:ascii="Arial" w:eastAsia="Arial" w:hAnsi="Arial" w:cs="Arial"/>
          <w:b/>
          <w:sz w:val="22"/>
          <w:szCs w:val="22"/>
          <w:lang w:val="fr-FR"/>
        </w:rPr>
      </w:pPr>
      <w:r w:rsidRPr="002B20E5">
        <w:rPr>
          <w:rFonts w:ascii="Arial" w:eastAsia="Arial" w:hAnsi="Arial" w:cs="Arial"/>
          <w:b/>
          <w:sz w:val="22"/>
          <w:lang w:val="fr-FR"/>
        </w:rPr>
        <w:t>PARTICIPANTS</w:t>
      </w:r>
    </w:p>
    <w:p w14:paraId="5B5BEB71" w14:textId="77777777" w:rsidR="00B27C29" w:rsidRPr="002B20E5" w:rsidRDefault="00B27C29" w:rsidP="00B27C29">
      <w:pPr>
        <w:jc w:val="both"/>
        <w:rPr>
          <w:rFonts w:ascii="Arial" w:eastAsia="Arial" w:hAnsi="Arial" w:cs="Arial"/>
          <w:b/>
          <w:sz w:val="22"/>
          <w:szCs w:val="22"/>
          <w:lang w:val="fr-FR"/>
        </w:rPr>
      </w:pPr>
    </w:p>
    <w:p w14:paraId="69BDD2D9" w14:textId="77777777" w:rsidR="000A59C2" w:rsidRPr="002B20E5" w:rsidRDefault="00B27C29" w:rsidP="001763BD">
      <w:pPr>
        <w:rPr>
          <w:rFonts w:ascii="Arial" w:eastAsia="Arial" w:hAnsi="Arial" w:cs="Arial"/>
          <w:sz w:val="22"/>
          <w:szCs w:val="22"/>
          <w:lang w:val="fr-FR"/>
        </w:rPr>
      </w:pPr>
      <w:r w:rsidRPr="002B20E5">
        <w:rPr>
          <w:rFonts w:ascii="Arial" w:eastAsia="Arial" w:hAnsi="Arial" w:cs="Arial"/>
          <w:sz w:val="22"/>
          <w:lang w:val="fr-FR"/>
        </w:rPr>
        <w:t>Les participants peuvent être des particuliers ou des groupes qui :</w:t>
      </w:r>
    </w:p>
    <w:p w14:paraId="70642CD5" w14:textId="324EBCE7" w:rsidR="00B27C29" w:rsidRPr="002B20E5" w:rsidRDefault="00B27C29" w:rsidP="001763BD">
      <w:pPr>
        <w:rPr>
          <w:rFonts w:ascii="Arial" w:eastAsia="Arial" w:hAnsi="Arial" w:cs="Arial"/>
          <w:sz w:val="22"/>
          <w:szCs w:val="22"/>
          <w:lang w:val="fr-FR"/>
        </w:rPr>
      </w:pPr>
      <w:r w:rsidRPr="002B20E5">
        <w:rPr>
          <w:rFonts w:ascii="Arial" w:eastAsia="Arial" w:hAnsi="Arial" w:cs="Arial"/>
          <w:sz w:val="22"/>
          <w:lang w:val="fr-FR"/>
        </w:rPr>
        <w:t xml:space="preserve"> </w:t>
      </w:r>
    </w:p>
    <w:p w14:paraId="4E18DEF7" w14:textId="7E83D618" w:rsidR="00B27C29" w:rsidRPr="002B20E5" w:rsidRDefault="00B27C29" w:rsidP="00B27C29">
      <w:pPr>
        <w:numPr>
          <w:ilvl w:val="0"/>
          <w:numId w:val="8"/>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t xml:space="preserve">Travaillent dans le domaine de l'hygiène, de l'eau et de l’assainissement (WASH), dans le développement communautaire ou pour des projets de santé cherchant des solutions d’assainissement ; </w:t>
      </w:r>
    </w:p>
    <w:p w14:paraId="35412611" w14:textId="77777777" w:rsidR="009A39C4" w:rsidRPr="002B20E5" w:rsidRDefault="00B27C29" w:rsidP="00B27C29">
      <w:pPr>
        <w:numPr>
          <w:ilvl w:val="0"/>
          <w:numId w:val="8"/>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t>Sont des organisateurs ou des responsables de projet ayant la responsabilité de prendre des décisions et d'organiser des projets ;</w:t>
      </w:r>
    </w:p>
    <w:p w14:paraId="116CD1CE" w14:textId="5AED42C6" w:rsidR="00121649" w:rsidRPr="002B20E5" w:rsidRDefault="009A39C4" w:rsidP="00B27C29">
      <w:pPr>
        <w:numPr>
          <w:ilvl w:val="0"/>
          <w:numId w:val="8"/>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lastRenderedPageBreak/>
        <w:t>Des ingénieurs et des techniciens chargés de concevoir et de construire des latrines et des systèmes d'assainissement ;</w:t>
      </w:r>
    </w:p>
    <w:p w14:paraId="2B2E7FAD" w14:textId="2ECE94DA" w:rsidR="00B27C29" w:rsidRPr="002B20E5" w:rsidRDefault="00121649" w:rsidP="00B27C29">
      <w:pPr>
        <w:numPr>
          <w:ilvl w:val="0"/>
          <w:numId w:val="8"/>
        </w:numPr>
        <w:overflowPunct w:val="0"/>
        <w:autoSpaceDE w:val="0"/>
        <w:autoSpaceDN w:val="0"/>
        <w:adjustRightInd w:val="0"/>
        <w:spacing w:after="120"/>
        <w:textAlignment w:val="baseline"/>
        <w:rPr>
          <w:rFonts w:ascii="Arial" w:eastAsia="Arial" w:hAnsi="Arial" w:cs="Arial"/>
          <w:sz w:val="22"/>
          <w:szCs w:val="22"/>
          <w:lang w:val="fr-FR"/>
        </w:rPr>
      </w:pPr>
      <w:r w:rsidRPr="002B20E5">
        <w:rPr>
          <w:rFonts w:ascii="Arial" w:eastAsia="Arial" w:hAnsi="Arial" w:cs="Arial"/>
          <w:sz w:val="22"/>
          <w:lang w:val="fr-FR"/>
        </w:rPr>
        <w:t>Des équipes de liaison avec les communautés et des promoteurs de santé qui font de l'éducation sur l'assainissement pour les familles ;</w:t>
      </w:r>
    </w:p>
    <w:p w14:paraId="31E4D070" w14:textId="22B9580C" w:rsidR="00B27C29" w:rsidRPr="002B20E5" w:rsidRDefault="00B27C29" w:rsidP="00B27C29">
      <w:pPr>
        <w:numPr>
          <w:ilvl w:val="0"/>
          <w:numId w:val="8"/>
        </w:numPr>
        <w:overflowPunct w:val="0"/>
        <w:autoSpaceDE w:val="0"/>
        <w:autoSpaceDN w:val="0"/>
        <w:adjustRightInd w:val="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Sont motivés à démarrer ou à améliorer des projets pour un meilleur assainissement.</w:t>
      </w:r>
    </w:p>
    <w:p w14:paraId="321D2231" w14:textId="77777777" w:rsidR="00B27C29" w:rsidRPr="002B20E5" w:rsidRDefault="00B27C29" w:rsidP="00B27C29">
      <w:pPr>
        <w:rPr>
          <w:rFonts w:ascii="Arial" w:eastAsia="Arial" w:hAnsi="Arial" w:cs="Arial"/>
          <w:bCs/>
          <w:sz w:val="22"/>
          <w:szCs w:val="22"/>
          <w:lang w:val="fr-FR"/>
        </w:rPr>
      </w:pPr>
    </w:p>
    <w:p w14:paraId="479A4E78" w14:textId="55C78C02" w:rsidR="004B3E94" w:rsidRPr="002B20E5" w:rsidRDefault="004B3E94">
      <w:pPr>
        <w:rPr>
          <w:rFonts w:ascii="Arial" w:eastAsia="Arial" w:hAnsi="Arial" w:cs="Arial"/>
          <w:bCs/>
          <w:sz w:val="22"/>
          <w:szCs w:val="22"/>
          <w:lang w:val="fr-FR"/>
        </w:rPr>
      </w:pPr>
      <w:bookmarkStart w:id="0" w:name="_GoBack"/>
      <w:bookmarkEnd w:id="0"/>
    </w:p>
    <w:p w14:paraId="22B592E9" w14:textId="3393C932" w:rsidR="00B27C29" w:rsidRPr="002B20E5" w:rsidRDefault="00B27C29" w:rsidP="001763BD">
      <w:pPr>
        <w:rPr>
          <w:rFonts w:ascii="Arial" w:eastAsia="Arial" w:hAnsi="Arial" w:cs="Arial"/>
          <w:bCs/>
          <w:sz w:val="22"/>
          <w:szCs w:val="22"/>
          <w:lang w:val="fr-FR"/>
        </w:rPr>
      </w:pPr>
      <w:r w:rsidRPr="002B20E5">
        <w:rPr>
          <w:rFonts w:ascii="Arial" w:eastAsia="Arial" w:hAnsi="Arial" w:cs="Arial"/>
          <w:sz w:val="22"/>
          <w:lang w:val="fr-FR"/>
        </w:rPr>
        <w:t>Il est avantageux pour les participants de disposer des éléments suivants :</w:t>
      </w:r>
    </w:p>
    <w:p w14:paraId="60CEFCFA" w14:textId="77777777" w:rsidR="000A59C2" w:rsidRPr="002B20E5" w:rsidRDefault="000A59C2" w:rsidP="001763BD">
      <w:pPr>
        <w:rPr>
          <w:rFonts w:ascii="Arial" w:eastAsia="Arial" w:hAnsi="Arial" w:cs="Arial"/>
          <w:bCs/>
          <w:sz w:val="22"/>
          <w:szCs w:val="22"/>
          <w:lang w:val="fr-FR"/>
        </w:rPr>
      </w:pPr>
    </w:p>
    <w:p w14:paraId="2AD1B7B5" w14:textId="77777777" w:rsidR="00B27C29" w:rsidRPr="002B20E5" w:rsidRDefault="00B27C29" w:rsidP="00B27C29">
      <w:pPr>
        <w:numPr>
          <w:ilvl w:val="0"/>
          <w:numId w:val="15"/>
        </w:numPr>
        <w:overflowPunct w:val="0"/>
        <w:autoSpaceDE w:val="0"/>
        <w:autoSpaceDN w:val="0"/>
        <w:adjustRightInd w:val="0"/>
        <w:spacing w:after="120"/>
        <w:ind w:left="357" w:hanging="357"/>
        <w:textAlignment w:val="baseline"/>
        <w:rPr>
          <w:rFonts w:ascii="Arial" w:eastAsia="Arial" w:hAnsi="Arial" w:cs="Arial"/>
          <w:bCs/>
          <w:sz w:val="22"/>
          <w:szCs w:val="22"/>
          <w:lang w:val="fr-FR"/>
        </w:rPr>
      </w:pPr>
      <w:r w:rsidRPr="002B20E5">
        <w:rPr>
          <w:rFonts w:ascii="Arial" w:eastAsia="Arial" w:hAnsi="Arial" w:cs="Arial"/>
          <w:sz w:val="22"/>
          <w:lang w:val="fr-FR"/>
        </w:rPr>
        <w:t>Une source de financement en place pour commencer la mise en œuvre (car cela permettra une application immédiate des connaissances et compétences obtenues durant l'atelier) ;</w:t>
      </w:r>
    </w:p>
    <w:p w14:paraId="1B942AFA" w14:textId="71F8ACA3" w:rsidR="00CB4D4C" w:rsidRPr="002B20E5" w:rsidRDefault="00B27C29" w:rsidP="0044361B">
      <w:pPr>
        <w:numPr>
          <w:ilvl w:val="0"/>
          <w:numId w:val="15"/>
        </w:numPr>
        <w:overflowPunct w:val="0"/>
        <w:autoSpaceDE w:val="0"/>
        <w:autoSpaceDN w:val="0"/>
        <w:adjustRightInd w:val="0"/>
        <w:textAlignment w:val="baseline"/>
        <w:rPr>
          <w:rFonts w:ascii="Arial" w:eastAsia="Arial" w:hAnsi="Arial" w:cs="Arial"/>
          <w:bCs/>
          <w:sz w:val="22"/>
          <w:szCs w:val="22"/>
          <w:lang w:val="fr-FR"/>
        </w:rPr>
      </w:pPr>
      <w:r w:rsidRPr="002B20E5">
        <w:rPr>
          <w:rFonts w:ascii="Arial" w:eastAsia="Arial" w:hAnsi="Arial" w:cs="Arial"/>
          <w:sz w:val="22"/>
          <w:lang w:val="fr-FR"/>
        </w:rPr>
        <w:t>Le soutien de leur organisation qui reconnaît que l'assainissement peut être bénéfique aux communautés dans lesquelles l'organisation œuvre.</w:t>
      </w:r>
    </w:p>
    <w:p w14:paraId="60E77978" w14:textId="77777777" w:rsidR="00B27C29" w:rsidRPr="002B20E5" w:rsidRDefault="00B27C29" w:rsidP="00B27C29">
      <w:pPr>
        <w:rPr>
          <w:rFonts w:ascii="Arial" w:eastAsia="Arial" w:hAnsi="Arial" w:cs="Arial"/>
          <w:sz w:val="22"/>
          <w:szCs w:val="22"/>
          <w:lang w:val="fr-FR"/>
        </w:rPr>
      </w:pPr>
    </w:p>
    <w:p w14:paraId="2B2BE662" w14:textId="77777777" w:rsidR="00B27C29" w:rsidRPr="002B20E5" w:rsidRDefault="00B27C29" w:rsidP="00B27C29">
      <w:pPr>
        <w:rPr>
          <w:rFonts w:ascii="Arial" w:eastAsia="Arial" w:hAnsi="Arial" w:cs="Arial"/>
          <w:sz w:val="22"/>
          <w:szCs w:val="22"/>
          <w:lang w:val="fr-FR"/>
        </w:rPr>
      </w:pPr>
      <w:r w:rsidRPr="002B20E5">
        <w:rPr>
          <w:rFonts w:ascii="Arial" w:eastAsia="Arial" w:hAnsi="Arial" w:cs="Arial"/>
          <w:sz w:val="22"/>
          <w:lang w:val="fr-FR"/>
        </w:rPr>
        <w:t>La participation des femmes est encouragée. Il serait préférable qu'il y ait deux ou trois personnes de chaque organisation afin de s'assurer qu'elles apprennent ensemble et profitent de l'atelier.</w:t>
      </w:r>
    </w:p>
    <w:p w14:paraId="03E29725" w14:textId="77777777" w:rsidR="00C42289" w:rsidRPr="002B20E5" w:rsidRDefault="00C42289" w:rsidP="00B27C29">
      <w:pPr>
        <w:rPr>
          <w:rFonts w:ascii="Arial" w:eastAsia="Arial" w:hAnsi="Arial" w:cs="Arial"/>
          <w:sz w:val="22"/>
          <w:szCs w:val="22"/>
          <w:lang w:val="fr-FR"/>
        </w:rPr>
      </w:pPr>
    </w:p>
    <w:p w14:paraId="26CD1AD1" w14:textId="50BEFD69" w:rsidR="00C42289" w:rsidRPr="002B20E5" w:rsidRDefault="00C42289" w:rsidP="00B27C29">
      <w:pPr>
        <w:rPr>
          <w:rFonts w:ascii="Arial" w:eastAsia="Arial" w:hAnsi="Arial" w:cs="Arial"/>
          <w:sz w:val="22"/>
          <w:szCs w:val="22"/>
          <w:lang w:val="fr-FR"/>
        </w:rPr>
      </w:pPr>
      <w:r w:rsidRPr="002B20E5">
        <w:rPr>
          <w:rFonts w:ascii="Arial" w:eastAsia="Arial" w:hAnsi="Arial" w:cs="Arial"/>
          <w:sz w:val="22"/>
          <w:lang w:val="fr-FR"/>
        </w:rPr>
        <w:t>Ce cours est un atelier d’introduction. Il ne s'adresse pas aux individus qui possèdent déjà une formation en conception et construction de latrines. Toutefois, il peut servir de mise à jour pour ceux que cela intéresse.</w:t>
      </w:r>
    </w:p>
    <w:p w14:paraId="26C872ED" w14:textId="77777777" w:rsidR="00CB2F31" w:rsidRPr="002B20E5" w:rsidRDefault="00CB2F31" w:rsidP="00B27C29">
      <w:pPr>
        <w:rPr>
          <w:rFonts w:ascii="Arial" w:eastAsia="Arial" w:hAnsi="Arial" w:cs="Arial"/>
          <w:sz w:val="22"/>
          <w:szCs w:val="22"/>
          <w:lang w:val="fr-FR"/>
        </w:rPr>
      </w:pPr>
    </w:p>
    <w:p w14:paraId="13410908" w14:textId="77777777" w:rsidR="00B27C29" w:rsidRPr="002B20E5" w:rsidRDefault="00B27C29" w:rsidP="00121649">
      <w:pPr>
        <w:keepNext/>
        <w:keepLines/>
        <w:jc w:val="both"/>
        <w:rPr>
          <w:rFonts w:ascii="Arial" w:eastAsia="Arial" w:hAnsi="Arial" w:cs="Arial"/>
          <w:b/>
          <w:sz w:val="22"/>
          <w:szCs w:val="22"/>
          <w:lang w:val="fr-FR"/>
        </w:rPr>
      </w:pPr>
      <w:r w:rsidRPr="002B20E5">
        <w:rPr>
          <w:rFonts w:ascii="Arial" w:eastAsia="Arial" w:hAnsi="Arial" w:cs="Arial"/>
          <w:b/>
          <w:sz w:val="22"/>
          <w:lang w:val="fr-FR"/>
        </w:rPr>
        <w:t xml:space="preserve">MATÉRIEL DE FORMATION </w:t>
      </w:r>
    </w:p>
    <w:p w14:paraId="41043DBD" w14:textId="77777777" w:rsidR="00B27C29" w:rsidRPr="002B20E5" w:rsidRDefault="00B27C29" w:rsidP="00121649">
      <w:pPr>
        <w:keepNext/>
        <w:keepLines/>
        <w:jc w:val="both"/>
        <w:rPr>
          <w:rFonts w:ascii="Arial" w:eastAsia="Arial" w:hAnsi="Arial" w:cs="Arial"/>
          <w:b/>
          <w:sz w:val="22"/>
          <w:szCs w:val="22"/>
          <w:lang w:val="fr-FR"/>
        </w:rPr>
      </w:pPr>
    </w:p>
    <w:p w14:paraId="5AC16096" w14:textId="77777777" w:rsidR="00B27C29" w:rsidRPr="002B20E5" w:rsidRDefault="00B27C29" w:rsidP="001763BD">
      <w:pPr>
        <w:keepNext/>
        <w:keepLines/>
        <w:widowControl w:val="0"/>
        <w:autoSpaceDE w:val="0"/>
        <w:autoSpaceDN w:val="0"/>
        <w:adjustRightInd w:val="0"/>
        <w:spacing w:line="231" w:lineRule="atLeast"/>
        <w:rPr>
          <w:rFonts w:ascii="Arial" w:eastAsia="Arial" w:hAnsi="Arial" w:cs="Arial"/>
          <w:sz w:val="22"/>
          <w:szCs w:val="22"/>
          <w:lang w:val="fr-FR"/>
        </w:rPr>
      </w:pPr>
      <w:r w:rsidRPr="002B20E5">
        <w:rPr>
          <w:rFonts w:ascii="Arial" w:eastAsia="Arial" w:hAnsi="Arial" w:cs="Arial"/>
          <w:sz w:val="22"/>
          <w:lang w:val="fr-FR"/>
        </w:rPr>
        <w:t xml:space="preserve">Le matériel suivant sera fourni : </w:t>
      </w:r>
    </w:p>
    <w:p w14:paraId="579544E1" w14:textId="77777777" w:rsidR="000A59C2" w:rsidRPr="002B20E5" w:rsidRDefault="000A59C2" w:rsidP="001763BD">
      <w:pPr>
        <w:keepNext/>
        <w:keepLines/>
        <w:widowControl w:val="0"/>
        <w:autoSpaceDE w:val="0"/>
        <w:autoSpaceDN w:val="0"/>
        <w:adjustRightInd w:val="0"/>
        <w:spacing w:line="231" w:lineRule="atLeast"/>
        <w:rPr>
          <w:rFonts w:ascii="Arial" w:eastAsia="Arial" w:hAnsi="Arial" w:cs="Arial"/>
          <w:sz w:val="22"/>
          <w:szCs w:val="22"/>
          <w:lang w:val="fr-FR"/>
        </w:rPr>
      </w:pPr>
    </w:p>
    <w:p w14:paraId="47A34E08" w14:textId="77777777" w:rsidR="00B27C29" w:rsidRPr="002B20E5" w:rsidRDefault="00B27C29" w:rsidP="00B27C29">
      <w:pPr>
        <w:widowControl w:val="0"/>
        <w:numPr>
          <w:ilvl w:val="0"/>
          <w:numId w:val="12"/>
        </w:numPr>
        <w:overflowPunct w:val="0"/>
        <w:autoSpaceDE w:val="0"/>
        <w:autoSpaceDN w:val="0"/>
        <w:adjustRightInd w:val="0"/>
        <w:spacing w:after="120"/>
        <w:ind w:left="357" w:hanging="357"/>
        <w:textAlignment w:val="baseline"/>
        <w:rPr>
          <w:rFonts w:ascii="Arial" w:eastAsia="Arial" w:hAnsi="Arial" w:cs="Arial"/>
          <w:sz w:val="22"/>
          <w:szCs w:val="22"/>
          <w:lang w:val="fr-FR"/>
        </w:rPr>
      </w:pPr>
      <w:r w:rsidRPr="002B20E5">
        <w:rPr>
          <w:rFonts w:ascii="Arial" w:eastAsia="Arial" w:hAnsi="Arial" w:cs="Arial"/>
          <w:sz w:val="22"/>
          <w:lang w:val="fr-FR"/>
        </w:rPr>
        <w:t>Ressources pour le participant, dont des dossiers techniques et des fiches techniques ;</w:t>
      </w:r>
    </w:p>
    <w:p w14:paraId="18AD231E" w14:textId="4681B2AE" w:rsidR="00354DFB" w:rsidRPr="002B20E5" w:rsidRDefault="00B27C29" w:rsidP="00B27C29">
      <w:pPr>
        <w:widowControl w:val="0"/>
        <w:numPr>
          <w:ilvl w:val="0"/>
          <w:numId w:val="12"/>
        </w:numPr>
        <w:overflowPunct w:val="0"/>
        <w:autoSpaceDE w:val="0"/>
        <w:autoSpaceDN w:val="0"/>
        <w:adjustRightInd w:val="0"/>
        <w:textAlignment w:val="baseline"/>
        <w:rPr>
          <w:rFonts w:ascii="Arial" w:eastAsia="Arial" w:hAnsi="Arial" w:cs="Arial"/>
          <w:sz w:val="22"/>
          <w:szCs w:val="22"/>
          <w:lang w:val="fr-FR"/>
        </w:rPr>
      </w:pPr>
      <w:r w:rsidRPr="002B20E5">
        <w:rPr>
          <w:rFonts w:ascii="Arial" w:eastAsia="Arial" w:hAnsi="Arial" w:cs="Arial"/>
          <w:sz w:val="22"/>
          <w:lang w:val="fr-FR"/>
        </w:rPr>
        <w:t xml:space="preserve">CD contenant tous le matériel présenté dans l’atelier et les ressources associées ; </w:t>
      </w:r>
    </w:p>
    <w:sectPr w:rsidR="00354DFB" w:rsidRPr="002B20E5" w:rsidSect="008D4BD4">
      <w:headerReference w:type="default" r:id="rId7"/>
      <w:footerReference w:type="default" r:id="rId8"/>
      <w:headerReference w:type="first" r:id="rId9"/>
      <w:footerReference w:type="first" r:id="rId1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0099E" w14:textId="77777777" w:rsidR="009413BB" w:rsidRDefault="009413BB">
      <w:r>
        <w:separator/>
      </w:r>
    </w:p>
  </w:endnote>
  <w:endnote w:type="continuationSeparator" w:id="0">
    <w:p w14:paraId="74C04EFC" w14:textId="77777777" w:rsidR="009413BB" w:rsidRDefault="0094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JBEC+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CJBFE+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7B77A" w14:textId="4F865C50" w:rsidR="00EC514B" w:rsidRPr="00734DEF" w:rsidRDefault="00003ECA" w:rsidP="00734DEF">
    <w:pPr>
      <w:pStyle w:val="Footer"/>
      <w:jc w:val="right"/>
      <w:rPr>
        <w:rFonts w:ascii="Arial" w:eastAsia="Arial" w:hAnsi="Arial" w:cs="Arial"/>
        <w:sz w:val="20"/>
        <w:szCs w:val="20"/>
      </w:rPr>
    </w:pPr>
    <w:r w:rsidRPr="00C773B2">
      <w:rPr>
        <w:rFonts w:ascii="Arial" w:eastAsia="Arial" w:hAnsi="Arial" w:cs="Arial"/>
        <w:noProof/>
        <w:sz w:val="22"/>
        <w:szCs w:val="22"/>
        <w:lang w:val="en-CA" w:eastAsia="en-CA"/>
      </w:rPr>
      <w:drawing>
        <wp:anchor distT="0" distB="0" distL="114300" distR="114300" simplePos="0" relativeHeight="251658752" behindDoc="1" locked="0" layoutInCell="1" allowOverlap="1" wp14:anchorId="45B16897" wp14:editId="242FC8CB">
          <wp:simplePos x="0" y="0"/>
          <wp:positionH relativeFrom="margin">
            <wp:align>left</wp:align>
          </wp:positionH>
          <wp:positionV relativeFrom="paragraph">
            <wp:posOffset>-320675</wp:posOffset>
          </wp:positionV>
          <wp:extent cx="865505" cy="518160"/>
          <wp:effectExtent l="0" t="0" r="0" b="0"/>
          <wp:wrapTight wrapText="bothSides">
            <wp:wrapPolygon edited="0">
              <wp:start x="0" y="0"/>
              <wp:lineTo x="0" y="20647"/>
              <wp:lineTo x="20919" y="20647"/>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518160"/>
                  </a:xfrm>
                  <a:prstGeom prst="rect">
                    <a:avLst/>
                  </a:prstGeom>
                  <a:noFill/>
                </pic:spPr>
              </pic:pic>
            </a:graphicData>
          </a:graphic>
          <wp14:sizeRelH relativeFrom="page">
            <wp14:pctWidth>0</wp14:pctWidth>
          </wp14:sizeRelH>
          <wp14:sizeRelV relativeFrom="page">
            <wp14:pctHeight>0</wp14:pctHeight>
          </wp14:sizeRelV>
        </wp:anchor>
      </w:drawing>
    </w:r>
    <w:r w:rsidR="00EC514B" w:rsidRPr="00734DEF">
      <w:rPr>
        <w:rFonts w:ascii="Arial" w:eastAsia="Arial" w:hAnsi="Arial" w:cs="Arial"/>
        <w:sz w:val="20"/>
        <w:szCs w:val="20"/>
      </w:rPr>
      <w:fldChar w:fldCharType="begin"/>
    </w:r>
    <w:r w:rsidR="00EC514B" w:rsidRPr="00734DEF">
      <w:rPr>
        <w:rFonts w:ascii="Arial" w:eastAsia="Arial" w:hAnsi="Arial" w:cs="Arial"/>
        <w:sz w:val="20"/>
        <w:szCs w:val="20"/>
      </w:rPr>
      <w:instrText xml:space="preserve"> PAGE </w:instrText>
    </w:r>
    <w:r w:rsidR="00EC514B" w:rsidRPr="00734DEF">
      <w:rPr>
        <w:rFonts w:ascii="Arial" w:eastAsia="Arial" w:hAnsi="Arial" w:cs="Arial"/>
        <w:sz w:val="20"/>
        <w:szCs w:val="20"/>
      </w:rPr>
      <w:fldChar w:fldCharType="separate"/>
    </w:r>
    <w:r w:rsidR="002B20E5">
      <w:rPr>
        <w:rFonts w:ascii="Arial" w:eastAsia="Arial" w:hAnsi="Arial" w:cs="Arial"/>
        <w:noProof/>
        <w:sz w:val="20"/>
        <w:szCs w:val="20"/>
      </w:rPr>
      <w:t>4</w:t>
    </w:r>
    <w:r w:rsidR="00EC514B" w:rsidRPr="00734DEF">
      <w:rPr>
        <w:rFonts w:ascii="Arial" w:eastAsia="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E11FB" w14:textId="27A25F77" w:rsidR="00EC514B" w:rsidRPr="00734DEF" w:rsidRDefault="004B3E94" w:rsidP="005E3FAF">
    <w:pPr>
      <w:pStyle w:val="Footer"/>
      <w:jc w:val="right"/>
      <w:rPr>
        <w:rFonts w:ascii="Arial" w:eastAsia="Arial" w:hAnsi="Arial" w:cs="Arial"/>
        <w:sz w:val="20"/>
        <w:szCs w:val="20"/>
      </w:rPr>
    </w:pPr>
    <w:r w:rsidRPr="00C773B2">
      <w:rPr>
        <w:rFonts w:ascii="Arial" w:eastAsia="Arial" w:hAnsi="Arial" w:cs="Arial"/>
        <w:noProof/>
        <w:sz w:val="22"/>
        <w:szCs w:val="22"/>
        <w:lang w:val="en-CA" w:eastAsia="en-CA"/>
      </w:rPr>
      <w:drawing>
        <wp:anchor distT="0" distB="0" distL="114300" distR="114300" simplePos="0" relativeHeight="251666944" behindDoc="1" locked="0" layoutInCell="1" allowOverlap="1" wp14:anchorId="148B4A6B" wp14:editId="42288DBF">
          <wp:simplePos x="0" y="0"/>
          <wp:positionH relativeFrom="margin">
            <wp:align>left</wp:align>
          </wp:positionH>
          <wp:positionV relativeFrom="paragraph">
            <wp:posOffset>-323850</wp:posOffset>
          </wp:positionV>
          <wp:extent cx="865505" cy="518160"/>
          <wp:effectExtent l="0" t="0" r="0" b="0"/>
          <wp:wrapTight wrapText="bothSides">
            <wp:wrapPolygon edited="0">
              <wp:start x="0" y="0"/>
              <wp:lineTo x="0" y="20647"/>
              <wp:lineTo x="20919" y="20647"/>
              <wp:lineTo x="209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518160"/>
                  </a:xfrm>
                  <a:prstGeom prst="rect">
                    <a:avLst/>
                  </a:prstGeom>
                  <a:noFill/>
                </pic:spPr>
              </pic:pic>
            </a:graphicData>
          </a:graphic>
          <wp14:sizeRelH relativeFrom="page">
            <wp14:pctWidth>0</wp14:pctWidth>
          </wp14:sizeRelH>
          <wp14:sizeRelV relativeFrom="page">
            <wp14:pctHeight>0</wp14:pctHeight>
          </wp14:sizeRelV>
        </wp:anchor>
      </w:drawing>
    </w:r>
    <w:r w:rsidR="00EC514B" w:rsidRPr="00734DEF">
      <w:rPr>
        <w:rFonts w:ascii="Arial" w:eastAsia="Arial" w:hAnsi="Arial" w:cs="Arial"/>
        <w:sz w:val="20"/>
        <w:szCs w:val="20"/>
      </w:rPr>
      <w:fldChar w:fldCharType="begin"/>
    </w:r>
    <w:r w:rsidR="00EC514B" w:rsidRPr="00734DEF">
      <w:rPr>
        <w:rFonts w:ascii="Arial" w:eastAsia="Arial" w:hAnsi="Arial" w:cs="Arial"/>
        <w:sz w:val="20"/>
        <w:szCs w:val="20"/>
      </w:rPr>
      <w:instrText xml:space="preserve"> PAGE </w:instrText>
    </w:r>
    <w:r w:rsidR="00EC514B" w:rsidRPr="00734DEF">
      <w:rPr>
        <w:rFonts w:ascii="Arial" w:eastAsia="Arial" w:hAnsi="Arial" w:cs="Arial"/>
        <w:sz w:val="20"/>
        <w:szCs w:val="20"/>
      </w:rPr>
      <w:fldChar w:fldCharType="separate"/>
    </w:r>
    <w:r w:rsidR="002B20E5">
      <w:rPr>
        <w:rFonts w:ascii="Arial" w:eastAsia="Arial" w:hAnsi="Arial" w:cs="Arial"/>
        <w:noProof/>
        <w:sz w:val="20"/>
        <w:szCs w:val="20"/>
      </w:rPr>
      <w:t>1</w:t>
    </w:r>
    <w:r w:rsidR="00EC514B" w:rsidRPr="00734DEF">
      <w:rPr>
        <w:rFonts w:ascii="Arial" w:eastAsia="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CF94F" w14:textId="77777777" w:rsidR="009413BB" w:rsidRDefault="009413BB">
      <w:r>
        <w:separator/>
      </w:r>
    </w:p>
  </w:footnote>
  <w:footnote w:type="continuationSeparator" w:id="0">
    <w:p w14:paraId="281DEC8E" w14:textId="77777777" w:rsidR="009413BB" w:rsidRDefault="00941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5F8A5" w14:textId="094E9B24" w:rsidR="00FD5800" w:rsidRDefault="00121649" w:rsidP="00121649">
    <w:pPr>
      <w:pStyle w:val="Header"/>
      <w:tabs>
        <w:tab w:val="clear" w:pos="8640"/>
        <w:tab w:val="left" w:pos="0"/>
        <w:tab w:val="right" w:pos="9360"/>
      </w:tabs>
      <w:jc w:val="right"/>
      <w:rPr>
        <w:rFonts w:ascii="Arial" w:eastAsia="Arial" w:hAnsi="Arial" w:cs="Arial"/>
        <w:sz w:val="22"/>
        <w:szCs w:val="22"/>
      </w:rPr>
    </w:pPr>
    <w:r>
      <w:rPr>
        <w:rFonts w:ascii="Arial" w:eastAsia="Arial" w:hAnsi="Arial" w:cs="Arial"/>
        <w:sz w:val="22"/>
      </w:rPr>
      <w:t>Présentation de l'atelier</w:t>
    </w:r>
    <w:r w:rsidR="00AD6652">
      <w:rPr>
        <w:rFonts w:ascii="Arial" w:eastAsia="Arial" w:hAnsi="Arial" w:cs="Arial"/>
        <w:sz w:val="22"/>
        <w:szCs w:val="22"/>
      </w:rPr>
      <w:tab/>
    </w:r>
    <w:r w:rsidR="00AD6652">
      <w:rPr>
        <w:rFonts w:ascii="Arial" w:eastAsia="Arial" w:hAnsi="Arial" w:cs="Arial"/>
        <w:sz w:val="22"/>
        <w:szCs w:val="22"/>
      </w:rPr>
      <w:tab/>
    </w:r>
    <w:r>
      <w:rPr>
        <w:rFonts w:ascii="Arial" w:eastAsia="Arial" w:hAnsi="Arial" w:cs="Arial"/>
        <w:sz w:val="22"/>
      </w:rPr>
      <w:t xml:space="preserve"> sur la conception et la construction de latrines</w:t>
    </w:r>
  </w:p>
  <w:p w14:paraId="33B40112" w14:textId="77777777" w:rsidR="00FD5800" w:rsidRDefault="00FD5800" w:rsidP="00FD5800">
    <w:pPr>
      <w:pStyle w:val="Header"/>
      <w:tabs>
        <w:tab w:val="left" w:pos="1215"/>
        <w:tab w:val="right" w:pos="9360"/>
      </w:tabs>
      <w:jc w:val="right"/>
      <w:rPr>
        <w:rFonts w:ascii="Arial" w:eastAsia="Arial" w:hAnsi="Arial" w:cs="Arial"/>
        <w:sz w:val="22"/>
        <w:szCs w:val="22"/>
      </w:rPr>
    </w:pPr>
  </w:p>
  <w:p w14:paraId="1B99CE08" w14:textId="5DEB5184" w:rsidR="00FD5800" w:rsidRPr="00AD6652" w:rsidRDefault="00FD5800" w:rsidP="00FD5800">
    <w:pPr>
      <w:pStyle w:val="Header"/>
      <w:tabs>
        <w:tab w:val="left" w:pos="1215"/>
        <w:tab w:val="right" w:pos="9360"/>
      </w:tabs>
      <w:jc w:val="right"/>
      <w:rPr>
        <w:rFonts w:ascii="Arial" w:eastAsia="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9F4F" w14:textId="497C46ED" w:rsidR="00EC514B" w:rsidRPr="008E771E" w:rsidRDefault="00121649" w:rsidP="008E771E">
    <w:pPr>
      <w:pStyle w:val="Header"/>
      <w:tabs>
        <w:tab w:val="clear" w:pos="8640"/>
        <w:tab w:val="right" w:pos="9356"/>
      </w:tabs>
      <w:jc w:val="right"/>
      <w:rPr>
        <w:rFonts w:ascii="Tahoma" w:eastAsia="Tahoma" w:hAnsi="Tahoma" w:cs="Tahoma"/>
        <w:sz w:val="22"/>
        <w:szCs w:val="22"/>
      </w:rPr>
    </w:pPr>
    <w:r>
      <w:rPr>
        <w:rFonts w:ascii="Arial" w:eastAsia="Arial" w:hAnsi="Arial" w:cs="Arial"/>
        <w:noProof/>
        <w:sz w:val="22"/>
        <w:szCs w:val="22"/>
        <w:lang w:val="en-CA" w:eastAsia="en-CA"/>
      </w:rPr>
      <w:drawing>
        <wp:anchor distT="0" distB="0" distL="114300" distR="114300" simplePos="0" relativeHeight="251664896" behindDoc="0" locked="0" layoutInCell="1" allowOverlap="1" wp14:anchorId="3FB9CE7C" wp14:editId="4F68F390">
          <wp:simplePos x="0" y="0"/>
          <wp:positionH relativeFrom="column">
            <wp:posOffset>0</wp:posOffset>
          </wp:positionH>
          <wp:positionV relativeFrom="paragraph">
            <wp:posOffset>-171450</wp:posOffset>
          </wp:positionV>
          <wp:extent cx="1711004" cy="5080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WST_Logo_full_Colour_JPG_HighRez.jpg"/>
                  <pic:cNvPicPr/>
                </pic:nvPicPr>
                <pic:blipFill>
                  <a:blip r:embed="rId1">
                    <a:extLst>
                      <a:ext uri="{28A0092B-C50C-407E-A947-70E740481C1C}">
                        <a14:useLocalDpi xmlns:a14="http://schemas.microsoft.com/office/drawing/2010/main" val="0"/>
                      </a:ext>
                    </a:extLst>
                  </a:blip>
                  <a:stretch>
                    <a:fillRect/>
                  </a:stretch>
                </pic:blipFill>
                <pic:spPr>
                  <a:xfrm>
                    <a:off x="0" y="0"/>
                    <a:ext cx="1711004" cy="5080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sz w:val="22"/>
      </w:rPr>
      <w:t xml:space="preserve"> Présentation de l'atelier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4419"/>
    <w:multiLevelType w:val="hybridMultilevel"/>
    <w:tmpl w:val="8474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256BC"/>
    <w:multiLevelType w:val="hybridMultilevel"/>
    <w:tmpl w:val="450AE6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21B45BB"/>
    <w:multiLevelType w:val="hybridMultilevel"/>
    <w:tmpl w:val="A8A8BD92"/>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362303"/>
    <w:multiLevelType w:val="hybridMultilevel"/>
    <w:tmpl w:val="B4D61DD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78A018C"/>
    <w:multiLevelType w:val="hybridMultilevel"/>
    <w:tmpl w:val="F154BAF4"/>
    <w:lvl w:ilvl="0" w:tplc="A574C9E6">
      <w:start w:val="1"/>
      <w:numFmt w:val="bullet"/>
      <w:pStyle w:val="Factshee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E5F39D7"/>
    <w:multiLevelType w:val="hybridMultilevel"/>
    <w:tmpl w:val="4D508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27A2654"/>
    <w:multiLevelType w:val="hybridMultilevel"/>
    <w:tmpl w:val="1D78E49A"/>
    <w:lvl w:ilvl="0" w:tplc="5492E004">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080"/>
        </w:tabs>
        <w:ind w:left="1080" w:hanging="360"/>
      </w:pPr>
      <w:rPr>
        <w:rFonts w:ascii="Courier New" w:hAnsi="Courier New" w:cs="ECJBEC+Arial"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ECJBEC+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ECJBEC+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A4019F"/>
    <w:multiLevelType w:val="hybridMultilevel"/>
    <w:tmpl w:val="9AB460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4E547F"/>
    <w:multiLevelType w:val="hybridMultilevel"/>
    <w:tmpl w:val="C26424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2783FEF"/>
    <w:multiLevelType w:val="hybridMultilevel"/>
    <w:tmpl w:val="D7FEB0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F61B72"/>
    <w:multiLevelType w:val="hybridMultilevel"/>
    <w:tmpl w:val="150261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9B20D5C"/>
    <w:multiLevelType w:val="hybridMultilevel"/>
    <w:tmpl w:val="599A01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115AA5"/>
    <w:multiLevelType w:val="hybridMultilevel"/>
    <w:tmpl w:val="6D7A4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654515"/>
    <w:multiLevelType w:val="hybridMultilevel"/>
    <w:tmpl w:val="EB6AC65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ADF1D35"/>
    <w:multiLevelType w:val="hybridMultilevel"/>
    <w:tmpl w:val="63148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E82EC2"/>
    <w:multiLevelType w:val="hybridMultilevel"/>
    <w:tmpl w:val="0F963F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9"/>
  </w:num>
  <w:num w:numId="4">
    <w:abstractNumId w:val="7"/>
  </w:num>
  <w:num w:numId="5">
    <w:abstractNumId w:val="13"/>
  </w:num>
  <w:num w:numId="6">
    <w:abstractNumId w:val="4"/>
  </w:num>
  <w:num w:numId="7">
    <w:abstractNumId w:val="6"/>
  </w:num>
  <w:num w:numId="8">
    <w:abstractNumId w:val="12"/>
  </w:num>
  <w:num w:numId="9">
    <w:abstractNumId w:val="14"/>
  </w:num>
  <w:num w:numId="10">
    <w:abstractNumId w:val="5"/>
  </w:num>
  <w:num w:numId="11">
    <w:abstractNumId w:val="0"/>
  </w:num>
  <w:num w:numId="12">
    <w:abstractNumId w:val="10"/>
  </w:num>
  <w:num w:numId="13">
    <w:abstractNumId w:val="15"/>
  </w:num>
  <w:num w:numId="14">
    <w:abstractNumId w:val="1"/>
  </w:num>
  <w:num w:numId="15">
    <w:abstractNumId w:val="2"/>
  </w:num>
  <w:num w:numId="1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E8D"/>
    <w:rsid w:val="0000032F"/>
    <w:rsid w:val="00003ECA"/>
    <w:rsid w:val="000113A9"/>
    <w:rsid w:val="00020155"/>
    <w:rsid w:val="00020C55"/>
    <w:rsid w:val="00022A7C"/>
    <w:rsid w:val="00036C58"/>
    <w:rsid w:val="000524D7"/>
    <w:rsid w:val="0005731C"/>
    <w:rsid w:val="000604E0"/>
    <w:rsid w:val="00063F5E"/>
    <w:rsid w:val="000731F9"/>
    <w:rsid w:val="0007382C"/>
    <w:rsid w:val="000A3BFB"/>
    <w:rsid w:val="000A56F7"/>
    <w:rsid w:val="000A59C2"/>
    <w:rsid w:val="000B0F24"/>
    <w:rsid w:val="000C17A3"/>
    <w:rsid w:val="000D37B5"/>
    <w:rsid w:val="000E6D12"/>
    <w:rsid w:val="000E78B1"/>
    <w:rsid w:val="000F0F7A"/>
    <w:rsid w:val="000F1D82"/>
    <w:rsid w:val="0010513C"/>
    <w:rsid w:val="00107EAE"/>
    <w:rsid w:val="001208A2"/>
    <w:rsid w:val="00121649"/>
    <w:rsid w:val="00130002"/>
    <w:rsid w:val="00140083"/>
    <w:rsid w:val="001409B9"/>
    <w:rsid w:val="00156CE5"/>
    <w:rsid w:val="00167CC8"/>
    <w:rsid w:val="0017203D"/>
    <w:rsid w:val="00173F04"/>
    <w:rsid w:val="001763BD"/>
    <w:rsid w:val="00182EB4"/>
    <w:rsid w:val="0018746B"/>
    <w:rsid w:val="001B6539"/>
    <w:rsid w:val="001B7A10"/>
    <w:rsid w:val="001D13E2"/>
    <w:rsid w:val="001D221F"/>
    <w:rsid w:val="001D34EC"/>
    <w:rsid w:val="001E2DEF"/>
    <w:rsid w:val="00215B1A"/>
    <w:rsid w:val="0021745E"/>
    <w:rsid w:val="00222365"/>
    <w:rsid w:val="00222E5E"/>
    <w:rsid w:val="00235CA8"/>
    <w:rsid w:val="00236396"/>
    <w:rsid w:val="00241DBF"/>
    <w:rsid w:val="00241ECC"/>
    <w:rsid w:val="0025093A"/>
    <w:rsid w:val="00251A92"/>
    <w:rsid w:val="00253080"/>
    <w:rsid w:val="00260008"/>
    <w:rsid w:val="00262539"/>
    <w:rsid w:val="002627DF"/>
    <w:rsid w:val="00271835"/>
    <w:rsid w:val="00271D38"/>
    <w:rsid w:val="00273EA2"/>
    <w:rsid w:val="00275616"/>
    <w:rsid w:val="00281F89"/>
    <w:rsid w:val="00282943"/>
    <w:rsid w:val="002834D0"/>
    <w:rsid w:val="00285D77"/>
    <w:rsid w:val="002B20E5"/>
    <w:rsid w:val="002B460B"/>
    <w:rsid w:val="002B7CCC"/>
    <w:rsid w:val="002C4DBD"/>
    <w:rsid w:val="002D2BB6"/>
    <w:rsid w:val="002D7F7C"/>
    <w:rsid w:val="002D7FF7"/>
    <w:rsid w:val="002E3760"/>
    <w:rsid w:val="002F5DBA"/>
    <w:rsid w:val="00311AAB"/>
    <w:rsid w:val="00315C49"/>
    <w:rsid w:val="003234D2"/>
    <w:rsid w:val="00331014"/>
    <w:rsid w:val="003320F5"/>
    <w:rsid w:val="003340FA"/>
    <w:rsid w:val="00341147"/>
    <w:rsid w:val="00341501"/>
    <w:rsid w:val="00341D1B"/>
    <w:rsid w:val="00341DEB"/>
    <w:rsid w:val="0034240E"/>
    <w:rsid w:val="00347F76"/>
    <w:rsid w:val="00354DFB"/>
    <w:rsid w:val="0036530B"/>
    <w:rsid w:val="00372C23"/>
    <w:rsid w:val="00376F93"/>
    <w:rsid w:val="00380345"/>
    <w:rsid w:val="003805A4"/>
    <w:rsid w:val="00387385"/>
    <w:rsid w:val="003873BD"/>
    <w:rsid w:val="003A09A4"/>
    <w:rsid w:val="003A1FBF"/>
    <w:rsid w:val="003A4E0E"/>
    <w:rsid w:val="003A4ECB"/>
    <w:rsid w:val="003B4889"/>
    <w:rsid w:val="003B4DD0"/>
    <w:rsid w:val="003B4F98"/>
    <w:rsid w:val="003B533F"/>
    <w:rsid w:val="003B542E"/>
    <w:rsid w:val="003B5A73"/>
    <w:rsid w:val="003C1810"/>
    <w:rsid w:val="003D26B6"/>
    <w:rsid w:val="003D3869"/>
    <w:rsid w:val="003E2420"/>
    <w:rsid w:val="003E5742"/>
    <w:rsid w:val="003F2F7B"/>
    <w:rsid w:val="003F3CC5"/>
    <w:rsid w:val="003F5BF7"/>
    <w:rsid w:val="004027B8"/>
    <w:rsid w:val="00406C69"/>
    <w:rsid w:val="00407809"/>
    <w:rsid w:val="0044254F"/>
    <w:rsid w:val="0044361B"/>
    <w:rsid w:val="004516FC"/>
    <w:rsid w:val="00451A28"/>
    <w:rsid w:val="00457285"/>
    <w:rsid w:val="00457B13"/>
    <w:rsid w:val="00464CD7"/>
    <w:rsid w:val="00465251"/>
    <w:rsid w:val="0048170F"/>
    <w:rsid w:val="00483676"/>
    <w:rsid w:val="004960D2"/>
    <w:rsid w:val="004A11D3"/>
    <w:rsid w:val="004A64E4"/>
    <w:rsid w:val="004B3E94"/>
    <w:rsid w:val="004B7984"/>
    <w:rsid w:val="004C2048"/>
    <w:rsid w:val="004C4056"/>
    <w:rsid w:val="004C7EA6"/>
    <w:rsid w:val="004D0EEF"/>
    <w:rsid w:val="004E3BF1"/>
    <w:rsid w:val="0050419F"/>
    <w:rsid w:val="005123B8"/>
    <w:rsid w:val="00521B85"/>
    <w:rsid w:val="00521C01"/>
    <w:rsid w:val="005326CE"/>
    <w:rsid w:val="00536657"/>
    <w:rsid w:val="0054230F"/>
    <w:rsid w:val="0055030A"/>
    <w:rsid w:val="0055428B"/>
    <w:rsid w:val="0056209E"/>
    <w:rsid w:val="00563E58"/>
    <w:rsid w:val="00577A45"/>
    <w:rsid w:val="00581DF4"/>
    <w:rsid w:val="0059423E"/>
    <w:rsid w:val="005945E9"/>
    <w:rsid w:val="005952EC"/>
    <w:rsid w:val="005A6D10"/>
    <w:rsid w:val="005D4464"/>
    <w:rsid w:val="005D7971"/>
    <w:rsid w:val="005E1BB0"/>
    <w:rsid w:val="005E3FAF"/>
    <w:rsid w:val="005E6443"/>
    <w:rsid w:val="005E64CE"/>
    <w:rsid w:val="005F1308"/>
    <w:rsid w:val="00600F9E"/>
    <w:rsid w:val="00605C5B"/>
    <w:rsid w:val="006273D1"/>
    <w:rsid w:val="00632B22"/>
    <w:rsid w:val="006473B8"/>
    <w:rsid w:val="00652A4F"/>
    <w:rsid w:val="006538B0"/>
    <w:rsid w:val="006654CA"/>
    <w:rsid w:val="00673CA8"/>
    <w:rsid w:val="006743CD"/>
    <w:rsid w:val="00691C9E"/>
    <w:rsid w:val="006978E4"/>
    <w:rsid w:val="006A2348"/>
    <w:rsid w:val="006A2F95"/>
    <w:rsid w:val="006B4A02"/>
    <w:rsid w:val="006C59C7"/>
    <w:rsid w:val="006C798D"/>
    <w:rsid w:val="006D4F9B"/>
    <w:rsid w:val="006D682D"/>
    <w:rsid w:val="006E3928"/>
    <w:rsid w:val="006E55D2"/>
    <w:rsid w:val="006F2D70"/>
    <w:rsid w:val="006F3419"/>
    <w:rsid w:val="006F446E"/>
    <w:rsid w:val="006F5E5D"/>
    <w:rsid w:val="00700D5D"/>
    <w:rsid w:val="00710761"/>
    <w:rsid w:val="00716E03"/>
    <w:rsid w:val="00731049"/>
    <w:rsid w:val="0073269E"/>
    <w:rsid w:val="00734DEF"/>
    <w:rsid w:val="00741503"/>
    <w:rsid w:val="007601A4"/>
    <w:rsid w:val="0076595A"/>
    <w:rsid w:val="00773DE9"/>
    <w:rsid w:val="0077504E"/>
    <w:rsid w:val="007777AF"/>
    <w:rsid w:val="00780D30"/>
    <w:rsid w:val="00787062"/>
    <w:rsid w:val="00791FD6"/>
    <w:rsid w:val="007C4ACC"/>
    <w:rsid w:val="007C7AEC"/>
    <w:rsid w:val="007D42A4"/>
    <w:rsid w:val="007D6BAF"/>
    <w:rsid w:val="00803793"/>
    <w:rsid w:val="00806FB1"/>
    <w:rsid w:val="008207DC"/>
    <w:rsid w:val="00824182"/>
    <w:rsid w:val="00843562"/>
    <w:rsid w:val="0084754F"/>
    <w:rsid w:val="00847F4C"/>
    <w:rsid w:val="00850A86"/>
    <w:rsid w:val="0086104B"/>
    <w:rsid w:val="00863CA2"/>
    <w:rsid w:val="0086489F"/>
    <w:rsid w:val="00865297"/>
    <w:rsid w:val="00865A75"/>
    <w:rsid w:val="00883C1E"/>
    <w:rsid w:val="00887792"/>
    <w:rsid w:val="008A07C6"/>
    <w:rsid w:val="008A478A"/>
    <w:rsid w:val="008A5567"/>
    <w:rsid w:val="008C4EC7"/>
    <w:rsid w:val="008D4BD4"/>
    <w:rsid w:val="008E4B3F"/>
    <w:rsid w:val="008E771E"/>
    <w:rsid w:val="008F282D"/>
    <w:rsid w:val="00904EA3"/>
    <w:rsid w:val="00925A97"/>
    <w:rsid w:val="0093311D"/>
    <w:rsid w:val="00933E2E"/>
    <w:rsid w:val="00934D28"/>
    <w:rsid w:val="009413BB"/>
    <w:rsid w:val="009459F2"/>
    <w:rsid w:val="009502CE"/>
    <w:rsid w:val="00966E8D"/>
    <w:rsid w:val="009A13E6"/>
    <w:rsid w:val="009A301B"/>
    <w:rsid w:val="009A39C4"/>
    <w:rsid w:val="009A3E63"/>
    <w:rsid w:val="009A446C"/>
    <w:rsid w:val="009A7A46"/>
    <w:rsid w:val="009B16FD"/>
    <w:rsid w:val="009B34E0"/>
    <w:rsid w:val="009E1A9D"/>
    <w:rsid w:val="009E7567"/>
    <w:rsid w:val="009F3D40"/>
    <w:rsid w:val="009F412C"/>
    <w:rsid w:val="009F7F23"/>
    <w:rsid w:val="00A02B9E"/>
    <w:rsid w:val="00A04B48"/>
    <w:rsid w:val="00A14D82"/>
    <w:rsid w:val="00A21BAB"/>
    <w:rsid w:val="00A22E9B"/>
    <w:rsid w:val="00A33004"/>
    <w:rsid w:val="00A346DB"/>
    <w:rsid w:val="00A40982"/>
    <w:rsid w:val="00A50202"/>
    <w:rsid w:val="00A74D48"/>
    <w:rsid w:val="00A74F13"/>
    <w:rsid w:val="00A84DFF"/>
    <w:rsid w:val="00A97C94"/>
    <w:rsid w:val="00AA6E4A"/>
    <w:rsid w:val="00AB0715"/>
    <w:rsid w:val="00AB5515"/>
    <w:rsid w:val="00AC1DF5"/>
    <w:rsid w:val="00AC2CC7"/>
    <w:rsid w:val="00AC36EB"/>
    <w:rsid w:val="00AD6652"/>
    <w:rsid w:val="00AD6D00"/>
    <w:rsid w:val="00AE2F8A"/>
    <w:rsid w:val="00AE5E77"/>
    <w:rsid w:val="00AE630B"/>
    <w:rsid w:val="00AF0BD1"/>
    <w:rsid w:val="00AF46CD"/>
    <w:rsid w:val="00B01A22"/>
    <w:rsid w:val="00B1380C"/>
    <w:rsid w:val="00B153DE"/>
    <w:rsid w:val="00B15751"/>
    <w:rsid w:val="00B241B6"/>
    <w:rsid w:val="00B27C29"/>
    <w:rsid w:val="00B436AB"/>
    <w:rsid w:val="00B44640"/>
    <w:rsid w:val="00B577F4"/>
    <w:rsid w:val="00B7447F"/>
    <w:rsid w:val="00B74623"/>
    <w:rsid w:val="00B84172"/>
    <w:rsid w:val="00B90F8D"/>
    <w:rsid w:val="00B9623C"/>
    <w:rsid w:val="00BB2F81"/>
    <w:rsid w:val="00BB423A"/>
    <w:rsid w:val="00BB507B"/>
    <w:rsid w:val="00BB5DFB"/>
    <w:rsid w:val="00BB6E1E"/>
    <w:rsid w:val="00BC2154"/>
    <w:rsid w:val="00BC2D2A"/>
    <w:rsid w:val="00BC43BB"/>
    <w:rsid w:val="00BC70AF"/>
    <w:rsid w:val="00BC7D31"/>
    <w:rsid w:val="00BD06F7"/>
    <w:rsid w:val="00BD0BC8"/>
    <w:rsid w:val="00BD6527"/>
    <w:rsid w:val="00BF1375"/>
    <w:rsid w:val="00C12C2E"/>
    <w:rsid w:val="00C16B12"/>
    <w:rsid w:val="00C24A87"/>
    <w:rsid w:val="00C36AA9"/>
    <w:rsid w:val="00C42289"/>
    <w:rsid w:val="00C44CD9"/>
    <w:rsid w:val="00C50207"/>
    <w:rsid w:val="00C51E37"/>
    <w:rsid w:val="00C60A4C"/>
    <w:rsid w:val="00C651CA"/>
    <w:rsid w:val="00C6577A"/>
    <w:rsid w:val="00C65BE4"/>
    <w:rsid w:val="00C7528A"/>
    <w:rsid w:val="00C773B2"/>
    <w:rsid w:val="00C8031C"/>
    <w:rsid w:val="00C8041E"/>
    <w:rsid w:val="00C902DF"/>
    <w:rsid w:val="00C96600"/>
    <w:rsid w:val="00CA5612"/>
    <w:rsid w:val="00CB2F31"/>
    <w:rsid w:val="00CB4D4C"/>
    <w:rsid w:val="00CC61F2"/>
    <w:rsid w:val="00CE5614"/>
    <w:rsid w:val="00CF0409"/>
    <w:rsid w:val="00CF76AE"/>
    <w:rsid w:val="00D00764"/>
    <w:rsid w:val="00D02A40"/>
    <w:rsid w:val="00D07A4F"/>
    <w:rsid w:val="00D1339B"/>
    <w:rsid w:val="00D27889"/>
    <w:rsid w:val="00D42093"/>
    <w:rsid w:val="00D43EA3"/>
    <w:rsid w:val="00D506DC"/>
    <w:rsid w:val="00D5637E"/>
    <w:rsid w:val="00D6347F"/>
    <w:rsid w:val="00D80C51"/>
    <w:rsid w:val="00D81906"/>
    <w:rsid w:val="00D85CF2"/>
    <w:rsid w:val="00D92EB6"/>
    <w:rsid w:val="00D94D5F"/>
    <w:rsid w:val="00DB226E"/>
    <w:rsid w:val="00DB5579"/>
    <w:rsid w:val="00DD1563"/>
    <w:rsid w:val="00DF5935"/>
    <w:rsid w:val="00DF617A"/>
    <w:rsid w:val="00E0101E"/>
    <w:rsid w:val="00E01BB3"/>
    <w:rsid w:val="00E029A3"/>
    <w:rsid w:val="00E03E10"/>
    <w:rsid w:val="00E10FE6"/>
    <w:rsid w:val="00E11663"/>
    <w:rsid w:val="00E17B1D"/>
    <w:rsid w:val="00E208D1"/>
    <w:rsid w:val="00E21F01"/>
    <w:rsid w:val="00E23564"/>
    <w:rsid w:val="00E266C4"/>
    <w:rsid w:val="00E33092"/>
    <w:rsid w:val="00E749C8"/>
    <w:rsid w:val="00E74B39"/>
    <w:rsid w:val="00E94BDE"/>
    <w:rsid w:val="00EB024D"/>
    <w:rsid w:val="00EB4C89"/>
    <w:rsid w:val="00EC514B"/>
    <w:rsid w:val="00ED0686"/>
    <w:rsid w:val="00ED388A"/>
    <w:rsid w:val="00EE34D7"/>
    <w:rsid w:val="00EE7335"/>
    <w:rsid w:val="00EF4BD9"/>
    <w:rsid w:val="00F0258D"/>
    <w:rsid w:val="00F03821"/>
    <w:rsid w:val="00F03DAF"/>
    <w:rsid w:val="00F060A2"/>
    <w:rsid w:val="00F065FC"/>
    <w:rsid w:val="00F07E09"/>
    <w:rsid w:val="00F13BDF"/>
    <w:rsid w:val="00F203F7"/>
    <w:rsid w:val="00F21D76"/>
    <w:rsid w:val="00F45205"/>
    <w:rsid w:val="00F73E14"/>
    <w:rsid w:val="00F74BF3"/>
    <w:rsid w:val="00F925DA"/>
    <w:rsid w:val="00FA21A5"/>
    <w:rsid w:val="00FA4A2B"/>
    <w:rsid w:val="00FA7F8F"/>
    <w:rsid w:val="00FC64C1"/>
    <w:rsid w:val="00FD5800"/>
    <w:rsid w:val="00FE376E"/>
    <w:rsid w:val="00FE7C2E"/>
    <w:rsid w:val="00FF04B5"/>
    <w:rsid w:val="00FF10C9"/>
    <w:rsid w:val="00FF3AC1"/>
    <w:rsid w:val="00FF713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8F2779"/>
  <w15:docId w15:val="{FDE93DA4-8314-4BF2-8215-D82D4305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DEF"/>
    <w:rPr>
      <w:sz w:val="24"/>
      <w:szCs w:val="24"/>
      <w:lang w:val="en-US" w:eastAsia="en-US"/>
    </w:rPr>
  </w:style>
  <w:style w:type="paragraph" w:styleId="Heading1">
    <w:name w:val="heading 1"/>
    <w:basedOn w:val="Normal"/>
    <w:next w:val="Normal"/>
    <w:qFormat/>
    <w:rsid w:val="00F925D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07E09"/>
    <w:pPr>
      <w:keepNext/>
      <w:outlineLvl w:val="1"/>
    </w:pPr>
    <w:rPr>
      <w:b/>
      <w:szCs w:val="20"/>
    </w:rPr>
  </w:style>
  <w:style w:type="paragraph" w:styleId="Heading3">
    <w:name w:val="heading 3"/>
    <w:basedOn w:val="Normal"/>
    <w:next w:val="Normal"/>
    <w:qFormat/>
    <w:rsid w:val="00F925D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0513C"/>
    <w:rPr>
      <w:sz w:val="20"/>
      <w:szCs w:val="20"/>
    </w:rPr>
  </w:style>
  <w:style w:type="character" w:styleId="FootnoteReference">
    <w:name w:val="footnote reference"/>
    <w:semiHidden/>
    <w:rsid w:val="0010513C"/>
    <w:rPr>
      <w:vertAlign w:val="superscript"/>
    </w:rPr>
  </w:style>
  <w:style w:type="table" w:styleId="TableGrid">
    <w:name w:val="Table Grid"/>
    <w:basedOn w:val="TableNormal"/>
    <w:rsid w:val="00105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C798D"/>
    <w:pPr>
      <w:tabs>
        <w:tab w:val="center" w:pos="4320"/>
        <w:tab w:val="right" w:pos="8640"/>
      </w:tabs>
    </w:pPr>
    <w:rPr>
      <w:szCs w:val="20"/>
    </w:rPr>
  </w:style>
  <w:style w:type="paragraph" w:styleId="BodyText">
    <w:name w:val="Body Text"/>
    <w:basedOn w:val="Normal"/>
    <w:rsid w:val="0036530B"/>
    <w:pPr>
      <w:spacing w:after="120"/>
    </w:pPr>
    <w:rPr>
      <w:sz w:val="22"/>
      <w:szCs w:val="20"/>
    </w:rPr>
  </w:style>
  <w:style w:type="paragraph" w:styleId="Footer">
    <w:name w:val="footer"/>
    <w:basedOn w:val="Normal"/>
    <w:rsid w:val="00F07E09"/>
    <w:pPr>
      <w:tabs>
        <w:tab w:val="center" w:pos="4320"/>
        <w:tab w:val="right" w:pos="8640"/>
      </w:tabs>
    </w:pPr>
  </w:style>
  <w:style w:type="character" w:styleId="PageNumber">
    <w:name w:val="page number"/>
    <w:basedOn w:val="DefaultParagraphFont"/>
    <w:rsid w:val="00173F04"/>
  </w:style>
  <w:style w:type="paragraph" w:styleId="NormalWeb">
    <w:name w:val="Normal (Web)"/>
    <w:basedOn w:val="Normal"/>
    <w:rsid w:val="00FF7134"/>
    <w:pPr>
      <w:spacing w:before="100" w:beforeAutospacing="1" w:after="100" w:afterAutospacing="1"/>
    </w:pPr>
  </w:style>
  <w:style w:type="character" w:customStyle="1" w:styleId="emailstyle17">
    <w:name w:val="emailstyle17"/>
    <w:semiHidden/>
    <w:rsid w:val="00FF7134"/>
    <w:rPr>
      <w:rFonts w:ascii="Arial" w:hAnsi="Arial" w:cs="Arial" w:hint="default"/>
      <w:color w:val="auto"/>
    </w:rPr>
  </w:style>
  <w:style w:type="paragraph" w:styleId="Title">
    <w:name w:val="Title"/>
    <w:basedOn w:val="Normal"/>
    <w:qFormat/>
    <w:rsid w:val="005123B8"/>
    <w:pPr>
      <w:jc w:val="center"/>
    </w:pPr>
    <w:rPr>
      <w:sz w:val="32"/>
      <w:lang w:val="en-CA"/>
    </w:rPr>
  </w:style>
  <w:style w:type="character" w:styleId="Hyperlink">
    <w:name w:val="Hyperlink"/>
    <w:rsid w:val="00F925DA"/>
    <w:rPr>
      <w:color w:val="0000FF"/>
      <w:u w:val="single"/>
    </w:rPr>
  </w:style>
  <w:style w:type="character" w:styleId="Strong">
    <w:name w:val="Strong"/>
    <w:qFormat/>
    <w:rsid w:val="00734DEF"/>
    <w:rPr>
      <w:b/>
      <w:bCs/>
    </w:rPr>
  </w:style>
  <w:style w:type="paragraph" w:customStyle="1" w:styleId="Factsheetbullet">
    <w:name w:val="Factsheet_bullet"/>
    <w:basedOn w:val="Normal"/>
    <w:rsid w:val="007601A4"/>
    <w:pPr>
      <w:numPr>
        <w:numId w:val="6"/>
      </w:numPr>
    </w:pPr>
  </w:style>
  <w:style w:type="paragraph" w:customStyle="1" w:styleId="Default">
    <w:name w:val="Default"/>
    <w:rsid w:val="00B7447F"/>
    <w:pPr>
      <w:widowControl w:val="0"/>
      <w:autoSpaceDE w:val="0"/>
      <w:autoSpaceDN w:val="0"/>
      <w:adjustRightInd w:val="0"/>
    </w:pPr>
    <w:rPr>
      <w:rFonts w:ascii="ECJBFE+Arial,Bold" w:hAnsi="ECJBFE+Arial,Bold" w:cs="ECJBFE+Arial,Bold"/>
      <w:color w:val="000000"/>
      <w:sz w:val="24"/>
      <w:szCs w:val="24"/>
      <w:lang w:val="en-US" w:eastAsia="en-US"/>
    </w:rPr>
  </w:style>
  <w:style w:type="paragraph" w:customStyle="1" w:styleId="CM10">
    <w:name w:val="CM10"/>
    <w:basedOn w:val="Default"/>
    <w:next w:val="Default"/>
    <w:rsid w:val="00B7447F"/>
    <w:pPr>
      <w:spacing w:after="460"/>
    </w:pPr>
    <w:rPr>
      <w:rFonts w:cs="Times New Roman"/>
      <w:color w:val="auto"/>
    </w:rPr>
  </w:style>
  <w:style w:type="paragraph" w:customStyle="1" w:styleId="CM11">
    <w:name w:val="CM11"/>
    <w:basedOn w:val="Default"/>
    <w:next w:val="Default"/>
    <w:rsid w:val="00B7447F"/>
    <w:pPr>
      <w:spacing w:after="230"/>
    </w:pPr>
    <w:rPr>
      <w:rFonts w:cs="Times New Roman"/>
      <w:color w:val="auto"/>
    </w:rPr>
  </w:style>
  <w:style w:type="paragraph" w:styleId="BalloonText">
    <w:name w:val="Balloon Text"/>
    <w:basedOn w:val="Normal"/>
    <w:link w:val="BalloonTextChar"/>
    <w:rsid w:val="00EF4BD9"/>
    <w:rPr>
      <w:rFonts w:ascii="Tahoma" w:hAnsi="Tahoma" w:cs="Tahoma"/>
      <w:sz w:val="16"/>
      <w:szCs w:val="16"/>
    </w:rPr>
  </w:style>
  <w:style w:type="character" w:customStyle="1" w:styleId="BalloonTextChar">
    <w:name w:val="Balloon Text Char"/>
    <w:link w:val="BalloonText"/>
    <w:rsid w:val="00EF4BD9"/>
    <w:rPr>
      <w:rFonts w:ascii="Tahoma" w:hAnsi="Tahoma" w:cs="Tahoma"/>
      <w:sz w:val="16"/>
      <w:szCs w:val="16"/>
    </w:rPr>
  </w:style>
  <w:style w:type="character" w:styleId="CommentReference">
    <w:name w:val="annotation reference"/>
    <w:basedOn w:val="DefaultParagraphFont"/>
    <w:rsid w:val="00BB507B"/>
    <w:rPr>
      <w:sz w:val="18"/>
      <w:szCs w:val="18"/>
    </w:rPr>
  </w:style>
  <w:style w:type="paragraph" w:styleId="CommentText">
    <w:name w:val="annotation text"/>
    <w:basedOn w:val="Normal"/>
    <w:link w:val="CommentTextChar"/>
    <w:rsid w:val="00BB507B"/>
  </w:style>
  <w:style w:type="character" w:customStyle="1" w:styleId="CommentTextChar">
    <w:name w:val="Comment Text Char"/>
    <w:basedOn w:val="DefaultParagraphFont"/>
    <w:link w:val="CommentText"/>
    <w:rsid w:val="00BB507B"/>
    <w:rPr>
      <w:sz w:val="24"/>
      <w:szCs w:val="24"/>
      <w:lang w:val="en-US" w:eastAsia="en-US"/>
    </w:rPr>
  </w:style>
  <w:style w:type="paragraph" w:styleId="CommentSubject">
    <w:name w:val="annotation subject"/>
    <w:basedOn w:val="CommentText"/>
    <w:next w:val="CommentText"/>
    <w:link w:val="CommentSubjectChar"/>
    <w:rsid w:val="00BB507B"/>
    <w:rPr>
      <w:b/>
      <w:bCs/>
      <w:sz w:val="20"/>
      <w:szCs w:val="20"/>
    </w:rPr>
  </w:style>
  <w:style w:type="character" w:customStyle="1" w:styleId="CommentSubjectChar">
    <w:name w:val="Comment Subject Char"/>
    <w:basedOn w:val="CommentTextChar"/>
    <w:link w:val="CommentSubject"/>
    <w:rsid w:val="00BB507B"/>
    <w:rPr>
      <w:b/>
      <w:bCs/>
      <w:sz w:val="24"/>
      <w:szCs w:val="24"/>
      <w:lang w:val="en-US" w:eastAsia="en-US"/>
    </w:rPr>
  </w:style>
  <w:style w:type="paragraph" w:styleId="ListParagraph">
    <w:name w:val="List Paragraph"/>
    <w:basedOn w:val="Normal"/>
    <w:uiPriority w:val="34"/>
    <w:qFormat/>
    <w:rsid w:val="005D4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0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CAWST</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CAWST</dc:creator>
  <cp:lastModifiedBy>Andrea Roach</cp:lastModifiedBy>
  <cp:revision>3</cp:revision>
  <cp:lastPrinted>2014-03-14T16:08:00Z</cp:lastPrinted>
  <dcterms:created xsi:type="dcterms:W3CDTF">2015-05-20T00:47:00Z</dcterms:created>
  <dcterms:modified xsi:type="dcterms:W3CDTF">2015-05-20T00:47:00Z</dcterms:modified>
</cp:coreProperties>
</file>