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C30DD2" w14:textId="50C6F627" w:rsidR="0026228A" w:rsidRDefault="0066427E" w:rsidP="0066427E">
      <w:pPr>
        <w:pStyle w:val="Heading2"/>
        <w:spacing w:before="0"/>
      </w:pPr>
      <w:r w:rsidRPr="00260A59">
        <w:rPr>
          <w:noProof/>
          <w:color w:val="000000" w:themeColor="text1"/>
        </w:rPr>
        <w:drawing>
          <wp:anchor distT="0" distB="0" distL="114300" distR="114300" simplePos="0" relativeHeight="251660288" behindDoc="0" locked="0" layoutInCell="1" allowOverlap="1" wp14:anchorId="46CE0AC6" wp14:editId="0C231EEF">
            <wp:simplePos x="0" y="0"/>
            <wp:positionH relativeFrom="column">
              <wp:posOffset>3987165</wp:posOffset>
            </wp:positionH>
            <wp:positionV relativeFrom="paragraph">
              <wp:posOffset>199390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680850">
        <w:t>Plan de lección: Identificación y priorización de problemas de WASH</w:t>
      </w:r>
    </w:p>
    <w:p w14:paraId="321E5D27" w14:textId="6FE8CB2A" w:rsidR="006167E3" w:rsidRPr="006167E3" w:rsidRDefault="006167E3" w:rsidP="006167E3">
      <w:r>
        <w:rPr>
          <w:noProof/>
        </w:rPr>
        <mc:AlternateContent>
          <mc:Choice Requires="wps">
            <w:drawing>
              <wp:anchor distT="0" distB="0" distL="114300" distR="114300" simplePos="0" relativeHeight="251657216" behindDoc="0" locked="0" layoutInCell="1" allowOverlap="1" wp14:anchorId="732C71A0" wp14:editId="74721508">
                <wp:simplePos x="0" y="0"/>
                <wp:positionH relativeFrom="column">
                  <wp:posOffset>4583430</wp:posOffset>
                </wp:positionH>
                <wp:positionV relativeFrom="paragraph">
                  <wp:posOffset>9525</wp:posOffset>
                </wp:positionV>
                <wp:extent cx="1375410"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5410" cy="266700"/>
                        </a:xfrm>
                        <a:prstGeom prst="rect">
                          <a:avLst/>
                        </a:prstGeom>
                        <a:solidFill>
                          <a:srgbClr val="FFFFFF"/>
                        </a:solidFill>
                        <a:ln w="9525">
                          <a:noFill/>
                          <a:miter lim="800000"/>
                          <a:headEnd/>
                          <a:tailEnd/>
                        </a:ln>
                      </wps:spPr>
                      <wps:txbx>
                        <w:txbxContent>
                          <w:p w14:paraId="3B2D3F67" w14:textId="6504A0D0" w:rsidR="0026228A" w:rsidRPr="006167E3" w:rsidRDefault="008E75F4" w:rsidP="0026228A">
                            <w:pPr>
                              <w:jc w:val="right"/>
                              <w:rPr>
                                <w:sz w:val="21"/>
                                <w:szCs w:val="21"/>
                              </w:rPr>
                            </w:pPr>
                            <w:r w:rsidRPr="006167E3">
                              <w:rPr>
                                <w:b/>
                                <w:sz w:val="21"/>
                                <w:szCs w:val="21"/>
                              </w:rPr>
                              <w:t>1 h 30 min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2C71A0" id="_x0000_t202" coordsize="21600,21600" o:spt="202" path="m,l,21600r21600,l21600,xe">
                <v:stroke joinstyle="miter"/>
                <v:path gradientshapeok="t" o:connecttype="rect"/>
              </v:shapetype>
              <v:shape id="Text Box 2" o:spid="_x0000_s1026" type="#_x0000_t202" style="position:absolute;margin-left:360.9pt;margin-top:.75pt;width:108.3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" stroked="f">
                <v:textbox>
                  <w:txbxContent>
                    <w:p w14:paraId="3B2D3F67" w14:textId="6504A0D0" w:rsidR="0026228A" w:rsidRPr="006167E3" w:rsidRDefault="008E75F4" w:rsidP="0026228A">
                      <w:pPr>
                        <w:jc w:val="right"/>
                        <w:rPr>
                          <w:sz w:val="21"/>
                          <w:szCs w:val="21"/>
                        </w:rPr>
                      </w:pPr>
                      <w:r w:rsidRPr="006167E3">
                        <w:rPr>
                          <w:b/>
                          <w:sz w:val="21"/>
                          <w:szCs w:val="21"/>
                        </w:rPr>
                        <w:t>1 h 30 min en total</w:t>
                      </w:r>
                    </w:p>
                  </w:txbxContent>
                </v:textbox>
              </v:shape>
            </w:pict>
          </mc:Fallback>
        </mc:AlternateContent>
      </w:r>
    </w:p>
    <w:p w14:paraId="09307B95" w14:textId="4A597E22" w:rsidR="006167E3" w:rsidRPr="0066427E" w:rsidRDefault="006167E3" w:rsidP="006167E3">
      <w:pPr>
        <w:rPr>
          <w:sz w:val="12"/>
        </w:rPr>
      </w:pPr>
    </w:p>
    <w:p w14:paraId="1BF6370A" w14:textId="3988EE97" w:rsidR="00917B36" w:rsidRDefault="00686370" w:rsidP="001515C0">
      <w:r>
        <w:pict w14:anchorId="7FA5A277">
          <v:rect id="_x0000_i1025" style="width:0;height:1.5pt" o:hralign="center" o:hrstd="t" o:hr="t" fillcolor="gray" stroked="f"/>
        </w:pict>
      </w:r>
    </w:p>
    <w:p w14:paraId="4FAA36F3" w14:textId="77777777" w:rsidR="00E804BF" w:rsidRDefault="00E804BF" w:rsidP="00EF428D">
      <w:pPr>
        <w:pStyle w:val="SectionL1CAWST"/>
      </w:pPr>
      <w:r>
        <w:t>Descripción de la lección</w:t>
      </w:r>
    </w:p>
    <w:p w14:paraId="500AEA95" w14:textId="77777777" w:rsidR="00E804BF" w:rsidRPr="00707137" w:rsidRDefault="00E804BF" w:rsidP="00557349">
      <w:pPr>
        <w:ind w:left="993"/>
        <w:rPr>
          <w:rFonts w:cs="Arial"/>
          <w:szCs w:val="22"/>
        </w:rPr>
      </w:pPr>
      <w:r>
        <w:rPr>
          <w:noProof/>
        </w:rPr>
        <w:drawing>
          <wp:anchor distT="0" distB="0" distL="114300" distR="114300" simplePos="0" relativeHeight="251699712" behindDoc="1" locked="0" layoutInCell="1" allowOverlap="1" wp14:anchorId="1056AC5D" wp14:editId="681F2C72">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4DD63BF5" w14:textId="3BC77C47" w:rsidR="00E804BF" w:rsidRDefault="00D34ACD" w:rsidP="00557349">
      <w:pPr>
        <w:ind w:left="993"/>
        <w:rPr>
          <w:rFonts w:cs="Arial"/>
          <w:szCs w:val="22"/>
        </w:rPr>
      </w:pPr>
      <w:r>
        <w:rPr>
          <w:rFonts w:cs="Arial"/>
        </w:rPr>
        <w:t>En esta lección, los participantes aprenderán cómo identificar problemas de WASH en una familia o una comunidad.  Luego, abordarán la importancia de entender los motivos y la situación de los miembros de una familia antes de intentar influenciarlos para que cambien su comportamiento.  Por último, los participantes debatirán formas de priorizar la resolución de distintos problemas de WASH de una familia.</w:t>
      </w:r>
    </w:p>
    <w:p w14:paraId="2EC6FA13" w14:textId="77777777" w:rsidR="00CD692A" w:rsidRPr="00F2604D" w:rsidRDefault="00CD692A" w:rsidP="00557349">
      <w:pPr>
        <w:ind w:left="993"/>
        <w:rPr>
          <w:rFonts w:cs="Arial"/>
          <w:szCs w:val="22"/>
        </w:rPr>
      </w:pPr>
    </w:p>
    <w:p w14:paraId="22747D1A" w14:textId="77777777" w:rsidR="00E804BF" w:rsidRDefault="006167E3" w:rsidP="00917B36">
      <w:pPr>
        <w:rPr>
          <w:rFonts w:cs="Arial"/>
          <w:b/>
          <w:szCs w:val="22"/>
        </w:rPr>
      </w:pPr>
      <w:r>
        <w:rPr>
          <w:rFonts w:cs="Arial"/>
          <w:b/>
          <w:szCs w:val="22"/>
        </w:rPr>
        <w:pict w14:anchorId="0EF908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69F00BE2" w14:textId="77777777" w:rsidR="00917B36" w:rsidRDefault="003364FD" w:rsidP="00EF428D">
      <w:pPr>
        <w:pStyle w:val="SectionL1CAWST"/>
      </w:pPr>
      <w:r>
        <w:t>Objetivos de aprendizaje</w:t>
      </w:r>
    </w:p>
    <w:p w14:paraId="3904DB35" w14:textId="77777777" w:rsidR="00323EFC" w:rsidRPr="008B0478" w:rsidRDefault="00323EFC" w:rsidP="00917B36">
      <w:pPr>
        <w:rPr>
          <w:rFonts w:cs="Arial"/>
          <w:szCs w:val="22"/>
        </w:rPr>
      </w:pPr>
      <w:r w:rsidRPr="00323EFC">
        <w:rPr>
          <w:noProof/>
        </w:rPr>
        <w:drawing>
          <wp:anchor distT="0" distB="0" distL="114300" distR="114300" simplePos="0" relativeHeight="251677184" behindDoc="1" locked="0" layoutInCell="1" allowOverlap="1" wp14:anchorId="02BE5C3D" wp14:editId="5BE55398">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0A5A4EA2" w14:textId="77777777" w:rsidR="00A70F27" w:rsidRPr="008B0478" w:rsidRDefault="00323EFC" w:rsidP="00323EFC">
      <w:pPr>
        <w:spacing w:line="360" w:lineRule="auto"/>
        <w:rPr>
          <w:rFonts w:cs="Arial"/>
          <w:szCs w:val="22"/>
        </w:rPr>
      </w:pPr>
      <w:r>
        <w:rPr>
          <w:rFonts w:cs="Arial"/>
          <w:b/>
          <w:szCs w:val="22"/>
        </w:rPr>
        <w:tab/>
      </w:r>
      <w:r>
        <w:rPr>
          <w:rFonts w:cs="Arial"/>
        </w:rPr>
        <w:t>Al finalizar esta sesión, los participantes serán capaces de:</w:t>
      </w:r>
    </w:p>
    <w:p w14:paraId="4587502D" w14:textId="7E67BA85" w:rsidR="00337399" w:rsidRPr="00707137" w:rsidRDefault="00D56740" w:rsidP="00541F7F">
      <w:pPr>
        <w:numPr>
          <w:ilvl w:val="0"/>
          <w:numId w:val="4"/>
        </w:numPr>
        <w:tabs>
          <w:tab w:val="clear" w:pos="1080"/>
          <w:tab w:val="num" w:pos="720"/>
        </w:tabs>
        <w:spacing w:after="120"/>
        <w:rPr>
          <w:rFonts w:cs="Arial"/>
          <w:color w:val="000000" w:themeColor="text1"/>
          <w:szCs w:val="22"/>
        </w:rPr>
      </w:pPr>
      <w:r>
        <w:rPr>
          <w:rFonts w:cs="Arial"/>
          <w:color w:val="000000" w:themeColor="text1"/>
        </w:rPr>
        <w:t>Identificar los posibles problemas de WASH en un hogar.</w:t>
      </w:r>
    </w:p>
    <w:p w14:paraId="731BB871" w14:textId="6C6B707B" w:rsidR="00A70F27" w:rsidRPr="00553EE5" w:rsidRDefault="00D56740" w:rsidP="00DB6B65">
      <w:pPr>
        <w:numPr>
          <w:ilvl w:val="0"/>
          <w:numId w:val="4"/>
        </w:numPr>
        <w:tabs>
          <w:tab w:val="num" w:pos="2444"/>
        </w:tabs>
        <w:spacing w:after="120"/>
        <w:rPr>
          <w:rFonts w:cs="Arial"/>
          <w:szCs w:val="22"/>
        </w:rPr>
      </w:pPr>
      <w:r>
        <w:rPr>
          <w:rFonts w:cs="Arial"/>
          <w:color w:val="000000" w:themeColor="text1"/>
        </w:rPr>
        <w:t>Describir los indicadores de prácticas WASH en los hogares.</w:t>
      </w:r>
    </w:p>
    <w:p w14:paraId="53032695" w14:textId="70C71BBC" w:rsidR="00553EE5" w:rsidRPr="00634A9F" w:rsidRDefault="00553EE5" w:rsidP="00DB6B65">
      <w:pPr>
        <w:numPr>
          <w:ilvl w:val="0"/>
          <w:numId w:val="4"/>
        </w:numPr>
        <w:tabs>
          <w:tab w:val="num" w:pos="2444"/>
        </w:tabs>
        <w:spacing w:after="120"/>
        <w:rPr>
          <w:rFonts w:cs="Arial"/>
          <w:szCs w:val="22"/>
        </w:rPr>
      </w:pPr>
      <w:r>
        <w:rPr>
          <w:rFonts w:cs="Arial"/>
          <w:color w:val="000000" w:themeColor="text1"/>
        </w:rPr>
        <w:t>Debatir estrategias para descubrir barreras que dificultan la adopción de buenas prácticas de WASH.</w:t>
      </w:r>
    </w:p>
    <w:p w14:paraId="097FCF0D" w14:textId="218001A5" w:rsidR="00634A9F" w:rsidRPr="00D56740" w:rsidRDefault="00634A9F" w:rsidP="00DB6B65">
      <w:pPr>
        <w:numPr>
          <w:ilvl w:val="0"/>
          <w:numId w:val="4"/>
        </w:numPr>
        <w:tabs>
          <w:tab w:val="num" w:pos="2444"/>
        </w:tabs>
        <w:spacing w:after="120"/>
        <w:rPr>
          <w:rFonts w:cs="Arial"/>
          <w:szCs w:val="22"/>
        </w:rPr>
      </w:pPr>
      <w:r>
        <w:rPr>
          <w:rFonts w:cs="Arial"/>
          <w:color w:val="000000" w:themeColor="text1"/>
        </w:rPr>
        <w:t>Discutir la priorización de las cuestiones de WASH en el trabajo con las familias.</w:t>
      </w:r>
    </w:p>
    <w:p w14:paraId="0736CCEA" w14:textId="77777777" w:rsidR="00917B36" w:rsidRPr="00F2604D" w:rsidRDefault="00686370" w:rsidP="00917B36">
      <w:pPr>
        <w:rPr>
          <w:rFonts w:cs="Arial"/>
          <w:szCs w:val="22"/>
        </w:rPr>
      </w:pPr>
      <w:r>
        <w:rPr>
          <w:rFonts w:cs="Arial"/>
          <w:szCs w:val="22"/>
        </w:rPr>
        <w:pict w14:anchorId="07C4DA59">
          <v:shape id="_x0000_i1027" type="#_x0000_t75" style="width:467.85pt;height:1.5pt" o:hrpct="0" o:hralign="center" o:hr="t">
            <v:imagedata r:id="rId10" o:title="Default Line"/>
          </v:shape>
        </w:pict>
      </w:r>
    </w:p>
    <w:p w14:paraId="5C5FE068" w14:textId="77777777" w:rsidR="003364FD" w:rsidRDefault="003364FD" w:rsidP="00EF428D">
      <w:pPr>
        <w:pStyle w:val="SectionL1CAWST"/>
      </w:pPr>
      <w:r>
        <w:t>Materiales</w:t>
      </w:r>
    </w:p>
    <w:p w14:paraId="6530E6D9" w14:textId="77777777" w:rsidR="003364FD" w:rsidRPr="008B0478" w:rsidRDefault="0013687C" w:rsidP="00917B36">
      <w:pPr>
        <w:rPr>
          <w:rFonts w:cs="Arial"/>
          <w:szCs w:val="22"/>
        </w:rPr>
      </w:pPr>
      <w:r>
        <w:rPr>
          <w:rFonts w:cs="Arial"/>
          <w:noProof/>
        </w:rPr>
        <w:drawing>
          <wp:anchor distT="0" distB="0" distL="114300" distR="114300" simplePos="0" relativeHeight="251678208" behindDoc="1" locked="0" layoutInCell="1" allowOverlap="1" wp14:anchorId="25F93092" wp14:editId="63C91945">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014F058" w14:textId="6362992F" w:rsidR="00F66447" w:rsidRDefault="00F66447" w:rsidP="00F2604D">
      <w:pPr>
        <w:numPr>
          <w:ilvl w:val="0"/>
          <w:numId w:val="1"/>
        </w:numPr>
        <w:tabs>
          <w:tab w:val="clear" w:pos="1224"/>
          <w:tab w:val="num" w:pos="1080"/>
          <w:tab w:val="num" w:pos="1355"/>
        </w:tabs>
        <w:ind w:left="1077" w:hanging="357"/>
        <w:rPr>
          <w:rFonts w:cs="Arial"/>
          <w:color w:val="000000" w:themeColor="text1"/>
          <w:szCs w:val="22"/>
        </w:rPr>
      </w:pPr>
      <w:r>
        <w:rPr>
          <w:rFonts w:cs="Arial"/>
          <w:color w:val="000000" w:themeColor="text1"/>
        </w:rPr>
        <w:t>Papel de rotafolio</w:t>
      </w:r>
    </w:p>
    <w:p w14:paraId="5E552DD1" w14:textId="77777777" w:rsidR="00F66447" w:rsidRDefault="00F66447" w:rsidP="00F2604D">
      <w:pPr>
        <w:numPr>
          <w:ilvl w:val="0"/>
          <w:numId w:val="1"/>
        </w:numPr>
        <w:tabs>
          <w:tab w:val="clear" w:pos="1224"/>
          <w:tab w:val="num" w:pos="1080"/>
          <w:tab w:val="num" w:pos="1355"/>
        </w:tabs>
        <w:ind w:left="1077" w:hanging="357"/>
        <w:rPr>
          <w:rFonts w:cs="Arial"/>
          <w:color w:val="000000" w:themeColor="text1"/>
          <w:szCs w:val="22"/>
        </w:rPr>
      </w:pPr>
      <w:r>
        <w:rPr>
          <w:rFonts w:cs="Arial"/>
          <w:color w:val="000000" w:themeColor="text1"/>
        </w:rPr>
        <w:t>Marcador</w:t>
      </w:r>
    </w:p>
    <w:p w14:paraId="04CBA091" w14:textId="11BCFABE" w:rsidR="00F2604D" w:rsidRPr="00707137" w:rsidRDefault="00CD56A5" w:rsidP="00F2604D">
      <w:pPr>
        <w:numPr>
          <w:ilvl w:val="0"/>
          <w:numId w:val="1"/>
        </w:numPr>
        <w:tabs>
          <w:tab w:val="clear" w:pos="1224"/>
          <w:tab w:val="num" w:pos="1080"/>
          <w:tab w:val="num" w:pos="1355"/>
        </w:tabs>
        <w:ind w:left="1077" w:hanging="357"/>
        <w:rPr>
          <w:rFonts w:cs="Arial"/>
          <w:color w:val="000000" w:themeColor="text1"/>
          <w:szCs w:val="22"/>
        </w:rPr>
      </w:pPr>
      <w:r>
        <w:rPr>
          <w:rFonts w:cs="Arial"/>
          <w:color w:val="000000" w:themeColor="text1"/>
        </w:rPr>
        <w:t>Actividad regional "El detective de WASH" (1 cada 3-4 participantes)</w:t>
      </w:r>
    </w:p>
    <w:p w14:paraId="12DB94E6" w14:textId="46CBE4A4" w:rsidR="00A70F27" w:rsidRPr="00F66447" w:rsidRDefault="00F66447" w:rsidP="00DE62AB">
      <w:pPr>
        <w:numPr>
          <w:ilvl w:val="0"/>
          <w:numId w:val="1"/>
        </w:numPr>
        <w:tabs>
          <w:tab w:val="clear" w:pos="1224"/>
          <w:tab w:val="num" w:pos="1080"/>
          <w:tab w:val="num" w:pos="1355"/>
        </w:tabs>
        <w:ind w:left="1077" w:hanging="357"/>
        <w:rPr>
          <w:rFonts w:cs="Arial"/>
          <w:szCs w:val="22"/>
        </w:rPr>
      </w:pPr>
      <w:r>
        <w:rPr>
          <w:rFonts w:cs="Arial"/>
          <w:color w:val="000000" w:themeColor="text1"/>
        </w:rPr>
        <w:t>Marcadores para pizarrón</w:t>
      </w:r>
    </w:p>
    <w:p w14:paraId="0CEBF434" w14:textId="77777777" w:rsidR="00F2604D" w:rsidRPr="00F2604D" w:rsidRDefault="00F2604D" w:rsidP="00917B36">
      <w:pPr>
        <w:rPr>
          <w:rFonts w:cs="Arial"/>
          <w:szCs w:val="22"/>
        </w:rPr>
      </w:pPr>
      <w:r>
        <w:rPr>
          <w:rFonts w:cs="Arial"/>
          <w:szCs w:val="22"/>
        </w:rPr>
        <w:tab/>
      </w:r>
    </w:p>
    <w:p w14:paraId="53042EA7" w14:textId="77777777" w:rsidR="003364FD" w:rsidRPr="00F2604D" w:rsidRDefault="00686370" w:rsidP="00917B36">
      <w:pPr>
        <w:rPr>
          <w:rFonts w:cs="Arial"/>
          <w:szCs w:val="22"/>
        </w:rPr>
      </w:pPr>
      <w:r>
        <w:rPr>
          <w:rFonts w:cs="Arial"/>
          <w:b/>
          <w:szCs w:val="22"/>
        </w:rPr>
        <w:pict w14:anchorId="34DB49CD">
          <v:rect id="_x0000_i1028" style="width:0;height:1.5pt" o:hralign="center" o:hrstd="t" o:hr="t" fillcolor="gray" stroked="f"/>
        </w:pict>
      </w:r>
    </w:p>
    <w:p w14:paraId="627EAC9C" w14:textId="77777777" w:rsidR="00917B36" w:rsidRDefault="00917B36" w:rsidP="00EF428D">
      <w:pPr>
        <w:pStyle w:val="SectionL1CAWST"/>
      </w:pPr>
      <w:r>
        <w:t>Preparación</w:t>
      </w:r>
    </w:p>
    <w:p w14:paraId="30B0C4C0" w14:textId="77777777" w:rsidR="003364FD" w:rsidRPr="008B0478" w:rsidRDefault="0013687C" w:rsidP="00917B36">
      <w:pPr>
        <w:rPr>
          <w:rFonts w:cs="Arial"/>
          <w:szCs w:val="22"/>
        </w:rPr>
      </w:pPr>
      <w:r>
        <w:rPr>
          <w:noProof/>
        </w:rPr>
        <w:drawing>
          <wp:anchor distT="0" distB="0" distL="114300" distR="114300" simplePos="0" relativeHeight="251679232" behindDoc="1" locked="0" layoutInCell="1" allowOverlap="1" wp14:anchorId="5BAB203A" wp14:editId="4F003A58">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1A5227F5" w14:textId="20EED584" w:rsidR="00F66447" w:rsidRDefault="00F66447" w:rsidP="00F2604D">
      <w:pPr>
        <w:numPr>
          <w:ilvl w:val="0"/>
          <w:numId w:val="1"/>
        </w:numPr>
        <w:tabs>
          <w:tab w:val="clear" w:pos="1224"/>
          <w:tab w:val="num" w:pos="1080"/>
        </w:tabs>
        <w:spacing w:after="120"/>
        <w:ind w:left="1080" w:hanging="360"/>
        <w:rPr>
          <w:rFonts w:cs="Arial"/>
          <w:color w:val="000000" w:themeColor="text1"/>
          <w:szCs w:val="22"/>
        </w:rPr>
      </w:pPr>
      <w:r>
        <w:rPr>
          <w:rFonts w:cs="Arial"/>
          <w:color w:val="000000" w:themeColor="text1"/>
        </w:rPr>
        <w:t>Imprima varias copias de la actividad regional "El detective de WASH" (1 cada 3-4 participantes).</w:t>
      </w:r>
    </w:p>
    <w:p w14:paraId="5CD3AAAF" w14:textId="77777777" w:rsidR="00917B36" w:rsidRPr="00F2604D" w:rsidRDefault="00F2604D" w:rsidP="00F2604D">
      <w:pPr>
        <w:numPr>
          <w:ilvl w:val="0"/>
          <w:numId w:val="1"/>
        </w:numPr>
        <w:tabs>
          <w:tab w:val="clear" w:pos="1224"/>
          <w:tab w:val="num" w:pos="1080"/>
        </w:tabs>
        <w:spacing w:after="120"/>
        <w:ind w:left="1080" w:hanging="360"/>
        <w:rPr>
          <w:rFonts w:cs="Arial"/>
          <w:color w:val="000000" w:themeColor="text1"/>
          <w:szCs w:val="22"/>
        </w:rPr>
      </w:pPr>
      <w:r>
        <w:rPr>
          <w:rFonts w:cs="Arial"/>
          <w:color w:val="000000" w:themeColor="text1"/>
        </w:rPr>
        <w:t>Opcional: escriba los objetivos de aprendizaje en una hoja de rotafolio.</w:t>
      </w:r>
    </w:p>
    <w:p w14:paraId="3F47DCC2" w14:textId="77777777" w:rsidR="00E804BF" w:rsidRPr="00F2604D" w:rsidRDefault="00E804BF">
      <w:pPr>
        <w:rPr>
          <w:rFonts w:cs="Arial"/>
          <w:szCs w:val="22"/>
        </w:rPr>
      </w:pPr>
    </w:p>
    <w:p w14:paraId="42ECC882" w14:textId="77777777" w:rsidR="00917B36" w:rsidRPr="00F2604D" w:rsidRDefault="00686370" w:rsidP="00917B36">
      <w:pPr>
        <w:rPr>
          <w:rFonts w:cs="Arial"/>
          <w:szCs w:val="22"/>
        </w:rPr>
      </w:pPr>
      <w:r>
        <w:rPr>
          <w:rFonts w:cs="Arial"/>
          <w:b/>
          <w:szCs w:val="22"/>
        </w:rPr>
        <w:pict w14:anchorId="56CB23AD">
          <v:rect id="_x0000_i1029" style="width:0;height:1.5pt" o:hralign="center" o:hrstd="t" o:hr="t" fillcolor="gray" stroked="f"/>
        </w:pict>
      </w:r>
    </w:p>
    <w:p w14:paraId="10D4E863" w14:textId="77777777" w:rsidR="00917B36" w:rsidRDefault="00917B36" w:rsidP="00EF428D">
      <w:pPr>
        <w:pStyle w:val="SectionL1CAWST"/>
      </w:pPr>
      <w:r>
        <w:t>Introducción</w:t>
      </w:r>
      <w:r w:rsidR="00ED5EB9">
        <w:tab/>
      </w:r>
      <w:r>
        <w:t>5 minutos</w:t>
      </w:r>
    </w:p>
    <w:p w14:paraId="52E3EA8A" w14:textId="77777777" w:rsidR="00917B36" w:rsidRPr="00D51E0B" w:rsidRDefault="007F6804" w:rsidP="00F2604D">
      <w:pPr>
        <w:rPr>
          <w:rFonts w:cs="Arial"/>
          <w:szCs w:val="22"/>
        </w:rPr>
      </w:pPr>
      <w:r>
        <w:rPr>
          <w:noProof/>
        </w:rPr>
        <w:drawing>
          <wp:anchor distT="0" distB="0" distL="114300" distR="114300" simplePos="0" relativeHeight="251686400" behindDoc="0" locked="0" layoutInCell="1" allowOverlap="1" wp14:anchorId="4A24784B" wp14:editId="7427A3EB">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CA9A267" w14:textId="77777777" w:rsidR="003117D5" w:rsidRDefault="003117D5" w:rsidP="009C032D">
      <w:pPr>
        <w:numPr>
          <w:ilvl w:val="0"/>
          <w:numId w:val="5"/>
        </w:numPr>
        <w:spacing w:after="120"/>
        <w:ind w:hanging="357"/>
        <w:rPr>
          <w:rFonts w:cs="Arial"/>
          <w:color w:val="000000" w:themeColor="text1"/>
          <w:szCs w:val="22"/>
        </w:rPr>
      </w:pPr>
      <w:r>
        <w:rPr>
          <w:rFonts w:cs="Arial"/>
          <w:color w:val="000000" w:themeColor="text1"/>
        </w:rPr>
        <w:t xml:space="preserve">Pídales a los participantes que imaginen que son detectives de la policía. </w:t>
      </w:r>
    </w:p>
    <w:p w14:paraId="62C7FCF8" w14:textId="77777777" w:rsidR="003117D5" w:rsidRDefault="003117D5" w:rsidP="009C032D">
      <w:pPr>
        <w:numPr>
          <w:ilvl w:val="0"/>
          <w:numId w:val="5"/>
        </w:numPr>
        <w:spacing w:after="120"/>
        <w:ind w:hanging="357"/>
        <w:rPr>
          <w:rFonts w:cs="Arial"/>
          <w:color w:val="000000" w:themeColor="text1"/>
          <w:szCs w:val="22"/>
        </w:rPr>
      </w:pPr>
      <w:r>
        <w:rPr>
          <w:rFonts w:cs="Arial"/>
          <w:color w:val="000000" w:themeColor="text1"/>
        </w:rPr>
        <w:t>Explíqueles esta situación:</w:t>
      </w:r>
    </w:p>
    <w:p w14:paraId="2D408EBC" w14:textId="4AD26EA8" w:rsidR="00917B36" w:rsidRPr="008E75F4" w:rsidRDefault="003117D5" w:rsidP="008E75F4">
      <w:pPr>
        <w:spacing w:after="120"/>
        <w:ind w:left="1080"/>
        <w:rPr>
          <w:rFonts w:cs="Arial"/>
          <w:i/>
          <w:color w:val="000000" w:themeColor="text1"/>
          <w:szCs w:val="22"/>
        </w:rPr>
      </w:pPr>
      <w:r>
        <w:rPr>
          <w:rFonts w:cs="Arial"/>
          <w:i/>
          <w:color w:val="000000" w:themeColor="text1"/>
        </w:rPr>
        <w:t>Un ladrón ha ingresado ilegalmente a una oficina gubernamental y ha robado documentación secreta importante. Como son los mejores detectives, se les ha solicitado que resuelvan el misterio y encuentren a la persona que robó.</w:t>
      </w:r>
    </w:p>
    <w:p w14:paraId="20B09791" w14:textId="05EC1035" w:rsidR="003117D5" w:rsidRDefault="003117D5" w:rsidP="003117D5">
      <w:pPr>
        <w:numPr>
          <w:ilvl w:val="0"/>
          <w:numId w:val="5"/>
        </w:numPr>
        <w:spacing w:after="120"/>
        <w:rPr>
          <w:rFonts w:cs="Arial"/>
          <w:color w:val="000000" w:themeColor="text1"/>
          <w:szCs w:val="22"/>
        </w:rPr>
      </w:pPr>
      <w:r>
        <w:rPr>
          <w:rFonts w:cs="Arial"/>
          <w:color w:val="000000" w:themeColor="text1"/>
        </w:rPr>
        <w:lastRenderedPageBreak/>
        <w:t xml:space="preserve">Pregúnteles a los participantes: "¿Cómo podemos averiguar qué pasó para resolver el misterio?". </w:t>
      </w:r>
      <w:r>
        <w:rPr>
          <w:rFonts w:cs="Arial"/>
          <w:i/>
          <w:color w:val="000000" w:themeColor="text1"/>
        </w:rPr>
        <w:t>Entrevistar a las personas que trabajan allí, buscar huelas digitales, mirar grabaciones de cámaras de seguridad.</w:t>
      </w:r>
    </w:p>
    <w:p w14:paraId="31B36447" w14:textId="4C366751" w:rsidR="003117D5" w:rsidRPr="00707137" w:rsidRDefault="00801752" w:rsidP="003117D5">
      <w:pPr>
        <w:numPr>
          <w:ilvl w:val="0"/>
          <w:numId w:val="5"/>
        </w:numPr>
        <w:spacing w:after="120"/>
        <w:rPr>
          <w:rFonts w:cs="Arial"/>
          <w:color w:val="000000" w:themeColor="text1"/>
          <w:szCs w:val="22"/>
        </w:rPr>
      </w:pPr>
      <w:r>
        <w:rPr>
          <w:rFonts w:cs="Arial"/>
          <w:color w:val="000000" w:themeColor="text1"/>
        </w:rPr>
        <w:t xml:space="preserve">Pregúnteles a los participantes: "¿Qué es lo que buscamos?". </w:t>
      </w:r>
      <w:r>
        <w:rPr>
          <w:rFonts w:cs="Arial"/>
          <w:i/>
          <w:color w:val="000000" w:themeColor="text1"/>
        </w:rPr>
        <w:t>Pistas que nos den información sobre la identidad y el paradero del ladrón.</w:t>
      </w:r>
    </w:p>
    <w:p w14:paraId="4A1AC006" w14:textId="1C2A4151" w:rsidR="00801752" w:rsidRDefault="008E75F4" w:rsidP="002763F9">
      <w:pPr>
        <w:numPr>
          <w:ilvl w:val="0"/>
          <w:numId w:val="5"/>
        </w:numPr>
        <w:spacing w:after="120"/>
        <w:rPr>
          <w:rFonts w:cs="Arial"/>
          <w:szCs w:val="22"/>
        </w:rPr>
      </w:pPr>
      <w:r>
        <w:rPr>
          <w:noProof/>
        </w:rPr>
        <w:drawing>
          <wp:anchor distT="0" distB="0" distL="114300" distR="114300" simplePos="0" relativeHeight="251706880" behindDoc="0" locked="0" layoutInCell="1" allowOverlap="1" wp14:anchorId="1E7BCC8A" wp14:editId="0E627E96">
            <wp:simplePos x="0" y="0"/>
            <wp:positionH relativeFrom="column">
              <wp:posOffset>0</wp:posOffset>
            </wp:positionH>
            <wp:positionV relativeFrom="paragraph">
              <wp:posOffset>0</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rPr>
        <w:t xml:space="preserve">Explíqueles a los participantes que parte de su rol como promotores comunitarios de WASH se asemeja al de un buen detective; deberán averiguar la mayor cantidad de información posible sobre las personas y las casas para tener la mejor estrategia que los ayude a cambiar sus hábitos. </w:t>
      </w:r>
    </w:p>
    <w:p w14:paraId="7F4583E9" w14:textId="45FD2528" w:rsidR="00D34ACD" w:rsidRPr="00D34ACD" w:rsidRDefault="00F50C73" w:rsidP="00D34ACD">
      <w:pPr>
        <w:numPr>
          <w:ilvl w:val="0"/>
          <w:numId w:val="5"/>
        </w:numPr>
        <w:spacing w:after="120"/>
        <w:rPr>
          <w:rFonts w:cs="Arial"/>
          <w:szCs w:val="22"/>
        </w:rPr>
      </w:pPr>
      <w:r>
        <w:rPr>
          <w:rFonts w:cs="Arial"/>
        </w:rPr>
        <w:t xml:space="preserve">Explíqueles a los participantes que, aunque es posible que un detective y un promotor de WASH tengan habilidades similares para observar y cuestionar, es muy importante remarcar que no estamos intentando castigar a los miembros de la familia, sino ayudarlos. </w:t>
      </w:r>
    </w:p>
    <w:p w14:paraId="28E28AC4" w14:textId="77777777" w:rsidR="002763F9" w:rsidRDefault="002763F9" w:rsidP="002763F9">
      <w:pPr>
        <w:numPr>
          <w:ilvl w:val="0"/>
          <w:numId w:val="5"/>
        </w:numPr>
        <w:spacing w:after="120"/>
        <w:rPr>
          <w:rFonts w:cs="Arial"/>
          <w:szCs w:val="22"/>
        </w:rPr>
      </w:pPr>
      <w:r>
        <w:rPr>
          <w:rFonts w:cs="Arial"/>
        </w:rPr>
        <w:t xml:space="preserve">Presente la descripción de la lección o los objetivos de aprendizaje. </w:t>
      </w:r>
    </w:p>
    <w:p w14:paraId="15F24444" w14:textId="24602EB5" w:rsidR="0040063B" w:rsidRPr="00D34ACD" w:rsidRDefault="00D34ACD" w:rsidP="00E933DF">
      <w:pPr>
        <w:numPr>
          <w:ilvl w:val="0"/>
          <w:numId w:val="5"/>
        </w:numPr>
        <w:spacing w:after="120"/>
        <w:rPr>
          <w:rFonts w:cs="Arial"/>
          <w:szCs w:val="22"/>
        </w:rPr>
      </w:pPr>
      <w:r>
        <w:rPr>
          <w:rFonts w:cs="Arial"/>
        </w:rPr>
        <w:t>Explíqueles a los participantes que, en esta lección, nos centraremos en el dedo índice de los pasos de una visita domiciliaria eficaz</w:t>
      </w:r>
      <w:r w:rsidRPr="00757252">
        <w:rPr>
          <w:rFonts w:cs="Arial"/>
          <w:i/>
          <w:szCs w:val="22"/>
        </w:rPr>
        <w:t>:</w:t>
      </w:r>
      <w:r>
        <w:rPr>
          <w:rFonts w:cs="Arial"/>
          <w:b/>
          <w:i/>
        </w:rPr>
        <w:t xml:space="preserve"> Entender.</w:t>
      </w:r>
    </w:p>
    <w:p w14:paraId="0A31ADFD" w14:textId="77777777" w:rsidR="00917B36" w:rsidRDefault="00686370" w:rsidP="00A70F27">
      <w:pPr>
        <w:rPr>
          <w:rFonts w:cs="Arial"/>
          <w:szCs w:val="22"/>
        </w:rPr>
      </w:pPr>
      <w:r>
        <w:rPr>
          <w:rFonts w:cs="Arial"/>
          <w:szCs w:val="22"/>
        </w:rPr>
        <w:pict w14:anchorId="2FC863EF">
          <v:rect id="_x0000_i1030" style="width:0;height:1.5pt" o:hralign="center" o:hrstd="t" o:hr="t" fillcolor="gray" stroked="f"/>
        </w:pict>
      </w:r>
    </w:p>
    <w:p w14:paraId="2EEC68C0" w14:textId="5AA042C1" w:rsidR="0026211D" w:rsidRDefault="00A50BDD" w:rsidP="00D5534A">
      <w:pPr>
        <w:pStyle w:val="SectionL1CAWST"/>
      </w:pPr>
      <w:r>
        <w:t>El detective de WASH – Parte 1: qué, dónde y cómo</w:t>
      </w:r>
      <w:r>
        <w:tab/>
        <w:t>30 minutos</w:t>
      </w:r>
    </w:p>
    <w:p w14:paraId="3E7B5D2D" w14:textId="77777777" w:rsidR="0026211D" w:rsidRPr="00D51E0B" w:rsidRDefault="0026211D" w:rsidP="00F2604D">
      <w:pPr>
        <w:rPr>
          <w:rFonts w:cs="Arial"/>
          <w:szCs w:val="22"/>
        </w:rPr>
      </w:pPr>
      <w:r>
        <w:rPr>
          <w:noProof/>
        </w:rPr>
        <w:drawing>
          <wp:anchor distT="0" distB="0" distL="114300" distR="114300" simplePos="0" relativeHeight="251689472" behindDoc="0" locked="0" layoutInCell="1" allowOverlap="1" wp14:anchorId="35AEA184" wp14:editId="077708B1">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DB24F82" w14:textId="77777777" w:rsidR="00CE4DA4" w:rsidRDefault="007F0633" w:rsidP="007F0633">
      <w:pPr>
        <w:numPr>
          <w:ilvl w:val="0"/>
          <w:numId w:val="17"/>
        </w:numPr>
        <w:spacing w:after="120"/>
        <w:rPr>
          <w:rFonts w:cs="Arial"/>
          <w:color w:val="000000" w:themeColor="text1"/>
          <w:szCs w:val="22"/>
        </w:rPr>
      </w:pPr>
      <w:r>
        <w:rPr>
          <w:rFonts w:cs="Arial"/>
          <w:color w:val="000000" w:themeColor="text1"/>
        </w:rPr>
        <w:t xml:space="preserve">Divida a los participantes en parejas o en grupos de 3-4 personas. </w:t>
      </w:r>
    </w:p>
    <w:p w14:paraId="5CA0DEA1" w14:textId="31118E82" w:rsidR="00CE4DA4" w:rsidRDefault="00CE4DA4" w:rsidP="007F0633">
      <w:pPr>
        <w:numPr>
          <w:ilvl w:val="0"/>
          <w:numId w:val="17"/>
        </w:numPr>
        <w:spacing w:after="120"/>
        <w:rPr>
          <w:rFonts w:cs="Arial"/>
          <w:color w:val="000000" w:themeColor="text1"/>
          <w:szCs w:val="22"/>
        </w:rPr>
      </w:pPr>
      <w:r>
        <w:rPr>
          <w:rFonts w:cs="Arial"/>
          <w:color w:val="000000" w:themeColor="text1"/>
        </w:rPr>
        <w:t xml:space="preserve">Explíqueles a los participantes que ahora interpretarán el rol de un promotor comunitario de WASH y, usando sus habilidades de detective, averiguarán información sobre los hábitos de las familias en relación con el WASH. </w:t>
      </w:r>
    </w:p>
    <w:p w14:paraId="2289AD5E" w14:textId="0994EBBE" w:rsidR="00F308DA" w:rsidRDefault="008E75F4" w:rsidP="007F0633">
      <w:pPr>
        <w:numPr>
          <w:ilvl w:val="0"/>
          <w:numId w:val="17"/>
        </w:numPr>
        <w:spacing w:after="120"/>
        <w:rPr>
          <w:rFonts w:cs="Arial"/>
          <w:color w:val="000000" w:themeColor="text1"/>
          <w:szCs w:val="22"/>
        </w:rPr>
      </w:pPr>
      <w:r>
        <w:rPr>
          <w:rFonts w:cs="Arial"/>
          <w:noProof/>
          <w:color w:val="000000" w:themeColor="text1"/>
          <w:szCs w:val="22"/>
        </w:rPr>
        <w:drawing>
          <wp:anchor distT="0" distB="0" distL="114300" distR="114300" simplePos="0" relativeHeight="251702784" behindDoc="0" locked="0" layoutInCell="1" allowOverlap="1" wp14:anchorId="7C952991" wp14:editId="21D3333C">
            <wp:simplePos x="0" y="0"/>
            <wp:positionH relativeFrom="column">
              <wp:posOffset>-54131</wp:posOffset>
            </wp:positionH>
            <wp:positionV relativeFrom="paragraph">
              <wp:posOffset>494773</wp:posOffset>
            </wp:positionV>
            <wp:extent cx="463550" cy="5118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3550" cy="511810"/>
                    </a:xfrm>
                    <a:prstGeom prst="rect">
                      <a:avLst/>
                    </a:prstGeom>
                    <a:noFill/>
                  </pic:spPr>
                </pic:pic>
              </a:graphicData>
            </a:graphic>
          </wp:anchor>
        </w:drawing>
      </w:r>
      <w:r>
        <w:rPr>
          <w:rFonts w:cs="Arial"/>
          <w:color w:val="000000" w:themeColor="text1"/>
        </w:rPr>
        <w:t>Explíqueles a los participantes que con un marcador para pizarrón deberán marcar con un círculo las cosas que indiquen una cierta práctica incorrecta de WASH. Tendrán 2 minutos para completar esta actividad.</w:t>
      </w:r>
    </w:p>
    <w:p w14:paraId="16CCB1B0" w14:textId="56E8E7D4" w:rsidR="00F308DA" w:rsidRPr="00707137" w:rsidRDefault="00F308DA" w:rsidP="00F66447">
      <w:pPr>
        <w:numPr>
          <w:ilvl w:val="0"/>
          <w:numId w:val="17"/>
        </w:numPr>
        <w:spacing w:after="120"/>
        <w:rPr>
          <w:rFonts w:cs="Arial"/>
          <w:color w:val="000000" w:themeColor="text1"/>
          <w:szCs w:val="22"/>
        </w:rPr>
      </w:pPr>
      <w:r>
        <w:rPr>
          <w:rFonts w:cs="Arial"/>
          <w:color w:val="000000" w:themeColor="text1"/>
        </w:rPr>
        <w:t>Entregue el dibujo "El detective de WASH" a cada grupo y dé 2 minutos para que terminen la actividad.</w:t>
      </w:r>
    </w:p>
    <w:p w14:paraId="45C96BCD" w14:textId="77777777" w:rsidR="00AB5C37" w:rsidRDefault="00AB5C37" w:rsidP="00F66447">
      <w:pPr>
        <w:numPr>
          <w:ilvl w:val="0"/>
          <w:numId w:val="17"/>
        </w:numPr>
        <w:spacing w:after="120"/>
        <w:rPr>
          <w:rFonts w:cs="Arial"/>
          <w:color w:val="000000" w:themeColor="text1"/>
          <w:szCs w:val="22"/>
        </w:rPr>
      </w:pPr>
      <w:r>
        <w:rPr>
          <w:rFonts w:cs="Arial"/>
          <w:color w:val="000000" w:themeColor="text1"/>
        </w:rPr>
        <w:t xml:space="preserve">Por turnos, pídale a cada grupo que mencione 1 de las pistas identificadas que indican una práctica incorrecta de WASH. </w:t>
      </w:r>
    </w:p>
    <w:p w14:paraId="5B398085" w14:textId="4D5AC899" w:rsidR="002F217F" w:rsidRDefault="002F217F" w:rsidP="0026211D">
      <w:pPr>
        <w:numPr>
          <w:ilvl w:val="0"/>
          <w:numId w:val="17"/>
        </w:numPr>
        <w:spacing w:after="120"/>
        <w:rPr>
          <w:rFonts w:cs="Arial"/>
          <w:color w:val="000000" w:themeColor="text1"/>
          <w:szCs w:val="22"/>
        </w:rPr>
      </w:pPr>
      <w:r>
        <w:rPr>
          <w:rFonts w:cs="Arial"/>
          <w:color w:val="000000" w:themeColor="text1"/>
        </w:rPr>
        <w:t>Escriba las respuestas de los participantes en una hoja de rotafolio.</w:t>
      </w:r>
    </w:p>
    <w:p w14:paraId="4804617B" w14:textId="77777777" w:rsidR="00AB5C37" w:rsidRDefault="00AB5C37" w:rsidP="0026211D">
      <w:pPr>
        <w:numPr>
          <w:ilvl w:val="0"/>
          <w:numId w:val="17"/>
        </w:numPr>
        <w:spacing w:after="120"/>
        <w:rPr>
          <w:rFonts w:cs="Arial"/>
          <w:color w:val="000000" w:themeColor="text1"/>
          <w:szCs w:val="22"/>
        </w:rPr>
      </w:pPr>
      <w:r>
        <w:rPr>
          <w:rFonts w:cs="Arial"/>
          <w:color w:val="000000" w:themeColor="text1"/>
        </w:rPr>
        <w:t>Vaya pasando de grupo y repita el proceso hasta que todos los grupos hayan tenido la oportunidad de mencionar una pista.</w:t>
      </w:r>
    </w:p>
    <w:p w14:paraId="6B1C8C7D" w14:textId="31249BAF" w:rsidR="00AB5C37" w:rsidRDefault="008E75F4" w:rsidP="0026211D">
      <w:pPr>
        <w:numPr>
          <w:ilvl w:val="0"/>
          <w:numId w:val="17"/>
        </w:numPr>
        <w:spacing w:after="120"/>
        <w:rPr>
          <w:rFonts w:cs="Arial"/>
          <w:color w:val="000000" w:themeColor="text1"/>
          <w:szCs w:val="22"/>
        </w:rPr>
      </w:pPr>
      <w:r>
        <w:rPr>
          <w:noProof/>
        </w:rPr>
        <w:drawing>
          <wp:anchor distT="0" distB="0" distL="114300" distR="114300" simplePos="0" relativeHeight="251708928" behindDoc="0" locked="0" layoutInCell="1" allowOverlap="1" wp14:anchorId="6475633C" wp14:editId="066CECC3">
            <wp:simplePos x="0" y="0"/>
            <wp:positionH relativeFrom="column">
              <wp:posOffset>0</wp:posOffset>
            </wp:positionH>
            <wp:positionV relativeFrom="paragraph">
              <wp:posOffset>0</wp:posOffset>
            </wp:positionV>
            <wp:extent cx="409575" cy="371475"/>
            <wp:effectExtent l="0" t="0" r="9525"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color w:val="000000" w:themeColor="text1"/>
        </w:rPr>
        <w:t>Explíqueles a los participantes que hay muchas formas diferentes de recolectar información; una de ellas es simplemente observar y buscar pistas.</w:t>
      </w:r>
    </w:p>
    <w:p w14:paraId="41468B53" w14:textId="55B536F5" w:rsidR="00D35628" w:rsidRDefault="00A50BDD" w:rsidP="00A50BDD">
      <w:pPr>
        <w:numPr>
          <w:ilvl w:val="0"/>
          <w:numId w:val="17"/>
        </w:numPr>
        <w:spacing w:after="120"/>
        <w:rPr>
          <w:rFonts w:cs="Arial"/>
          <w:szCs w:val="22"/>
        </w:rPr>
      </w:pPr>
      <w:r>
        <w:rPr>
          <w:rFonts w:cs="Arial"/>
          <w:color w:val="000000" w:themeColor="text1"/>
        </w:rPr>
        <w:t xml:space="preserve">Pregúnteles: "Ahora que tenemos todas estas pistas, ¿qué hacemos con ellas? ¿Cuál es el propósito de identificar todas estas pistas?". </w:t>
      </w:r>
      <w:r w:rsidRPr="00A50BDD">
        <w:rPr>
          <w:rFonts w:cs="Arial"/>
          <w:i/>
          <w:color w:val="000000" w:themeColor="text1"/>
          <w:szCs w:val="22"/>
        </w:rPr>
        <w:t xml:space="preserve">Pueden ayudar a delimitar la información transmitida, pueden ayudar a entender por qué las personas no adoptan cierto hábito, etc. </w:t>
      </w:r>
    </w:p>
    <w:p w14:paraId="2900E81D" w14:textId="77777777" w:rsidR="00A07927" w:rsidRPr="00A07927" w:rsidRDefault="00686370" w:rsidP="00A07927">
      <w:pPr>
        <w:rPr>
          <w:rFonts w:cs="Arial"/>
          <w:szCs w:val="22"/>
        </w:rPr>
      </w:pPr>
      <w:r>
        <w:pict w14:anchorId="7824709B">
          <v:rect id="_x0000_i1031" style="width:0;height:1.5pt" o:hralign="center" o:hrstd="t" o:hr="t" fillcolor="gray" stroked="f"/>
        </w:pict>
      </w:r>
    </w:p>
    <w:p w14:paraId="22D5797A" w14:textId="548B4876" w:rsidR="00A07927" w:rsidRDefault="00A07927" w:rsidP="00A07927">
      <w:pPr>
        <w:pStyle w:val="SectionL1CAWST"/>
      </w:pPr>
      <w:r>
        <w:t>El detective de WASH – Parte 2: quién y por qué</w:t>
      </w:r>
      <w:r w:rsidR="00553EE5">
        <w:tab/>
      </w:r>
      <w:r>
        <w:t>15 minutos</w:t>
      </w:r>
    </w:p>
    <w:p w14:paraId="2AA15370" w14:textId="32272FAD" w:rsidR="0094501F" w:rsidRPr="0094501F" w:rsidRDefault="00A07927" w:rsidP="0094501F">
      <w:pPr>
        <w:rPr>
          <w:rFonts w:cs="Arial"/>
          <w:szCs w:val="22"/>
        </w:rPr>
      </w:pPr>
      <w:r>
        <w:rPr>
          <w:noProof/>
        </w:rPr>
        <w:drawing>
          <wp:anchor distT="0" distB="0" distL="114300" distR="114300" simplePos="0" relativeHeight="251704832" behindDoc="0" locked="0" layoutInCell="1" allowOverlap="1" wp14:anchorId="017FDD1F" wp14:editId="21529E85">
            <wp:simplePos x="0" y="0"/>
            <wp:positionH relativeFrom="column">
              <wp:posOffset>-9525</wp:posOffset>
            </wp:positionH>
            <wp:positionV relativeFrom="paragraph">
              <wp:posOffset>123190</wp:posOffset>
            </wp:positionV>
            <wp:extent cx="447600" cy="394524"/>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40A4A92" w14:textId="2F5ACE88" w:rsidR="00A07927" w:rsidRDefault="00A07927" w:rsidP="0094501F">
      <w:pPr>
        <w:numPr>
          <w:ilvl w:val="0"/>
          <w:numId w:val="24"/>
        </w:numPr>
        <w:spacing w:after="120"/>
        <w:rPr>
          <w:rFonts w:cs="Arial"/>
          <w:color w:val="000000" w:themeColor="text1"/>
          <w:szCs w:val="22"/>
        </w:rPr>
      </w:pPr>
      <w:r>
        <w:rPr>
          <w:rFonts w:cs="Arial"/>
          <w:color w:val="000000" w:themeColor="text1"/>
        </w:rPr>
        <w:t xml:space="preserve">Explíqueles a los participantes que una habilidad fundamental de un promotor comunitario de WASH es no solo identificar los problemas de WASH de una familia, </w:t>
      </w:r>
      <w:r>
        <w:rPr>
          <w:rFonts w:cs="Arial"/>
          <w:color w:val="000000" w:themeColor="text1"/>
        </w:rPr>
        <w:lastRenderedPageBreak/>
        <w:t>sino también descubrir los motivos por los cuales una familia no adopta mejores prácticas de WASH.</w:t>
      </w:r>
    </w:p>
    <w:p w14:paraId="49B211FF" w14:textId="178B2164" w:rsidR="0094501F" w:rsidRPr="00A07927" w:rsidRDefault="0094501F" w:rsidP="0094501F">
      <w:pPr>
        <w:numPr>
          <w:ilvl w:val="0"/>
          <w:numId w:val="24"/>
        </w:numPr>
        <w:spacing w:after="120"/>
        <w:rPr>
          <w:rFonts w:cs="Arial"/>
          <w:color w:val="000000" w:themeColor="text1"/>
          <w:szCs w:val="22"/>
        </w:rPr>
      </w:pPr>
      <w:r>
        <w:rPr>
          <w:rFonts w:cs="Arial"/>
          <w:color w:val="000000" w:themeColor="text1"/>
        </w:rPr>
        <w:t xml:space="preserve">Pregúnteles a los participantes: "¿Por qué es importante intentar descubrir los motivos por los que las familias no adoptan mejores prácticas de WASH?". </w:t>
      </w:r>
      <w:r>
        <w:rPr>
          <w:rFonts w:cs="Arial"/>
          <w:i/>
          <w:color w:val="000000" w:themeColor="text1"/>
        </w:rPr>
        <w:t>Conocer los motivos es importante porque así podemos centrarnos en la estrategia que sea más eficaz.</w:t>
      </w:r>
      <w:r>
        <w:rPr>
          <w:rFonts w:cs="Arial"/>
          <w:color w:val="000000" w:themeColor="text1"/>
        </w:rPr>
        <w:t xml:space="preserve">  Explique que hablarán sobre estrategias eficaces en la próxima lección.</w:t>
      </w:r>
    </w:p>
    <w:p w14:paraId="6A89C0DD" w14:textId="2E175051" w:rsidR="00A07927" w:rsidRPr="00A07927" w:rsidRDefault="00A07927" w:rsidP="0094501F">
      <w:pPr>
        <w:numPr>
          <w:ilvl w:val="0"/>
          <w:numId w:val="24"/>
        </w:numPr>
        <w:spacing w:after="120"/>
        <w:rPr>
          <w:rFonts w:cs="Arial"/>
          <w:color w:val="000000" w:themeColor="text1"/>
          <w:szCs w:val="22"/>
        </w:rPr>
      </w:pPr>
      <w:r>
        <w:rPr>
          <w:rFonts w:cs="Arial"/>
          <w:color w:val="000000" w:themeColor="text1"/>
        </w:rPr>
        <w:t>Pídales a los participantes que busquen un compañero y se identifiquen como A o B.</w:t>
      </w:r>
    </w:p>
    <w:p w14:paraId="4F710493" w14:textId="38D9BA1D" w:rsidR="00A07927" w:rsidRPr="00A07927" w:rsidRDefault="00A07927" w:rsidP="0094501F">
      <w:pPr>
        <w:numPr>
          <w:ilvl w:val="0"/>
          <w:numId w:val="24"/>
        </w:numPr>
        <w:spacing w:after="120"/>
        <w:rPr>
          <w:rFonts w:cs="Arial"/>
          <w:color w:val="000000" w:themeColor="text1"/>
          <w:szCs w:val="22"/>
        </w:rPr>
      </w:pPr>
      <w:r>
        <w:rPr>
          <w:rFonts w:cs="Arial"/>
          <w:color w:val="000000" w:themeColor="text1"/>
        </w:rPr>
        <w:t>Pídales que elijan uno de los problemas de WASH identificados en la actividad "El detective de WASH".</w:t>
      </w:r>
    </w:p>
    <w:p w14:paraId="13C5B372" w14:textId="688D809C" w:rsidR="00A07927" w:rsidRPr="00A07927" w:rsidRDefault="0094501F" w:rsidP="0094501F">
      <w:pPr>
        <w:numPr>
          <w:ilvl w:val="0"/>
          <w:numId w:val="24"/>
        </w:numPr>
        <w:spacing w:after="120"/>
        <w:rPr>
          <w:rFonts w:cs="Arial"/>
          <w:color w:val="000000" w:themeColor="text1"/>
          <w:szCs w:val="22"/>
        </w:rPr>
      </w:pPr>
      <w:r>
        <w:rPr>
          <w:rFonts w:cs="Arial"/>
          <w:color w:val="000000" w:themeColor="text1"/>
        </w:rPr>
        <w:t>Explíqueles a los participantes que la persona A interpretará el rol del promotor comunitario de WASH y la persona B interpretará el rol de miembro de la familia del dibujo.</w:t>
      </w:r>
    </w:p>
    <w:p w14:paraId="6807A0F6" w14:textId="0C59F9FF" w:rsidR="00A07927" w:rsidRDefault="00A07927" w:rsidP="0094501F">
      <w:pPr>
        <w:numPr>
          <w:ilvl w:val="0"/>
          <w:numId w:val="24"/>
        </w:numPr>
        <w:spacing w:after="120"/>
        <w:rPr>
          <w:rFonts w:cs="Arial"/>
          <w:color w:val="000000" w:themeColor="text1"/>
          <w:szCs w:val="22"/>
        </w:rPr>
      </w:pPr>
      <w:r>
        <w:rPr>
          <w:rFonts w:cs="Arial"/>
          <w:color w:val="000000" w:themeColor="text1"/>
        </w:rPr>
        <w:t>Explíqueles a los participantes que la persona que interpreta al promotor debe intentar formular preguntas de reflexión y averiguar por qué la otra persona no adopta mejores prácticas de WASH.  Simplemente se busca entender lo mejor posible un cierto hábito.</w:t>
      </w:r>
    </w:p>
    <w:p w14:paraId="33CD5BF7" w14:textId="7B829381" w:rsidR="0094501F" w:rsidRPr="00A07927" w:rsidRDefault="0094501F" w:rsidP="0094501F">
      <w:pPr>
        <w:numPr>
          <w:ilvl w:val="0"/>
          <w:numId w:val="24"/>
        </w:numPr>
        <w:spacing w:after="120"/>
        <w:rPr>
          <w:rFonts w:cs="Arial"/>
          <w:color w:val="000000" w:themeColor="text1"/>
          <w:szCs w:val="22"/>
        </w:rPr>
      </w:pPr>
      <w:r>
        <w:rPr>
          <w:rFonts w:cs="Arial"/>
          <w:color w:val="000000" w:themeColor="text1"/>
        </w:rPr>
        <w:t>La persona que interpreta al miembro de la familia debe improvisar y dar motivos por los cuales existe ese problema de WASH.  Pueden elegir uno de los motivos identificados en la lección "Cambio de hábitos" abordada previamente durante el taller.</w:t>
      </w:r>
    </w:p>
    <w:p w14:paraId="65D7228B" w14:textId="4E0E7A38" w:rsidR="00A07927" w:rsidRDefault="00A07927" w:rsidP="0094501F">
      <w:pPr>
        <w:numPr>
          <w:ilvl w:val="0"/>
          <w:numId w:val="24"/>
        </w:numPr>
        <w:spacing w:after="120"/>
        <w:rPr>
          <w:rFonts w:cs="Arial"/>
          <w:color w:val="000000" w:themeColor="text1"/>
          <w:szCs w:val="22"/>
        </w:rPr>
      </w:pPr>
      <w:r>
        <w:rPr>
          <w:rFonts w:cs="Arial"/>
          <w:color w:val="000000" w:themeColor="text1"/>
        </w:rPr>
        <w:t>Después de 3 minutos de práctica, pídales a los participantes que compartan con toda la clase los desafíos a los que se enfrentaron al formularle preguntas a la familia y las estrategias que sirvieron para conseguir más información.</w:t>
      </w:r>
    </w:p>
    <w:p w14:paraId="03953E43" w14:textId="6F3AFD1F" w:rsidR="0094501F" w:rsidRPr="0094501F" w:rsidRDefault="00A07927" w:rsidP="008E75F4">
      <w:pPr>
        <w:numPr>
          <w:ilvl w:val="0"/>
          <w:numId w:val="24"/>
        </w:numPr>
        <w:spacing w:after="120"/>
        <w:rPr>
          <w:rFonts w:cs="Arial"/>
          <w:szCs w:val="22"/>
        </w:rPr>
      </w:pPr>
      <w:r>
        <w:rPr>
          <w:rFonts w:cs="Arial"/>
          <w:color w:val="000000" w:themeColor="text1"/>
        </w:rPr>
        <w:t>Intercambien roles: esta vez, la persona B interpretará al promotor comunitario de WASH y la persona A interpretará al miembro de la familia. Una vez más, debatan entre todos los desafíos y las estrategias usadas para obtener más información.</w:t>
      </w:r>
    </w:p>
    <w:p w14:paraId="4A5BC8FE" w14:textId="77777777" w:rsidR="00D35628" w:rsidRDefault="00686370" w:rsidP="00D35628">
      <w:pPr>
        <w:rPr>
          <w:rFonts w:cs="Arial"/>
          <w:szCs w:val="22"/>
        </w:rPr>
      </w:pPr>
      <w:r>
        <w:rPr>
          <w:rFonts w:cs="Arial"/>
          <w:b/>
          <w:szCs w:val="22"/>
        </w:rPr>
        <w:pict w14:anchorId="23F001E7">
          <v:rect id="_x0000_i1032" style="width:0;height:1.5pt" o:hralign="center" o:hrstd="t" o:hr="t" fillcolor="gray" stroked="f"/>
        </w:pict>
      </w:r>
    </w:p>
    <w:p w14:paraId="3E3A89F2" w14:textId="671D97CA" w:rsidR="00D35628" w:rsidRDefault="00895425" w:rsidP="00D35628">
      <w:pPr>
        <w:pStyle w:val="SectionL1CAWST"/>
      </w:pPr>
      <w:r>
        <w:t>Cómo priorizar los problemas de WASH</w:t>
      </w:r>
      <w:r w:rsidR="00A41281">
        <w:tab/>
      </w:r>
      <w:r>
        <w:t>20 minutos</w:t>
      </w:r>
    </w:p>
    <w:p w14:paraId="66CAE24D" w14:textId="77777777" w:rsidR="00D35628" w:rsidRPr="00D51E0B" w:rsidRDefault="00D35628" w:rsidP="00F2604D">
      <w:pPr>
        <w:rPr>
          <w:rFonts w:cs="Arial"/>
          <w:szCs w:val="22"/>
        </w:rPr>
      </w:pPr>
      <w:r>
        <w:rPr>
          <w:noProof/>
        </w:rPr>
        <w:drawing>
          <wp:anchor distT="0" distB="0" distL="114300" distR="114300" simplePos="0" relativeHeight="251701760" behindDoc="0" locked="0" layoutInCell="1" allowOverlap="1" wp14:anchorId="4985B151" wp14:editId="28F050D3">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589890" w14:textId="78E8B264" w:rsidR="00D34ACD" w:rsidRDefault="00D34ACD" w:rsidP="00ED0F66">
      <w:pPr>
        <w:numPr>
          <w:ilvl w:val="0"/>
          <w:numId w:val="19"/>
        </w:numPr>
        <w:spacing w:after="120"/>
        <w:rPr>
          <w:rFonts w:cs="Arial"/>
          <w:color w:val="000000" w:themeColor="text1"/>
          <w:szCs w:val="22"/>
        </w:rPr>
      </w:pPr>
      <w:r>
        <w:rPr>
          <w:rFonts w:cs="Arial"/>
          <w:color w:val="000000" w:themeColor="text1"/>
        </w:rPr>
        <w:t>Explíqueles a los participantes que identificar y entender todos los problemas de WASH de una familia o una comunidad es solo el primer paso. Ahora deben elegir en cuáles centrarse.</w:t>
      </w:r>
    </w:p>
    <w:p w14:paraId="31E19811" w14:textId="7EF7DBB1" w:rsidR="00D34ACD" w:rsidRDefault="00A47265" w:rsidP="00ED0F66">
      <w:pPr>
        <w:numPr>
          <w:ilvl w:val="0"/>
          <w:numId w:val="19"/>
        </w:numPr>
        <w:spacing w:after="120"/>
        <w:rPr>
          <w:rFonts w:cs="Arial"/>
          <w:color w:val="000000" w:themeColor="text1"/>
          <w:szCs w:val="22"/>
        </w:rPr>
      </w:pPr>
      <w:r>
        <w:rPr>
          <w:rFonts w:cs="Arial"/>
          <w:color w:val="000000" w:themeColor="text1"/>
        </w:rPr>
        <w:t>Pídales a los participantes que escuchen atentamente.  Diga estas palabras solo una vez: manzana, durazno, banana, naranja, uva, fresa (frutilla), cereza, mango, arándano y maracuyá.</w:t>
      </w:r>
    </w:p>
    <w:p w14:paraId="36939027" w14:textId="5D1CCB52" w:rsidR="00A47265" w:rsidRDefault="008E75F4" w:rsidP="00ED0F66">
      <w:pPr>
        <w:numPr>
          <w:ilvl w:val="0"/>
          <w:numId w:val="19"/>
        </w:numPr>
        <w:spacing w:after="120"/>
        <w:rPr>
          <w:rFonts w:cs="Arial"/>
          <w:color w:val="000000" w:themeColor="text1"/>
          <w:szCs w:val="22"/>
        </w:rPr>
      </w:pPr>
      <w:r>
        <w:rPr>
          <w:noProof/>
        </w:rPr>
        <w:drawing>
          <wp:anchor distT="0" distB="0" distL="114300" distR="114300" simplePos="0" relativeHeight="251710976" behindDoc="0" locked="0" layoutInCell="1" allowOverlap="1" wp14:anchorId="7F8CCC70" wp14:editId="4B00B212">
            <wp:simplePos x="0" y="0"/>
            <wp:positionH relativeFrom="column">
              <wp:posOffset>-8626</wp:posOffset>
            </wp:positionH>
            <wp:positionV relativeFrom="paragraph">
              <wp:posOffset>38975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color w:val="000000" w:themeColor="text1"/>
        </w:rPr>
        <w:t>Pídales a los participantes que escriban todas las palabras mencionadas en el cuaderno o en una hoja de papel.  No tienen que estar en el mismo orden, pero no dé ninguna pista. Tendrán solo 30 segundos para escribir las frutas.</w:t>
      </w:r>
    </w:p>
    <w:p w14:paraId="560E090D" w14:textId="77777777" w:rsidR="00A47265" w:rsidRDefault="00A47265" w:rsidP="00ED0F66">
      <w:pPr>
        <w:numPr>
          <w:ilvl w:val="0"/>
          <w:numId w:val="19"/>
        </w:numPr>
        <w:spacing w:after="120"/>
        <w:rPr>
          <w:rFonts w:cs="Arial"/>
          <w:color w:val="000000" w:themeColor="text1"/>
          <w:szCs w:val="22"/>
        </w:rPr>
      </w:pPr>
      <w:r>
        <w:rPr>
          <w:rFonts w:cs="Arial"/>
          <w:color w:val="000000" w:themeColor="text1"/>
        </w:rPr>
        <w:t>Explíqueles a los participantes que leerá las palabras otra vez.  Corroborarán si las recordaron todas.</w:t>
      </w:r>
    </w:p>
    <w:p w14:paraId="737E0C3D" w14:textId="01E4814D" w:rsidR="00A47265" w:rsidRDefault="00A47265" w:rsidP="00ED0F66">
      <w:pPr>
        <w:numPr>
          <w:ilvl w:val="0"/>
          <w:numId w:val="19"/>
        </w:numPr>
        <w:spacing w:after="120"/>
        <w:rPr>
          <w:rFonts w:cs="Arial"/>
          <w:color w:val="000000" w:themeColor="text1"/>
          <w:szCs w:val="22"/>
        </w:rPr>
      </w:pPr>
      <w:r>
        <w:rPr>
          <w:rFonts w:cs="Arial"/>
          <w:color w:val="000000" w:themeColor="text1"/>
        </w:rPr>
        <w:t>Repita las palabras una vez más. Pregúnteles a los participantes: "¿Alguno escribió todas las palabras?".</w:t>
      </w:r>
    </w:p>
    <w:p w14:paraId="45A87C2B" w14:textId="0876E108" w:rsidR="00634A9F" w:rsidRDefault="008E75F4" w:rsidP="00AE0D7C">
      <w:pPr>
        <w:numPr>
          <w:ilvl w:val="0"/>
          <w:numId w:val="19"/>
        </w:numPr>
        <w:spacing w:after="120"/>
        <w:rPr>
          <w:rFonts w:cs="Arial"/>
          <w:color w:val="000000" w:themeColor="text1"/>
          <w:szCs w:val="22"/>
        </w:rPr>
      </w:pPr>
      <w:r>
        <w:rPr>
          <w:noProof/>
        </w:rPr>
        <w:drawing>
          <wp:anchor distT="0" distB="0" distL="114300" distR="114300" simplePos="0" relativeHeight="251713024" behindDoc="0" locked="0" layoutInCell="1" allowOverlap="1" wp14:anchorId="4E18332F" wp14:editId="11707163">
            <wp:simplePos x="0" y="0"/>
            <wp:positionH relativeFrom="column">
              <wp:posOffset>0</wp:posOffset>
            </wp:positionH>
            <wp:positionV relativeFrom="paragraph">
              <wp:posOffset>0</wp:posOffset>
            </wp:positionV>
            <wp:extent cx="409575" cy="371475"/>
            <wp:effectExtent l="0" t="0" r="952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color w:val="000000" w:themeColor="text1"/>
        </w:rPr>
        <w:t xml:space="preserve">Explíqueles a los participantes que recibir mucha información toda junta puede ser abrumador y necesitamos dividirla en partes priorizando y eligiendo solamente tratar </w:t>
      </w:r>
      <w:r>
        <w:rPr>
          <w:rFonts w:cs="Arial"/>
          <w:color w:val="000000" w:themeColor="text1"/>
        </w:rPr>
        <w:lastRenderedPageBreak/>
        <w:t>uno o unos pocos problemas por vez.  Si nos centramos en demasiados problemas al mismo tiempo, puede ser abrumador para las familias.  Cuando las personas se sienten abrumadas, es posible que decidan no realizar ningún cambio.</w:t>
      </w:r>
    </w:p>
    <w:p w14:paraId="0C908D87" w14:textId="21BA983E" w:rsidR="00EA29B1" w:rsidRDefault="00EA29B1" w:rsidP="00AE0D7C">
      <w:pPr>
        <w:numPr>
          <w:ilvl w:val="0"/>
          <w:numId w:val="19"/>
        </w:numPr>
        <w:spacing w:after="120"/>
        <w:rPr>
          <w:rFonts w:cs="Arial"/>
          <w:color w:val="000000" w:themeColor="text1"/>
          <w:szCs w:val="22"/>
        </w:rPr>
      </w:pPr>
      <w:r>
        <w:rPr>
          <w:rFonts w:cs="Arial"/>
          <w:color w:val="000000" w:themeColor="text1"/>
        </w:rPr>
        <w:t>Escriba los nombres de las frutas en una hoja de rotafolio.</w:t>
      </w:r>
    </w:p>
    <w:p w14:paraId="24706C10" w14:textId="755500F6" w:rsidR="00EA29B1" w:rsidRDefault="008E75F4" w:rsidP="00AE0D7C">
      <w:pPr>
        <w:numPr>
          <w:ilvl w:val="0"/>
          <w:numId w:val="19"/>
        </w:numPr>
        <w:spacing w:after="120"/>
        <w:rPr>
          <w:rFonts w:cs="Arial"/>
          <w:color w:val="000000" w:themeColor="text1"/>
          <w:szCs w:val="22"/>
        </w:rPr>
      </w:pPr>
      <w:r>
        <w:rPr>
          <w:rFonts w:cs="Arial"/>
          <w:color w:val="000000" w:themeColor="text1"/>
        </w:rPr>
        <w:t>Pregúnteles a los participantes: "Si tuvieran que elegir solo 1 fruta, ¿cuál sería? ¿Por qué?".</w:t>
      </w:r>
    </w:p>
    <w:p w14:paraId="0EAE906E" w14:textId="5912E2BD" w:rsidR="00EA29B1" w:rsidRDefault="00EA29B1" w:rsidP="00AE0D7C">
      <w:pPr>
        <w:numPr>
          <w:ilvl w:val="0"/>
          <w:numId w:val="19"/>
        </w:numPr>
        <w:spacing w:after="120"/>
        <w:rPr>
          <w:rFonts w:cs="Arial"/>
          <w:color w:val="000000" w:themeColor="text1"/>
          <w:szCs w:val="22"/>
        </w:rPr>
      </w:pPr>
      <w:r>
        <w:rPr>
          <w:rFonts w:cs="Arial"/>
          <w:color w:val="000000" w:themeColor="text1"/>
        </w:rPr>
        <w:t>Converse con los participantes sobre los distintos criterios usados para elegir la fruta.  Podría ser el sabor, la cantidad de vitaminas, la facilidad de transporte, etc.</w:t>
      </w:r>
    </w:p>
    <w:p w14:paraId="536A60DE" w14:textId="4ECAA4B6" w:rsidR="00EA29B1" w:rsidRDefault="00EA29B1" w:rsidP="00AE0D7C">
      <w:pPr>
        <w:numPr>
          <w:ilvl w:val="0"/>
          <w:numId w:val="19"/>
        </w:numPr>
        <w:spacing w:after="120"/>
        <w:rPr>
          <w:rFonts w:cs="Arial"/>
          <w:color w:val="000000" w:themeColor="text1"/>
          <w:szCs w:val="22"/>
        </w:rPr>
      </w:pPr>
      <w:r>
        <w:rPr>
          <w:rFonts w:cs="Arial"/>
          <w:color w:val="000000" w:themeColor="text1"/>
        </w:rPr>
        <w:t>Explíqueles a los participantes que ahora harán lo mismo, pero con los problemas de WASH.</w:t>
      </w:r>
    </w:p>
    <w:p w14:paraId="6BB048C6" w14:textId="77777777" w:rsidR="00627C11" w:rsidRDefault="00627C11" w:rsidP="00627C11">
      <w:pPr>
        <w:numPr>
          <w:ilvl w:val="0"/>
          <w:numId w:val="19"/>
        </w:numPr>
        <w:spacing w:after="120"/>
        <w:rPr>
          <w:rFonts w:cs="Arial"/>
          <w:szCs w:val="22"/>
        </w:rPr>
      </w:pPr>
      <w:r>
        <w:rPr>
          <w:rFonts w:cs="Arial"/>
        </w:rPr>
        <w:t>Pídales que vuelvan a armar los mismos grupos que formaron para el juego "El detective de WASH".</w:t>
      </w:r>
    </w:p>
    <w:p w14:paraId="64E4B4E3" w14:textId="77777777" w:rsidR="00C63023" w:rsidRDefault="00C63023" w:rsidP="00627C11">
      <w:pPr>
        <w:numPr>
          <w:ilvl w:val="0"/>
          <w:numId w:val="19"/>
        </w:numPr>
        <w:spacing w:after="120"/>
        <w:rPr>
          <w:rFonts w:cs="Arial"/>
          <w:szCs w:val="22"/>
        </w:rPr>
      </w:pPr>
      <w:r>
        <w:rPr>
          <w:rFonts w:cs="Arial"/>
        </w:rPr>
        <w:t xml:space="preserve">Explíqueles que deben intentar imaginarse que van a trabajar con la familia de la imagen usada en el juego "El detective de WASH". </w:t>
      </w:r>
    </w:p>
    <w:p w14:paraId="34FC441A" w14:textId="4FEE8D23" w:rsidR="00C63023" w:rsidRDefault="008E75F4" w:rsidP="00627C11">
      <w:pPr>
        <w:numPr>
          <w:ilvl w:val="0"/>
          <w:numId w:val="19"/>
        </w:numPr>
        <w:spacing w:after="120"/>
        <w:rPr>
          <w:rFonts w:cs="Arial"/>
          <w:szCs w:val="22"/>
        </w:rPr>
      </w:pPr>
      <w:r>
        <w:rPr>
          <w:rFonts w:cs="Arial"/>
        </w:rPr>
        <w:t>Pregúnteles a los participantes: "¿Por dónde comenzamos? ¿Qué problemas de WASH abordamos primero?".</w:t>
      </w:r>
    </w:p>
    <w:p w14:paraId="01A41F7F" w14:textId="429ABCA1" w:rsidR="00627C11" w:rsidRDefault="00627C11" w:rsidP="008E75F4">
      <w:pPr>
        <w:numPr>
          <w:ilvl w:val="0"/>
          <w:numId w:val="19"/>
        </w:numPr>
        <w:spacing w:after="120"/>
        <w:rPr>
          <w:rFonts w:cs="Arial"/>
          <w:szCs w:val="22"/>
        </w:rPr>
      </w:pPr>
      <w:r>
        <w:rPr>
          <w:rFonts w:cs="Arial"/>
        </w:rPr>
        <w:t xml:space="preserve">Pídales que miren el afiche y elijan a qué problema darle prioridad. No deben tener solo en cuenta lo más importante, sino también el orden en el que creen que ayudarán a la familia a cambiar de hábitos a largo plazo. </w:t>
      </w:r>
    </w:p>
    <w:p w14:paraId="1058FBFE" w14:textId="63113668" w:rsidR="00C63023" w:rsidRDefault="00C63023" w:rsidP="00627C11">
      <w:pPr>
        <w:numPr>
          <w:ilvl w:val="0"/>
          <w:numId w:val="19"/>
        </w:numPr>
        <w:spacing w:after="120"/>
        <w:rPr>
          <w:rFonts w:cs="Arial"/>
          <w:szCs w:val="22"/>
        </w:rPr>
      </w:pPr>
      <w:r>
        <w:rPr>
          <w:rFonts w:cs="Arial"/>
        </w:rPr>
        <w:t>Los participantes tendrán 2 minutos para debatir.</w:t>
      </w:r>
    </w:p>
    <w:p w14:paraId="40C8033C" w14:textId="3D1AC96C" w:rsidR="00274107" w:rsidRDefault="00C63023" w:rsidP="00274107">
      <w:pPr>
        <w:numPr>
          <w:ilvl w:val="0"/>
          <w:numId w:val="19"/>
        </w:numPr>
        <w:spacing w:after="120"/>
        <w:rPr>
          <w:rFonts w:cs="Arial"/>
          <w:szCs w:val="22"/>
        </w:rPr>
      </w:pPr>
      <w:r>
        <w:rPr>
          <w:rFonts w:cs="Arial"/>
        </w:rPr>
        <w:t>Pídale a cada grupo que comparta por dónde comenzarían.  Por sobre todo, pídales que comenten por qué han elegido ese problema en particular para que sea el primero.</w:t>
      </w:r>
    </w:p>
    <w:p w14:paraId="47ADFB0B" w14:textId="454338FD" w:rsidR="00671893" w:rsidRDefault="00671893" w:rsidP="00274107">
      <w:pPr>
        <w:numPr>
          <w:ilvl w:val="0"/>
          <w:numId w:val="19"/>
        </w:numPr>
        <w:spacing w:after="120"/>
        <w:rPr>
          <w:rFonts w:cs="Arial"/>
          <w:szCs w:val="22"/>
        </w:rPr>
      </w:pPr>
      <w:r>
        <w:rPr>
          <w:rFonts w:cs="Arial"/>
        </w:rPr>
        <w:t xml:space="preserve">A medida que cada grupo presenta sus respuestas, escriba las distintas prioridades en una hoja de rotafolio. </w:t>
      </w:r>
    </w:p>
    <w:p w14:paraId="4B14C6A8" w14:textId="01436DFB" w:rsidR="00671893" w:rsidRPr="00274107" w:rsidRDefault="00671893" w:rsidP="00274107">
      <w:pPr>
        <w:numPr>
          <w:ilvl w:val="0"/>
          <w:numId w:val="19"/>
        </w:numPr>
        <w:spacing w:after="120"/>
        <w:rPr>
          <w:rFonts w:cs="Arial"/>
          <w:szCs w:val="22"/>
        </w:rPr>
      </w:pPr>
      <w:r>
        <w:rPr>
          <w:rFonts w:cs="Arial"/>
        </w:rPr>
        <w:t>Debatan entre todos qué problema debería ser el primero de la lista y por qué.</w:t>
      </w:r>
    </w:p>
    <w:p w14:paraId="5430F079" w14:textId="1D8ED6B3" w:rsidR="00274107" w:rsidRDefault="008E75F4" w:rsidP="00274107">
      <w:pPr>
        <w:spacing w:after="120"/>
        <w:ind w:left="1080"/>
        <w:rPr>
          <w:rFonts w:cs="Arial"/>
          <w:szCs w:val="22"/>
        </w:rPr>
      </w:pPr>
      <w:r>
        <w:rPr>
          <w:noProof/>
        </w:rPr>
        <w:drawing>
          <wp:anchor distT="0" distB="0" distL="114300" distR="114300" simplePos="0" relativeHeight="251715072" behindDoc="0" locked="0" layoutInCell="1" allowOverlap="1" wp14:anchorId="0BCF54FE" wp14:editId="2BFC3E16">
            <wp:simplePos x="0" y="0"/>
            <wp:positionH relativeFrom="column">
              <wp:posOffset>0</wp:posOffset>
            </wp:positionH>
            <wp:positionV relativeFrom="paragraph">
              <wp:posOffset>-635</wp:posOffset>
            </wp:positionV>
            <wp:extent cx="438150" cy="4191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b/>
        </w:rPr>
        <w:t>Nota para el capacitador</w:t>
      </w:r>
      <w:r>
        <w:rPr>
          <w:rFonts w:cs="Arial"/>
        </w:rPr>
        <w:t xml:space="preserve">: es importante recordar que la meta fundamental de un promotor comunitario de WASH es lograr el cambio de hábitos.  No hay una respuesta inequívoca a esta pregunta.  El objetivo de esta actividad es hacer que los participantes piensen cómo priorizar los problemas. </w:t>
      </w:r>
    </w:p>
    <w:p w14:paraId="3C0B5EEC" w14:textId="299558AB" w:rsidR="00B93A36" w:rsidRDefault="00C63023" w:rsidP="00274107">
      <w:pPr>
        <w:spacing w:after="120"/>
        <w:ind w:left="1080"/>
        <w:rPr>
          <w:rFonts w:cs="Arial"/>
          <w:szCs w:val="22"/>
        </w:rPr>
      </w:pPr>
      <w:r>
        <w:rPr>
          <w:rFonts w:cs="Arial"/>
        </w:rPr>
        <w:t xml:space="preserve">Podría ser más fácil comenzar por el tratamiento del agua, ya que los miembros de la familia verán los beneficios mucho más rápido a medida que mejora su salud y se sentirán motivados a adoptar otras prácticas de WASH. </w:t>
      </w:r>
    </w:p>
    <w:p w14:paraId="748621AE" w14:textId="05E5F413" w:rsidR="0066427E" w:rsidRDefault="00274107" w:rsidP="00274107">
      <w:pPr>
        <w:spacing w:after="120"/>
        <w:ind w:left="1080"/>
        <w:rPr>
          <w:rFonts w:cs="Arial"/>
        </w:rPr>
      </w:pPr>
      <w:r>
        <w:rPr>
          <w:rFonts w:cs="Arial"/>
        </w:rPr>
        <w:t>En cambio, podría ser más fácil comenzar por el uso de una letrina como parte de un programa amplio de cambio de hábitos liderado por la comunidad, que se centre en mejorar el estatus social y la seguridad de las mujeres y los niños.</w:t>
      </w:r>
    </w:p>
    <w:p w14:paraId="61D13BC4" w14:textId="77777777" w:rsidR="0066427E" w:rsidRDefault="0066427E">
      <w:pPr>
        <w:rPr>
          <w:rFonts w:cs="Arial"/>
        </w:rPr>
      </w:pPr>
      <w:r>
        <w:rPr>
          <w:rFonts w:cs="Arial"/>
        </w:rPr>
        <w:br w:type="page"/>
      </w:r>
    </w:p>
    <w:p w14:paraId="6394B4E1" w14:textId="77777777" w:rsidR="00D5534A" w:rsidRDefault="00686370" w:rsidP="00D5534A">
      <w:r>
        <w:lastRenderedPageBreak/>
        <w:pict w14:anchorId="26596919">
          <v:rect id="_x0000_i1033" style="width:0;height:1.5pt" o:hralign="center" o:hrstd="t" o:hr="t" fillcolor="gray" stroked="f"/>
        </w:pict>
      </w:r>
    </w:p>
    <w:p w14:paraId="5AEC0B15" w14:textId="77777777" w:rsidR="00917B36" w:rsidRDefault="00917B36" w:rsidP="00D5534A">
      <w:pPr>
        <w:pStyle w:val="SectionL1CAWST"/>
      </w:pPr>
      <w:r>
        <w:t xml:space="preserve">Repaso </w:t>
      </w:r>
      <w:r w:rsidR="00A41281">
        <w:tab/>
      </w:r>
      <w:r>
        <w:t>2 minutos</w:t>
      </w:r>
    </w:p>
    <w:p w14:paraId="2C71FB53" w14:textId="77777777" w:rsidR="00917B36" w:rsidRPr="00F2604D" w:rsidRDefault="00D35628" w:rsidP="00917B36">
      <w:pPr>
        <w:rPr>
          <w:rFonts w:cs="Arial"/>
          <w:szCs w:val="22"/>
        </w:rPr>
      </w:pPr>
      <w:r>
        <w:rPr>
          <w:noProof/>
        </w:rPr>
        <w:drawing>
          <wp:anchor distT="0" distB="0" distL="114300" distR="114300" simplePos="0" relativeHeight="251685376" behindDoc="0" locked="0" layoutInCell="1" allowOverlap="1" wp14:anchorId="4F21B1A2" wp14:editId="5AA86D9D">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2BC358B3" w14:textId="449152CA" w:rsidR="00A70F27" w:rsidRPr="00A41281" w:rsidRDefault="00274107" w:rsidP="0066427E">
      <w:pPr>
        <w:numPr>
          <w:ilvl w:val="0"/>
          <w:numId w:val="6"/>
        </w:numPr>
        <w:ind w:left="1083" w:hanging="357"/>
        <w:rPr>
          <w:rFonts w:cs="Arial"/>
          <w:szCs w:val="22"/>
        </w:rPr>
      </w:pPr>
      <w:r>
        <w:rPr>
          <w:rFonts w:cs="Arial"/>
          <w:b/>
          <w:color w:val="000000" w:themeColor="text1"/>
        </w:rPr>
        <w:t>Agruparse y compartir</w:t>
      </w:r>
      <w:r>
        <w:rPr>
          <w:rFonts w:cs="Arial"/>
          <w:color w:val="000000" w:themeColor="text1"/>
        </w:rPr>
        <w:t>. Pídales a los participantes que debatan con un compañero: "¿Por qué es importante intentar descubrir los motivos por los que las familias no adoptarían una determinada práctica de WASH?"</w:t>
      </w:r>
      <w:r>
        <w:rPr>
          <w:rFonts w:cs="Arial"/>
          <w:b/>
          <w:color w:val="000000" w:themeColor="text1"/>
        </w:rPr>
        <w:t>.</w:t>
      </w:r>
    </w:p>
    <w:p w14:paraId="002E91B0" w14:textId="77777777" w:rsidR="00917B36" w:rsidRPr="00F2604D" w:rsidRDefault="00686370" w:rsidP="00917B36">
      <w:pPr>
        <w:rPr>
          <w:rFonts w:cs="Arial"/>
          <w:szCs w:val="22"/>
        </w:rPr>
      </w:pPr>
      <w:r>
        <w:rPr>
          <w:rFonts w:cs="Arial"/>
          <w:b/>
          <w:szCs w:val="22"/>
        </w:rPr>
        <w:pict w14:anchorId="0A82111B">
          <v:rect id="_x0000_i1034" style="width:0;height:1.5pt" o:hralign="center" o:hrstd="t" o:hr="t" fillcolor="gray" stroked="f"/>
        </w:pict>
      </w:r>
    </w:p>
    <w:p w14:paraId="1597CB6E" w14:textId="77777777" w:rsidR="00917B36" w:rsidRDefault="00ED5EB9" w:rsidP="0066427E">
      <w:pPr>
        <w:pStyle w:val="SectionL1CAWST"/>
        <w:spacing w:before="120"/>
      </w:pPr>
      <w:r>
        <w:t>Reflexiones sobre la lección</w:t>
      </w:r>
      <w:bookmarkStart w:id="0" w:name="_GoBack"/>
      <w:bookmarkEnd w:id="0"/>
    </w:p>
    <w:p w14:paraId="7B64012B" w14:textId="77777777" w:rsidR="00F449AE" w:rsidRDefault="00F449AE" w:rsidP="00917B36">
      <w:pPr>
        <w:rPr>
          <w:rFonts w:cs="Arial"/>
          <w:color w:val="000000" w:themeColor="text1"/>
          <w:szCs w:val="22"/>
        </w:rPr>
      </w:pPr>
    </w:p>
    <w:p w14:paraId="468DBE65" w14:textId="77777777" w:rsidR="00627C11" w:rsidRDefault="00627C11">
      <w:pPr>
        <w:rPr>
          <w:rFonts w:cs="Arial"/>
          <w:color w:val="000000" w:themeColor="text1"/>
          <w:szCs w:val="22"/>
        </w:rPr>
      </w:pPr>
    </w:p>
    <w:sectPr w:rsidR="00627C11" w:rsidSect="001878DC">
      <w:headerReference w:type="default" r:id="rId20"/>
      <w:footerReference w:type="default" r:id="rId2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4F7469" w14:textId="77777777" w:rsidR="00686370" w:rsidRDefault="00686370">
      <w:r>
        <w:separator/>
      </w:r>
    </w:p>
  </w:endnote>
  <w:endnote w:type="continuationSeparator" w:id="0">
    <w:p w14:paraId="6652286C" w14:textId="77777777" w:rsidR="00686370" w:rsidRDefault="0068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aunPenh">
    <w:altName w:val="DaunPenh"/>
    <w:charset w:val="00"/>
    <w:family w:val="auto"/>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0E0EC" w14:textId="77777777" w:rsidR="00E804BF" w:rsidRPr="008F70E3" w:rsidRDefault="00CB3242" w:rsidP="00EF1A14">
    <w:pPr>
      <w:pStyle w:val="Footer"/>
      <w:rPr>
        <w:rFonts w:cs="Arial"/>
        <w:szCs w:val="22"/>
      </w:rPr>
    </w:pPr>
    <w:r>
      <w:rPr>
        <w:rFonts w:cs="Arial"/>
        <w:noProof/>
        <w:szCs w:val="22"/>
      </w:rPr>
      <w:drawing>
        <wp:anchor distT="0" distB="0" distL="114300" distR="114300" simplePos="0" relativeHeight="251659264" behindDoc="0" locked="0" layoutInCell="1" allowOverlap="1" wp14:anchorId="39A80969" wp14:editId="7E7DCCF8">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4DFC57" w14:textId="77777777" w:rsidR="00686370" w:rsidRDefault="00686370">
      <w:r>
        <w:separator/>
      </w:r>
    </w:p>
  </w:footnote>
  <w:footnote w:type="continuationSeparator" w:id="0">
    <w:p w14:paraId="7559B551" w14:textId="77777777" w:rsidR="00686370" w:rsidRDefault="0068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C84C0" w14:textId="58F97EE0" w:rsidR="00E804BF" w:rsidRPr="0066427E" w:rsidRDefault="00725D77" w:rsidP="001878DC">
    <w:pPr>
      <w:pStyle w:val="Header"/>
      <w:tabs>
        <w:tab w:val="clear" w:pos="8640"/>
        <w:tab w:val="right" w:pos="9360"/>
      </w:tabs>
      <w:rPr>
        <w:rFonts w:cs="Arial"/>
        <w:szCs w:val="22"/>
        <w:lang w:val="es-419"/>
      </w:rPr>
    </w:pPr>
    <w:r w:rsidRPr="0066427E">
      <w:rPr>
        <w:rFonts w:cs="Arial"/>
        <w:lang w:val="es-419"/>
      </w:rPr>
      <w:t>Promoción comunitaria de WASH</w:t>
    </w:r>
    <w:r w:rsidR="00E804BF" w:rsidRPr="0066427E">
      <w:rPr>
        <w:rFonts w:cs="Arial"/>
        <w:szCs w:val="22"/>
        <w:lang w:val="es-419"/>
      </w:rPr>
      <w:tab/>
    </w:r>
    <w:r w:rsidR="00E804BF" w:rsidRPr="0066427E">
      <w:rPr>
        <w:rFonts w:cs="Arial"/>
        <w:szCs w:val="22"/>
        <w:lang w:val="es-419"/>
      </w:rPr>
      <w:tab/>
    </w:r>
    <w:r w:rsidRPr="0066427E">
      <w:rPr>
        <w:rFonts w:cs="Arial"/>
        <w:lang w:val="es-419"/>
      </w:rPr>
      <w:t>Identifica</w:t>
    </w:r>
    <w:r w:rsidR="0066427E" w:rsidRPr="0066427E">
      <w:rPr>
        <w:rFonts w:cs="Arial"/>
        <w:lang w:val="es-419"/>
      </w:rPr>
      <w:t>ción de</w:t>
    </w:r>
    <w:r w:rsidRPr="0066427E">
      <w:rPr>
        <w:rFonts w:cs="Arial"/>
        <w:lang w:val="es-419"/>
      </w:rPr>
      <w:t xml:space="preserve"> problemas de WASH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6" w15:restartNumberingAfterBreak="0">
    <w:nsid w:val="357A58A5"/>
    <w:multiLevelType w:val="hybridMultilevel"/>
    <w:tmpl w:val="D05ABBDE"/>
    <w:lvl w:ilvl="0" w:tplc="E9CE2DD6">
      <w:start w:val="1"/>
      <w:numFmt w:val="decimal"/>
      <w:lvlText w:val="%1."/>
      <w:lvlJc w:val="left"/>
      <w:pPr>
        <w:tabs>
          <w:tab w:val="num" w:pos="1080"/>
        </w:tabs>
        <w:ind w:left="1080" w:hanging="360"/>
      </w:pPr>
      <w:rPr>
        <w:rFonts w:cs="Times New Roman"/>
        <w:i w:val="0"/>
      </w:rPr>
    </w:lvl>
    <w:lvl w:ilvl="1" w:tplc="04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rPr>
        <w:rFonts w:cs="Times New Roman"/>
      </w:rPr>
    </w:lvl>
    <w:lvl w:ilvl="3" w:tplc="10090001">
      <w:start w:val="1"/>
      <w:numFmt w:val="decimal"/>
      <w:lvlText w:val="%4."/>
      <w:lvlJc w:val="left"/>
      <w:pPr>
        <w:tabs>
          <w:tab w:val="num" w:pos="3240"/>
        </w:tabs>
        <w:ind w:left="3240" w:hanging="360"/>
      </w:pPr>
      <w:rPr>
        <w:rFonts w:cs="Times New Roman"/>
      </w:rPr>
    </w:lvl>
    <w:lvl w:ilvl="4" w:tplc="10090003">
      <w:start w:val="1"/>
      <w:numFmt w:val="lowerLetter"/>
      <w:lvlText w:val="%5."/>
      <w:lvlJc w:val="left"/>
      <w:pPr>
        <w:tabs>
          <w:tab w:val="num" w:pos="3960"/>
        </w:tabs>
        <w:ind w:left="3960" w:hanging="360"/>
      </w:pPr>
      <w:rPr>
        <w:rFonts w:cs="Times New Roman"/>
      </w:rPr>
    </w:lvl>
    <w:lvl w:ilvl="5" w:tplc="10090005">
      <w:start w:val="1"/>
      <w:numFmt w:val="lowerRoman"/>
      <w:lvlText w:val="%6."/>
      <w:lvlJc w:val="right"/>
      <w:pPr>
        <w:tabs>
          <w:tab w:val="num" w:pos="4680"/>
        </w:tabs>
        <w:ind w:left="4680" w:hanging="180"/>
      </w:pPr>
      <w:rPr>
        <w:rFonts w:cs="Times New Roman"/>
      </w:rPr>
    </w:lvl>
    <w:lvl w:ilvl="6" w:tplc="10090001">
      <w:start w:val="1"/>
      <w:numFmt w:val="decimal"/>
      <w:lvlText w:val="%7."/>
      <w:lvlJc w:val="left"/>
      <w:pPr>
        <w:tabs>
          <w:tab w:val="num" w:pos="5400"/>
        </w:tabs>
        <w:ind w:left="5400" w:hanging="360"/>
      </w:pPr>
      <w:rPr>
        <w:rFonts w:cs="Times New Roman"/>
      </w:rPr>
    </w:lvl>
    <w:lvl w:ilvl="7" w:tplc="10090003">
      <w:start w:val="1"/>
      <w:numFmt w:val="lowerLetter"/>
      <w:lvlText w:val="%8."/>
      <w:lvlJc w:val="left"/>
      <w:pPr>
        <w:tabs>
          <w:tab w:val="num" w:pos="6120"/>
        </w:tabs>
        <w:ind w:left="6120" w:hanging="360"/>
      </w:pPr>
      <w:rPr>
        <w:rFonts w:cs="Times New Roman"/>
      </w:rPr>
    </w:lvl>
    <w:lvl w:ilvl="8" w:tplc="10090005">
      <w:start w:val="1"/>
      <w:numFmt w:val="lowerRoman"/>
      <w:lvlText w:val="%9."/>
      <w:lvlJc w:val="right"/>
      <w:pPr>
        <w:tabs>
          <w:tab w:val="num" w:pos="6840"/>
        </w:tabs>
        <w:ind w:left="6840" w:hanging="180"/>
      </w:pPr>
      <w:rPr>
        <w:rFonts w:cs="Times New Roman"/>
      </w:r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7CC4825"/>
    <w:multiLevelType w:val="hybridMultilevel"/>
    <w:tmpl w:val="00E49400"/>
    <w:lvl w:ilvl="0" w:tplc="25048B4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2ED4119"/>
    <w:multiLevelType w:val="hybridMultilevel"/>
    <w:tmpl w:val="4CC6D2AA"/>
    <w:lvl w:ilvl="0" w:tplc="25048B4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9664C92"/>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2"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8"/>
  </w:num>
  <w:num w:numId="2">
    <w:abstractNumId w:val="5"/>
  </w:num>
  <w:num w:numId="3">
    <w:abstractNumId w:val="1"/>
  </w:num>
  <w:num w:numId="4">
    <w:abstractNumId w:val="16"/>
  </w:num>
  <w:num w:numId="5">
    <w:abstractNumId w:val="13"/>
  </w:num>
  <w:num w:numId="6">
    <w:abstractNumId w:val="11"/>
  </w:num>
  <w:num w:numId="7">
    <w:abstractNumId w:val="17"/>
  </w:num>
  <w:num w:numId="8">
    <w:abstractNumId w:val="14"/>
  </w:num>
  <w:num w:numId="9">
    <w:abstractNumId w:val="3"/>
  </w:num>
  <w:num w:numId="10">
    <w:abstractNumId w:val="21"/>
  </w:num>
  <w:num w:numId="11">
    <w:abstractNumId w:val="12"/>
  </w:num>
  <w:num w:numId="12">
    <w:abstractNumId w:val="22"/>
  </w:num>
  <w:num w:numId="13">
    <w:abstractNumId w:val="4"/>
  </w:num>
  <w:num w:numId="14">
    <w:abstractNumId w:val="0"/>
  </w:num>
  <w:num w:numId="15">
    <w:abstractNumId w:val="7"/>
  </w:num>
  <w:num w:numId="16">
    <w:abstractNumId w:val="15"/>
  </w:num>
  <w:num w:numId="17">
    <w:abstractNumId w:val="2"/>
  </w:num>
  <w:num w:numId="18">
    <w:abstractNumId w:val="9"/>
  </w:num>
  <w:num w:numId="19">
    <w:abstractNumId w:val="20"/>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0"/>
  </w:num>
  <w:num w:numId="23">
    <w:abstractNumId w:val="8"/>
  </w:num>
  <w:num w:numId="24">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B85"/>
    <w:rsid w:val="00001F92"/>
    <w:rsid w:val="00003E18"/>
    <w:rsid w:val="00055B12"/>
    <w:rsid w:val="00060B33"/>
    <w:rsid w:val="00062432"/>
    <w:rsid w:val="000F4EB4"/>
    <w:rsid w:val="00101951"/>
    <w:rsid w:val="00110A91"/>
    <w:rsid w:val="00117B85"/>
    <w:rsid w:val="00132C7F"/>
    <w:rsid w:val="0013687C"/>
    <w:rsid w:val="001515C0"/>
    <w:rsid w:val="001878DC"/>
    <w:rsid w:val="001C01D7"/>
    <w:rsid w:val="001F6375"/>
    <w:rsid w:val="002000F4"/>
    <w:rsid w:val="002000F8"/>
    <w:rsid w:val="0022713E"/>
    <w:rsid w:val="00251EC1"/>
    <w:rsid w:val="00251FDF"/>
    <w:rsid w:val="00260A59"/>
    <w:rsid w:val="0026211D"/>
    <w:rsid w:val="0026228A"/>
    <w:rsid w:val="00274107"/>
    <w:rsid w:val="002763F9"/>
    <w:rsid w:val="00276CB3"/>
    <w:rsid w:val="0029763A"/>
    <w:rsid w:val="002D4410"/>
    <w:rsid w:val="002F217F"/>
    <w:rsid w:val="003117D5"/>
    <w:rsid w:val="00323EFC"/>
    <w:rsid w:val="00324557"/>
    <w:rsid w:val="003364FD"/>
    <w:rsid w:val="00337399"/>
    <w:rsid w:val="00376D03"/>
    <w:rsid w:val="003A3F3C"/>
    <w:rsid w:val="003A71AC"/>
    <w:rsid w:val="003D3431"/>
    <w:rsid w:val="0040063B"/>
    <w:rsid w:val="004141E6"/>
    <w:rsid w:val="004257EB"/>
    <w:rsid w:val="00437CB5"/>
    <w:rsid w:val="004A5069"/>
    <w:rsid w:val="00510F97"/>
    <w:rsid w:val="00541F7F"/>
    <w:rsid w:val="00553EE5"/>
    <w:rsid w:val="00557349"/>
    <w:rsid w:val="005A4188"/>
    <w:rsid w:val="005A4F68"/>
    <w:rsid w:val="005B7ECE"/>
    <w:rsid w:val="005C0CA7"/>
    <w:rsid w:val="005C5E44"/>
    <w:rsid w:val="005F624B"/>
    <w:rsid w:val="006167E3"/>
    <w:rsid w:val="00627C11"/>
    <w:rsid w:val="006302B2"/>
    <w:rsid w:val="00634A9F"/>
    <w:rsid w:val="0066427E"/>
    <w:rsid w:val="00671893"/>
    <w:rsid w:val="00673C95"/>
    <w:rsid w:val="00680850"/>
    <w:rsid w:val="00686370"/>
    <w:rsid w:val="006D0D74"/>
    <w:rsid w:val="00707137"/>
    <w:rsid w:val="00722612"/>
    <w:rsid w:val="00725D77"/>
    <w:rsid w:val="0075718C"/>
    <w:rsid w:val="00757252"/>
    <w:rsid w:val="00764EAB"/>
    <w:rsid w:val="007B2E37"/>
    <w:rsid w:val="007F0633"/>
    <w:rsid w:val="007F2338"/>
    <w:rsid w:val="007F6804"/>
    <w:rsid w:val="00801752"/>
    <w:rsid w:val="00810365"/>
    <w:rsid w:val="00811D03"/>
    <w:rsid w:val="0086269E"/>
    <w:rsid w:val="00863DA0"/>
    <w:rsid w:val="008713B6"/>
    <w:rsid w:val="00895425"/>
    <w:rsid w:val="00896C0B"/>
    <w:rsid w:val="008B0478"/>
    <w:rsid w:val="008D7430"/>
    <w:rsid w:val="008E75F4"/>
    <w:rsid w:val="008F25B0"/>
    <w:rsid w:val="00917B36"/>
    <w:rsid w:val="009202A2"/>
    <w:rsid w:val="00926413"/>
    <w:rsid w:val="00930853"/>
    <w:rsid w:val="0094501F"/>
    <w:rsid w:val="009C032D"/>
    <w:rsid w:val="009E35F7"/>
    <w:rsid w:val="009F6C9C"/>
    <w:rsid w:val="00A00B31"/>
    <w:rsid w:val="00A0556E"/>
    <w:rsid w:val="00A07927"/>
    <w:rsid w:val="00A0792E"/>
    <w:rsid w:val="00A14411"/>
    <w:rsid w:val="00A26CB4"/>
    <w:rsid w:val="00A41281"/>
    <w:rsid w:val="00A47265"/>
    <w:rsid w:val="00A50BDD"/>
    <w:rsid w:val="00A57357"/>
    <w:rsid w:val="00A65FBD"/>
    <w:rsid w:val="00A70F27"/>
    <w:rsid w:val="00AB2551"/>
    <w:rsid w:val="00AB5C37"/>
    <w:rsid w:val="00AB78B0"/>
    <w:rsid w:val="00AD4E46"/>
    <w:rsid w:val="00AF6E74"/>
    <w:rsid w:val="00B72225"/>
    <w:rsid w:val="00B759F6"/>
    <w:rsid w:val="00B93A36"/>
    <w:rsid w:val="00BB7638"/>
    <w:rsid w:val="00BC2C5D"/>
    <w:rsid w:val="00BD2F86"/>
    <w:rsid w:val="00BD7883"/>
    <w:rsid w:val="00BF31D2"/>
    <w:rsid w:val="00C31F66"/>
    <w:rsid w:val="00C34246"/>
    <w:rsid w:val="00C47619"/>
    <w:rsid w:val="00C63023"/>
    <w:rsid w:val="00C64C17"/>
    <w:rsid w:val="00CA36D2"/>
    <w:rsid w:val="00CB3242"/>
    <w:rsid w:val="00CC5973"/>
    <w:rsid w:val="00CD56A5"/>
    <w:rsid w:val="00CD692A"/>
    <w:rsid w:val="00CE4DA4"/>
    <w:rsid w:val="00CE7253"/>
    <w:rsid w:val="00CF2280"/>
    <w:rsid w:val="00D22CBB"/>
    <w:rsid w:val="00D24CFB"/>
    <w:rsid w:val="00D34ACD"/>
    <w:rsid w:val="00D35628"/>
    <w:rsid w:val="00D5534A"/>
    <w:rsid w:val="00D56740"/>
    <w:rsid w:val="00DB2A4D"/>
    <w:rsid w:val="00DC721B"/>
    <w:rsid w:val="00DE1669"/>
    <w:rsid w:val="00DF7724"/>
    <w:rsid w:val="00E12B3A"/>
    <w:rsid w:val="00E4699E"/>
    <w:rsid w:val="00E60F0C"/>
    <w:rsid w:val="00E7400D"/>
    <w:rsid w:val="00E804BF"/>
    <w:rsid w:val="00EA29B1"/>
    <w:rsid w:val="00EC6FB7"/>
    <w:rsid w:val="00ED0F66"/>
    <w:rsid w:val="00ED5EB9"/>
    <w:rsid w:val="00ED7E3F"/>
    <w:rsid w:val="00EF1A14"/>
    <w:rsid w:val="00EF428D"/>
    <w:rsid w:val="00F2604D"/>
    <w:rsid w:val="00F308DA"/>
    <w:rsid w:val="00F449AE"/>
    <w:rsid w:val="00F50C73"/>
    <w:rsid w:val="00F5358B"/>
    <w:rsid w:val="00F66447"/>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43EEB0B"/>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AR"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rPr>
  </w:style>
  <w:style w:type="character" w:customStyle="1" w:styleId="CharChar1">
    <w:name w:val="Char Char1"/>
    <w:basedOn w:val="DefaultParagraphFont"/>
    <w:rsid w:val="00917B36"/>
    <w:rPr>
      <w:rFonts w:ascii="Arial" w:hAnsi="Arial" w:cs="Arial"/>
      <w:b/>
      <w:bCs/>
      <w:kern w:val="32"/>
      <w:sz w:val="32"/>
      <w:szCs w:val="32"/>
      <w:lang w:val="es-AR" w:eastAsia="en-US" w:bidi="ar-SA"/>
    </w:rPr>
  </w:style>
  <w:style w:type="character" w:customStyle="1" w:styleId="Heading1Char">
    <w:name w:val="Heading 1 Char"/>
    <w:basedOn w:val="DefaultParagraphFont"/>
    <w:link w:val="Heading1"/>
    <w:rsid w:val="00917B36"/>
    <w:rPr>
      <w:rFonts w:ascii="Arial" w:hAnsi="Arial"/>
      <w:b/>
      <w:bCs/>
      <w:sz w:val="30"/>
      <w:szCs w:val="24"/>
      <w:lang w:val="es-AR"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s-AR"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1B858E-788E-4EFC-B6C3-8916C6FC9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Template>
  <TotalTime>6</TotalTime>
  <Pages>5</Pages>
  <Words>1449</Words>
  <Characters>8261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The WASH Detective - Lesson Plan (CWP)</vt:lpstr>
    </vt:vector>
  </TitlesOfParts>
  <Company>CAWST</Company>
  <LinksUpToDate>false</LinksUpToDate>
  <CharactersWithSpaces>9691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WASH Detective - Lesson Plan (CWP)</dc:title>
  <dc:subject>In this lesson, participants will be identifying how to identify WASH issues in a household or community.  They will then discuss the importance of understanding the reasons and context of a household before attempting to influence behaviour change.  Finally, participants will discuss ways to prioritize solving different WASH issues in a household.</dc:subject>
  <dc:creator>CAWST</dc:creator>
  <cp:lastModifiedBy>Andrea Roach</cp:lastModifiedBy>
  <cp:revision>4</cp:revision>
  <cp:lastPrinted>2015-09-03T17:10:00Z</cp:lastPrinted>
  <dcterms:created xsi:type="dcterms:W3CDTF">2018-03-05T18:34:00Z</dcterms:created>
  <dcterms:modified xsi:type="dcterms:W3CDTF">2018-05-18T15:30:00Z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