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D7614" w14:textId="430ECA80" w:rsidR="00EB0679" w:rsidRPr="00667D18" w:rsidRDefault="00107EA6" w:rsidP="00EB0679">
      <w:pPr>
        <w:pStyle w:val="Title"/>
        <w:rPr>
          <w:lang w:val="es-419"/>
        </w:rPr>
      </w:pPr>
      <w:r w:rsidRPr="00667D18">
        <w:rPr>
          <w:lang w:val="es-419"/>
        </w:rPr>
        <w:t>Purificador de agua de P&amp;G</w:t>
      </w:r>
    </w:p>
    <w:tbl>
      <w:tblPr>
        <w:tblStyle w:val="TableGrid"/>
        <w:tblW w:w="5146" w:type="pct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CellMar>
          <w:top w:w="227" w:type="dxa"/>
          <w:left w:w="57" w:type="dxa"/>
          <w:bottom w:w="22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768"/>
        <w:gridCol w:w="1768"/>
        <w:gridCol w:w="1768"/>
        <w:gridCol w:w="1768"/>
        <w:gridCol w:w="1896"/>
      </w:tblGrid>
      <w:tr w:rsidR="00122376" w:rsidRPr="00667D18" w14:paraId="0C3C9586" w14:textId="77777777" w:rsidTr="00107EA6">
        <w:trPr>
          <w:trHeight w:val="363"/>
          <w:tblCellSpacing w:w="56" w:type="dxa"/>
          <w:jc w:val="center"/>
        </w:trPr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307A247" w14:textId="77777777" w:rsidR="00345C5E" w:rsidRPr="00667D18" w:rsidRDefault="00345C5E" w:rsidP="006D1F80">
            <w:pPr>
              <w:pStyle w:val="MBATableText"/>
              <w:rPr>
                <w:lang w:val="es-419"/>
              </w:rPr>
            </w:pPr>
            <w:r w:rsidRPr="00667D18">
              <w:rPr>
                <w:lang w:val="es-419"/>
              </w:rPr>
              <w:t>Protección de la fuente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76E947E5" w14:textId="77777777" w:rsidR="00345C5E" w:rsidRPr="00667D18" w:rsidRDefault="00345C5E" w:rsidP="006D1F80">
            <w:pPr>
              <w:pStyle w:val="MBATableText"/>
              <w:rPr>
                <w:lang w:val="es-419"/>
              </w:rPr>
            </w:pPr>
            <w:r w:rsidRPr="00667D18">
              <w:rPr>
                <w:lang w:val="es-419"/>
              </w:rPr>
              <w:t>Transporte seguro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8D8D8" w:themeFill="text1" w:themeFillTint="33"/>
            <w:vAlign w:val="center"/>
          </w:tcPr>
          <w:p w14:paraId="6E780EAE" w14:textId="77777777" w:rsidR="00345C5E" w:rsidRPr="00667D18" w:rsidRDefault="00345C5E" w:rsidP="00FA6489">
            <w:pPr>
              <w:pStyle w:val="MBATableText-Selected"/>
              <w:rPr>
                <w:noProof w:val="0"/>
                <w:lang w:val="es-419"/>
              </w:rPr>
            </w:pPr>
            <w:r w:rsidRPr="00667D18">
              <w:rPr>
                <w:noProof w:val="0"/>
                <w:lang w:val="es-419"/>
              </w:rPr>
              <w:t>Sedimentación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0ED81809" w14:textId="77777777" w:rsidR="00345C5E" w:rsidRPr="00667D18" w:rsidRDefault="00345C5E" w:rsidP="00FA6489">
            <w:pPr>
              <w:pStyle w:val="MBATableText"/>
              <w:rPr>
                <w:lang w:val="es-419"/>
              </w:rPr>
            </w:pPr>
            <w:r w:rsidRPr="00667D18">
              <w:rPr>
                <w:lang w:val="es-419"/>
              </w:rPr>
              <w:t>Filtración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8D8D8" w:themeFill="text1" w:themeFillTint="33"/>
            <w:vAlign w:val="center"/>
          </w:tcPr>
          <w:p w14:paraId="131EB743" w14:textId="77777777" w:rsidR="00345C5E" w:rsidRPr="00667D18" w:rsidRDefault="00345C5E" w:rsidP="00FA6489">
            <w:pPr>
              <w:pStyle w:val="MBATableText-Selected"/>
              <w:rPr>
                <w:noProof w:val="0"/>
                <w:lang w:val="es-419"/>
              </w:rPr>
            </w:pPr>
            <w:r w:rsidRPr="00667D18">
              <w:rPr>
                <w:noProof w:val="0"/>
                <w:lang w:val="es-419"/>
              </w:rPr>
              <w:t>Desinfección</w:t>
            </w:r>
          </w:p>
        </w:tc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1C693C57" w14:textId="77777777" w:rsidR="00345C5E" w:rsidRPr="00667D18" w:rsidRDefault="00345C5E" w:rsidP="006D1F80">
            <w:pPr>
              <w:pStyle w:val="MBATableText"/>
              <w:rPr>
                <w:lang w:val="es-419"/>
              </w:rPr>
            </w:pPr>
            <w:r w:rsidRPr="00667D18">
              <w:rPr>
                <w:lang w:val="es-419"/>
              </w:rPr>
              <w:t>Almacenamiento seguro</w:t>
            </w:r>
          </w:p>
        </w:tc>
      </w:tr>
    </w:tbl>
    <w:p w14:paraId="0B40E6D6" w14:textId="75F9D89C" w:rsidR="00510EBB" w:rsidRPr="00667D18" w:rsidRDefault="00B9649E" w:rsidP="00A45B29">
      <w:pPr>
        <w:pStyle w:val="Heading1"/>
        <w:rPr>
          <w:lang w:val="es-419"/>
        </w:rPr>
      </w:pPr>
      <w:r w:rsidRPr="00667D18">
        <w:rPr>
          <w:lang w:val="es-419"/>
        </w:rPr>
        <w:t>¿Qué es?</w:t>
      </w:r>
    </w:p>
    <w:p w14:paraId="53E45936" w14:textId="297B6E50" w:rsidR="00D338CE" w:rsidRPr="00667D18" w:rsidRDefault="00CA43DE" w:rsidP="00121E61">
      <w:pPr>
        <w:rPr>
          <w:lang w:val="es-419"/>
        </w:rPr>
      </w:pPr>
      <w:r w:rsidRPr="00667D18">
        <w:rPr>
          <w:noProof/>
          <w:lang w:val="es-419"/>
        </w:rPr>
        <w:drawing>
          <wp:anchor distT="0" distB="0" distL="114300" distR="114300" simplePos="0" relativeHeight="251658240" behindDoc="0" locked="0" layoutInCell="1" allowOverlap="1" wp14:anchorId="1DA87C75" wp14:editId="48057ACD">
            <wp:simplePos x="0" y="0"/>
            <wp:positionH relativeFrom="column">
              <wp:posOffset>4953370</wp:posOffset>
            </wp:positionH>
            <wp:positionV relativeFrom="paragraph">
              <wp:posOffset>23013</wp:posOffset>
            </wp:positionV>
            <wp:extent cx="1659890" cy="2119630"/>
            <wp:effectExtent l="0" t="0" r="0" b="0"/>
            <wp:wrapSquare wrapText="bothSides"/>
            <wp:docPr id="9" name="Picture 9" descr="https://s3-us-west-2.amazonaws.com/cawst-hwts-prod/images/prodtech/pg_purif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3-us-west-2.amazonaws.com/cawst-hwts-prod/images/prodtech/pg_purifi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9"/>
                    <a:stretch/>
                  </pic:blipFill>
                  <pic:spPr bwMode="auto">
                    <a:xfrm>
                      <a:off x="0" y="0"/>
                      <a:ext cx="1659890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D18">
        <w:rPr>
          <w:lang w:val="es-419"/>
        </w:rPr>
        <w:t xml:space="preserve">El purificador de agua de P&amp;G, llamado anteriormente "PUR", es una combinación de floculante y desinfectante desarrollado por Procter &amp; Gamble en colaboración con los Centros de los Estados Unidos para el Control y la Prevención de Enfermedades (CDC). El tratamiento consiste en agregar un sobre de este producto a 10 L de agua, revolver enérgicamente, filtrar el agua con una tela y, luego, esperar 20 minutos. El purificador de agua de P&amp;G tiene dos componentes: un coagulante (que hace que las partículas se agrupen y decanten) y un tipo de cloro que poco a poco inactiva los agentes patógenos restantes. </w:t>
      </w:r>
    </w:p>
    <w:p w14:paraId="7A3F52AB" w14:textId="2201DDF4" w:rsidR="00AA1CCE" w:rsidRPr="00667D18" w:rsidRDefault="00FC0B37" w:rsidP="00B9649E">
      <w:pPr>
        <w:pStyle w:val="Heading1"/>
        <w:rPr>
          <w:lang w:val="es-419"/>
        </w:rPr>
      </w:pPr>
      <w:r w:rsidRPr="00667D18">
        <w:rPr>
          <w:lang w:val="es-419"/>
        </w:rPr>
        <w:t>Desempeño</w:t>
      </w:r>
    </w:p>
    <w:p w14:paraId="6A535318" w14:textId="52031996" w:rsidR="004D674B" w:rsidRPr="00667D18" w:rsidRDefault="004D674B" w:rsidP="00AB2D37">
      <w:pPr>
        <w:pStyle w:val="Heading2"/>
        <w:rPr>
          <w:lang w:val="es-419"/>
        </w:rPr>
      </w:pPr>
      <w:r w:rsidRPr="00667D18">
        <w:rPr>
          <w:lang w:val="es-419"/>
        </w:rPr>
        <w:t xml:space="preserve">Eficacia microbiológica </w:t>
      </w:r>
    </w:p>
    <w:tbl>
      <w:tblPr>
        <w:tblStyle w:val="PlainTable3"/>
        <w:tblW w:w="7383" w:type="dxa"/>
        <w:tblLook w:val="0420" w:firstRow="1" w:lastRow="0" w:firstColumn="0" w:lastColumn="0" w:noHBand="0" w:noVBand="1"/>
      </w:tblPr>
      <w:tblGrid>
        <w:gridCol w:w="2927"/>
        <w:gridCol w:w="4456"/>
      </w:tblGrid>
      <w:tr w:rsidR="00EB0679" w:rsidRPr="00667D18" w14:paraId="0B257242" w14:textId="77777777" w:rsidTr="00FB4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"/>
        </w:trPr>
        <w:tc>
          <w:tcPr>
            <w:tcW w:w="0" w:type="auto"/>
          </w:tcPr>
          <w:p w14:paraId="19A7ABFE" w14:textId="77777777" w:rsidR="004D674B" w:rsidRPr="00667D18" w:rsidRDefault="004D674B" w:rsidP="00163EEA">
            <w:pPr>
              <w:pStyle w:val="NoSpacing"/>
              <w:rPr>
                <w:sz w:val="20"/>
                <w:lang w:val="es-419"/>
              </w:rPr>
            </w:pPr>
            <w:r w:rsidRPr="00667D18">
              <w:rPr>
                <w:sz w:val="20"/>
                <w:lang w:val="es-419"/>
              </w:rPr>
              <w:t>Parámetro</w:t>
            </w:r>
          </w:p>
        </w:tc>
        <w:tc>
          <w:tcPr>
            <w:tcW w:w="0" w:type="auto"/>
          </w:tcPr>
          <w:p w14:paraId="507DF4CE" w14:textId="77777777" w:rsidR="004D674B" w:rsidRPr="00667D18" w:rsidRDefault="004D674B" w:rsidP="00163EEA">
            <w:pPr>
              <w:pStyle w:val="NoSpacing"/>
              <w:rPr>
                <w:sz w:val="20"/>
                <w:lang w:val="es-419"/>
              </w:rPr>
            </w:pPr>
            <w:r w:rsidRPr="00667D18">
              <w:rPr>
                <w:sz w:val="20"/>
                <w:lang w:val="es-419"/>
              </w:rPr>
              <w:t>Eficacia</w:t>
            </w:r>
          </w:p>
        </w:tc>
      </w:tr>
      <w:tr w:rsidR="00EB0679" w:rsidRPr="00667D18" w14:paraId="72C06D5F" w14:textId="77777777" w:rsidTr="00EB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0" w:type="auto"/>
          </w:tcPr>
          <w:p w14:paraId="369D0546" w14:textId="77777777" w:rsidR="004D674B" w:rsidRPr="00667D18" w:rsidRDefault="004D674B" w:rsidP="00163EEA">
            <w:pPr>
              <w:pStyle w:val="NoSpacing"/>
              <w:rPr>
                <w:sz w:val="20"/>
                <w:lang w:val="es-419"/>
              </w:rPr>
            </w:pPr>
            <w:r w:rsidRPr="00667D18">
              <w:rPr>
                <w:sz w:val="20"/>
                <w:lang w:val="es-419"/>
              </w:rPr>
              <w:t>Bacterias</w:t>
            </w:r>
          </w:p>
        </w:tc>
        <w:tc>
          <w:tcPr>
            <w:tcW w:w="0" w:type="auto"/>
          </w:tcPr>
          <w:p w14:paraId="40E02A38" w14:textId="33578DEB" w:rsidR="004D674B" w:rsidRPr="00667D18" w:rsidRDefault="005E47EC" w:rsidP="006C3518">
            <w:pPr>
              <w:pStyle w:val="NoSpacing"/>
              <w:rPr>
                <w:sz w:val="20"/>
                <w:lang w:val="es-419"/>
              </w:rPr>
            </w:pPr>
            <w:r w:rsidRPr="00667D18">
              <w:rPr>
                <w:sz w:val="20"/>
                <w:lang w:val="es-419"/>
              </w:rPr>
              <w:t>Muy eficaz (&gt;99%)</w:t>
            </w:r>
          </w:p>
        </w:tc>
      </w:tr>
      <w:tr w:rsidR="00EB0679" w:rsidRPr="00667D18" w14:paraId="1701B17F" w14:textId="77777777" w:rsidTr="00C620FD">
        <w:trPr>
          <w:trHeight w:val="263"/>
        </w:trPr>
        <w:tc>
          <w:tcPr>
            <w:tcW w:w="0" w:type="auto"/>
          </w:tcPr>
          <w:p w14:paraId="5B30DD35" w14:textId="379CD193" w:rsidR="004D674B" w:rsidRPr="00667D18" w:rsidRDefault="004D674B" w:rsidP="00163EEA">
            <w:pPr>
              <w:pStyle w:val="NoSpacing"/>
              <w:rPr>
                <w:sz w:val="20"/>
                <w:lang w:val="es-419"/>
              </w:rPr>
            </w:pPr>
            <w:r w:rsidRPr="00667D18">
              <w:rPr>
                <w:sz w:val="20"/>
                <w:lang w:val="es-419"/>
              </w:rPr>
              <w:t>Virus</w:t>
            </w:r>
          </w:p>
        </w:tc>
        <w:tc>
          <w:tcPr>
            <w:tcW w:w="0" w:type="auto"/>
            <w:shd w:val="clear" w:color="auto" w:fill="auto"/>
          </w:tcPr>
          <w:p w14:paraId="7CA3124B" w14:textId="73214FA1" w:rsidR="004D674B" w:rsidRPr="00667D18" w:rsidRDefault="00CC1290" w:rsidP="00163EEA">
            <w:pPr>
              <w:pStyle w:val="NoSpacing"/>
              <w:rPr>
                <w:sz w:val="20"/>
                <w:lang w:val="es-419"/>
              </w:rPr>
            </w:pPr>
            <w:r w:rsidRPr="00667D18">
              <w:rPr>
                <w:sz w:val="20"/>
                <w:lang w:val="es-419"/>
              </w:rPr>
              <w:t>Muy eficaz (&gt;99%)</w:t>
            </w:r>
          </w:p>
        </w:tc>
      </w:tr>
      <w:tr w:rsidR="00EB0679" w:rsidRPr="00667D18" w14:paraId="0B060138" w14:textId="77777777" w:rsidTr="00EB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tcW w:w="0" w:type="auto"/>
          </w:tcPr>
          <w:p w14:paraId="37031E7E" w14:textId="61A6EDC2" w:rsidR="004D674B" w:rsidRPr="00667D18" w:rsidRDefault="00141B74" w:rsidP="00163EEA">
            <w:pPr>
              <w:pStyle w:val="NoSpacing"/>
              <w:rPr>
                <w:sz w:val="20"/>
                <w:lang w:val="es-419"/>
              </w:rPr>
            </w:pPr>
            <w:r w:rsidRPr="00667D18">
              <w:rPr>
                <w:sz w:val="20"/>
                <w:lang w:val="es-419"/>
              </w:rPr>
              <w:t>Protozoos</w:t>
            </w:r>
          </w:p>
        </w:tc>
        <w:tc>
          <w:tcPr>
            <w:tcW w:w="0" w:type="auto"/>
          </w:tcPr>
          <w:p w14:paraId="0DB59AF2" w14:textId="6F9A3550" w:rsidR="004D674B" w:rsidRPr="00667D18" w:rsidRDefault="00141B74" w:rsidP="00163EEA">
            <w:pPr>
              <w:pStyle w:val="NoSpacing"/>
              <w:rPr>
                <w:sz w:val="20"/>
                <w:lang w:val="es-419"/>
              </w:rPr>
            </w:pPr>
            <w:r w:rsidRPr="00667D18">
              <w:rPr>
                <w:sz w:val="20"/>
                <w:lang w:val="es-419"/>
              </w:rPr>
              <w:t>Muy eficaz (&gt;99%)</w:t>
            </w:r>
          </w:p>
        </w:tc>
      </w:tr>
      <w:tr w:rsidR="00D03BED" w:rsidRPr="00667D18" w14:paraId="1DEBABFA" w14:textId="77777777" w:rsidTr="00EB0679">
        <w:trPr>
          <w:trHeight w:val="263"/>
        </w:trPr>
        <w:tc>
          <w:tcPr>
            <w:tcW w:w="0" w:type="auto"/>
          </w:tcPr>
          <w:p w14:paraId="3AF08684" w14:textId="60313BED" w:rsidR="00D03BED" w:rsidRPr="00667D18" w:rsidRDefault="00D03BED" w:rsidP="00163EEA">
            <w:pPr>
              <w:pStyle w:val="NoSpacing"/>
              <w:rPr>
                <w:sz w:val="20"/>
                <w:lang w:val="es-419"/>
              </w:rPr>
            </w:pPr>
            <w:r w:rsidRPr="00667D18">
              <w:rPr>
                <w:sz w:val="20"/>
                <w:lang w:val="es-419"/>
              </w:rPr>
              <w:t>Helmintos</w:t>
            </w:r>
          </w:p>
        </w:tc>
        <w:tc>
          <w:tcPr>
            <w:tcW w:w="0" w:type="auto"/>
          </w:tcPr>
          <w:p w14:paraId="38653694" w14:textId="728D85FB" w:rsidR="00D03BED" w:rsidRPr="00667D18" w:rsidRDefault="00D03BED" w:rsidP="00163EEA">
            <w:pPr>
              <w:pStyle w:val="NoSpacing"/>
              <w:rPr>
                <w:sz w:val="20"/>
                <w:lang w:val="es-419"/>
              </w:rPr>
            </w:pPr>
            <w:r w:rsidRPr="00667D18">
              <w:rPr>
                <w:sz w:val="20"/>
                <w:lang w:val="es-419"/>
              </w:rPr>
              <w:t>Muy eficaz (&gt;99%)</w:t>
            </w:r>
          </w:p>
        </w:tc>
      </w:tr>
    </w:tbl>
    <w:p w14:paraId="11FCDF68" w14:textId="431B4864" w:rsidR="00EB0679" w:rsidRPr="00667D18" w:rsidRDefault="00EB0679" w:rsidP="00C620FD">
      <w:pPr>
        <w:pStyle w:val="Caption"/>
        <w:rPr>
          <w:lang w:val="es-419"/>
        </w:rPr>
        <w:sectPr w:rsidR="00EB0679" w:rsidRPr="00667D18" w:rsidSect="00122376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0" w:h="16840" w:code="9"/>
          <w:pgMar w:top="720" w:right="720" w:bottom="720" w:left="720" w:header="737" w:footer="737" w:gutter="0"/>
          <w:pgNumType w:start="0"/>
          <w:cols w:space="708"/>
          <w:docGrid w:linePitch="360"/>
        </w:sectPr>
      </w:pPr>
    </w:p>
    <w:p w14:paraId="5579E6DF" w14:textId="77777777" w:rsidR="003125F4" w:rsidRPr="00667D18" w:rsidRDefault="00AE29FC" w:rsidP="003125F4">
      <w:pPr>
        <w:pStyle w:val="Heading2"/>
        <w:rPr>
          <w:lang w:val="es-419"/>
        </w:rPr>
      </w:pPr>
      <w:r w:rsidRPr="00667D18">
        <w:rPr>
          <w:lang w:val="es-419"/>
        </w:rPr>
        <w:t>Otros parámetros</w:t>
      </w:r>
    </w:p>
    <w:p w14:paraId="409AD7B9" w14:textId="66F84F9E" w:rsidR="00AE29FC" w:rsidRPr="00667D18" w:rsidRDefault="00D03BED" w:rsidP="003125F4">
      <w:pPr>
        <w:rPr>
          <w:lang w:val="es-419"/>
        </w:rPr>
      </w:pPr>
      <w:r w:rsidRPr="00667D18">
        <w:rPr>
          <w:lang w:val="es-419"/>
        </w:rPr>
        <w:t>Eficaz para eliminar la turbidez, los metales pesados (p. ej.: el arsénico) y los contaminantes químicos.</w:t>
      </w:r>
    </w:p>
    <w:p w14:paraId="0F52A9EE" w14:textId="350C0D79" w:rsidR="003125F4" w:rsidRPr="00667D18" w:rsidRDefault="00A53254" w:rsidP="003125F4">
      <w:pPr>
        <w:pStyle w:val="Heading2"/>
        <w:rPr>
          <w:lang w:val="es-419"/>
        </w:rPr>
      </w:pPr>
      <w:r w:rsidRPr="00667D18">
        <w:rPr>
          <w:lang w:val="es-419"/>
        </w:rPr>
        <w:t xml:space="preserve">Agua de </w:t>
      </w:r>
      <w:r w:rsidR="00E271B2">
        <w:rPr>
          <w:lang w:val="es-419"/>
        </w:rPr>
        <w:t>entrada/fuente</w:t>
      </w:r>
      <w:r w:rsidRPr="00667D18">
        <w:rPr>
          <w:lang w:val="es-419"/>
        </w:rPr>
        <w:t xml:space="preserve"> requerida</w:t>
      </w:r>
    </w:p>
    <w:p w14:paraId="714DBB24" w14:textId="4474E0B1" w:rsidR="008C6462" w:rsidRPr="00667D18" w:rsidRDefault="00CF76BC" w:rsidP="003125F4">
      <w:pPr>
        <w:rPr>
          <w:lang w:val="es-419"/>
        </w:rPr>
      </w:pPr>
      <w:r w:rsidRPr="00667D18">
        <w:rPr>
          <w:lang w:val="es-419"/>
        </w:rPr>
        <w:t>El cloro funciona mejor si el pH es de 5,5 a 7,5.</w:t>
      </w:r>
    </w:p>
    <w:p w14:paraId="4E11504F" w14:textId="77777777" w:rsidR="003125F4" w:rsidRPr="00667D18" w:rsidRDefault="008C6462" w:rsidP="003125F4">
      <w:pPr>
        <w:pStyle w:val="Heading2"/>
        <w:rPr>
          <w:lang w:val="es-419"/>
        </w:rPr>
      </w:pPr>
      <w:r w:rsidRPr="00667D18">
        <w:rPr>
          <w:lang w:val="es-419"/>
        </w:rPr>
        <w:t>Capacidad</w:t>
      </w:r>
    </w:p>
    <w:p w14:paraId="0942C6D6" w14:textId="0FA1BD95" w:rsidR="008C6462" w:rsidRPr="00667D18" w:rsidRDefault="00596E84" w:rsidP="003125F4">
      <w:pPr>
        <w:rPr>
          <w:lang w:val="es-419"/>
        </w:rPr>
      </w:pPr>
      <w:r w:rsidRPr="00667D18">
        <w:rPr>
          <w:lang w:val="es-419"/>
        </w:rPr>
        <w:t>Cada sobre trata 10 L y el tratamiento dura 30 minutos.</w:t>
      </w:r>
    </w:p>
    <w:p w14:paraId="61D2B4F1" w14:textId="77777777" w:rsidR="003125F4" w:rsidRPr="00667D18" w:rsidRDefault="008C6462" w:rsidP="003125F4">
      <w:pPr>
        <w:pStyle w:val="Heading2"/>
        <w:rPr>
          <w:lang w:val="es-419"/>
        </w:rPr>
      </w:pPr>
      <w:r w:rsidRPr="00667D18">
        <w:rPr>
          <w:lang w:val="es-419"/>
        </w:rPr>
        <w:t>Vida útil</w:t>
      </w:r>
    </w:p>
    <w:p w14:paraId="1E63D395" w14:textId="6FF60404" w:rsidR="00840487" w:rsidRPr="00667D18" w:rsidRDefault="00596E84" w:rsidP="00840487">
      <w:pPr>
        <w:rPr>
          <w:lang w:val="es-419"/>
        </w:rPr>
      </w:pPr>
      <w:r w:rsidRPr="00667D18">
        <w:rPr>
          <w:lang w:val="es-419"/>
        </w:rPr>
        <w:t>Se deben utilizar los sobres en un plazo de 3 años desde su fabricación. Cada sobre es de uso único. La fecha de vencimiento figura en cada sobre.</w:t>
      </w:r>
    </w:p>
    <w:p w14:paraId="69AF1F53" w14:textId="7090BD88" w:rsidR="00FC0B37" w:rsidRPr="00667D18" w:rsidRDefault="00FC0B37" w:rsidP="00B9649E">
      <w:pPr>
        <w:pStyle w:val="Heading1"/>
        <w:rPr>
          <w:lang w:val="es-419"/>
        </w:rPr>
      </w:pPr>
      <w:r w:rsidRPr="00667D18">
        <w:rPr>
          <w:lang w:val="es-419"/>
        </w:rPr>
        <w:t>Facilidad de uso y acepta</w:t>
      </w:r>
      <w:r w:rsidR="00E271B2">
        <w:rPr>
          <w:lang w:val="es-419"/>
        </w:rPr>
        <w:t>bilidad</w:t>
      </w:r>
      <w:bookmarkStart w:id="0" w:name="_GoBack"/>
      <w:bookmarkEnd w:id="0"/>
    </w:p>
    <w:p w14:paraId="7E51B05B" w14:textId="77777777" w:rsidR="003125F4" w:rsidRPr="00667D18" w:rsidRDefault="003125F4" w:rsidP="003125F4">
      <w:pPr>
        <w:pStyle w:val="Heading2"/>
        <w:rPr>
          <w:lang w:val="es-419"/>
        </w:rPr>
      </w:pPr>
      <w:r w:rsidRPr="00667D18">
        <w:rPr>
          <w:lang w:val="es-419"/>
        </w:rPr>
        <w:t>Operación y mantenimiento</w:t>
      </w:r>
    </w:p>
    <w:p w14:paraId="69F40980" w14:textId="7C6881DF" w:rsidR="00A643E8" w:rsidRPr="00667D18" w:rsidRDefault="00C620FD" w:rsidP="00B71104">
      <w:pPr>
        <w:rPr>
          <w:lang w:val="es-419"/>
        </w:rPr>
      </w:pPr>
      <w:r w:rsidRPr="00667D18">
        <w:rPr>
          <w:lang w:val="es-419"/>
        </w:rPr>
        <w:t>Agregar el contenido de un sobre a 10 L de agua, revolver enérgicamente durante 5 minutos y dejar reposar el agua durante 5 minutos. Luego, filtrar el agua con una tela de algodón y esperar 20 minutos más para que el cloro desinfecte los agentes patógenos restantes. No exponer los sobres a temperaturas extremas ni humedad elevada.</w:t>
      </w:r>
    </w:p>
    <w:p w14:paraId="331A52D7" w14:textId="7F43B66B" w:rsidR="000318BD" w:rsidRPr="00667D18" w:rsidRDefault="000318BD" w:rsidP="003125F4">
      <w:pPr>
        <w:pStyle w:val="Heading2"/>
        <w:rPr>
          <w:lang w:val="es-419"/>
        </w:rPr>
      </w:pPr>
      <w:r w:rsidRPr="00667D18">
        <w:rPr>
          <w:lang w:val="es-419"/>
        </w:rPr>
        <w:t>Reparación y repuestos</w:t>
      </w:r>
    </w:p>
    <w:p w14:paraId="0FEEB999" w14:textId="75DCE100" w:rsidR="000318BD" w:rsidRPr="00667D18" w:rsidRDefault="00596E84" w:rsidP="000318BD">
      <w:pPr>
        <w:rPr>
          <w:lang w:val="es-419"/>
        </w:rPr>
      </w:pPr>
      <w:r w:rsidRPr="00667D18">
        <w:rPr>
          <w:lang w:val="es-419"/>
        </w:rPr>
        <w:t>Se debe comprar el producto periódicamente.</w:t>
      </w:r>
    </w:p>
    <w:p w14:paraId="147C8604" w14:textId="65F2EA7B" w:rsidR="003125F4" w:rsidRPr="00667D18" w:rsidRDefault="008C6462" w:rsidP="003125F4">
      <w:pPr>
        <w:pStyle w:val="Heading2"/>
        <w:rPr>
          <w:lang w:val="es-419"/>
        </w:rPr>
      </w:pPr>
      <w:r w:rsidRPr="00667D18">
        <w:rPr>
          <w:lang w:val="es-419"/>
        </w:rPr>
        <w:t>Consideraciones y preferencias de los usuarios</w:t>
      </w:r>
    </w:p>
    <w:p w14:paraId="48E9DA9B" w14:textId="390BEBCE" w:rsidR="00840487" w:rsidRPr="00667D18" w:rsidRDefault="00596E84" w:rsidP="003125F4">
      <w:pPr>
        <w:rPr>
          <w:lang w:val="es-419"/>
        </w:rPr>
      </w:pPr>
      <w:r w:rsidRPr="00667D18">
        <w:rPr>
          <w:lang w:val="es-419"/>
        </w:rPr>
        <w:t>El cloro</w:t>
      </w:r>
      <w:r w:rsidR="00E271B2" w:rsidRPr="00667D18">
        <w:rPr>
          <w:lang w:val="es-419"/>
        </w:rPr>
        <w:t xml:space="preserve"> libre</w:t>
      </w:r>
      <w:r w:rsidRPr="00667D18">
        <w:rPr>
          <w:lang w:val="es-419"/>
        </w:rPr>
        <w:t xml:space="preserve"> residual evita que el agua vuelva a contaminarse. Algunos usuarios sienten rechazo por el olor y el sabor a cloro. El uso correcto del purificador de agua de P&amp;G implica seguir con atención todos los pasos de las instrucciones brindadas por el fabricante.</w:t>
      </w:r>
    </w:p>
    <w:p w14:paraId="67D224B1" w14:textId="6AA95BD4" w:rsidR="00FC0B37" w:rsidRPr="00667D18" w:rsidRDefault="0051042A" w:rsidP="00B9649E">
      <w:pPr>
        <w:pStyle w:val="Heading1"/>
        <w:rPr>
          <w:lang w:val="es-419"/>
        </w:rPr>
      </w:pPr>
      <w:r w:rsidRPr="00667D18">
        <w:rPr>
          <w:lang w:val="es-419"/>
        </w:rPr>
        <w:t>Viabilidad</w:t>
      </w:r>
    </w:p>
    <w:p w14:paraId="03D679C3" w14:textId="77777777" w:rsidR="003125F4" w:rsidRPr="00667D18" w:rsidRDefault="008C6462" w:rsidP="003125F4">
      <w:pPr>
        <w:pStyle w:val="Heading2"/>
        <w:rPr>
          <w:lang w:val="es-419"/>
        </w:rPr>
      </w:pPr>
      <w:r w:rsidRPr="00667D18">
        <w:rPr>
          <w:lang w:val="es-419"/>
        </w:rPr>
        <w:t>Disponibilidad</w:t>
      </w:r>
    </w:p>
    <w:p w14:paraId="5609F10D" w14:textId="70B4DCF6" w:rsidR="00FC0B37" w:rsidRPr="00667D18" w:rsidRDefault="008E67F9" w:rsidP="003125F4">
      <w:pPr>
        <w:rPr>
          <w:lang w:val="es-419"/>
        </w:rPr>
      </w:pPr>
      <w:r w:rsidRPr="00667D18">
        <w:rPr>
          <w:lang w:val="es-419"/>
        </w:rPr>
        <w:t>Fabricado y comercializado por Procter &amp; Gamble</w:t>
      </w:r>
      <w:r w:rsidR="00596E84" w:rsidRPr="00667D18">
        <w:rPr>
          <w:rFonts w:cs="Calibri"/>
          <w:lang w:val="es-419"/>
        </w:rPr>
        <w:t>™</w:t>
      </w:r>
      <w:r w:rsidRPr="00667D18">
        <w:rPr>
          <w:lang w:val="es-419"/>
        </w:rPr>
        <w:t xml:space="preserve">. </w:t>
      </w:r>
    </w:p>
    <w:p w14:paraId="567156F0" w14:textId="77777777" w:rsidR="003125F4" w:rsidRPr="00667D18" w:rsidRDefault="008C6462" w:rsidP="003125F4">
      <w:pPr>
        <w:pStyle w:val="Heading2"/>
        <w:rPr>
          <w:lang w:val="es-419"/>
        </w:rPr>
      </w:pPr>
      <w:r w:rsidRPr="00667D18">
        <w:rPr>
          <w:lang w:val="es-419"/>
        </w:rPr>
        <w:t>Costo</w:t>
      </w:r>
    </w:p>
    <w:p w14:paraId="55211F83" w14:textId="23917706" w:rsidR="008C6462" w:rsidRPr="00667D18" w:rsidRDefault="00D03BED" w:rsidP="003125F4">
      <w:pPr>
        <w:rPr>
          <w:lang w:val="es-419"/>
        </w:rPr>
      </w:pPr>
      <w:r w:rsidRPr="00667D18">
        <w:rPr>
          <w:lang w:val="es-419"/>
        </w:rPr>
        <w:t xml:space="preserve">El precio habitual ronda US$ 0,10 por sobre o US$ 0,01 por litro tratado. </w:t>
      </w:r>
    </w:p>
    <w:p w14:paraId="72C2B4C3" w14:textId="1E8FF986" w:rsidR="003125F4" w:rsidRPr="00667D18" w:rsidRDefault="008C6462" w:rsidP="003125F4">
      <w:pPr>
        <w:pStyle w:val="Heading2"/>
        <w:rPr>
          <w:lang w:val="es-419"/>
        </w:rPr>
      </w:pPr>
      <w:r w:rsidRPr="00667D18">
        <w:rPr>
          <w:lang w:val="es-419"/>
        </w:rPr>
        <w:t>Peso y tamaño</w:t>
      </w:r>
    </w:p>
    <w:p w14:paraId="329D8451" w14:textId="58CF6430" w:rsidR="008C6462" w:rsidRPr="00667D18" w:rsidRDefault="008E67F9" w:rsidP="003125F4">
      <w:pPr>
        <w:rPr>
          <w:lang w:val="es-419"/>
        </w:rPr>
      </w:pPr>
      <w:r w:rsidRPr="00667D18">
        <w:rPr>
          <w:lang w:val="es-419"/>
        </w:rPr>
        <w:t>Sobres livianos y portátiles. Cada uno pesa 4 g.</w:t>
      </w:r>
    </w:p>
    <w:p w14:paraId="17E9EBCC" w14:textId="77777777" w:rsidR="00AA1CCE" w:rsidRPr="00667D18" w:rsidRDefault="00B9649E" w:rsidP="00B9649E">
      <w:pPr>
        <w:pStyle w:val="Heading1"/>
        <w:rPr>
          <w:lang w:val="es-419"/>
        </w:rPr>
      </w:pPr>
      <w:r w:rsidRPr="00667D18">
        <w:rPr>
          <w:lang w:val="es-419"/>
        </w:rPr>
        <w:t>Más información</w:t>
      </w:r>
    </w:p>
    <w:p w14:paraId="0407A21E" w14:textId="6AD12DF4" w:rsidR="00EB0679" w:rsidRPr="00667D18" w:rsidRDefault="00314CBF" w:rsidP="001C4A07">
      <w:pPr>
        <w:rPr>
          <w:lang w:val="es-419"/>
        </w:rPr>
        <w:sectPr w:rsidR="00EB0679" w:rsidRPr="00667D18" w:rsidSect="00EB0679">
          <w:type w:val="continuous"/>
          <w:pgSz w:w="11900" w:h="16840" w:code="9"/>
          <w:pgMar w:top="720" w:right="720" w:bottom="720" w:left="720" w:header="737" w:footer="737" w:gutter="0"/>
          <w:pgNumType w:start="0"/>
          <w:cols w:num="2" w:space="708"/>
          <w:docGrid w:linePitch="360"/>
        </w:sectPr>
      </w:pPr>
      <w:r w:rsidRPr="00667D18">
        <w:rPr>
          <w:lang w:val="es-419"/>
        </w:rPr>
        <w:t xml:space="preserve">Detalles y bibliografía: </w:t>
      </w:r>
      <w:hyperlink r:id="rId13" w:history="1">
        <w:r w:rsidRPr="00667D18">
          <w:rPr>
            <w:rStyle w:val="Hyperlink"/>
            <w:lang w:val="es-419"/>
          </w:rPr>
          <w:t>www.hwts.info/products-technologies/e0baff7f/pandgtm-purifier-of-water</w:t>
        </w:r>
      </w:hyperlink>
    </w:p>
    <w:p w14:paraId="33E3046F" w14:textId="46985890" w:rsidR="00EB0679" w:rsidRPr="00667D18" w:rsidRDefault="00596E84" w:rsidP="00EB0679">
      <w:pPr>
        <w:pStyle w:val="Table-AfterParagraphInvisibility"/>
        <w:rPr>
          <w:lang w:val="es-419"/>
        </w:rPr>
      </w:pPr>
      <w:r w:rsidRPr="00667D18">
        <w:rPr>
          <w:lang w:val="es-419"/>
        </w:rPr>
        <w:t xml:space="preserve"> </w:t>
      </w:r>
    </w:p>
    <w:sectPr w:rsidR="00EB0679" w:rsidRPr="00667D18" w:rsidSect="00535AB5">
      <w:type w:val="continuous"/>
      <w:pgSz w:w="11900" w:h="16840" w:code="9"/>
      <w:pgMar w:top="720" w:right="720" w:bottom="720" w:left="720" w:header="737" w:footer="73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FDD80" w14:textId="77777777" w:rsidR="0055553E" w:rsidRDefault="0055553E" w:rsidP="00510EBB">
      <w:r>
        <w:separator/>
      </w:r>
    </w:p>
  </w:endnote>
  <w:endnote w:type="continuationSeparator" w:id="0">
    <w:p w14:paraId="33DBDE86" w14:textId="77777777" w:rsidR="0055553E" w:rsidRDefault="0055553E" w:rsidP="0051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E6BE7" w14:textId="77777777" w:rsidR="00353B84" w:rsidRDefault="00353B84" w:rsidP="007A328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4E38EF" w14:textId="77777777" w:rsidR="00353B84" w:rsidRDefault="00353B84" w:rsidP="007A3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2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02"/>
      <w:gridCol w:w="6968"/>
      <w:gridCol w:w="1590"/>
    </w:tblGrid>
    <w:tr w:rsidR="00FE7F58" w14:paraId="0B19C28C" w14:textId="77777777" w:rsidTr="00837C45">
      <w:trPr>
        <w:trHeight w:val="680"/>
      </w:trPr>
      <w:tc>
        <w:tcPr>
          <w:tcW w:w="8870" w:type="dxa"/>
          <w:gridSpan w:val="2"/>
          <w:tcMar>
            <w:top w:w="57" w:type="dxa"/>
          </w:tcMar>
          <w:vAlign w:val="center"/>
        </w:tcPr>
        <w:p w14:paraId="6AA95BC9" w14:textId="77777777" w:rsidR="00FE7F58" w:rsidRPr="00FE7F58" w:rsidRDefault="00FE7F58" w:rsidP="00FE7F58">
          <w:pPr>
            <w:pStyle w:val="NoSpacing-Table"/>
          </w:pPr>
          <w:r>
            <w:t xml:space="preserve">Este documento es de contenido abierto y está elaborado bajo la licencia </w:t>
          </w:r>
          <w:hyperlink r:id="rId1" w:history="1">
            <w:proofErr w:type="spellStart"/>
            <w:r>
              <w:rPr>
                <w:rStyle w:val="Hyperlink"/>
              </w:rPr>
              <w:t>Creative</w:t>
            </w:r>
            <w:proofErr w:type="spellEnd"/>
            <w:r>
              <w:rPr>
                <w:rStyle w:val="Hyperlink"/>
              </w:rPr>
              <w:t xml:space="preserve"> </w:t>
            </w:r>
            <w:proofErr w:type="spellStart"/>
            <w:r>
              <w:rPr>
                <w:rStyle w:val="Hyperlink"/>
              </w:rPr>
              <w:t>Commons</w:t>
            </w:r>
            <w:proofErr w:type="spellEnd"/>
            <w:r>
              <w:rPr>
                <w:rStyle w:val="Hyperlink"/>
              </w:rPr>
              <w:t xml:space="preserve"> Atribución-Compartir Igual 4.0 Internacional</w:t>
            </w:r>
          </w:hyperlink>
          <w:r>
            <w:t>. Consulte las guías de CAWST para distribuir, traducir, adaptar o citar los recursos de CAWST (</w:t>
          </w:r>
          <w:hyperlink r:id="rId2" w:history="1">
            <w:r>
              <w:rPr>
                <w:rStyle w:val="Hyperlink"/>
              </w:rPr>
              <w:t>resources.cawst.org/cc</w:t>
            </w:r>
          </w:hyperlink>
          <w:r>
            <w:t>).</w:t>
          </w:r>
        </w:p>
      </w:tc>
      <w:tc>
        <w:tcPr>
          <w:tcW w:w="1590" w:type="dxa"/>
          <w:tcMar>
            <w:top w:w="57" w:type="dxa"/>
          </w:tcMar>
          <w:vAlign w:val="center"/>
        </w:tcPr>
        <w:p w14:paraId="7E3324DA" w14:textId="77777777" w:rsidR="00FE7F58" w:rsidRPr="00FE7F58" w:rsidRDefault="00FE7F58" w:rsidP="00FE7F58">
          <w:pPr>
            <w:pStyle w:val="NoSpacing-Table"/>
            <w:jc w:val="right"/>
          </w:pPr>
          <w:r w:rsidRPr="00535AB5">
            <w:rPr>
              <w:noProof/>
            </w:rPr>
            <w:drawing>
              <wp:inline distT="0" distB="0" distL="0" distR="0" wp14:anchorId="1050780C" wp14:editId="7A1A14C3">
                <wp:extent cx="840105" cy="297815"/>
                <wp:effectExtent l="0" t="0" r="0" b="6985"/>
                <wp:docPr id="7" name="Picture 7" descr="Creative Commons Licen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7F58" w14:paraId="2D133B00" w14:textId="77777777" w:rsidTr="00837C45">
      <w:trPr>
        <w:trHeight w:val="680"/>
      </w:trPr>
      <w:tc>
        <w:tcPr>
          <w:tcW w:w="1902" w:type="dxa"/>
          <w:vAlign w:val="bottom"/>
        </w:tcPr>
        <w:p w14:paraId="7649385E" w14:textId="77777777" w:rsidR="00FE7F58" w:rsidRDefault="00FE7F58" w:rsidP="007A328F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59B63B7" wp14:editId="454D4C74">
                <wp:extent cx="960707" cy="326571"/>
                <wp:effectExtent l="0" t="0" r="5080" b="381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cawst_logo.png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49" t="12587" b="15444"/>
                        <a:stretch/>
                      </pic:blipFill>
                      <pic:spPr bwMode="auto">
                        <a:xfrm>
                          <a:off x="0" y="0"/>
                          <a:ext cx="960707" cy="3265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8" w:type="dxa"/>
          <w:gridSpan w:val="2"/>
          <w:vAlign w:val="bottom"/>
        </w:tcPr>
        <w:p w14:paraId="7204613C" w14:textId="77777777" w:rsidR="00FE7F58" w:rsidRPr="007A328F" w:rsidRDefault="00FE7F58" w:rsidP="007A328F">
          <w:pPr>
            <w:pStyle w:val="Footer"/>
          </w:pPr>
          <w:r>
            <w:t xml:space="preserve">Calgary, Canadá | </w:t>
          </w:r>
          <w:hyperlink r:id="rId6" w:history="1">
            <w:r>
              <w:rPr>
                <w:rStyle w:val="Hyperlink"/>
              </w:rPr>
              <w:t>resources.cawst.org</w:t>
            </w:r>
          </w:hyperlink>
          <w:r>
            <w:t xml:space="preserve"> | </w:t>
          </w:r>
          <w:hyperlink r:id="rId7" w:history="1">
            <w:r>
              <w:rPr>
                <w:rStyle w:val="Hyperlink"/>
              </w:rPr>
              <w:t>support@cawst.org</w:t>
            </w:r>
          </w:hyperlink>
        </w:p>
      </w:tc>
    </w:tr>
  </w:tbl>
  <w:p w14:paraId="55CB40BF" w14:textId="77777777" w:rsidR="00353B84" w:rsidRDefault="00353B84" w:rsidP="007A328F">
    <w:pPr>
      <w:pStyle w:val="Table-AfterParagraphInvisibilit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24625" w14:textId="77777777" w:rsidR="0055553E" w:rsidRDefault="0055553E" w:rsidP="00510EBB">
      <w:r>
        <w:separator/>
      </w:r>
    </w:p>
  </w:footnote>
  <w:footnote w:type="continuationSeparator" w:id="0">
    <w:p w14:paraId="52DCA94F" w14:textId="77777777" w:rsidR="0055553E" w:rsidRDefault="0055553E" w:rsidP="0051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B9714" w14:textId="194B173E" w:rsidR="000B537F" w:rsidRPr="00667D18" w:rsidRDefault="00D85ECD" w:rsidP="00D85ECD">
    <w:pPr>
      <w:pStyle w:val="Header"/>
      <w:rPr>
        <w:sz w:val="18"/>
      </w:rPr>
    </w:pPr>
    <w:r w:rsidRPr="00667D18">
      <w:rPr>
        <w:sz w:val="18"/>
      </w:rPr>
      <w:t>Hoja informativa sobre el tratamiento del agua a nivel domiciliario y su almacenamiento seguro | Última actualización: marzo de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BCC7E" w14:textId="77777777" w:rsidR="00FC0B37" w:rsidRPr="00FC0B37" w:rsidRDefault="00FC0B37" w:rsidP="00FC0B37">
    <w:pPr>
      <w:pStyle w:val="Header"/>
    </w:pPr>
    <w:r>
      <w:t>Tratamiento del agua a nivel domiciliario y su almacenamiento seguro - Resumen de tecnologías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4E5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DEE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7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FC08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F6A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4C8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40E1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6AAC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DCB5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2389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956F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81D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C95857"/>
    <w:multiLevelType w:val="hybridMultilevel"/>
    <w:tmpl w:val="76D2BDD0"/>
    <w:lvl w:ilvl="0" w:tplc="10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07CD00D0"/>
    <w:multiLevelType w:val="multilevel"/>
    <w:tmpl w:val="180627D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604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CE01AC"/>
    <w:multiLevelType w:val="multilevel"/>
    <w:tmpl w:val="F8045B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26352"/>
    <w:multiLevelType w:val="hybridMultilevel"/>
    <w:tmpl w:val="E24E83E0"/>
    <w:lvl w:ilvl="0" w:tplc="88780E8E">
      <w:start w:val="1"/>
      <w:numFmt w:val="decimal"/>
      <w:pStyle w:val="Numberedlist"/>
      <w:lvlText w:val="%1."/>
      <w:lvlJc w:val="left"/>
      <w:pPr>
        <w:ind w:left="757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66BCC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CFF6132"/>
    <w:multiLevelType w:val="multilevel"/>
    <w:tmpl w:val="45BCAA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B1A84"/>
    <w:multiLevelType w:val="hybridMultilevel"/>
    <w:tmpl w:val="EC04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42110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82E41BF"/>
    <w:multiLevelType w:val="multilevel"/>
    <w:tmpl w:val="ADCCFB68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E0D93"/>
    <w:multiLevelType w:val="multilevel"/>
    <w:tmpl w:val="4972EE9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21E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9F2C57"/>
    <w:multiLevelType w:val="hybridMultilevel"/>
    <w:tmpl w:val="87683658"/>
    <w:lvl w:ilvl="0" w:tplc="2170401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56F2D"/>
    <w:multiLevelType w:val="multilevel"/>
    <w:tmpl w:val="A34C1E56"/>
    <w:lvl w:ilvl="0">
      <w:start w:val="1"/>
      <w:numFmt w:val="bullet"/>
      <w:lvlText w:val=""/>
      <w:lvlJc w:val="left"/>
      <w:pPr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0488E"/>
    <w:multiLevelType w:val="hybridMultilevel"/>
    <w:tmpl w:val="5B08C5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A1E5E"/>
    <w:multiLevelType w:val="multilevel"/>
    <w:tmpl w:val="C4CC4F94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F0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992368E"/>
    <w:multiLevelType w:val="multilevel"/>
    <w:tmpl w:val="CD3E43F6"/>
    <w:lvl w:ilvl="0">
      <w:start w:val="1"/>
      <w:numFmt w:val="decimal"/>
      <w:lvlText w:val="%1."/>
      <w:lvlJc w:val="left"/>
      <w:pPr>
        <w:ind w:left="794" w:hanging="227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5"/>
  </w:num>
  <w:num w:numId="5">
    <w:abstractNumId w:val="22"/>
  </w:num>
  <w:num w:numId="6">
    <w:abstractNumId w:val="12"/>
  </w:num>
  <w:num w:numId="7">
    <w:abstractNumId w:val="21"/>
  </w:num>
  <w:num w:numId="8">
    <w:abstractNumId w:val="27"/>
  </w:num>
  <w:num w:numId="9">
    <w:abstractNumId w:val="24"/>
  </w:num>
  <w:num w:numId="10">
    <w:abstractNumId w:val="15"/>
  </w:num>
  <w:num w:numId="11">
    <w:abstractNumId w:val="29"/>
  </w:num>
  <w:num w:numId="12">
    <w:abstractNumId w:val="0"/>
  </w:num>
  <w:num w:numId="13">
    <w:abstractNumId w:val="19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26"/>
  </w:num>
  <w:num w:numId="25">
    <w:abstractNumId w:val="20"/>
  </w:num>
  <w:num w:numId="26">
    <w:abstractNumId w:val="23"/>
  </w:num>
  <w:num w:numId="27">
    <w:abstractNumId w:val="14"/>
  </w:num>
  <w:num w:numId="28">
    <w:abstractNumId w:val="17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AR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73"/>
    <w:rsid w:val="00001F77"/>
    <w:rsid w:val="0000349D"/>
    <w:rsid w:val="00004D48"/>
    <w:rsid w:val="0000632D"/>
    <w:rsid w:val="000250E0"/>
    <w:rsid w:val="000318BD"/>
    <w:rsid w:val="00046A26"/>
    <w:rsid w:val="00086E6B"/>
    <w:rsid w:val="00092967"/>
    <w:rsid w:val="000A2C7F"/>
    <w:rsid w:val="000A384B"/>
    <w:rsid w:val="000B33C2"/>
    <w:rsid w:val="000B36AE"/>
    <w:rsid w:val="000B537F"/>
    <w:rsid w:val="000C4E47"/>
    <w:rsid w:val="000F66BD"/>
    <w:rsid w:val="000F79D9"/>
    <w:rsid w:val="00107EA6"/>
    <w:rsid w:val="001106B5"/>
    <w:rsid w:val="00120ED8"/>
    <w:rsid w:val="00121E61"/>
    <w:rsid w:val="00122376"/>
    <w:rsid w:val="0012462F"/>
    <w:rsid w:val="00126AA8"/>
    <w:rsid w:val="00141B74"/>
    <w:rsid w:val="001432FE"/>
    <w:rsid w:val="001514D7"/>
    <w:rsid w:val="001625DE"/>
    <w:rsid w:val="00163EEA"/>
    <w:rsid w:val="00166D7F"/>
    <w:rsid w:val="00173717"/>
    <w:rsid w:val="001759D6"/>
    <w:rsid w:val="001B15DC"/>
    <w:rsid w:val="001B3C27"/>
    <w:rsid w:val="001C4A07"/>
    <w:rsid w:val="001D3FAF"/>
    <w:rsid w:val="001D449C"/>
    <w:rsid w:val="001E0441"/>
    <w:rsid w:val="001E543E"/>
    <w:rsid w:val="001F09BD"/>
    <w:rsid w:val="0021347E"/>
    <w:rsid w:val="00226E08"/>
    <w:rsid w:val="00235C6C"/>
    <w:rsid w:val="00236D2F"/>
    <w:rsid w:val="00250F82"/>
    <w:rsid w:val="00252508"/>
    <w:rsid w:val="002605EA"/>
    <w:rsid w:val="002607FF"/>
    <w:rsid w:val="00261923"/>
    <w:rsid w:val="00267FAF"/>
    <w:rsid w:val="00270EFC"/>
    <w:rsid w:val="00280E15"/>
    <w:rsid w:val="00281503"/>
    <w:rsid w:val="00285CB6"/>
    <w:rsid w:val="002A3BA4"/>
    <w:rsid w:val="002B1538"/>
    <w:rsid w:val="002B34D5"/>
    <w:rsid w:val="002D6DC8"/>
    <w:rsid w:val="002E27F8"/>
    <w:rsid w:val="002E39FF"/>
    <w:rsid w:val="002F0588"/>
    <w:rsid w:val="002F18C6"/>
    <w:rsid w:val="002F562E"/>
    <w:rsid w:val="0030322B"/>
    <w:rsid w:val="003125F4"/>
    <w:rsid w:val="00314CBF"/>
    <w:rsid w:val="0032798F"/>
    <w:rsid w:val="003361F6"/>
    <w:rsid w:val="00336873"/>
    <w:rsid w:val="00340EEC"/>
    <w:rsid w:val="00343453"/>
    <w:rsid w:val="00345C5E"/>
    <w:rsid w:val="003471BA"/>
    <w:rsid w:val="003535D7"/>
    <w:rsid w:val="00353B84"/>
    <w:rsid w:val="003634A1"/>
    <w:rsid w:val="00376F79"/>
    <w:rsid w:val="003858E9"/>
    <w:rsid w:val="003947A0"/>
    <w:rsid w:val="003B0DAD"/>
    <w:rsid w:val="003B42BF"/>
    <w:rsid w:val="003C1855"/>
    <w:rsid w:val="003C3972"/>
    <w:rsid w:val="003C4AD3"/>
    <w:rsid w:val="003D5414"/>
    <w:rsid w:val="003E2A3A"/>
    <w:rsid w:val="003E57B8"/>
    <w:rsid w:val="003F2123"/>
    <w:rsid w:val="004003E4"/>
    <w:rsid w:val="004072E6"/>
    <w:rsid w:val="004132B1"/>
    <w:rsid w:val="00423C81"/>
    <w:rsid w:val="00450485"/>
    <w:rsid w:val="00453773"/>
    <w:rsid w:val="004611E4"/>
    <w:rsid w:val="004872B2"/>
    <w:rsid w:val="00487986"/>
    <w:rsid w:val="0049451E"/>
    <w:rsid w:val="004A4233"/>
    <w:rsid w:val="004B1945"/>
    <w:rsid w:val="004B50D8"/>
    <w:rsid w:val="004C3429"/>
    <w:rsid w:val="004D4508"/>
    <w:rsid w:val="004D674B"/>
    <w:rsid w:val="004F59C4"/>
    <w:rsid w:val="0051042A"/>
    <w:rsid w:val="00510EBB"/>
    <w:rsid w:val="00521C57"/>
    <w:rsid w:val="00523F7A"/>
    <w:rsid w:val="00533BA4"/>
    <w:rsid w:val="00534CA9"/>
    <w:rsid w:val="00535AB5"/>
    <w:rsid w:val="0054337B"/>
    <w:rsid w:val="00546921"/>
    <w:rsid w:val="005477F0"/>
    <w:rsid w:val="0055553E"/>
    <w:rsid w:val="00574499"/>
    <w:rsid w:val="005826C0"/>
    <w:rsid w:val="005921AD"/>
    <w:rsid w:val="005960CC"/>
    <w:rsid w:val="00596E84"/>
    <w:rsid w:val="005A0A92"/>
    <w:rsid w:val="005A3D65"/>
    <w:rsid w:val="005A4AA7"/>
    <w:rsid w:val="005B2FBC"/>
    <w:rsid w:val="005C659E"/>
    <w:rsid w:val="005E26C3"/>
    <w:rsid w:val="005E47EC"/>
    <w:rsid w:val="005E6FA5"/>
    <w:rsid w:val="005F2A04"/>
    <w:rsid w:val="005F62FB"/>
    <w:rsid w:val="006034E6"/>
    <w:rsid w:val="00605FB9"/>
    <w:rsid w:val="00607382"/>
    <w:rsid w:val="00616773"/>
    <w:rsid w:val="00623D4E"/>
    <w:rsid w:val="006246DB"/>
    <w:rsid w:val="00630811"/>
    <w:rsid w:val="006320FF"/>
    <w:rsid w:val="00637110"/>
    <w:rsid w:val="00644996"/>
    <w:rsid w:val="00645316"/>
    <w:rsid w:val="00667A79"/>
    <w:rsid w:val="00667D18"/>
    <w:rsid w:val="00691E08"/>
    <w:rsid w:val="0069333D"/>
    <w:rsid w:val="00695694"/>
    <w:rsid w:val="00696F79"/>
    <w:rsid w:val="006B2AE6"/>
    <w:rsid w:val="006C3518"/>
    <w:rsid w:val="006C3B27"/>
    <w:rsid w:val="006D1F80"/>
    <w:rsid w:val="006D24D4"/>
    <w:rsid w:val="006D2827"/>
    <w:rsid w:val="006E5A14"/>
    <w:rsid w:val="007031BD"/>
    <w:rsid w:val="00706A88"/>
    <w:rsid w:val="0071380E"/>
    <w:rsid w:val="0076123A"/>
    <w:rsid w:val="0077622C"/>
    <w:rsid w:val="00780E43"/>
    <w:rsid w:val="0078219E"/>
    <w:rsid w:val="007A328F"/>
    <w:rsid w:val="007B7124"/>
    <w:rsid w:val="007C12F3"/>
    <w:rsid w:val="007C3581"/>
    <w:rsid w:val="007C3BBE"/>
    <w:rsid w:val="007D69A5"/>
    <w:rsid w:val="007F3876"/>
    <w:rsid w:val="007F5B3F"/>
    <w:rsid w:val="008029BD"/>
    <w:rsid w:val="00813DDA"/>
    <w:rsid w:val="00825E09"/>
    <w:rsid w:val="00827624"/>
    <w:rsid w:val="00837C45"/>
    <w:rsid w:val="00840487"/>
    <w:rsid w:val="00850240"/>
    <w:rsid w:val="008575A6"/>
    <w:rsid w:val="00865422"/>
    <w:rsid w:val="008838D5"/>
    <w:rsid w:val="008844F3"/>
    <w:rsid w:val="008850B2"/>
    <w:rsid w:val="00886D88"/>
    <w:rsid w:val="008A7998"/>
    <w:rsid w:val="008B221E"/>
    <w:rsid w:val="008C6462"/>
    <w:rsid w:val="008C6DB3"/>
    <w:rsid w:val="008E67F9"/>
    <w:rsid w:val="008F0AEE"/>
    <w:rsid w:val="008F6FCB"/>
    <w:rsid w:val="009156B5"/>
    <w:rsid w:val="0091776C"/>
    <w:rsid w:val="0093385B"/>
    <w:rsid w:val="009355DE"/>
    <w:rsid w:val="00953408"/>
    <w:rsid w:val="0096430D"/>
    <w:rsid w:val="009905F7"/>
    <w:rsid w:val="009A53AD"/>
    <w:rsid w:val="009B0821"/>
    <w:rsid w:val="009C4189"/>
    <w:rsid w:val="009C458F"/>
    <w:rsid w:val="009D452E"/>
    <w:rsid w:val="009D6BEC"/>
    <w:rsid w:val="009E32CF"/>
    <w:rsid w:val="009E6172"/>
    <w:rsid w:val="009E6447"/>
    <w:rsid w:val="00A017AE"/>
    <w:rsid w:val="00A07F44"/>
    <w:rsid w:val="00A31582"/>
    <w:rsid w:val="00A3549E"/>
    <w:rsid w:val="00A40173"/>
    <w:rsid w:val="00A4205E"/>
    <w:rsid w:val="00A44AD4"/>
    <w:rsid w:val="00A45B29"/>
    <w:rsid w:val="00A53254"/>
    <w:rsid w:val="00A643E8"/>
    <w:rsid w:val="00A71226"/>
    <w:rsid w:val="00A87D89"/>
    <w:rsid w:val="00A937B9"/>
    <w:rsid w:val="00AA1CCE"/>
    <w:rsid w:val="00AA540B"/>
    <w:rsid w:val="00AB2AE8"/>
    <w:rsid w:val="00AB2D37"/>
    <w:rsid w:val="00AB6EC3"/>
    <w:rsid w:val="00AC2412"/>
    <w:rsid w:val="00AD59EE"/>
    <w:rsid w:val="00AE29FC"/>
    <w:rsid w:val="00AF7DA7"/>
    <w:rsid w:val="00B02284"/>
    <w:rsid w:val="00B04DFA"/>
    <w:rsid w:val="00B2197D"/>
    <w:rsid w:val="00B222BA"/>
    <w:rsid w:val="00B25AEF"/>
    <w:rsid w:val="00B365C1"/>
    <w:rsid w:val="00B71104"/>
    <w:rsid w:val="00B82B38"/>
    <w:rsid w:val="00B842B1"/>
    <w:rsid w:val="00B84753"/>
    <w:rsid w:val="00B9083E"/>
    <w:rsid w:val="00B9649E"/>
    <w:rsid w:val="00BA02BC"/>
    <w:rsid w:val="00BA0EAB"/>
    <w:rsid w:val="00BA330B"/>
    <w:rsid w:val="00BC7ABA"/>
    <w:rsid w:val="00C01012"/>
    <w:rsid w:val="00C03318"/>
    <w:rsid w:val="00C27860"/>
    <w:rsid w:val="00C338FB"/>
    <w:rsid w:val="00C5165B"/>
    <w:rsid w:val="00C601D0"/>
    <w:rsid w:val="00C620FD"/>
    <w:rsid w:val="00C77462"/>
    <w:rsid w:val="00C85A11"/>
    <w:rsid w:val="00C915D7"/>
    <w:rsid w:val="00C9533D"/>
    <w:rsid w:val="00CA43DE"/>
    <w:rsid w:val="00CC1290"/>
    <w:rsid w:val="00CD413B"/>
    <w:rsid w:val="00CD6078"/>
    <w:rsid w:val="00CF68E8"/>
    <w:rsid w:val="00CF76BC"/>
    <w:rsid w:val="00D01E85"/>
    <w:rsid w:val="00D03BED"/>
    <w:rsid w:val="00D041AD"/>
    <w:rsid w:val="00D05C8D"/>
    <w:rsid w:val="00D1044B"/>
    <w:rsid w:val="00D12CE0"/>
    <w:rsid w:val="00D338CE"/>
    <w:rsid w:val="00D40A5D"/>
    <w:rsid w:val="00D437DB"/>
    <w:rsid w:val="00D55F50"/>
    <w:rsid w:val="00D829E5"/>
    <w:rsid w:val="00D84377"/>
    <w:rsid w:val="00D85ECD"/>
    <w:rsid w:val="00D96165"/>
    <w:rsid w:val="00DA0006"/>
    <w:rsid w:val="00DC6216"/>
    <w:rsid w:val="00DE2D96"/>
    <w:rsid w:val="00DE504E"/>
    <w:rsid w:val="00DF45CF"/>
    <w:rsid w:val="00DF48AF"/>
    <w:rsid w:val="00E05780"/>
    <w:rsid w:val="00E21494"/>
    <w:rsid w:val="00E271B2"/>
    <w:rsid w:val="00E400D5"/>
    <w:rsid w:val="00E54B55"/>
    <w:rsid w:val="00E5602B"/>
    <w:rsid w:val="00E775EE"/>
    <w:rsid w:val="00E81B98"/>
    <w:rsid w:val="00E86D8A"/>
    <w:rsid w:val="00E94755"/>
    <w:rsid w:val="00EA1320"/>
    <w:rsid w:val="00EA1DE2"/>
    <w:rsid w:val="00EA3F36"/>
    <w:rsid w:val="00EB032A"/>
    <w:rsid w:val="00EB0679"/>
    <w:rsid w:val="00EB1D4D"/>
    <w:rsid w:val="00EC6060"/>
    <w:rsid w:val="00EE44ED"/>
    <w:rsid w:val="00EE77C9"/>
    <w:rsid w:val="00EF1932"/>
    <w:rsid w:val="00EF28BF"/>
    <w:rsid w:val="00F12BED"/>
    <w:rsid w:val="00F14F8B"/>
    <w:rsid w:val="00F33D12"/>
    <w:rsid w:val="00F33DDE"/>
    <w:rsid w:val="00F35215"/>
    <w:rsid w:val="00F70C6C"/>
    <w:rsid w:val="00F71475"/>
    <w:rsid w:val="00F7354A"/>
    <w:rsid w:val="00F9080F"/>
    <w:rsid w:val="00F93C72"/>
    <w:rsid w:val="00FA4822"/>
    <w:rsid w:val="00FA6489"/>
    <w:rsid w:val="00FB49BB"/>
    <w:rsid w:val="00FC0B37"/>
    <w:rsid w:val="00FD61E6"/>
    <w:rsid w:val="00FE05FF"/>
    <w:rsid w:val="00FE7F58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7CCA2C"/>
  <w14:defaultImageDpi w14:val="330"/>
  <w15:docId w15:val="{0BD89C3A-2D4C-4F2E-8382-171CD91F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D4D"/>
    <w:pPr>
      <w:spacing w:after="120"/>
    </w:pPr>
    <w:rPr>
      <w:rFonts w:ascii="Calibri" w:hAnsi="Calibri"/>
      <w:color w:val="404040" w:themeColor="text1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7F58"/>
    <w:pPr>
      <w:pBdr>
        <w:top w:val="single" w:sz="12" w:space="1" w:color="D9D9D9" w:themeColor="background1" w:themeShade="D9"/>
      </w:pBdr>
      <w:spacing w:before="60" w:after="0"/>
      <w:jc w:val="both"/>
      <w:outlineLvl w:val="0"/>
    </w:pPr>
    <w:rPr>
      <w:rFonts w:eastAsia="Times New Roman" w:cs="Times New Roman"/>
      <w:bCs/>
      <w:color w:val="0BA3D4" w:themeColor="background2" w:themeShade="BF"/>
      <w:spacing w:val="-5"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C77462"/>
    <w:pPr>
      <w:spacing w:before="120" w:after="0"/>
      <w:outlineLvl w:val="1"/>
    </w:pPr>
    <w:rPr>
      <w:rFonts w:eastAsia="Times New Roman" w:cs="Times New Roman"/>
      <w:b/>
      <w:bCs/>
      <w:spacing w:val="-5"/>
    </w:rPr>
  </w:style>
  <w:style w:type="paragraph" w:styleId="Heading3">
    <w:name w:val="heading 3"/>
    <w:basedOn w:val="Normal"/>
    <w:next w:val="Normal"/>
    <w:link w:val="Heading3Char"/>
    <w:uiPriority w:val="2"/>
    <w:qFormat/>
    <w:rsid w:val="00A45B29"/>
    <w:pPr>
      <w:spacing w:before="240" w:after="60"/>
      <w:outlineLvl w:val="2"/>
    </w:pPr>
    <w:rPr>
      <w:rFonts w:cstheme="minorHAns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80E"/>
    <w:pPr>
      <w:keepNext/>
      <w:keepLines/>
      <w:numPr>
        <w:ilvl w:val="3"/>
        <w:numId w:val="25"/>
      </w:numPr>
      <w:spacing w:before="40" w:after="0"/>
      <w:outlineLvl w:val="3"/>
    </w:pPr>
    <w:rPr>
      <w:rFonts w:eastAsiaTheme="majorEastAsia" w:cstheme="majorBidi"/>
      <w:i/>
      <w:iCs/>
      <w:color w:val="206F8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80E"/>
    <w:pPr>
      <w:keepNext/>
      <w:keepLines/>
      <w:numPr>
        <w:ilvl w:val="4"/>
        <w:numId w:val="25"/>
      </w:numPr>
      <w:spacing w:before="40" w:after="0"/>
      <w:outlineLvl w:val="4"/>
    </w:pPr>
    <w:rPr>
      <w:rFonts w:eastAsiaTheme="majorEastAsia" w:cstheme="majorBidi"/>
      <w:color w:val="206F8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80E"/>
    <w:pPr>
      <w:keepNext/>
      <w:keepLines/>
      <w:numPr>
        <w:ilvl w:val="5"/>
        <w:numId w:val="25"/>
      </w:numPr>
      <w:spacing w:before="40" w:after="0"/>
      <w:outlineLvl w:val="5"/>
    </w:pPr>
    <w:rPr>
      <w:rFonts w:eastAsiaTheme="majorEastAsia" w:cstheme="majorBidi"/>
      <w:color w:val="1549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80E"/>
    <w:pPr>
      <w:keepNext/>
      <w:keepLines/>
      <w:numPr>
        <w:ilvl w:val="6"/>
        <w:numId w:val="25"/>
      </w:numPr>
      <w:spacing w:before="40" w:after="0"/>
      <w:outlineLvl w:val="6"/>
    </w:pPr>
    <w:rPr>
      <w:rFonts w:eastAsiaTheme="majorEastAsia" w:cstheme="majorBidi"/>
      <w:i/>
      <w:iCs/>
      <w:color w:val="1549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80E"/>
    <w:pPr>
      <w:keepNext/>
      <w:keepLines/>
      <w:numPr>
        <w:ilvl w:val="7"/>
        <w:numId w:val="25"/>
      </w:numPr>
      <w:spacing w:before="40" w:after="0"/>
      <w:outlineLvl w:val="7"/>
    </w:pPr>
    <w:rPr>
      <w:rFonts w:eastAsiaTheme="majorEastAsia" w:cstheme="majorBidi"/>
      <w:color w:val="5D5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80E"/>
    <w:pPr>
      <w:keepNext/>
      <w:keepLines/>
      <w:numPr>
        <w:ilvl w:val="8"/>
        <w:numId w:val="25"/>
      </w:numPr>
      <w:spacing w:before="40" w:after="0"/>
      <w:outlineLvl w:val="8"/>
    </w:pPr>
    <w:rPr>
      <w:rFonts w:eastAsiaTheme="majorEastAsia" w:cstheme="majorBidi"/>
      <w:i/>
      <w:iCs/>
      <w:color w:val="5D5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F36"/>
    <w:pPr>
      <w:tabs>
        <w:tab w:val="center" w:pos="4320"/>
        <w:tab w:val="right" w:pos="8640"/>
      </w:tabs>
      <w:spacing w:after="0"/>
      <w:jc w:val="right"/>
    </w:pPr>
    <w:rPr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EA3F36"/>
    <w:rPr>
      <w:rFonts w:ascii="Calibri" w:hAnsi="Calibri"/>
      <w:color w:val="808080" w:themeColor="background1" w:themeShade="80"/>
      <w:szCs w:val="20"/>
      <w:lang w:val="es-AR"/>
    </w:rPr>
  </w:style>
  <w:style w:type="paragraph" w:styleId="Footer">
    <w:name w:val="footer"/>
    <w:basedOn w:val="Header"/>
    <w:link w:val="FooterChar"/>
    <w:uiPriority w:val="99"/>
    <w:unhideWhenUsed/>
    <w:rsid w:val="007A328F"/>
  </w:style>
  <w:style w:type="character" w:customStyle="1" w:styleId="FooterChar">
    <w:name w:val="Footer Char"/>
    <w:basedOn w:val="DefaultParagraphFont"/>
    <w:link w:val="Footer"/>
    <w:uiPriority w:val="99"/>
    <w:rsid w:val="007A328F"/>
    <w:rPr>
      <w:rFonts w:ascii="Calibri" w:hAnsi="Calibri"/>
      <w:color w:val="808080" w:themeColor="background1" w:themeShade="80"/>
      <w:sz w:val="22"/>
      <w:szCs w:val="20"/>
      <w:lang w:val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6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C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376F79"/>
    <w:rPr>
      <w:color w:val="0BA3D4" w:themeColor="background2" w:themeShade="B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32A"/>
    <w:rPr>
      <w:color w:val="2B95B8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2"/>
    <w:rsid w:val="00FE7F58"/>
    <w:rPr>
      <w:rFonts w:ascii="Calibri" w:eastAsia="Times New Roman" w:hAnsi="Calibri" w:cs="Times New Roman"/>
      <w:bCs/>
      <w:color w:val="0BA3D4" w:themeColor="background2" w:themeShade="BF"/>
      <w:spacing w:val="-5"/>
      <w:sz w:val="28"/>
      <w:szCs w:val="20"/>
      <w:lang w:val="es-AR"/>
    </w:rPr>
  </w:style>
  <w:style w:type="paragraph" w:customStyle="1" w:styleId="InsideAddress">
    <w:name w:val="Inside Address"/>
    <w:basedOn w:val="Normal"/>
    <w:uiPriority w:val="6"/>
    <w:unhideWhenUsed/>
    <w:rsid w:val="00510EBB"/>
    <w:pPr>
      <w:spacing w:line="220" w:lineRule="atLeast"/>
      <w:jc w:val="both"/>
    </w:pPr>
    <w:rPr>
      <w:rFonts w:ascii="Arial" w:eastAsia="Times New Roman" w:hAnsi="Arial" w:cs="Times New Roman"/>
      <w:spacing w:val="-5"/>
    </w:rPr>
  </w:style>
  <w:style w:type="paragraph" w:styleId="Title">
    <w:name w:val="Title"/>
    <w:basedOn w:val="Normal"/>
    <w:next w:val="Normal"/>
    <w:link w:val="TitleChar"/>
    <w:uiPriority w:val="1"/>
    <w:qFormat/>
    <w:rsid w:val="00EB0679"/>
    <w:pPr>
      <w:spacing w:after="0"/>
      <w:ind w:right="-374"/>
    </w:pPr>
    <w:rPr>
      <w:rFonts w:eastAsiaTheme="majorEastAsia" w:cs="Calibri"/>
      <w:color w:val="005478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EB0679"/>
    <w:rPr>
      <w:rFonts w:ascii="Calibri" w:eastAsiaTheme="majorEastAsia" w:hAnsi="Calibri" w:cs="Calibri"/>
      <w:color w:val="005478"/>
      <w:spacing w:val="5"/>
      <w:kern w:val="28"/>
      <w:sz w:val="48"/>
      <w:szCs w:val="48"/>
      <w:lang w:val="es-AR"/>
    </w:rPr>
  </w:style>
  <w:style w:type="character" w:customStyle="1" w:styleId="Heading3Char">
    <w:name w:val="Heading 3 Char"/>
    <w:basedOn w:val="DefaultParagraphFont"/>
    <w:link w:val="Heading3"/>
    <w:uiPriority w:val="2"/>
    <w:rsid w:val="006320FF"/>
    <w:rPr>
      <w:rFonts w:ascii="Calibri" w:hAnsi="Calibri" w:cstheme="minorHAnsi"/>
      <w:b/>
      <w:color w:val="404040" w:themeColor="text1"/>
      <w:szCs w:val="20"/>
      <w:lang w:val="es-AR"/>
    </w:rPr>
  </w:style>
  <w:style w:type="paragraph" w:customStyle="1" w:styleId="Footer1">
    <w:name w:val="Footer1"/>
    <w:basedOn w:val="Normal"/>
    <w:uiPriority w:val="8"/>
    <w:unhideWhenUsed/>
    <w:qFormat/>
    <w:rsid w:val="00DC6216"/>
    <w:pPr>
      <w:spacing w:line="200" w:lineRule="exact"/>
      <w:jc w:val="center"/>
    </w:pPr>
    <w:rPr>
      <w:sz w:val="16"/>
      <w:szCs w:val="16"/>
      <w:shd w:val="clear" w:color="auto" w:fill="FFFFFF"/>
    </w:rPr>
  </w:style>
  <w:style w:type="paragraph" w:customStyle="1" w:styleId="PullQuote1">
    <w:name w:val="Pull Quote 1"/>
    <w:basedOn w:val="Normal"/>
    <w:uiPriority w:val="5"/>
    <w:qFormat/>
    <w:rsid w:val="00605FB9"/>
    <w:pPr>
      <w:framePr w:hSpace="181" w:vSpace="181" w:wrap="around" w:vAnchor="text" w:hAnchor="text" w:y="1"/>
      <w:tabs>
        <w:tab w:val="left" w:pos="567"/>
      </w:tabs>
    </w:pPr>
    <w:rPr>
      <w:rFonts w:cstheme="minorHAnsi"/>
      <w:color w:val="FFFFFF" w:themeColor="background1"/>
      <w:szCs w:val="26"/>
    </w:rPr>
  </w:style>
  <w:style w:type="paragraph" w:customStyle="1" w:styleId="Bullets">
    <w:name w:val="Bullets"/>
    <w:basedOn w:val="Normal"/>
    <w:uiPriority w:val="4"/>
    <w:qFormat/>
    <w:rsid w:val="002E27F8"/>
    <w:pPr>
      <w:numPr>
        <w:numId w:val="9"/>
      </w:numPr>
      <w:spacing w:before="60"/>
    </w:pPr>
    <w:rPr>
      <w:rFonts w:cstheme="minorHAnsi"/>
    </w:rPr>
  </w:style>
  <w:style w:type="paragraph" w:styleId="TOCHeading">
    <w:name w:val="TOC Heading"/>
    <w:basedOn w:val="Normal"/>
    <w:next w:val="Normal"/>
    <w:uiPriority w:val="39"/>
    <w:unhideWhenUsed/>
    <w:qFormat/>
    <w:rsid w:val="002E27F8"/>
    <w:pPr>
      <w:keepNext/>
      <w:keepLines/>
      <w:spacing w:before="480" w:after="0" w:line="276" w:lineRule="auto"/>
    </w:pPr>
    <w:rPr>
      <w:rFonts w:eastAsiaTheme="majorEastAsia" w:cstheme="majorBidi"/>
      <w:bCs/>
      <w:caps/>
      <w:color w:val="0BA3D4" w:themeColor="background2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C77462"/>
    <w:rPr>
      <w:rFonts w:ascii="Calibri" w:eastAsia="Times New Roman" w:hAnsi="Calibri" w:cs="Times New Roman"/>
      <w:b/>
      <w:bCs/>
      <w:color w:val="404040" w:themeColor="text1"/>
      <w:spacing w:val="-5"/>
      <w:sz w:val="22"/>
      <w:szCs w:val="20"/>
      <w:lang w:val="es-AR"/>
    </w:rPr>
  </w:style>
  <w:style w:type="paragraph" w:customStyle="1" w:styleId="AlternateFact">
    <w:name w:val="Alternate Fact"/>
    <w:basedOn w:val="Normal"/>
    <w:uiPriority w:val="3"/>
    <w:qFormat/>
    <w:rsid w:val="00D84377"/>
    <w:rPr>
      <w:i/>
      <w:sz w:val="28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9E32CF"/>
    <w:rPr>
      <w:rFonts w:ascii="Calibri" w:hAnsi="Calibri"/>
      <w:b w:val="0"/>
      <w:i w:val="0"/>
      <w:iCs/>
      <w:color w:val="828282" w:themeColor="text1" w:themeTint="A6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34D5"/>
    <w:rPr>
      <w:rFonts w:ascii="Calibri" w:hAnsi="Calibri"/>
      <w:color w:val="404040" w:themeColor="text1"/>
      <w:sz w:val="22"/>
      <w:szCs w:val="20"/>
    </w:rPr>
  </w:style>
  <w:style w:type="paragraph" w:customStyle="1" w:styleId="Numberedlist">
    <w:name w:val="Numbered list"/>
    <w:basedOn w:val="Bullets"/>
    <w:uiPriority w:val="4"/>
    <w:qFormat/>
    <w:rsid w:val="002E27F8"/>
    <w:pPr>
      <w:numPr>
        <w:numId w:val="1"/>
      </w:numPr>
    </w:pPr>
  </w:style>
  <w:style w:type="paragraph" w:customStyle="1" w:styleId="PullQuote2">
    <w:name w:val="Pull Quote 2"/>
    <w:basedOn w:val="PullQuote1"/>
    <w:uiPriority w:val="5"/>
    <w:qFormat/>
    <w:rsid w:val="007D69A5"/>
    <w:pPr>
      <w:framePr w:wrap="around"/>
      <w:spacing w:line="480" w:lineRule="exact"/>
    </w:pPr>
    <w:rPr>
      <w:b/>
      <w:sz w:val="40"/>
    </w:rPr>
  </w:style>
  <w:style w:type="paragraph" w:customStyle="1" w:styleId="Sidebar">
    <w:name w:val="Sidebar"/>
    <w:basedOn w:val="PullQuote2"/>
    <w:uiPriority w:val="5"/>
    <w:unhideWhenUsed/>
    <w:qFormat/>
    <w:rsid w:val="00226E08"/>
    <w:pPr>
      <w:framePr w:wrap="around"/>
      <w:spacing w:line="320" w:lineRule="exact"/>
    </w:pPr>
    <w:rPr>
      <w:b w:val="0"/>
      <w:color w:val="073A53"/>
      <w:sz w:val="22"/>
    </w:rPr>
  </w:style>
  <w:style w:type="paragraph" w:styleId="ListParagraph">
    <w:name w:val="List Paragraph"/>
    <w:basedOn w:val="Bullets"/>
    <w:uiPriority w:val="34"/>
    <w:unhideWhenUsed/>
    <w:qFormat/>
    <w:rsid w:val="007031BD"/>
    <w:pPr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947A0"/>
    <w:pPr>
      <w:spacing w:before="120" w:after="0"/>
      <w:ind w:left="51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82B38"/>
    <w:pPr>
      <w:spacing w:before="240" w:after="0"/>
    </w:pPr>
    <w:rPr>
      <w:b/>
      <w:bCs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947A0"/>
    <w:pPr>
      <w:spacing w:after="0"/>
      <w:ind w:left="68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D6078"/>
    <w:pPr>
      <w:spacing w:after="0"/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D6078"/>
    <w:pPr>
      <w:spacing w:after="0"/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D6078"/>
    <w:pPr>
      <w:spacing w:after="0"/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D6078"/>
    <w:pPr>
      <w:spacing w:after="0"/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D6078"/>
    <w:pPr>
      <w:spacing w:after="0"/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D6078"/>
    <w:pPr>
      <w:spacing w:after="0"/>
      <w:ind w:left="1920"/>
    </w:pPr>
    <w:rPr>
      <w:rFonts w:asciiTheme="minorHAnsi" w:hAnsiTheme="minorHAnsi"/>
      <w:sz w:val="20"/>
    </w:rPr>
  </w:style>
  <w:style w:type="table" w:styleId="TableGrid">
    <w:name w:val="Table Grid"/>
    <w:basedOn w:val="TableNormal"/>
    <w:uiPriority w:val="59"/>
    <w:rsid w:val="008C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1380E"/>
    <w:rPr>
      <w:rFonts w:asciiTheme="majorHAnsi" w:eastAsiaTheme="majorEastAsia" w:hAnsiTheme="majorHAnsi" w:cstheme="majorBidi"/>
      <w:i/>
      <w:iCs/>
      <w:color w:val="206F89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80E"/>
    <w:rPr>
      <w:rFonts w:asciiTheme="majorHAnsi" w:eastAsiaTheme="majorEastAsia" w:hAnsiTheme="majorHAnsi" w:cstheme="majorBidi"/>
      <w:color w:val="206F89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80E"/>
    <w:rPr>
      <w:rFonts w:asciiTheme="majorHAnsi" w:eastAsiaTheme="majorEastAsia" w:hAnsiTheme="majorHAnsi" w:cstheme="majorBidi"/>
      <w:color w:val="15495B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80E"/>
    <w:rPr>
      <w:rFonts w:asciiTheme="majorHAnsi" w:eastAsiaTheme="majorEastAsia" w:hAnsiTheme="majorHAnsi" w:cstheme="majorBidi"/>
      <w:i/>
      <w:iCs/>
      <w:color w:val="15495B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80E"/>
    <w:rPr>
      <w:rFonts w:asciiTheme="majorHAnsi" w:eastAsiaTheme="majorEastAsia" w:hAnsiTheme="majorHAnsi" w:cstheme="majorBidi"/>
      <w:color w:val="5D5D5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80E"/>
    <w:rPr>
      <w:rFonts w:asciiTheme="majorHAnsi" w:eastAsiaTheme="majorEastAsia" w:hAnsiTheme="majorHAnsi" w:cstheme="majorBidi"/>
      <w:i/>
      <w:iCs/>
      <w:color w:val="5D5D5D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53B84"/>
    <w:rPr>
      <w:rFonts w:ascii="Calibri" w:hAnsi="Calibri"/>
      <w:b/>
      <w:bCs/>
      <w:i w:val="0"/>
      <w:iCs w:val="0"/>
      <w:color w:val="2EAEDA"/>
      <w:sz w:val="44"/>
    </w:rPr>
  </w:style>
  <w:style w:type="table" w:styleId="PlainTable4">
    <w:name w:val="Plain Table 4"/>
    <w:basedOn w:val="TableNormal"/>
    <w:uiPriority w:val="44"/>
    <w:rsid w:val="005C65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BoxHeader">
    <w:name w:val="Text Box Header"/>
    <w:basedOn w:val="Normal"/>
    <w:link w:val="TextBoxHeaderChar"/>
    <w:uiPriority w:val="2"/>
    <w:qFormat/>
    <w:rsid w:val="007D69A5"/>
    <w:pPr>
      <w:spacing w:after="0"/>
    </w:pPr>
    <w:rPr>
      <w:b/>
      <w:sz w:val="32"/>
      <w:szCs w:val="40"/>
    </w:rPr>
  </w:style>
  <w:style w:type="character" w:customStyle="1" w:styleId="TextBoxHeaderChar">
    <w:name w:val="Text Box Header Char"/>
    <w:basedOn w:val="DefaultParagraphFont"/>
    <w:link w:val="TextBoxHeader"/>
    <w:uiPriority w:val="2"/>
    <w:rsid w:val="007D69A5"/>
    <w:rPr>
      <w:rFonts w:asciiTheme="majorHAnsi" w:hAnsiTheme="majorHAnsi"/>
      <w:b/>
      <w:color w:val="6F6F6F" w:themeColor="text1" w:themeTint="BF"/>
      <w:sz w:val="32"/>
      <w:szCs w:val="40"/>
    </w:rPr>
  </w:style>
  <w:style w:type="paragraph" w:styleId="NoSpacing">
    <w:name w:val="No Spacing"/>
    <w:link w:val="NoSpacingChar"/>
    <w:uiPriority w:val="1"/>
    <w:qFormat/>
    <w:rsid w:val="002B34D5"/>
    <w:pPr>
      <w:ind w:right="51"/>
    </w:pPr>
    <w:rPr>
      <w:rFonts w:ascii="Calibri" w:hAnsi="Calibri"/>
      <w:color w:val="404040" w:themeColor="text1"/>
      <w:sz w:val="22"/>
      <w:szCs w:val="20"/>
    </w:rPr>
  </w:style>
  <w:style w:type="character" w:styleId="Strong">
    <w:name w:val="Strong"/>
    <w:basedOn w:val="DefaultParagraphFont"/>
    <w:uiPriority w:val="22"/>
    <w:unhideWhenUsed/>
    <w:qFormat/>
    <w:rsid w:val="002E27F8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F0588"/>
    <w:pPr>
      <w:spacing w:after="200"/>
    </w:pPr>
    <w:rPr>
      <w:i/>
      <w:iCs/>
      <w:color w:val="808080" w:themeColor="background1" w:themeShade="80"/>
      <w:sz w:val="20"/>
      <w:szCs w:val="18"/>
    </w:rPr>
  </w:style>
  <w:style w:type="paragraph" w:customStyle="1" w:styleId="ListParagraph1">
    <w:name w:val="List Paragraph1"/>
    <w:basedOn w:val="Bullets"/>
    <w:rsid w:val="0049451E"/>
  </w:style>
  <w:style w:type="paragraph" w:customStyle="1" w:styleId="ListParagraphNumbered">
    <w:name w:val="List Paragraph – Numbered"/>
    <w:basedOn w:val="Numberedlist"/>
    <w:next w:val="Numberedlist"/>
    <w:qFormat/>
    <w:rsid w:val="0049451E"/>
  </w:style>
  <w:style w:type="paragraph" w:styleId="Bibliography">
    <w:name w:val="Bibliography"/>
    <w:basedOn w:val="Normal"/>
    <w:next w:val="Normal"/>
    <w:uiPriority w:val="37"/>
    <w:unhideWhenUsed/>
    <w:qFormat/>
    <w:rsid w:val="0000632D"/>
    <w:pPr>
      <w:ind w:left="284" w:hanging="284"/>
    </w:pPr>
  </w:style>
  <w:style w:type="table" w:styleId="PlainTable3">
    <w:name w:val="Plain Table 3"/>
    <w:basedOn w:val="TableNormal"/>
    <w:uiPriority w:val="43"/>
    <w:rsid w:val="00163EEA"/>
    <w:rPr>
      <w:rFonts w:asciiTheme="majorHAnsi" w:hAnsiTheme="majorHAnsi"/>
      <w:sz w:val="20"/>
    </w:rPr>
    <w:tblPr>
      <w:tblStyleRowBandSize w:val="1"/>
      <w:tblStyleColBandSize w:val="1"/>
    </w:tblPr>
    <w:tblStylePr w:type="firstRow">
      <w:pPr>
        <w:jc w:val="left"/>
      </w:pPr>
      <w:rPr>
        <w:b/>
        <w:bCs/>
        <w:caps w:val="0"/>
        <w:smallCaps w:val="0"/>
      </w:rPr>
      <w:tblPr/>
      <w:tcPr>
        <w:tcBorders>
          <w:bottom w:val="single" w:sz="4" w:space="0" w:color="9F9F9F" w:themeColor="text1" w:themeTint="80"/>
        </w:tcBorders>
        <w:vAlign w:val="bottom"/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eyWord">
    <w:name w:val="Key Word"/>
    <w:basedOn w:val="DefaultParagraphFont"/>
    <w:uiPriority w:val="1"/>
    <w:qFormat/>
    <w:rsid w:val="00C01012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33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8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8CE"/>
    <w:rPr>
      <w:rFonts w:ascii="Calibri" w:hAnsi="Calibri"/>
      <w:color w:val="404040" w:themeColor="text1"/>
      <w:sz w:val="20"/>
      <w:szCs w:val="20"/>
      <w:lang w:val="es-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8CE"/>
    <w:rPr>
      <w:rFonts w:ascii="Calibri" w:hAnsi="Calibri"/>
      <w:b/>
      <w:bCs/>
      <w:color w:val="404040" w:themeColor="text1"/>
      <w:sz w:val="20"/>
      <w:szCs w:val="20"/>
      <w:lang w:val="es-AR"/>
    </w:rPr>
  </w:style>
  <w:style w:type="paragraph" w:customStyle="1" w:styleId="MBATableText">
    <w:name w:val="MBA Table Text"/>
    <w:basedOn w:val="NoSpacing"/>
    <w:qFormat/>
    <w:rsid w:val="00E94755"/>
    <w:pPr>
      <w:jc w:val="center"/>
    </w:pPr>
    <w:rPr>
      <w:rFonts w:ascii="Calibri Light" w:hAnsi="Calibri Light"/>
    </w:rPr>
  </w:style>
  <w:style w:type="paragraph" w:customStyle="1" w:styleId="MBATableText-Selected">
    <w:name w:val="MBA Table Text - Selected"/>
    <w:basedOn w:val="MBATableText"/>
    <w:qFormat/>
    <w:rsid w:val="004C3429"/>
    <w:rPr>
      <w:rFonts w:ascii="Calibri" w:hAnsi="Calibri"/>
      <w:b/>
      <w:bCs/>
      <w:noProof/>
    </w:rPr>
  </w:style>
  <w:style w:type="paragraph" w:customStyle="1" w:styleId="Table-AfterParagraphInvisibility">
    <w:name w:val="Table - After Paragraph Invisibility"/>
    <w:basedOn w:val="Normal"/>
    <w:qFormat/>
    <w:rsid w:val="007A328F"/>
    <w:pPr>
      <w:spacing w:after="0"/>
    </w:pPr>
    <w:rPr>
      <w:sz w:val="2"/>
    </w:rPr>
  </w:style>
  <w:style w:type="paragraph" w:customStyle="1" w:styleId="NoSpacing-Table">
    <w:name w:val="No Spacing - Table"/>
    <w:basedOn w:val="NoSpacing"/>
    <w:qFormat/>
    <w:rsid w:val="00FE7F58"/>
    <w:rPr>
      <w:bCs/>
      <w:sz w:val="20"/>
    </w:rPr>
  </w:style>
  <w:style w:type="paragraph" w:customStyle="1" w:styleId="Normal-TitleSubtitle">
    <w:name w:val="Normal - Title Subtitle"/>
    <w:basedOn w:val="Normal"/>
    <w:qFormat/>
    <w:rsid w:val="00EB0679"/>
    <w:pPr>
      <w:spacing w:after="0"/>
    </w:pPr>
    <w:rPr>
      <w:color w:val="8C8C8C" w:themeColor="text1" w:themeTint="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wts.info/products-technologies/e0baff7f/pandgtm-purifier-of-wa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support@cawst.org" TargetMode="External"/><Relationship Id="rId2" Type="http://schemas.openxmlformats.org/officeDocument/2006/relationships/hyperlink" Target="https://resources.cawst.org/cc" TargetMode="External"/><Relationship Id="rId1" Type="http://schemas.openxmlformats.org/officeDocument/2006/relationships/hyperlink" Target="http://creativecommons.org/licenses/by-sa/4.0/" TargetMode="External"/><Relationship Id="rId6" Type="http://schemas.openxmlformats.org/officeDocument/2006/relationships/hyperlink" Target="https://resources.cawst.org/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2.png@01D30549.D4A15250" TargetMode="External"/></Relationships>
</file>

<file path=word/theme/theme1.xml><?xml version="1.0" encoding="utf-8"?>
<a:theme xmlns:a="http://schemas.openxmlformats.org/drawingml/2006/main" name="Office Theme">
  <a:themeElements>
    <a:clrScheme name="CAWST Theme">
      <a:dk1>
        <a:srgbClr val="404040"/>
      </a:dk1>
      <a:lt1>
        <a:srgbClr val="FFFFFF"/>
      </a:lt1>
      <a:dk2>
        <a:srgbClr val="005478"/>
      </a:dk2>
      <a:lt2>
        <a:srgbClr val="38C6F4"/>
      </a:lt2>
      <a:accent1>
        <a:srgbClr val="2B95B8"/>
      </a:accent1>
      <a:accent2>
        <a:srgbClr val="E9CD0C"/>
      </a:accent2>
      <a:accent3>
        <a:srgbClr val="F68D36"/>
      </a:accent3>
      <a:accent4>
        <a:srgbClr val="EC563C"/>
      </a:accent4>
      <a:accent5>
        <a:srgbClr val="54B469"/>
      </a:accent5>
      <a:accent6>
        <a:srgbClr val="B959A2"/>
      </a:accent6>
      <a:hlink>
        <a:srgbClr val="2B95B8"/>
      </a:hlink>
      <a:folHlink>
        <a:srgbClr val="2B95B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847CEE-C76B-40DA-8A2F-46607A2B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Mahaffy</dc:creator>
  <cp:keywords/>
  <dc:description/>
  <cp:lastModifiedBy>Andrea Roach</cp:lastModifiedBy>
  <cp:revision>5</cp:revision>
  <cp:lastPrinted>2017-03-01T20:59:00Z</cp:lastPrinted>
  <dcterms:created xsi:type="dcterms:W3CDTF">2018-03-15T17:55:00Z</dcterms:created>
  <dcterms:modified xsi:type="dcterms:W3CDTF">2018-04-02T19:44:00Z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deLevel">
    <vt:lpwstr>8</vt:lpwstr>
  </property>
</Properties>
</file>