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C578C" w14:textId="444594B1" w:rsidR="002406BD" w:rsidRPr="00871A41" w:rsidRDefault="00000463" w:rsidP="00871A41">
      <w:pPr>
        <w:pStyle w:val="Heading1"/>
        <w:rPr>
          <w:rFonts w:ascii="Arial" w:hAnsi="Arial" w:cs="Arial"/>
          <w:color w:val="auto"/>
          <w:sz w:val="26"/>
          <w:szCs w:val="26"/>
        </w:rPr>
      </w:pPr>
      <w:r>
        <w:rPr>
          <w:rFonts w:ascii="Arial" w:hAnsi="Arial" w:cs="Arial"/>
          <w:color w:val="auto"/>
          <w:sz w:val="26"/>
          <w:szCs w:val="26"/>
        </w:rPr>
        <w:t xml:space="preserve">The Impact of </w:t>
      </w:r>
      <w:r w:rsidR="004734AC" w:rsidRPr="00871A41">
        <w:rPr>
          <w:rFonts w:ascii="Arial" w:hAnsi="Arial" w:cs="Arial"/>
          <w:color w:val="auto"/>
          <w:sz w:val="26"/>
          <w:szCs w:val="26"/>
        </w:rPr>
        <w:t xml:space="preserve">Literacy and </w:t>
      </w:r>
      <w:r>
        <w:rPr>
          <w:rFonts w:ascii="Arial" w:hAnsi="Arial" w:cs="Arial"/>
          <w:color w:val="auto"/>
          <w:sz w:val="26"/>
          <w:szCs w:val="26"/>
        </w:rPr>
        <w:t>Essential Skills</w:t>
      </w:r>
    </w:p>
    <w:p w14:paraId="345B3B70" w14:textId="37F50EB0" w:rsidR="00FD2DBF" w:rsidRDefault="00871A41" w:rsidP="0017219F">
      <w:pPr>
        <w:shd w:val="clear" w:color="auto" w:fill="FFFFFF" w:themeFill="background1"/>
        <w:rPr>
          <w:rFonts w:ascii="Arial" w:hAnsi="Arial" w:cs="Arial"/>
          <w:lang w:val="en-US"/>
        </w:rPr>
      </w:pPr>
      <w:r w:rsidRPr="00871A41">
        <w:rPr>
          <w:rFonts w:ascii="Arial" w:hAnsi="Arial" w:cs="Arial"/>
          <w:lang w:val="en-US"/>
        </w:rPr>
        <w:t>Have you ever had difficulty fill</w:t>
      </w:r>
      <w:r w:rsidR="00E20AD0">
        <w:rPr>
          <w:rFonts w:ascii="Arial" w:hAnsi="Arial" w:cs="Arial"/>
          <w:lang w:val="en-US"/>
        </w:rPr>
        <w:t>ing</w:t>
      </w:r>
      <w:r w:rsidRPr="00871A41">
        <w:rPr>
          <w:rFonts w:ascii="Arial" w:hAnsi="Arial" w:cs="Arial"/>
          <w:lang w:val="en-US"/>
        </w:rPr>
        <w:t xml:space="preserve"> out a form? Do you have a </w:t>
      </w:r>
      <w:r w:rsidR="0040057E">
        <w:rPr>
          <w:rFonts w:ascii="Arial" w:hAnsi="Arial" w:cs="Arial"/>
          <w:lang w:val="en-US"/>
        </w:rPr>
        <w:t xml:space="preserve">hard </w:t>
      </w:r>
      <w:r w:rsidRPr="00871A41">
        <w:rPr>
          <w:rFonts w:ascii="Arial" w:hAnsi="Arial" w:cs="Arial"/>
          <w:lang w:val="en-US"/>
        </w:rPr>
        <w:t xml:space="preserve">time with numbers and math? Did you know that these skills are related to literacy? </w:t>
      </w:r>
    </w:p>
    <w:p w14:paraId="64575279" w14:textId="2FFD4F15" w:rsidR="005103F1" w:rsidRPr="00871A41" w:rsidRDefault="008B0357" w:rsidP="0017219F">
      <w:pPr>
        <w:shd w:val="clear" w:color="auto" w:fill="FFFFFF" w:themeFill="background1"/>
        <w:rPr>
          <w:rFonts w:ascii="Arial" w:hAnsi="Arial" w:cs="Arial"/>
          <w:lang w:val="en-US"/>
        </w:rPr>
      </w:pPr>
      <w:r w:rsidRPr="00871A41">
        <w:rPr>
          <w:rFonts w:ascii="Arial" w:hAnsi="Arial" w:cs="Arial"/>
          <w:lang w:val="en-US"/>
        </w:rPr>
        <w:t>Literacy has traditionally</w:t>
      </w:r>
      <w:r w:rsidR="00B06088" w:rsidRPr="00871A41">
        <w:rPr>
          <w:rFonts w:ascii="Arial" w:hAnsi="Arial" w:cs="Arial"/>
          <w:lang w:val="en-US"/>
        </w:rPr>
        <w:t xml:space="preserve"> mean</w:t>
      </w:r>
      <w:r w:rsidR="00871A41" w:rsidRPr="00871A41">
        <w:rPr>
          <w:rFonts w:ascii="Arial" w:hAnsi="Arial" w:cs="Arial"/>
          <w:lang w:val="en-US"/>
        </w:rPr>
        <w:t>t the ability to read and write</w:t>
      </w:r>
      <w:sdt>
        <w:sdtPr>
          <w:rPr>
            <w:rFonts w:ascii="Arial" w:hAnsi="Arial" w:cs="Arial"/>
            <w:lang w:val="en-US"/>
          </w:rPr>
          <w:id w:val="-978533159"/>
          <w:citation/>
        </w:sdtPr>
        <w:sdtEndPr/>
        <w:sdtContent>
          <w:r w:rsidR="002B5C34" w:rsidRPr="00871A41">
            <w:rPr>
              <w:rFonts w:ascii="Arial" w:hAnsi="Arial" w:cs="Arial"/>
              <w:lang w:val="en-US"/>
            </w:rPr>
            <w:fldChar w:fldCharType="begin"/>
          </w:r>
          <w:r w:rsidR="00871A41">
            <w:rPr>
              <w:rFonts w:ascii="Arial" w:hAnsi="Arial" w:cs="Arial"/>
              <w:lang w:val="en-US"/>
            </w:rPr>
            <w:instrText xml:space="preserve">CITATION Mer141 \l 1033 </w:instrText>
          </w:r>
          <w:r w:rsidR="002B5C34" w:rsidRPr="00871A41">
            <w:rPr>
              <w:rFonts w:ascii="Arial" w:hAnsi="Arial" w:cs="Arial"/>
              <w:lang w:val="en-US"/>
            </w:rPr>
            <w:fldChar w:fldCharType="separate"/>
          </w:r>
          <w:r w:rsidR="00186A45">
            <w:rPr>
              <w:rFonts w:ascii="Arial" w:hAnsi="Arial" w:cs="Arial"/>
              <w:noProof/>
              <w:lang w:val="en-US"/>
            </w:rPr>
            <w:t xml:space="preserve"> </w:t>
          </w:r>
          <w:r w:rsidR="00186A45" w:rsidRPr="00186A45">
            <w:rPr>
              <w:rFonts w:ascii="Arial" w:hAnsi="Arial" w:cs="Arial"/>
              <w:noProof/>
              <w:lang w:val="en-US"/>
            </w:rPr>
            <w:t>(Merriam-Webster, 2015)</w:t>
          </w:r>
          <w:r w:rsidR="002B5C34" w:rsidRPr="00871A41">
            <w:rPr>
              <w:rFonts w:ascii="Arial" w:hAnsi="Arial" w:cs="Arial"/>
              <w:lang w:val="en-US"/>
            </w:rPr>
            <w:fldChar w:fldCharType="end"/>
          </w:r>
        </w:sdtContent>
      </w:sdt>
      <w:r w:rsidR="00871A41" w:rsidRPr="00871A41">
        <w:rPr>
          <w:rFonts w:ascii="Arial" w:hAnsi="Arial" w:cs="Arial"/>
          <w:lang w:val="en-US"/>
        </w:rPr>
        <w:t>.</w:t>
      </w:r>
      <w:r w:rsidR="00B06088" w:rsidRPr="00871A41">
        <w:rPr>
          <w:rFonts w:ascii="Arial" w:hAnsi="Arial" w:cs="Arial"/>
          <w:lang w:val="en-US"/>
        </w:rPr>
        <w:t xml:space="preserve"> </w:t>
      </w:r>
      <w:r w:rsidR="00871A41" w:rsidRPr="00871A41">
        <w:rPr>
          <w:rFonts w:ascii="Arial" w:hAnsi="Arial" w:cs="Arial"/>
          <w:lang w:val="en-US"/>
        </w:rPr>
        <w:t>However, o</w:t>
      </w:r>
      <w:r w:rsidR="00B06088" w:rsidRPr="00871A41">
        <w:rPr>
          <w:rFonts w:ascii="Arial" w:hAnsi="Arial" w:cs="Arial"/>
          <w:lang w:val="en-US"/>
        </w:rPr>
        <w:t>ver time, this standa</w:t>
      </w:r>
      <w:r w:rsidR="0012026C" w:rsidRPr="00871A41">
        <w:rPr>
          <w:rFonts w:ascii="Arial" w:hAnsi="Arial" w:cs="Arial"/>
          <w:lang w:val="en-US"/>
        </w:rPr>
        <w:t>rd definition has been expanded. According to UNESCO</w:t>
      </w:r>
      <w:sdt>
        <w:sdtPr>
          <w:rPr>
            <w:rFonts w:ascii="Arial" w:hAnsi="Arial" w:cs="Arial"/>
            <w:lang w:val="en-US"/>
          </w:rPr>
          <w:id w:val="915976159"/>
          <w:citation/>
        </w:sdtPr>
        <w:sdtEndPr/>
        <w:sdtContent>
          <w:r w:rsidR="00256BB4">
            <w:rPr>
              <w:rFonts w:ascii="Arial" w:hAnsi="Arial" w:cs="Arial"/>
              <w:lang w:val="en-US"/>
            </w:rPr>
            <w:fldChar w:fldCharType="begin"/>
          </w:r>
          <w:r w:rsidR="00256BB4">
            <w:rPr>
              <w:rFonts w:ascii="Arial" w:hAnsi="Arial" w:cs="Arial"/>
              <w:lang w:val="en-US"/>
            </w:rPr>
            <w:instrText xml:space="preserve">CITATION UNE \n  \t  \l 1033 </w:instrText>
          </w:r>
          <w:r w:rsidR="00256BB4">
            <w:rPr>
              <w:rFonts w:ascii="Arial" w:hAnsi="Arial" w:cs="Arial"/>
              <w:lang w:val="en-US"/>
            </w:rPr>
            <w:fldChar w:fldCharType="separate"/>
          </w:r>
          <w:r w:rsidR="00256BB4">
            <w:rPr>
              <w:rFonts w:ascii="Arial" w:hAnsi="Arial" w:cs="Arial"/>
              <w:noProof/>
              <w:lang w:val="en-US"/>
            </w:rPr>
            <w:t xml:space="preserve"> </w:t>
          </w:r>
          <w:r w:rsidR="00256BB4" w:rsidRPr="00256BB4">
            <w:rPr>
              <w:rFonts w:ascii="Arial" w:hAnsi="Arial" w:cs="Arial"/>
              <w:noProof/>
              <w:lang w:val="en-US"/>
            </w:rPr>
            <w:t>(2004)</w:t>
          </w:r>
          <w:r w:rsidR="00256BB4">
            <w:rPr>
              <w:rFonts w:ascii="Arial" w:hAnsi="Arial" w:cs="Arial"/>
              <w:lang w:val="en-US"/>
            </w:rPr>
            <w:fldChar w:fldCharType="end"/>
          </w:r>
        </w:sdtContent>
      </w:sdt>
      <w:r w:rsidR="0012026C" w:rsidRPr="00871A41">
        <w:rPr>
          <w:rFonts w:ascii="Arial" w:hAnsi="Arial" w:cs="Arial"/>
          <w:lang w:val="en-US"/>
        </w:rPr>
        <w:t xml:space="preserve">, literacy now includes </w:t>
      </w:r>
      <w:r w:rsidR="00E20AD0">
        <w:rPr>
          <w:rFonts w:ascii="Arial" w:hAnsi="Arial" w:cs="Arial"/>
          <w:lang w:val="en-US"/>
        </w:rPr>
        <w:t>gaining the</w:t>
      </w:r>
      <w:r w:rsidR="0012026C" w:rsidRPr="00871A41">
        <w:rPr>
          <w:rFonts w:ascii="Arial" w:hAnsi="Arial" w:cs="Arial"/>
          <w:lang w:val="en-US"/>
        </w:rPr>
        <w:t xml:space="preserve"> skills necessary to be effectiv</w:t>
      </w:r>
      <w:r w:rsidR="00871A41" w:rsidRPr="00871A41">
        <w:rPr>
          <w:rFonts w:ascii="Arial" w:hAnsi="Arial" w:cs="Arial"/>
          <w:lang w:val="en-US"/>
        </w:rPr>
        <w:t>e and productive within society.</w:t>
      </w:r>
      <w:r w:rsidR="0012026C" w:rsidRPr="00871A41">
        <w:rPr>
          <w:rFonts w:ascii="Arial" w:hAnsi="Arial" w:cs="Arial"/>
          <w:lang w:val="en-US"/>
        </w:rPr>
        <w:t xml:space="preserve"> </w:t>
      </w:r>
      <w:r w:rsidR="002B5C34" w:rsidRPr="00871A41">
        <w:rPr>
          <w:rFonts w:ascii="Arial" w:hAnsi="Arial" w:cs="Arial"/>
          <w:lang w:val="en-US"/>
        </w:rPr>
        <w:t>Many of these skills</w:t>
      </w:r>
      <w:r w:rsidR="00740733">
        <w:rPr>
          <w:rFonts w:ascii="Arial" w:hAnsi="Arial" w:cs="Arial"/>
          <w:lang w:val="en-US"/>
        </w:rPr>
        <w:t xml:space="preserve"> are </w:t>
      </w:r>
      <w:r w:rsidR="002B5C34" w:rsidRPr="00871A41">
        <w:rPr>
          <w:rFonts w:ascii="Arial" w:hAnsi="Arial" w:cs="Arial"/>
          <w:lang w:val="en-US"/>
        </w:rPr>
        <w:t>c</w:t>
      </w:r>
      <w:r w:rsidRPr="00871A41">
        <w:rPr>
          <w:rFonts w:ascii="Arial" w:hAnsi="Arial" w:cs="Arial"/>
          <w:lang w:val="en-US"/>
        </w:rPr>
        <w:t>alled essential or life skills</w:t>
      </w:r>
      <w:r w:rsidR="00E20AD0">
        <w:rPr>
          <w:rFonts w:ascii="Arial" w:hAnsi="Arial" w:cs="Arial"/>
          <w:lang w:val="en-US"/>
        </w:rPr>
        <w:t xml:space="preserve">. They </w:t>
      </w:r>
      <w:r w:rsidRPr="00871A41">
        <w:rPr>
          <w:rFonts w:ascii="Arial" w:hAnsi="Arial" w:cs="Arial"/>
          <w:lang w:val="en-US"/>
        </w:rPr>
        <w:t xml:space="preserve">typically include reading, writing, </w:t>
      </w:r>
      <w:r w:rsidR="000D78AD">
        <w:rPr>
          <w:rFonts w:ascii="Arial" w:hAnsi="Arial" w:cs="Arial"/>
          <w:lang w:val="en-US"/>
        </w:rPr>
        <w:t xml:space="preserve">using numbers (also called </w:t>
      </w:r>
      <w:r w:rsidRPr="00871A41">
        <w:rPr>
          <w:rFonts w:ascii="Arial" w:hAnsi="Arial" w:cs="Arial"/>
          <w:lang w:val="en-US"/>
        </w:rPr>
        <w:t>numeracy</w:t>
      </w:r>
      <w:r w:rsidR="000D78AD">
        <w:rPr>
          <w:rFonts w:ascii="Arial" w:hAnsi="Arial" w:cs="Arial"/>
          <w:lang w:val="en-US"/>
        </w:rPr>
        <w:t>)</w:t>
      </w:r>
      <w:r w:rsidRPr="00871A41">
        <w:rPr>
          <w:rFonts w:ascii="Arial" w:hAnsi="Arial" w:cs="Arial"/>
          <w:lang w:val="en-US"/>
        </w:rPr>
        <w:t xml:space="preserve">, </w:t>
      </w:r>
      <w:r w:rsidR="00E20AD0" w:rsidRPr="00E20AD0">
        <w:rPr>
          <w:rFonts w:ascii="Arial" w:hAnsi="Arial" w:cs="Arial"/>
          <w:lang w:val="en-US"/>
        </w:rPr>
        <w:t>using documents</w:t>
      </w:r>
      <w:r w:rsidR="00E20AD0">
        <w:rPr>
          <w:rFonts w:ascii="Arial" w:hAnsi="Arial" w:cs="Arial"/>
          <w:lang w:val="en-US"/>
        </w:rPr>
        <w:t xml:space="preserve">, communicating </w:t>
      </w:r>
      <w:r w:rsidRPr="00871A41">
        <w:rPr>
          <w:rFonts w:ascii="Arial" w:hAnsi="Arial" w:cs="Arial"/>
          <w:lang w:val="en-US"/>
        </w:rPr>
        <w:t>oral</w:t>
      </w:r>
      <w:r w:rsidR="00E20AD0">
        <w:rPr>
          <w:rFonts w:ascii="Arial" w:hAnsi="Arial" w:cs="Arial"/>
          <w:lang w:val="en-US"/>
        </w:rPr>
        <w:t>ly</w:t>
      </w:r>
      <w:r w:rsidRPr="00871A41">
        <w:rPr>
          <w:rFonts w:ascii="Arial" w:hAnsi="Arial" w:cs="Arial"/>
          <w:lang w:val="en-US"/>
        </w:rPr>
        <w:t xml:space="preserve">, working with others, </w:t>
      </w:r>
      <w:r w:rsidR="00E20AD0">
        <w:rPr>
          <w:rFonts w:ascii="Arial" w:hAnsi="Arial" w:cs="Arial"/>
          <w:lang w:val="en-US"/>
        </w:rPr>
        <w:t xml:space="preserve">learning </w:t>
      </w:r>
      <w:r w:rsidRPr="00871A41">
        <w:rPr>
          <w:rFonts w:ascii="Arial" w:hAnsi="Arial" w:cs="Arial"/>
          <w:lang w:val="en-US"/>
        </w:rPr>
        <w:t>continuous</w:t>
      </w:r>
      <w:r w:rsidR="00E20AD0">
        <w:rPr>
          <w:rFonts w:ascii="Arial" w:hAnsi="Arial" w:cs="Arial"/>
          <w:lang w:val="en-US"/>
        </w:rPr>
        <w:t>ly</w:t>
      </w:r>
      <w:r w:rsidRPr="00871A41">
        <w:rPr>
          <w:rFonts w:ascii="Arial" w:hAnsi="Arial" w:cs="Arial"/>
          <w:lang w:val="en-US"/>
        </w:rPr>
        <w:t xml:space="preserve">, </w:t>
      </w:r>
      <w:r w:rsidR="00E20AD0">
        <w:rPr>
          <w:rFonts w:ascii="Arial" w:hAnsi="Arial" w:cs="Arial"/>
          <w:lang w:val="en-US"/>
        </w:rPr>
        <w:t xml:space="preserve">using </w:t>
      </w:r>
      <w:r w:rsidR="000A61A4" w:rsidRPr="00871A41">
        <w:rPr>
          <w:rFonts w:ascii="Arial" w:hAnsi="Arial" w:cs="Arial"/>
          <w:lang w:val="en-US"/>
        </w:rPr>
        <w:t>technology</w:t>
      </w:r>
      <w:r w:rsidR="00871A41" w:rsidRPr="00871A41">
        <w:rPr>
          <w:rFonts w:ascii="Arial" w:hAnsi="Arial" w:cs="Arial"/>
          <w:lang w:val="en-US"/>
        </w:rPr>
        <w:t xml:space="preserve"> and critical thinking</w:t>
      </w:r>
      <w:sdt>
        <w:sdtPr>
          <w:rPr>
            <w:rFonts w:ascii="Arial" w:hAnsi="Arial" w:cs="Arial"/>
            <w:lang w:val="en-US"/>
          </w:rPr>
          <w:id w:val="981039838"/>
          <w:citation/>
        </w:sdtPr>
        <w:sdtEndPr/>
        <w:sdtContent>
          <w:r w:rsidR="00782D19">
            <w:rPr>
              <w:rFonts w:ascii="Arial" w:hAnsi="Arial" w:cs="Arial"/>
              <w:lang w:val="en-US"/>
            </w:rPr>
            <w:fldChar w:fldCharType="begin"/>
          </w:r>
          <w:r w:rsidR="00782D19">
            <w:rPr>
              <w:rFonts w:ascii="Arial" w:hAnsi="Arial" w:cs="Arial"/>
              <w:lang w:val="en-US"/>
            </w:rPr>
            <w:instrText xml:space="preserve"> CITATION Emp14 \l 1033 </w:instrText>
          </w:r>
          <w:r w:rsidR="00782D19">
            <w:rPr>
              <w:rFonts w:ascii="Arial" w:hAnsi="Arial" w:cs="Arial"/>
              <w:lang w:val="en-US"/>
            </w:rPr>
            <w:fldChar w:fldCharType="separate"/>
          </w:r>
          <w:r w:rsidR="00186A45">
            <w:rPr>
              <w:rFonts w:ascii="Arial" w:hAnsi="Arial" w:cs="Arial"/>
              <w:noProof/>
              <w:lang w:val="en-US"/>
            </w:rPr>
            <w:t xml:space="preserve"> </w:t>
          </w:r>
          <w:r w:rsidR="00186A45" w:rsidRPr="00186A45">
            <w:rPr>
              <w:rFonts w:ascii="Arial" w:hAnsi="Arial" w:cs="Arial"/>
              <w:noProof/>
              <w:lang w:val="en-US"/>
            </w:rPr>
            <w:t>(Government of Canada , 2014)</w:t>
          </w:r>
          <w:r w:rsidR="00782D19">
            <w:rPr>
              <w:rFonts w:ascii="Arial" w:hAnsi="Arial" w:cs="Arial"/>
              <w:lang w:val="en-US"/>
            </w:rPr>
            <w:fldChar w:fldCharType="end"/>
          </w:r>
        </w:sdtContent>
      </w:sdt>
      <w:r w:rsidR="00B07E32">
        <w:rPr>
          <w:rFonts w:ascii="Arial" w:hAnsi="Arial" w:cs="Arial"/>
          <w:lang w:val="en-US"/>
        </w:rPr>
        <w:t>.</w:t>
      </w:r>
      <w:r w:rsidRPr="00871A41">
        <w:rPr>
          <w:rFonts w:ascii="Arial" w:hAnsi="Arial" w:cs="Arial"/>
          <w:lang w:val="en-US"/>
        </w:rPr>
        <w:t xml:space="preserve"> </w:t>
      </w:r>
    </w:p>
    <w:p w14:paraId="0503EA24" w14:textId="41AE6027" w:rsidR="005103F1" w:rsidRPr="00B07E32" w:rsidRDefault="00DB71E7" w:rsidP="00B07E32">
      <w:pPr>
        <w:shd w:val="clear" w:color="auto" w:fill="FFFFFF" w:themeFill="background1"/>
        <w:rPr>
          <w:rFonts w:ascii="Arial" w:hAnsi="Arial" w:cs="Arial"/>
          <w:lang w:val="en-US"/>
        </w:rPr>
      </w:pPr>
      <w:r w:rsidRPr="00871A41">
        <w:rPr>
          <w:rFonts w:ascii="Arial" w:hAnsi="Arial" w:cs="Arial"/>
          <w:lang w:val="en-US"/>
        </w:rPr>
        <w:t xml:space="preserve">While some countries </w:t>
      </w:r>
      <w:r w:rsidR="007974E5">
        <w:rPr>
          <w:rFonts w:ascii="Arial" w:hAnsi="Arial" w:cs="Arial"/>
          <w:lang w:val="en-US"/>
        </w:rPr>
        <w:t>place more importance on</w:t>
      </w:r>
      <w:r w:rsidR="005103F1" w:rsidRPr="00871A41">
        <w:rPr>
          <w:rFonts w:ascii="Arial" w:hAnsi="Arial" w:cs="Arial"/>
          <w:lang w:val="en-US"/>
        </w:rPr>
        <w:t xml:space="preserve"> </w:t>
      </w:r>
      <w:r w:rsidRPr="00871A41">
        <w:rPr>
          <w:rFonts w:ascii="Arial" w:hAnsi="Arial" w:cs="Arial"/>
          <w:lang w:val="en-US"/>
        </w:rPr>
        <w:t>certain skills above others, all</w:t>
      </w:r>
      <w:r w:rsidR="007974E5">
        <w:rPr>
          <w:rFonts w:ascii="Arial" w:hAnsi="Arial" w:cs="Arial"/>
          <w:lang w:val="en-US"/>
        </w:rPr>
        <w:t xml:space="preserve"> of the essential skills</w:t>
      </w:r>
      <w:r w:rsidRPr="00871A41">
        <w:rPr>
          <w:rFonts w:ascii="Arial" w:hAnsi="Arial" w:cs="Arial"/>
          <w:lang w:val="en-US"/>
        </w:rPr>
        <w:t xml:space="preserve"> are applicable across </w:t>
      </w:r>
      <w:r w:rsidR="007974E5">
        <w:rPr>
          <w:rFonts w:ascii="Arial" w:hAnsi="Arial" w:cs="Arial"/>
          <w:lang w:val="en-US"/>
        </w:rPr>
        <w:t>the world</w:t>
      </w:r>
      <w:r w:rsidRPr="00871A41">
        <w:rPr>
          <w:rFonts w:ascii="Arial" w:hAnsi="Arial" w:cs="Arial"/>
          <w:lang w:val="en-US"/>
        </w:rPr>
        <w:t>.</w:t>
      </w:r>
      <w:r w:rsidR="005103F1" w:rsidRPr="00871A41">
        <w:rPr>
          <w:rFonts w:ascii="Arial" w:hAnsi="Arial" w:cs="Arial"/>
          <w:lang w:val="en-US"/>
        </w:rPr>
        <w:t xml:space="preserve"> </w:t>
      </w:r>
      <w:r w:rsidR="007974E5">
        <w:rPr>
          <w:rFonts w:ascii="Arial" w:hAnsi="Arial" w:cs="Arial"/>
          <w:lang w:val="en-US"/>
        </w:rPr>
        <w:t>Gaps in l</w:t>
      </w:r>
      <w:r w:rsidRPr="00871A41">
        <w:rPr>
          <w:rFonts w:ascii="Arial" w:hAnsi="Arial" w:cs="Arial"/>
          <w:lang w:val="en-US"/>
        </w:rPr>
        <w:t xml:space="preserve">iteracy and essential skills have been linked </w:t>
      </w:r>
      <w:r w:rsidR="007974E5">
        <w:rPr>
          <w:rFonts w:ascii="Arial" w:hAnsi="Arial" w:cs="Arial"/>
          <w:lang w:val="en-US"/>
        </w:rPr>
        <w:t xml:space="preserve">globally </w:t>
      </w:r>
      <w:r w:rsidRPr="00871A41">
        <w:rPr>
          <w:rFonts w:ascii="Arial" w:hAnsi="Arial" w:cs="Arial"/>
          <w:lang w:val="en-US"/>
        </w:rPr>
        <w:t>to poor life outcomes</w:t>
      </w:r>
      <w:sdt>
        <w:sdtPr>
          <w:rPr>
            <w:rFonts w:ascii="Arial" w:hAnsi="Arial" w:cs="Arial"/>
            <w:lang w:val="en-US"/>
          </w:rPr>
          <w:id w:val="1536628157"/>
          <w:citation/>
        </w:sdtPr>
        <w:sdtEndPr/>
        <w:sdtContent>
          <w:r w:rsidR="0017219F">
            <w:rPr>
              <w:rFonts w:ascii="Arial" w:hAnsi="Arial" w:cs="Arial"/>
              <w:lang w:val="en-US"/>
            </w:rPr>
            <w:fldChar w:fldCharType="begin"/>
          </w:r>
          <w:r w:rsidR="0017219F">
            <w:rPr>
              <w:rFonts w:ascii="Arial" w:hAnsi="Arial" w:cs="Arial"/>
              <w:lang w:val="en-US"/>
            </w:rPr>
            <w:instrText xml:space="preserve">CITATION Cre12 \t  \l 1033 </w:instrText>
          </w:r>
          <w:r w:rsidR="0017219F">
            <w:rPr>
              <w:rFonts w:ascii="Arial" w:hAnsi="Arial" w:cs="Arial"/>
              <w:lang w:val="en-US"/>
            </w:rPr>
            <w:fldChar w:fldCharType="separate"/>
          </w:r>
          <w:r w:rsidR="00186A45">
            <w:rPr>
              <w:rFonts w:ascii="Arial" w:hAnsi="Arial" w:cs="Arial"/>
              <w:noProof/>
              <w:lang w:val="en-US"/>
            </w:rPr>
            <w:t xml:space="preserve"> </w:t>
          </w:r>
          <w:r w:rsidR="00186A45" w:rsidRPr="00186A45">
            <w:rPr>
              <w:rFonts w:ascii="Arial" w:hAnsi="Arial" w:cs="Arial"/>
              <w:noProof/>
              <w:lang w:val="en-US"/>
            </w:rPr>
            <w:t>(Cree , Kay, &amp; Steward, 2012)</w:t>
          </w:r>
          <w:r w:rsidR="0017219F">
            <w:rPr>
              <w:rFonts w:ascii="Arial" w:hAnsi="Arial" w:cs="Arial"/>
              <w:lang w:val="en-US"/>
            </w:rPr>
            <w:fldChar w:fldCharType="end"/>
          </w:r>
        </w:sdtContent>
      </w:sdt>
      <w:r w:rsidR="00871A41" w:rsidRPr="00871A41">
        <w:rPr>
          <w:rFonts w:ascii="Arial" w:hAnsi="Arial" w:cs="Arial"/>
          <w:lang w:val="en-US"/>
        </w:rPr>
        <w:t>.</w:t>
      </w:r>
      <w:r w:rsidR="005103F1" w:rsidRPr="00871A41">
        <w:rPr>
          <w:rFonts w:ascii="Arial" w:hAnsi="Arial" w:cs="Arial"/>
          <w:lang w:val="en-US"/>
        </w:rPr>
        <w:t xml:space="preserve"> </w:t>
      </w:r>
      <w:r w:rsidR="00B07E32">
        <w:rPr>
          <w:rFonts w:ascii="Arial" w:hAnsi="Arial" w:cs="Arial"/>
          <w:lang w:val="en-US"/>
        </w:rPr>
        <w:t>In a worldwide study of 24 countries,</w:t>
      </w:r>
      <w:r w:rsidR="008B0357" w:rsidRPr="00871A41">
        <w:rPr>
          <w:rFonts w:ascii="Arial" w:hAnsi="Arial" w:cs="Arial"/>
          <w:lang w:val="en-US"/>
        </w:rPr>
        <w:t xml:space="preserve"> the Organization for Economic Cooper</w:t>
      </w:r>
      <w:r w:rsidR="0049294B" w:rsidRPr="00871A41">
        <w:rPr>
          <w:rFonts w:ascii="Arial" w:hAnsi="Arial" w:cs="Arial"/>
          <w:lang w:val="en-US"/>
        </w:rPr>
        <w:t xml:space="preserve">ation and Development </w:t>
      </w:r>
      <w:sdt>
        <w:sdtPr>
          <w:rPr>
            <w:rFonts w:ascii="Arial" w:hAnsi="Arial" w:cs="Arial"/>
            <w:lang w:val="en-US"/>
          </w:rPr>
          <w:id w:val="547649645"/>
          <w:citation/>
        </w:sdtPr>
        <w:sdtEndPr/>
        <w:sdtContent>
          <w:r w:rsidR="00740733">
            <w:rPr>
              <w:rFonts w:ascii="Arial" w:hAnsi="Arial" w:cs="Arial"/>
              <w:lang w:val="en-US"/>
            </w:rPr>
            <w:fldChar w:fldCharType="begin"/>
          </w:r>
          <w:r w:rsidR="00740733">
            <w:rPr>
              <w:rFonts w:ascii="Arial" w:hAnsi="Arial" w:cs="Arial"/>
              <w:lang w:val="en-US"/>
            </w:rPr>
            <w:instrText xml:space="preserve">CITATION OEC132 \n  \t  \l 1033 </w:instrText>
          </w:r>
          <w:r w:rsidR="00740733">
            <w:rPr>
              <w:rFonts w:ascii="Arial" w:hAnsi="Arial" w:cs="Arial"/>
              <w:lang w:val="en-US"/>
            </w:rPr>
            <w:fldChar w:fldCharType="separate"/>
          </w:r>
          <w:r w:rsidR="00186A45" w:rsidRPr="00186A45">
            <w:rPr>
              <w:rFonts w:ascii="Arial" w:hAnsi="Arial" w:cs="Arial"/>
              <w:noProof/>
              <w:lang w:val="en-US"/>
            </w:rPr>
            <w:t>(2013)</w:t>
          </w:r>
          <w:r w:rsidR="00740733">
            <w:rPr>
              <w:rFonts w:ascii="Arial" w:hAnsi="Arial" w:cs="Arial"/>
              <w:lang w:val="en-US"/>
            </w:rPr>
            <w:fldChar w:fldCharType="end"/>
          </w:r>
        </w:sdtContent>
      </w:sdt>
      <w:r w:rsidR="00740733">
        <w:rPr>
          <w:rFonts w:ascii="Arial" w:hAnsi="Arial" w:cs="Arial"/>
          <w:lang w:val="en-US"/>
        </w:rPr>
        <w:t xml:space="preserve"> </w:t>
      </w:r>
      <w:r w:rsidR="00B07E32">
        <w:rPr>
          <w:rFonts w:ascii="Arial" w:hAnsi="Arial" w:cs="Arial"/>
          <w:lang w:val="en-US"/>
        </w:rPr>
        <w:t>identified</w:t>
      </w:r>
      <w:r w:rsidR="004E30F2" w:rsidRPr="00871A41">
        <w:rPr>
          <w:rFonts w:ascii="Arial" w:hAnsi="Arial" w:cs="Arial"/>
          <w:lang w:val="en-US"/>
        </w:rPr>
        <w:t xml:space="preserve"> proficiency in </w:t>
      </w:r>
      <w:r w:rsidR="00B07E32">
        <w:rPr>
          <w:rFonts w:ascii="Arial" w:hAnsi="Arial" w:cs="Arial"/>
          <w:lang w:val="en-US"/>
        </w:rPr>
        <w:t xml:space="preserve">essential </w:t>
      </w:r>
      <w:r w:rsidR="004E30F2" w:rsidRPr="00871A41">
        <w:rPr>
          <w:rFonts w:ascii="Arial" w:hAnsi="Arial" w:cs="Arial"/>
          <w:lang w:val="en-US"/>
        </w:rPr>
        <w:t xml:space="preserve">skills </w:t>
      </w:r>
      <w:r w:rsidR="0049294B" w:rsidRPr="00871A41">
        <w:rPr>
          <w:rFonts w:ascii="Arial" w:hAnsi="Arial" w:cs="Arial"/>
          <w:lang w:val="en-US"/>
        </w:rPr>
        <w:t xml:space="preserve">as </w:t>
      </w:r>
      <w:r w:rsidR="00B07E32">
        <w:rPr>
          <w:rFonts w:ascii="Arial" w:hAnsi="Arial" w:cs="Arial"/>
          <w:lang w:val="en-US"/>
        </w:rPr>
        <w:t xml:space="preserve">being </w:t>
      </w:r>
      <w:r w:rsidR="0049294B" w:rsidRPr="00871A41">
        <w:rPr>
          <w:rFonts w:ascii="Arial" w:hAnsi="Arial" w:cs="Arial"/>
          <w:lang w:val="en-US"/>
        </w:rPr>
        <w:t>directly correlated to a</w:t>
      </w:r>
      <w:r w:rsidR="007974E5">
        <w:rPr>
          <w:rFonts w:ascii="Arial" w:hAnsi="Arial" w:cs="Arial"/>
          <w:lang w:val="en-US"/>
        </w:rPr>
        <w:t xml:space="preserve"> person</w:t>
      </w:r>
      <w:r w:rsidR="0049294B" w:rsidRPr="00871A41">
        <w:rPr>
          <w:rFonts w:ascii="Arial" w:hAnsi="Arial" w:cs="Arial"/>
          <w:lang w:val="en-US"/>
        </w:rPr>
        <w:t>’s health, employment outcomes, wages and wider community i</w:t>
      </w:r>
      <w:r w:rsidR="00B07E32">
        <w:rPr>
          <w:rFonts w:ascii="Arial" w:hAnsi="Arial" w:cs="Arial"/>
          <w:lang w:val="en-US"/>
        </w:rPr>
        <w:t>nvolvement.</w:t>
      </w:r>
      <w:r w:rsidR="0049294B" w:rsidRPr="00871A41">
        <w:rPr>
          <w:rFonts w:ascii="Arial" w:hAnsi="Arial" w:cs="Arial"/>
          <w:lang w:val="en-US"/>
        </w:rPr>
        <w:t xml:space="preserve"> </w:t>
      </w:r>
    </w:p>
    <w:p w14:paraId="023A1610" w14:textId="77777777" w:rsidR="00C36C27" w:rsidRPr="00871A41" w:rsidRDefault="006D02F3" w:rsidP="00871A41">
      <w:pPr>
        <w:pStyle w:val="Heading1"/>
        <w:rPr>
          <w:rFonts w:ascii="Arial" w:hAnsi="Arial" w:cs="Arial"/>
          <w:color w:val="auto"/>
          <w:sz w:val="26"/>
          <w:szCs w:val="26"/>
        </w:rPr>
      </w:pPr>
      <w:r w:rsidRPr="00871A41">
        <w:rPr>
          <w:rFonts w:ascii="Arial" w:hAnsi="Arial" w:cs="Arial"/>
          <w:color w:val="auto"/>
          <w:sz w:val="26"/>
          <w:szCs w:val="26"/>
        </w:rPr>
        <w:t>Literacy</w:t>
      </w:r>
      <w:r w:rsidR="00D304AC" w:rsidRPr="00871A41">
        <w:rPr>
          <w:rFonts w:ascii="Arial" w:hAnsi="Arial" w:cs="Arial"/>
          <w:color w:val="auto"/>
          <w:sz w:val="26"/>
          <w:szCs w:val="26"/>
        </w:rPr>
        <w:t xml:space="preserve"> and Essential Skills</w:t>
      </w:r>
      <w:r w:rsidRPr="00871A41">
        <w:rPr>
          <w:rFonts w:ascii="Arial" w:hAnsi="Arial" w:cs="Arial"/>
          <w:color w:val="auto"/>
          <w:sz w:val="26"/>
          <w:szCs w:val="26"/>
        </w:rPr>
        <w:t xml:space="preserve"> in Training</w:t>
      </w:r>
    </w:p>
    <w:p w14:paraId="096D1305" w14:textId="59ABA124" w:rsidR="00D304AC" w:rsidRPr="00871A41" w:rsidRDefault="00C772C5">
      <w:pPr>
        <w:rPr>
          <w:rFonts w:ascii="Arial" w:hAnsi="Arial" w:cs="Arial"/>
        </w:rPr>
      </w:pPr>
      <w:r>
        <w:rPr>
          <w:rFonts w:ascii="Arial" w:hAnsi="Arial" w:cs="Arial"/>
          <w:noProof/>
          <w:lang w:eastAsia="en-CA"/>
        </w:rPr>
        <w:drawing>
          <wp:anchor distT="0" distB="0" distL="114300" distR="114300" simplePos="0" relativeHeight="251662336" behindDoc="0" locked="0" layoutInCell="1" allowOverlap="1" wp14:anchorId="25B32C00" wp14:editId="65ABC32E">
            <wp:simplePos x="0" y="0"/>
            <wp:positionH relativeFrom="margin">
              <wp:posOffset>-44450</wp:posOffset>
            </wp:positionH>
            <wp:positionV relativeFrom="margin">
              <wp:posOffset>4577715</wp:posOffset>
            </wp:positionV>
            <wp:extent cx="5981700" cy="30124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P6.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81700" cy="3012440"/>
                    </a:xfrm>
                    <a:prstGeom prst="rect">
                      <a:avLst/>
                    </a:prstGeom>
                  </pic:spPr>
                </pic:pic>
              </a:graphicData>
            </a:graphic>
            <wp14:sizeRelH relativeFrom="margin">
              <wp14:pctWidth>0</wp14:pctWidth>
            </wp14:sizeRelH>
            <wp14:sizeRelV relativeFrom="margin">
              <wp14:pctHeight>0</wp14:pctHeight>
            </wp14:sizeRelV>
          </wp:anchor>
        </w:drawing>
      </w:r>
      <w:r w:rsidR="00B07E32">
        <w:rPr>
          <w:rFonts w:ascii="Arial" w:hAnsi="Arial" w:cs="Arial"/>
        </w:rPr>
        <w:t>When we deliver training</w:t>
      </w:r>
      <w:r w:rsidR="00CE6DD8" w:rsidRPr="00871A41">
        <w:rPr>
          <w:rFonts w:ascii="Arial" w:hAnsi="Arial" w:cs="Arial"/>
        </w:rPr>
        <w:t xml:space="preserve"> our audience will contain people from different backgrounds and levels of education. Some participants may struggle with traditional literacy skills such as reading and writing</w:t>
      </w:r>
      <w:r w:rsidR="007974E5">
        <w:rPr>
          <w:rFonts w:ascii="Arial" w:hAnsi="Arial" w:cs="Arial"/>
        </w:rPr>
        <w:t>. O</w:t>
      </w:r>
      <w:r w:rsidR="00CE6DD8" w:rsidRPr="00871A41">
        <w:rPr>
          <w:rFonts w:ascii="Arial" w:hAnsi="Arial" w:cs="Arial"/>
        </w:rPr>
        <w:t>thers may be strong with these skills</w:t>
      </w:r>
      <w:r w:rsidR="007974E5">
        <w:rPr>
          <w:rFonts w:ascii="Arial" w:hAnsi="Arial" w:cs="Arial"/>
        </w:rPr>
        <w:t>,</w:t>
      </w:r>
      <w:r w:rsidR="00CE6DD8" w:rsidRPr="00871A41">
        <w:rPr>
          <w:rFonts w:ascii="Arial" w:hAnsi="Arial" w:cs="Arial"/>
        </w:rPr>
        <w:t xml:space="preserve"> but experience difficulty in other areas</w:t>
      </w:r>
      <w:r w:rsidR="000A61A4" w:rsidRPr="00871A41">
        <w:rPr>
          <w:rFonts w:ascii="Arial" w:hAnsi="Arial" w:cs="Arial"/>
        </w:rPr>
        <w:t xml:space="preserve">. </w:t>
      </w:r>
    </w:p>
    <w:p w14:paraId="387F6AEE" w14:textId="659F89A4" w:rsidR="00D304AC" w:rsidRPr="00871A41" w:rsidRDefault="00D304AC">
      <w:pPr>
        <w:rPr>
          <w:rFonts w:ascii="Arial" w:hAnsi="Arial" w:cs="Arial"/>
        </w:rPr>
      </w:pPr>
      <w:r w:rsidRPr="00871A41">
        <w:rPr>
          <w:rFonts w:ascii="Arial" w:hAnsi="Arial" w:cs="Arial"/>
        </w:rPr>
        <w:lastRenderedPageBreak/>
        <w:t xml:space="preserve">Many </w:t>
      </w:r>
      <w:r w:rsidR="007974E5">
        <w:rPr>
          <w:rFonts w:ascii="Arial" w:hAnsi="Arial" w:cs="Arial"/>
        </w:rPr>
        <w:t>water, sanitation and hygiene (</w:t>
      </w:r>
      <w:r w:rsidRPr="00871A41">
        <w:rPr>
          <w:rFonts w:ascii="Arial" w:hAnsi="Arial" w:cs="Arial"/>
        </w:rPr>
        <w:t>WASH</w:t>
      </w:r>
      <w:r w:rsidR="007974E5">
        <w:rPr>
          <w:rFonts w:ascii="Arial" w:hAnsi="Arial" w:cs="Arial"/>
        </w:rPr>
        <w:t>)</w:t>
      </w:r>
      <w:r w:rsidRPr="00871A41">
        <w:rPr>
          <w:rFonts w:ascii="Arial" w:hAnsi="Arial" w:cs="Arial"/>
        </w:rPr>
        <w:t xml:space="preserve"> activities involve skills such as reading, writing, speaking, and </w:t>
      </w:r>
      <w:r w:rsidR="000D78AD">
        <w:rPr>
          <w:rFonts w:ascii="Arial" w:hAnsi="Arial" w:cs="Arial"/>
        </w:rPr>
        <w:t>using numbers</w:t>
      </w:r>
      <w:r w:rsidRPr="00871A41">
        <w:rPr>
          <w:rFonts w:ascii="Arial" w:hAnsi="Arial" w:cs="Arial"/>
        </w:rPr>
        <w:t xml:space="preserve">. In some training activities there may be required calculations, charts, tables </w:t>
      </w:r>
      <w:r w:rsidR="00442B65">
        <w:rPr>
          <w:rFonts w:ascii="Arial" w:hAnsi="Arial" w:cs="Arial"/>
        </w:rPr>
        <w:t>or</w:t>
      </w:r>
      <w:r w:rsidR="00442B65" w:rsidRPr="00871A41">
        <w:rPr>
          <w:rFonts w:ascii="Arial" w:hAnsi="Arial" w:cs="Arial"/>
        </w:rPr>
        <w:t xml:space="preserve"> </w:t>
      </w:r>
      <w:r w:rsidRPr="00871A41">
        <w:rPr>
          <w:rFonts w:ascii="Arial" w:hAnsi="Arial" w:cs="Arial"/>
        </w:rPr>
        <w:t xml:space="preserve">graphs. If a participant struggles with these skills, </w:t>
      </w:r>
      <w:r w:rsidR="00442B65">
        <w:rPr>
          <w:rFonts w:ascii="Arial" w:hAnsi="Arial" w:cs="Arial"/>
        </w:rPr>
        <w:t>they</w:t>
      </w:r>
      <w:r w:rsidRPr="00871A41">
        <w:rPr>
          <w:rFonts w:ascii="Arial" w:hAnsi="Arial" w:cs="Arial"/>
        </w:rPr>
        <w:t xml:space="preserve"> may avoid participating</w:t>
      </w:r>
      <w:r w:rsidR="00440108" w:rsidRPr="00871A41">
        <w:rPr>
          <w:rFonts w:ascii="Arial" w:hAnsi="Arial" w:cs="Arial"/>
        </w:rPr>
        <w:t xml:space="preserve"> in</w:t>
      </w:r>
      <w:r w:rsidRPr="00871A41">
        <w:rPr>
          <w:rFonts w:ascii="Arial" w:hAnsi="Arial" w:cs="Arial"/>
        </w:rPr>
        <w:t xml:space="preserve"> or completing activities. As trainers, we must take into account potential low literacy or skills gaps among the communities we work with</w:t>
      </w:r>
      <w:r w:rsidR="00442B65">
        <w:rPr>
          <w:rFonts w:ascii="Arial" w:hAnsi="Arial" w:cs="Arial"/>
        </w:rPr>
        <w:t>. We can use</w:t>
      </w:r>
      <w:r w:rsidRPr="00871A41">
        <w:rPr>
          <w:rFonts w:ascii="Arial" w:hAnsi="Arial" w:cs="Arial"/>
        </w:rPr>
        <w:t xml:space="preserve"> strategies to ensure</w:t>
      </w:r>
      <w:r w:rsidR="00B55598">
        <w:rPr>
          <w:noProof/>
          <w:lang w:val="en-US"/>
        </w:rPr>
        <w:t xml:space="preserve"> </w:t>
      </w:r>
      <w:r w:rsidRPr="00871A41">
        <w:rPr>
          <w:rFonts w:ascii="Arial" w:hAnsi="Arial" w:cs="Arial"/>
        </w:rPr>
        <w:t>participants do not experience significant barriers as a result of these challenges.</w:t>
      </w:r>
    </w:p>
    <w:p w14:paraId="0B35FB34" w14:textId="77777777" w:rsidR="00442B65" w:rsidRDefault="00B55598" w:rsidP="00B55598">
      <w:pPr>
        <w:rPr>
          <w:rFonts w:ascii="Arial" w:hAnsi="Arial" w:cs="Arial"/>
        </w:rPr>
      </w:pPr>
      <w:r>
        <w:rPr>
          <w:rFonts w:ascii="Arial" w:hAnsi="Arial" w:cs="Arial"/>
          <w:noProof/>
          <w:lang w:eastAsia="en-CA"/>
        </w:rPr>
        <mc:AlternateContent>
          <mc:Choice Requires="wps">
            <w:drawing>
              <wp:anchor distT="0" distB="0" distL="114300" distR="114300" simplePos="0" relativeHeight="251661312" behindDoc="0" locked="0" layoutInCell="1" allowOverlap="1" wp14:anchorId="096BAAFC" wp14:editId="028B2EE9">
                <wp:simplePos x="0" y="0"/>
                <wp:positionH relativeFrom="column">
                  <wp:posOffset>57150</wp:posOffset>
                </wp:positionH>
                <wp:positionV relativeFrom="paragraph">
                  <wp:posOffset>1367790</wp:posOffset>
                </wp:positionV>
                <wp:extent cx="5838825" cy="321945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838825" cy="3219450"/>
                        </a:xfrm>
                        <a:prstGeom prst="rect">
                          <a:avLst/>
                        </a:prstGeom>
                        <a:noFill/>
                        <a:ln w="6350">
                          <a:noFill/>
                        </a:ln>
                        <a:effectLst/>
                      </wps:spPr>
                      <wps:txbx>
                        <w:txbxContent>
                          <w:p w14:paraId="4068B619" w14:textId="77777777" w:rsidR="00C772C5" w:rsidRDefault="00740733" w:rsidP="00B55598">
                            <w:pPr>
                              <w:jc w:val="center"/>
                            </w:pPr>
                            <w:r>
                              <w:rPr>
                                <w:noProof/>
                                <w:lang w:eastAsia="en-CA"/>
                              </w:rPr>
                              <w:drawing>
                                <wp:inline distT="0" distB="0" distL="0" distR="0" wp14:anchorId="1098F72C" wp14:editId="574F0017">
                                  <wp:extent cx="4305300" cy="3181256"/>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09.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14473" cy="318803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5pt;margin-top:107.7pt;width:459.7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" filled="f" stroked="f" strokeweight=".5pt">
                <v:textbox>
                  <w:txbxContent>
                    <w:p w14:paraId="4068B619" w14:textId="77777777" w:rsidR="00C772C5" w:rsidRDefault="00740733" w:rsidP="00B55598">
                      <w:pPr>
                        <w:jc w:val="center"/>
                      </w:pPr>
                      <w:r>
                        <w:rPr>
                          <w:noProof/>
                          <w:lang w:val="en-US"/>
                        </w:rPr>
                        <w:drawing>
                          <wp:inline distT="0" distB="0" distL="0" distR="0" wp14:anchorId="1098F72C" wp14:editId="574F0017">
                            <wp:extent cx="4305300" cy="3181256"/>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09.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14473" cy="3188034"/>
                                    </a:xfrm>
                                    <a:prstGeom prst="rect">
                                      <a:avLst/>
                                    </a:prstGeom>
                                  </pic:spPr>
                                </pic:pic>
                              </a:graphicData>
                            </a:graphic>
                          </wp:inline>
                        </w:drawing>
                      </w:r>
                    </w:p>
                  </w:txbxContent>
                </v:textbox>
                <w10:wrap type="square"/>
              </v:shape>
            </w:pict>
          </mc:Fallback>
        </mc:AlternateContent>
      </w:r>
      <w:r w:rsidR="000A61A4" w:rsidRPr="00871A41">
        <w:rPr>
          <w:rFonts w:ascii="Arial" w:hAnsi="Arial" w:cs="Arial"/>
        </w:rPr>
        <w:t>When preparing for a workshop</w:t>
      </w:r>
      <w:r w:rsidR="00B07E32">
        <w:rPr>
          <w:rFonts w:ascii="Arial" w:hAnsi="Arial" w:cs="Arial"/>
        </w:rPr>
        <w:t>,</w:t>
      </w:r>
      <w:r w:rsidR="000A61A4" w:rsidRPr="00871A41">
        <w:rPr>
          <w:rFonts w:ascii="Arial" w:hAnsi="Arial" w:cs="Arial"/>
        </w:rPr>
        <w:t xml:space="preserve"> reflect on your content and your audience: </w:t>
      </w:r>
    </w:p>
    <w:p w14:paraId="30F2C0C6" w14:textId="77777777" w:rsidR="00442B65" w:rsidRDefault="000A61A4" w:rsidP="00186A45">
      <w:pPr>
        <w:pStyle w:val="ListParagraph"/>
        <w:numPr>
          <w:ilvl w:val="0"/>
          <w:numId w:val="10"/>
        </w:numPr>
        <w:rPr>
          <w:rFonts w:ascii="Arial" w:hAnsi="Arial" w:cs="Arial"/>
        </w:rPr>
      </w:pPr>
      <w:r w:rsidRPr="00186A45">
        <w:rPr>
          <w:rFonts w:ascii="Arial" w:hAnsi="Arial" w:cs="Arial"/>
        </w:rPr>
        <w:t xml:space="preserve">What types of activities are you asking </w:t>
      </w:r>
      <w:r w:rsidR="007C6F12" w:rsidRPr="00186A45">
        <w:rPr>
          <w:rFonts w:ascii="Arial" w:hAnsi="Arial" w:cs="Arial"/>
        </w:rPr>
        <w:t>participants</w:t>
      </w:r>
      <w:r w:rsidRPr="00186A45">
        <w:rPr>
          <w:rFonts w:ascii="Arial" w:hAnsi="Arial" w:cs="Arial"/>
        </w:rPr>
        <w:t xml:space="preserve"> to do? </w:t>
      </w:r>
    </w:p>
    <w:p w14:paraId="6BDA3F53" w14:textId="77777777" w:rsidR="00442B65" w:rsidRDefault="000A61A4" w:rsidP="00186A45">
      <w:pPr>
        <w:pStyle w:val="ListParagraph"/>
        <w:numPr>
          <w:ilvl w:val="0"/>
          <w:numId w:val="10"/>
        </w:numPr>
        <w:rPr>
          <w:rFonts w:ascii="Arial" w:hAnsi="Arial" w:cs="Arial"/>
        </w:rPr>
      </w:pPr>
      <w:r w:rsidRPr="00186A45">
        <w:rPr>
          <w:rFonts w:ascii="Arial" w:hAnsi="Arial" w:cs="Arial"/>
        </w:rPr>
        <w:t xml:space="preserve">What are the skills required to be successful in these activities? </w:t>
      </w:r>
    </w:p>
    <w:p w14:paraId="2EBC335D" w14:textId="50229AD8" w:rsidR="00442B65" w:rsidRPr="00186A45" w:rsidRDefault="000A61A4" w:rsidP="00186A45">
      <w:pPr>
        <w:pStyle w:val="ListParagraph"/>
        <w:numPr>
          <w:ilvl w:val="0"/>
          <w:numId w:val="10"/>
        </w:numPr>
        <w:rPr>
          <w:rFonts w:ascii="Arial" w:hAnsi="Arial" w:cs="Arial"/>
        </w:rPr>
      </w:pPr>
      <w:r w:rsidRPr="00186A45">
        <w:rPr>
          <w:rFonts w:ascii="Arial" w:hAnsi="Arial" w:cs="Arial"/>
        </w:rPr>
        <w:t xml:space="preserve">Have you provided support for participants experiencing challenges with any of these skills? </w:t>
      </w:r>
    </w:p>
    <w:p w14:paraId="050B32F5" w14:textId="77777777" w:rsidR="00442B65" w:rsidRDefault="00442B65" w:rsidP="00B55598">
      <w:pPr>
        <w:rPr>
          <w:rFonts w:ascii="Arial" w:hAnsi="Arial" w:cs="Arial"/>
        </w:rPr>
      </w:pPr>
    </w:p>
    <w:p w14:paraId="58B12DCC" w14:textId="355D0713" w:rsidR="005103F1" w:rsidRDefault="00466068" w:rsidP="00871A41">
      <w:pPr>
        <w:pStyle w:val="Heading1"/>
        <w:rPr>
          <w:rFonts w:ascii="Arial" w:hAnsi="Arial" w:cs="Arial"/>
          <w:color w:val="auto"/>
          <w:sz w:val="26"/>
          <w:szCs w:val="26"/>
        </w:rPr>
      </w:pPr>
      <w:r w:rsidRPr="00871A41">
        <w:rPr>
          <w:rFonts w:ascii="Arial" w:hAnsi="Arial" w:cs="Arial"/>
          <w:color w:val="auto"/>
          <w:sz w:val="26"/>
          <w:szCs w:val="26"/>
        </w:rPr>
        <w:t xml:space="preserve">What </w:t>
      </w:r>
      <w:r w:rsidR="00442B65">
        <w:rPr>
          <w:rFonts w:ascii="Arial" w:hAnsi="Arial" w:cs="Arial"/>
          <w:color w:val="auto"/>
          <w:sz w:val="26"/>
          <w:szCs w:val="26"/>
        </w:rPr>
        <w:t>Y</w:t>
      </w:r>
      <w:r w:rsidRPr="00871A41">
        <w:rPr>
          <w:rFonts w:ascii="Arial" w:hAnsi="Arial" w:cs="Arial"/>
          <w:color w:val="auto"/>
          <w:sz w:val="26"/>
          <w:szCs w:val="26"/>
        </w:rPr>
        <w:t xml:space="preserve">ou </w:t>
      </w:r>
      <w:r w:rsidR="00442B65">
        <w:rPr>
          <w:rFonts w:ascii="Arial" w:hAnsi="Arial" w:cs="Arial"/>
          <w:color w:val="auto"/>
          <w:sz w:val="26"/>
          <w:szCs w:val="26"/>
        </w:rPr>
        <w:t>C</w:t>
      </w:r>
      <w:r w:rsidRPr="00871A41">
        <w:rPr>
          <w:rFonts w:ascii="Arial" w:hAnsi="Arial" w:cs="Arial"/>
          <w:color w:val="auto"/>
          <w:sz w:val="26"/>
          <w:szCs w:val="26"/>
        </w:rPr>
        <w:t xml:space="preserve">an </w:t>
      </w:r>
      <w:r w:rsidR="00442B65">
        <w:rPr>
          <w:rFonts w:ascii="Arial" w:hAnsi="Arial" w:cs="Arial"/>
          <w:color w:val="auto"/>
          <w:sz w:val="26"/>
          <w:szCs w:val="26"/>
        </w:rPr>
        <w:t>D</w:t>
      </w:r>
      <w:r w:rsidRPr="00871A41">
        <w:rPr>
          <w:rFonts w:ascii="Arial" w:hAnsi="Arial" w:cs="Arial"/>
          <w:color w:val="auto"/>
          <w:sz w:val="26"/>
          <w:szCs w:val="26"/>
        </w:rPr>
        <w:t xml:space="preserve">o as a </w:t>
      </w:r>
      <w:r w:rsidR="00442B65">
        <w:rPr>
          <w:rFonts w:ascii="Arial" w:hAnsi="Arial" w:cs="Arial"/>
          <w:color w:val="auto"/>
          <w:sz w:val="26"/>
          <w:szCs w:val="26"/>
        </w:rPr>
        <w:t>T</w:t>
      </w:r>
      <w:r w:rsidR="0012026C" w:rsidRPr="00871A41">
        <w:rPr>
          <w:rFonts w:ascii="Arial" w:hAnsi="Arial" w:cs="Arial"/>
          <w:color w:val="auto"/>
          <w:sz w:val="26"/>
          <w:szCs w:val="26"/>
        </w:rPr>
        <w:t>rainer</w:t>
      </w:r>
    </w:p>
    <w:p w14:paraId="2036BE6F" w14:textId="77777777" w:rsidR="00442B65" w:rsidRPr="00B55598" w:rsidRDefault="00442B65" w:rsidP="00442B65">
      <w:pPr>
        <w:rPr>
          <w:rFonts w:ascii="Arial" w:hAnsi="Arial" w:cs="Arial"/>
        </w:rPr>
      </w:pPr>
      <w:r w:rsidRPr="00871A41">
        <w:rPr>
          <w:rFonts w:ascii="Arial" w:hAnsi="Arial" w:cs="Arial"/>
        </w:rPr>
        <w:t>Part of being an effective trainer is remembering that everyone has particular strengths and weaknesses</w:t>
      </w:r>
      <w:r>
        <w:rPr>
          <w:rFonts w:ascii="Arial" w:hAnsi="Arial" w:cs="Arial"/>
        </w:rPr>
        <w:t>. W</w:t>
      </w:r>
      <w:r w:rsidRPr="00871A41">
        <w:rPr>
          <w:rFonts w:ascii="Arial" w:hAnsi="Arial" w:cs="Arial"/>
        </w:rPr>
        <w:t>e need to provide support for our participants whenever possible to create an inclusive learning environment.</w:t>
      </w:r>
    </w:p>
    <w:p w14:paraId="469B9A2E" w14:textId="4CE540D0" w:rsidR="005103F1" w:rsidRPr="00871A41" w:rsidRDefault="005103F1" w:rsidP="00871A41">
      <w:pPr>
        <w:pStyle w:val="Heading2"/>
        <w:rPr>
          <w:rFonts w:ascii="Arial" w:hAnsi="Arial" w:cs="Arial"/>
          <w:color w:val="auto"/>
          <w:sz w:val="22"/>
          <w:szCs w:val="22"/>
        </w:rPr>
      </w:pPr>
      <w:r w:rsidRPr="00871A41">
        <w:rPr>
          <w:rFonts w:ascii="Arial" w:hAnsi="Arial" w:cs="Arial"/>
          <w:color w:val="auto"/>
          <w:sz w:val="22"/>
          <w:szCs w:val="22"/>
        </w:rPr>
        <w:t xml:space="preserve">Recognize </w:t>
      </w:r>
      <w:r w:rsidR="00FD2DBF">
        <w:rPr>
          <w:rFonts w:ascii="Arial" w:hAnsi="Arial" w:cs="Arial"/>
          <w:color w:val="auto"/>
          <w:sz w:val="22"/>
          <w:szCs w:val="22"/>
        </w:rPr>
        <w:t>the Skills Required</w:t>
      </w:r>
    </w:p>
    <w:p w14:paraId="1FAD351C" w14:textId="41B6B8A0" w:rsidR="00FD2DBF" w:rsidRDefault="004B1E1C">
      <w:pPr>
        <w:rPr>
          <w:rFonts w:ascii="Arial" w:hAnsi="Arial" w:cs="Arial"/>
        </w:rPr>
      </w:pPr>
      <w:r>
        <w:rPr>
          <w:rFonts w:ascii="Arial" w:hAnsi="Arial" w:cs="Arial"/>
        </w:rPr>
        <w:t xml:space="preserve">The first step is to recognize the essentials skills required </w:t>
      </w:r>
      <w:r w:rsidR="00C034AD" w:rsidRPr="00871A41">
        <w:rPr>
          <w:rFonts w:ascii="Arial" w:hAnsi="Arial" w:cs="Arial"/>
        </w:rPr>
        <w:t xml:space="preserve">for </w:t>
      </w:r>
      <w:r>
        <w:rPr>
          <w:rFonts w:ascii="Arial" w:hAnsi="Arial" w:cs="Arial"/>
        </w:rPr>
        <w:t>common tasks</w:t>
      </w:r>
      <w:r w:rsidR="00C034AD" w:rsidRPr="00871A41">
        <w:rPr>
          <w:rFonts w:ascii="Arial" w:hAnsi="Arial" w:cs="Arial"/>
        </w:rPr>
        <w:t>.</w:t>
      </w:r>
      <w:r w:rsidR="00944F96">
        <w:rPr>
          <w:rFonts w:ascii="Arial" w:hAnsi="Arial" w:cs="Arial"/>
        </w:rPr>
        <w:t xml:space="preserve"> For instance</w:t>
      </w:r>
      <w:r w:rsidR="00442B65">
        <w:rPr>
          <w:rFonts w:ascii="Arial" w:hAnsi="Arial" w:cs="Arial"/>
        </w:rPr>
        <w:t>,</w:t>
      </w:r>
      <w:r w:rsidR="00944F96">
        <w:rPr>
          <w:rFonts w:ascii="Arial" w:hAnsi="Arial" w:cs="Arial"/>
        </w:rPr>
        <w:t xml:space="preserve"> filling out a registration form requires </w:t>
      </w:r>
      <w:r>
        <w:rPr>
          <w:rFonts w:ascii="Arial" w:hAnsi="Arial" w:cs="Arial"/>
        </w:rPr>
        <w:t>the abilit</w:t>
      </w:r>
      <w:r w:rsidR="00B55598">
        <w:rPr>
          <w:rFonts w:ascii="Arial" w:hAnsi="Arial" w:cs="Arial"/>
        </w:rPr>
        <w:t>y to read, write and use forms</w:t>
      </w:r>
      <w:r w:rsidR="00442B65">
        <w:rPr>
          <w:rFonts w:ascii="Arial" w:hAnsi="Arial" w:cs="Arial"/>
        </w:rPr>
        <w:t>. S</w:t>
      </w:r>
      <w:r w:rsidR="00944F96">
        <w:rPr>
          <w:rFonts w:ascii="Arial" w:hAnsi="Arial" w:cs="Arial"/>
        </w:rPr>
        <w:t xml:space="preserve">mall group work requires oral skills and the ability to work with others. </w:t>
      </w:r>
    </w:p>
    <w:p w14:paraId="5A76AADB" w14:textId="22693623" w:rsidR="00442B65" w:rsidRDefault="00C034AD">
      <w:pPr>
        <w:rPr>
          <w:rFonts w:ascii="Arial" w:hAnsi="Arial" w:cs="Arial"/>
        </w:rPr>
      </w:pPr>
      <w:r w:rsidRPr="00871A41">
        <w:rPr>
          <w:rFonts w:ascii="Arial" w:hAnsi="Arial" w:cs="Arial"/>
        </w:rPr>
        <w:lastRenderedPageBreak/>
        <w:t>As trainers</w:t>
      </w:r>
      <w:r w:rsidR="00A6287C" w:rsidRPr="00871A41">
        <w:rPr>
          <w:rFonts w:ascii="Arial" w:hAnsi="Arial" w:cs="Arial"/>
        </w:rPr>
        <w:t>,</w:t>
      </w:r>
      <w:r w:rsidRPr="00871A41">
        <w:rPr>
          <w:rFonts w:ascii="Arial" w:hAnsi="Arial" w:cs="Arial"/>
        </w:rPr>
        <w:t xml:space="preserve"> we operate at certain levels of understanding and ability</w:t>
      </w:r>
      <w:r w:rsidR="00442B65">
        <w:rPr>
          <w:rFonts w:ascii="Arial" w:hAnsi="Arial" w:cs="Arial"/>
        </w:rPr>
        <w:t>. We</w:t>
      </w:r>
      <w:r w:rsidRPr="00871A41">
        <w:rPr>
          <w:rFonts w:ascii="Arial" w:hAnsi="Arial" w:cs="Arial"/>
        </w:rPr>
        <w:t xml:space="preserve"> may not recognize the basic skills required to perform seemingly simpl</w:t>
      </w:r>
      <w:r w:rsidR="004B1E1C">
        <w:rPr>
          <w:rFonts w:ascii="Arial" w:hAnsi="Arial" w:cs="Arial"/>
        </w:rPr>
        <w:t>e tasks. It is importan</w:t>
      </w:r>
      <w:r w:rsidRPr="00871A41">
        <w:rPr>
          <w:rFonts w:ascii="Arial" w:hAnsi="Arial" w:cs="Arial"/>
        </w:rPr>
        <w:t>t</w:t>
      </w:r>
      <w:r w:rsidR="004B1E1C">
        <w:rPr>
          <w:rFonts w:ascii="Arial" w:hAnsi="Arial" w:cs="Arial"/>
        </w:rPr>
        <w:t xml:space="preserve"> t</w:t>
      </w:r>
      <w:r w:rsidRPr="00871A41">
        <w:rPr>
          <w:rFonts w:ascii="Arial" w:hAnsi="Arial" w:cs="Arial"/>
        </w:rPr>
        <w:t xml:space="preserve">o </w:t>
      </w:r>
      <w:r w:rsidR="006D062F" w:rsidRPr="00871A41">
        <w:rPr>
          <w:rFonts w:ascii="Arial" w:hAnsi="Arial" w:cs="Arial"/>
        </w:rPr>
        <w:t xml:space="preserve">deconstruct </w:t>
      </w:r>
      <w:r w:rsidRPr="00871A41">
        <w:rPr>
          <w:rFonts w:ascii="Arial" w:hAnsi="Arial" w:cs="Arial"/>
        </w:rPr>
        <w:t xml:space="preserve">our own competencies, analyze our training activities, and determine the range of skills required for participants to complete the tasks. </w:t>
      </w:r>
      <w:r w:rsidR="004B1E1C">
        <w:rPr>
          <w:rFonts w:ascii="Arial" w:hAnsi="Arial" w:cs="Arial"/>
        </w:rPr>
        <w:t xml:space="preserve">Once you have done this analysis you may discover that you </w:t>
      </w:r>
      <w:r w:rsidRPr="00871A41">
        <w:rPr>
          <w:rFonts w:ascii="Arial" w:hAnsi="Arial" w:cs="Arial"/>
        </w:rPr>
        <w:t xml:space="preserve">need to create </w:t>
      </w:r>
      <w:r w:rsidR="004B1E1C">
        <w:rPr>
          <w:rFonts w:ascii="Arial" w:hAnsi="Arial" w:cs="Arial"/>
        </w:rPr>
        <w:t>better support</w:t>
      </w:r>
      <w:r w:rsidRPr="00871A41">
        <w:rPr>
          <w:rFonts w:ascii="Arial" w:hAnsi="Arial" w:cs="Arial"/>
        </w:rPr>
        <w:t xml:space="preserve"> for participants</w:t>
      </w:r>
      <w:r w:rsidR="00B83655" w:rsidRPr="00871A41">
        <w:rPr>
          <w:rFonts w:ascii="Arial" w:hAnsi="Arial" w:cs="Arial"/>
        </w:rPr>
        <w:t xml:space="preserve"> by changing</w:t>
      </w:r>
      <w:r w:rsidR="004B1E1C">
        <w:rPr>
          <w:rFonts w:ascii="Arial" w:hAnsi="Arial" w:cs="Arial"/>
        </w:rPr>
        <w:t xml:space="preserve"> activities</w:t>
      </w:r>
      <w:r w:rsidRPr="00871A41">
        <w:rPr>
          <w:rFonts w:ascii="Arial" w:hAnsi="Arial" w:cs="Arial"/>
        </w:rPr>
        <w:t xml:space="preserve"> </w:t>
      </w:r>
      <w:r w:rsidR="004B1E1C">
        <w:rPr>
          <w:rFonts w:ascii="Arial" w:hAnsi="Arial" w:cs="Arial"/>
        </w:rPr>
        <w:t>or</w:t>
      </w:r>
      <w:r w:rsidRPr="00871A41">
        <w:rPr>
          <w:rFonts w:ascii="Arial" w:hAnsi="Arial" w:cs="Arial"/>
        </w:rPr>
        <w:t xml:space="preserve"> teach</w:t>
      </w:r>
      <w:r w:rsidR="004B1E1C">
        <w:rPr>
          <w:rFonts w:ascii="Arial" w:hAnsi="Arial" w:cs="Arial"/>
        </w:rPr>
        <w:t>ing</w:t>
      </w:r>
      <w:r w:rsidRPr="00871A41">
        <w:rPr>
          <w:rFonts w:ascii="Arial" w:hAnsi="Arial" w:cs="Arial"/>
        </w:rPr>
        <w:t xml:space="preserve"> </w:t>
      </w:r>
      <w:r w:rsidR="00FD2DBF">
        <w:rPr>
          <w:rFonts w:ascii="Arial" w:hAnsi="Arial" w:cs="Arial"/>
        </w:rPr>
        <w:t xml:space="preserve">the </w:t>
      </w:r>
      <w:r w:rsidRPr="00871A41">
        <w:rPr>
          <w:rFonts w:ascii="Arial" w:hAnsi="Arial" w:cs="Arial"/>
        </w:rPr>
        <w:t xml:space="preserve">required basic skills. </w:t>
      </w:r>
    </w:p>
    <w:p w14:paraId="15856CBA" w14:textId="77777777" w:rsidR="00C034AD" w:rsidRPr="00871A41" w:rsidRDefault="00B55598">
      <w:pPr>
        <w:rPr>
          <w:rFonts w:ascii="Arial" w:hAnsi="Arial" w:cs="Arial"/>
        </w:rPr>
      </w:pPr>
      <w:r>
        <w:rPr>
          <w:rFonts w:ascii="Arial" w:hAnsi="Arial" w:cs="Arial"/>
        </w:rPr>
        <w:t>For additional information o</w:t>
      </w:r>
      <w:r w:rsidR="00507FD8" w:rsidRPr="00871A41">
        <w:rPr>
          <w:rFonts w:ascii="Arial" w:hAnsi="Arial" w:cs="Arial"/>
        </w:rPr>
        <w:t xml:space="preserve">n recognizing and deconstructing our own competencies, refer to </w:t>
      </w:r>
      <w:r w:rsidR="00CB1A42" w:rsidRPr="00871A41">
        <w:rPr>
          <w:rFonts w:ascii="Arial" w:hAnsi="Arial" w:cs="Arial"/>
          <w:i/>
        </w:rPr>
        <w:t xml:space="preserve">Trainer </w:t>
      </w:r>
      <w:r w:rsidR="00366AC9" w:rsidRPr="00871A41">
        <w:rPr>
          <w:rFonts w:ascii="Arial" w:hAnsi="Arial" w:cs="Arial"/>
          <w:i/>
        </w:rPr>
        <w:t>Essential</w:t>
      </w:r>
      <w:r w:rsidR="00CB1A42" w:rsidRPr="00871A41">
        <w:rPr>
          <w:rFonts w:ascii="Arial" w:hAnsi="Arial" w:cs="Arial"/>
          <w:i/>
        </w:rPr>
        <w:t>s</w:t>
      </w:r>
      <w:r w:rsidR="00366AC9" w:rsidRPr="00871A41">
        <w:rPr>
          <w:rFonts w:ascii="Arial" w:hAnsi="Arial" w:cs="Arial"/>
          <w:i/>
        </w:rPr>
        <w:t>:</w:t>
      </w:r>
      <w:r w:rsidR="00944F96">
        <w:rPr>
          <w:rFonts w:ascii="Arial" w:hAnsi="Arial" w:cs="Arial"/>
          <w:i/>
        </w:rPr>
        <w:t xml:space="preserve"> </w:t>
      </w:r>
      <w:r w:rsidR="00BE2844" w:rsidRPr="00871A41">
        <w:rPr>
          <w:rFonts w:ascii="Arial" w:hAnsi="Arial" w:cs="Arial"/>
          <w:i/>
        </w:rPr>
        <w:t>Stages of Learning</w:t>
      </w:r>
      <w:r w:rsidR="00366AC9" w:rsidRPr="00871A41">
        <w:rPr>
          <w:rFonts w:ascii="Arial" w:hAnsi="Arial" w:cs="Arial"/>
          <w:i/>
        </w:rPr>
        <w:t>.</w:t>
      </w:r>
      <w:r w:rsidR="00C034AD" w:rsidRPr="00871A41">
        <w:rPr>
          <w:rFonts w:ascii="Arial" w:hAnsi="Arial" w:cs="Arial"/>
        </w:rPr>
        <w:t xml:space="preserve">  </w:t>
      </w:r>
    </w:p>
    <w:p w14:paraId="3AA8D4E4" w14:textId="77777777" w:rsidR="005103F1" w:rsidRPr="00871A41" w:rsidRDefault="005103F1" w:rsidP="00871A41">
      <w:pPr>
        <w:pStyle w:val="Heading2"/>
        <w:rPr>
          <w:rFonts w:ascii="Arial" w:hAnsi="Arial" w:cs="Arial"/>
          <w:color w:val="auto"/>
          <w:sz w:val="22"/>
          <w:szCs w:val="22"/>
        </w:rPr>
      </w:pPr>
      <w:r w:rsidRPr="00871A41">
        <w:rPr>
          <w:rFonts w:ascii="Arial" w:hAnsi="Arial" w:cs="Arial"/>
          <w:color w:val="auto"/>
          <w:sz w:val="22"/>
          <w:szCs w:val="22"/>
        </w:rPr>
        <w:t>Communicate Clearly</w:t>
      </w:r>
    </w:p>
    <w:p w14:paraId="79FC06F1" w14:textId="394E91D7" w:rsidR="00442B65" w:rsidRDefault="004B1E1C">
      <w:pPr>
        <w:rPr>
          <w:rFonts w:ascii="Arial" w:hAnsi="Arial" w:cs="Arial"/>
        </w:rPr>
      </w:pPr>
      <w:r>
        <w:rPr>
          <w:rFonts w:ascii="Arial" w:hAnsi="Arial" w:cs="Arial"/>
        </w:rPr>
        <w:t>E</w:t>
      </w:r>
      <w:r w:rsidR="00440108" w:rsidRPr="00871A41">
        <w:rPr>
          <w:rFonts w:ascii="Arial" w:hAnsi="Arial" w:cs="Arial"/>
        </w:rPr>
        <w:t xml:space="preserve">nsure that your communication is as clear as possible. If </w:t>
      </w:r>
      <w:r>
        <w:rPr>
          <w:rFonts w:ascii="Arial" w:hAnsi="Arial" w:cs="Arial"/>
        </w:rPr>
        <w:t>you have</w:t>
      </w:r>
      <w:r w:rsidR="00440108" w:rsidRPr="00871A41">
        <w:rPr>
          <w:rFonts w:ascii="Arial" w:hAnsi="Arial" w:cs="Arial"/>
        </w:rPr>
        <w:t xml:space="preserve"> difficu</w:t>
      </w:r>
      <w:r>
        <w:rPr>
          <w:rFonts w:ascii="Arial" w:hAnsi="Arial" w:cs="Arial"/>
        </w:rPr>
        <w:t xml:space="preserve">lty communicating a message, </w:t>
      </w:r>
      <w:r w:rsidR="00442B65">
        <w:rPr>
          <w:rFonts w:ascii="Arial" w:hAnsi="Arial" w:cs="Arial"/>
        </w:rPr>
        <w:t xml:space="preserve">then </w:t>
      </w:r>
      <w:r w:rsidR="00FD2DBF">
        <w:rPr>
          <w:rFonts w:ascii="Arial" w:hAnsi="Arial" w:cs="Arial"/>
        </w:rPr>
        <w:t xml:space="preserve">the </w:t>
      </w:r>
      <w:r>
        <w:rPr>
          <w:rFonts w:ascii="Arial" w:hAnsi="Arial" w:cs="Arial"/>
        </w:rPr>
        <w:t>participants likely had difficulty understanding it.</w:t>
      </w:r>
      <w:r w:rsidR="00440108" w:rsidRPr="00871A41">
        <w:rPr>
          <w:rFonts w:ascii="Arial" w:hAnsi="Arial" w:cs="Arial"/>
        </w:rPr>
        <w:t xml:space="preserve"> Depending on the audience and topic, adjust the way </w:t>
      </w:r>
      <w:r>
        <w:rPr>
          <w:rFonts w:ascii="Arial" w:hAnsi="Arial" w:cs="Arial"/>
        </w:rPr>
        <w:t>you</w:t>
      </w:r>
      <w:r w:rsidR="00440108" w:rsidRPr="00871A41">
        <w:rPr>
          <w:rFonts w:ascii="Arial" w:hAnsi="Arial" w:cs="Arial"/>
        </w:rPr>
        <w:t xml:space="preserve"> speak and the words </w:t>
      </w:r>
      <w:r>
        <w:rPr>
          <w:rFonts w:ascii="Arial" w:hAnsi="Arial" w:cs="Arial"/>
        </w:rPr>
        <w:t xml:space="preserve">you </w:t>
      </w:r>
      <w:r w:rsidR="00440108" w:rsidRPr="00871A41">
        <w:rPr>
          <w:rFonts w:ascii="Arial" w:hAnsi="Arial" w:cs="Arial"/>
        </w:rPr>
        <w:t xml:space="preserve">use so that </w:t>
      </w:r>
      <w:r>
        <w:rPr>
          <w:rFonts w:ascii="Arial" w:hAnsi="Arial" w:cs="Arial"/>
        </w:rPr>
        <w:t>y</w:t>
      </w:r>
      <w:r w:rsidR="00440108" w:rsidRPr="00871A41">
        <w:rPr>
          <w:rFonts w:ascii="Arial" w:hAnsi="Arial" w:cs="Arial"/>
        </w:rPr>
        <w:t>our key messages are understood by everyone. This is particularly important when using slang,</w:t>
      </w:r>
      <w:r w:rsidR="00A87BBE" w:rsidRPr="00871A41">
        <w:rPr>
          <w:rFonts w:ascii="Arial" w:hAnsi="Arial" w:cs="Arial"/>
        </w:rPr>
        <w:t xml:space="preserve"> jargon,</w:t>
      </w:r>
      <w:r w:rsidR="00440108" w:rsidRPr="00871A41">
        <w:rPr>
          <w:rFonts w:ascii="Arial" w:hAnsi="Arial" w:cs="Arial"/>
        </w:rPr>
        <w:t xml:space="preserve"> new vocabulary or idioms. Take the time to ensure particip</w:t>
      </w:r>
      <w:r w:rsidR="005103F1" w:rsidRPr="00871A41">
        <w:rPr>
          <w:rFonts w:ascii="Arial" w:hAnsi="Arial" w:cs="Arial"/>
        </w:rPr>
        <w:t>ants understand before moving on</w:t>
      </w:r>
      <w:r w:rsidR="00442B65">
        <w:rPr>
          <w:rFonts w:ascii="Arial" w:hAnsi="Arial" w:cs="Arial"/>
        </w:rPr>
        <w:t xml:space="preserve"> to a new topic</w:t>
      </w:r>
      <w:r w:rsidR="00440108" w:rsidRPr="00871A41">
        <w:rPr>
          <w:rFonts w:ascii="Arial" w:hAnsi="Arial" w:cs="Arial"/>
        </w:rPr>
        <w:t>.</w:t>
      </w:r>
      <w:r w:rsidR="00A87BBE" w:rsidRPr="00871A41">
        <w:rPr>
          <w:rFonts w:ascii="Arial" w:hAnsi="Arial" w:cs="Arial"/>
        </w:rPr>
        <w:t xml:space="preserve"> </w:t>
      </w:r>
    </w:p>
    <w:p w14:paraId="54A33CC4" w14:textId="77777777" w:rsidR="005103F1" w:rsidRPr="00871A41" w:rsidRDefault="004F728D">
      <w:pPr>
        <w:rPr>
          <w:rFonts w:ascii="Arial" w:hAnsi="Arial" w:cs="Arial"/>
        </w:rPr>
      </w:pPr>
      <w:r w:rsidRPr="00871A41">
        <w:rPr>
          <w:rFonts w:ascii="Arial" w:hAnsi="Arial" w:cs="Arial"/>
        </w:rPr>
        <w:t xml:space="preserve">For more information on communicating clearly, refer to </w:t>
      </w:r>
      <w:r w:rsidR="00CB1A42" w:rsidRPr="00871A41">
        <w:rPr>
          <w:rFonts w:ascii="Arial" w:hAnsi="Arial" w:cs="Arial"/>
          <w:i/>
        </w:rPr>
        <w:t xml:space="preserve">Trainer </w:t>
      </w:r>
      <w:r w:rsidR="005D524B" w:rsidRPr="00871A41">
        <w:rPr>
          <w:rFonts w:ascii="Arial" w:hAnsi="Arial" w:cs="Arial"/>
          <w:i/>
        </w:rPr>
        <w:t>Essential</w:t>
      </w:r>
      <w:r w:rsidR="00CB1A42" w:rsidRPr="00871A41">
        <w:rPr>
          <w:rFonts w:ascii="Arial" w:hAnsi="Arial" w:cs="Arial"/>
          <w:i/>
        </w:rPr>
        <w:t>s</w:t>
      </w:r>
      <w:r w:rsidR="005D524B" w:rsidRPr="00871A41">
        <w:rPr>
          <w:rFonts w:ascii="Arial" w:hAnsi="Arial" w:cs="Arial"/>
          <w:i/>
        </w:rPr>
        <w:t xml:space="preserve">: </w:t>
      </w:r>
      <w:r w:rsidRPr="00871A41">
        <w:rPr>
          <w:rFonts w:ascii="Arial" w:hAnsi="Arial" w:cs="Arial"/>
          <w:i/>
        </w:rPr>
        <w:t>Givi</w:t>
      </w:r>
      <w:r w:rsidR="00BE2844" w:rsidRPr="00871A41">
        <w:rPr>
          <w:rFonts w:ascii="Arial" w:hAnsi="Arial" w:cs="Arial"/>
          <w:i/>
        </w:rPr>
        <w:t>ng Clear Instructions.</w:t>
      </w:r>
    </w:p>
    <w:p w14:paraId="155F16BA" w14:textId="589409F1" w:rsidR="005103F1" w:rsidRPr="00871A41" w:rsidRDefault="005103F1" w:rsidP="00871A41">
      <w:pPr>
        <w:pStyle w:val="Heading2"/>
        <w:rPr>
          <w:rFonts w:ascii="Arial" w:hAnsi="Arial" w:cs="Arial"/>
          <w:color w:val="auto"/>
          <w:sz w:val="22"/>
          <w:szCs w:val="22"/>
        </w:rPr>
      </w:pPr>
      <w:r w:rsidRPr="00871A41">
        <w:rPr>
          <w:rFonts w:ascii="Arial" w:hAnsi="Arial" w:cs="Arial"/>
          <w:color w:val="auto"/>
          <w:sz w:val="22"/>
          <w:szCs w:val="22"/>
        </w:rPr>
        <w:t xml:space="preserve">Model </w:t>
      </w:r>
      <w:r w:rsidR="0040057E">
        <w:rPr>
          <w:rFonts w:ascii="Arial" w:hAnsi="Arial" w:cs="Arial"/>
          <w:color w:val="auto"/>
          <w:sz w:val="22"/>
          <w:szCs w:val="22"/>
        </w:rPr>
        <w:t>Skills</w:t>
      </w:r>
      <w:r w:rsidR="0040057E" w:rsidRPr="00871A41">
        <w:rPr>
          <w:rFonts w:ascii="Arial" w:hAnsi="Arial" w:cs="Arial"/>
          <w:color w:val="auto"/>
          <w:sz w:val="22"/>
          <w:szCs w:val="22"/>
        </w:rPr>
        <w:t xml:space="preserve"> </w:t>
      </w:r>
      <w:r w:rsidRPr="00871A41">
        <w:rPr>
          <w:rFonts w:ascii="Arial" w:hAnsi="Arial" w:cs="Arial"/>
          <w:color w:val="auto"/>
          <w:sz w:val="22"/>
          <w:szCs w:val="22"/>
        </w:rPr>
        <w:t xml:space="preserve">&amp; </w:t>
      </w:r>
      <w:r w:rsidR="0040057E">
        <w:rPr>
          <w:rFonts w:ascii="Arial" w:hAnsi="Arial" w:cs="Arial"/>
          <w:color w:val="auto"/>
          <w:sz w:val="22"/>
          <w:szCs w:val="22"/>
        </w:rPr>
        <w:t>Competencie</w:t>
      </w:r>
      <w:r w:rsidR="0040057E" w:rsidRPr="00871A41">
        <w:rPr>
          <w:rFonts w:ascii="Arial" w:hAnsi="Arial" w:cs="Arial"/>
          <w:color w:val="auto"/>
          <w:sz w:val="22"/>
          <w:szCs w:val="22"/>
        </w:rPr>
        <w:t>s</w:t>
      </w:r>
    </w:p>
    <w:p w14:paraId="7BF7AA25" w14:textId="424E3905" w:rsidR="00442B65" w:rsidRDefault="00C034AD">
      <w:pPr>
        <w:rPr>
          <w:rFonts w:ascii="Arial" w:hAnsi="Arial" w:cs="Arial"/>
        </w:rPr>
      </w:pPr>
      <w:r w:rsidRPr="00871A41">
        <w:rPr>
          <w:rFonts w:ascii="Arial" w:hAnsi="Arial" w:cs="Arial"/>
        </w:rPr>
        <w:t>Another important strategy is to model the types</w:t>
      </w:r>
      <w:r w:rsidR="00546831" w:rsidRPr="00871A41">
        <w:rPr>
          <w:rFonts w:ascii="Arial" w:hAnsi="Arial" w:cs="Arial"/>
        </w:rPr>
        <w:t xml:space="preserve"> of skills and competencies you</w:t>
      </w:r>
      <w:r w:rsidRPr="00871A41">
        <w:rPr>
          <w:rFonts w:ascii="Arial" w:hAnsi="Arial" w:cs="Arial"/>
        </w:rPr>
        <w:t xml:space="preserve"> are asking </w:t>
      </w:r>
      <w:r w:rsidR="00546831" w:rsidRPr="00871A41">
        <w:rPr>
          <w:rFonts w:ascii="Arial" w:hAnsi="Arial" w:cs="Arial"/>
        </w:rPr>
        <w:t xml:space="preserve">of your </w:t>
      </w:r>
      <w:r w:rsidRPr="00871A41">
        <w:rPr>
          <w:rFonts w:ascii="Arial" w:hAnsi="Arial" w:cs="Arial"/>
        </w:rPr>
        <w:t xml:space="preserve">participants. </w:t>
      </w:r>
      <w:r w:rsidR="00C333E3" w:rsidRPr="00871A41">
        <w:rPr>
          <w:rFonts w:ascii="Arial" w:hAnsi="Arial" w:cs="Arial"/>
        </w:rPr>
        <w:t>For example, i</w:t>
      </w:r>
      <w:r w:rsidR="005103F1" w:rsidRPr="00871A41">
        <w:rPr>
          <w:rFonts w:ascii="Arial" w:hAnsi="Arial" w:cs="Arial"/>
        </w:rPr>
        <w:t>f you ask participants to fill in a form, show them an example of a form that has alre</w:t>
      </w:r>
      <w:r w:rsidR="00C333E3" w:rsidRPr="00871A41">
        <w:rPr>
          <w:rFonts w:ascii="Arial" w:hAnsi="Arial" w:cs="Arial"/>
        </w:rPr>
        <w:t xml:space="preserve">ady been filled in. You could also display a sample form and fill it in as a large group. Filling in forms is a </w:t>
      </w:r>
      <w:r w:rsidR="005D524B" w:rsidRPr="00871A41">
        <w:rPr>
          <w:rFonts w:ascii="Arial" w:hAnsi="Arial" w:cs="Arial"/>
        </w:rPr>
        <w:t xml:space="preserve">different </w:t>
      </w:r>
      <w:r w:rsidR="00C333E3" w:rsidRPr="00871A41">
        <w:rPr>
          <w:rFonts w:ascii="Arial" w:hAnsi="Arial" w:cs="Arial"/>
        </w:rPr>
        <w:t>skill than reading</w:t>
      </w:r>
      <w:r w:rsidR="00FD2DBF">
        <w:rPr>
          <w:rFonts w:ascii="Arial" w:hAnsi="Arial" w:cs="Arial"/>
        </w:rPr>
        <w:t>. B</w:t>
      </w:r>
      <w:r w:rsidR="00C333E3" w:rsidRPr="00871A41">
        <w:rPr>
          <w:rFonts w:ascii="Arial" w:hAnsi="Arial" w:cs="Arial"/>
        </w:rPr>
        <w:t xml:space="preserve">eing able to read does not necessarily mean a person can easily </w:t>
      </w:r>
      <w:r w:rsidR="004F728D" w:rsidRPr="00871A41">
        <w:rPr>
          <w:rFonts w:ascii="Arial" w:hAnsi="Arial" w:cs="Arial"/>
        </w:rPr>
        <w:t>complete other related activities</w:t>
      </w:r>
      <w:r w:rsidR="00C333E3" w:rsidRPr="00871A41">
        <w:rPr>
          <w:rFonts w:ascii="Arial" w:hAnsi="Arial" w:cs="Arial"/>
        </w:rPr>
        <w:t xml:space="preserve">. </w:t>
      </w:r>
    </w:p>
    <w:p w14:paraId="67473FB4" w14:textId="360DF6F5" w:rsidR="00442B65" w:rsidRDefault="00905F82">
      <w:pPr>
        <w:rPr>
          <w:rFonts w:ascii="Arial" w:hAnsi="Arial" w:cs="Arial"/>
        </w:rPr>
      </w:pPr>
      <w:r w:rsidRPr="00871A41">
        <w:rPr>
          <w:rFonts w:ascii="Arial" w:hAnsi="Arial" w:cs="Arial"/>
        </w:rPr>
        <w:t xml:space="preserve">If working with numbers, you may need to demonstrate how to complete calculations while explaining the process verbally. </w:t>
      </w:r>
    </w:p>
    <w:p w14:paraId="3363DCBE" w14:textId="22E4706E" w:rsidR="00000463" w:rsidRDefault="00FD2DBF">
      <w:pPr>
        <w:rPr>
          <w:rFonts w:ascii="Arial" w:hAnsi="Arial" w:cs="Arial"/>
        </w:rPr>
      </w:pPr>
      <w:r>
        <w:rPr>
          <w:rFonts w:ascii="Arial" w:hAnsi="Arial" w:cs="Arial"/>
        </w:rPr>
        <w:t>You can also p</w:t>
      </w:r>
      <w:r w:rsidR="00905F82" w:rsidRPr="00871A41">
        <w:rPr>
          <w:rFonts w:ascii="Arial" w:hAnsi="Arial" w:cs="Arial"/>
        </w:rPr>
        <w:t>rovide opportunities for participants to practice and work together</w:t>
      </w:r>
      <w:r>
        <w:rPr>
          <w:rFonts w:ascii="Arial" w:hAnsi="Arial" w:cs="Arial"/>
        </w:rPr>
        <w:t xml:space="preserve">. This will help them to </w:t>
      </w:r>
      <w:r w:rsidR="00905F82" w:rsidRPr="00871A41">
        <w:rPr>
          <w:rFonts w:ascii="Arial" w:hAnsi="Arial" w:cs="Arial"/>
        </w:rPr>
        <w:t xml:space="preserve">become </w:t>
      </w:r>
      <w:r>
        <w:rPr>
          <w:rFonts w:ascii="Arial" w:hAnsi="Arial" w:cs="Arial"/>
        </w:rPr>
        <w:t xml:space="preserve">more </w:t>
      </w:r>
      <w:r w:rsidR="00905F82" w:rsidRPr="00871A41">
        <w:rPr>
          <w:rFonts w:ascii="Arial" w:hAnsi="Arial" w:cs="Arial"/>
        </w:rPr>
        <w:t>comfortable with whatever task you are asking them to complete.</w:t>
      </w:r>
    </w:p>
    <w:p w14:paraId="191844A2" w14:textId="77777777" w:rsidR="00000463" w:rsidRPr="0096527D" w:rsidRDefault="00000463" w:rsidP="0096527D">
      <w:pPr>
        <w:pStyle w:val="Heading1"/>
        <w:rPr>
          <w:rFonts w:ascii="Arial" w:hAnsi="Arial" w:cs="Arial"/>
          <w:color w:val="auto"/>
          <w:sz w:val="26"/>
          <w:szCs w:val="26"/>
        </w:rPr>
      </w:pPr>
      <w:r w:rsidRPr="0096527D">
        <w:rPr>
          <w:rFonts w:ascii="Arial" w:hAnsi="Arial" w:cs="Arial"/>
          <w:color w:val="auto"/>
          <w:sz w:val="26"/>
          <w:szCs w:val="26"/>
        </w:rPr>
        <w:t>Recognizing and Accommodating for Literacy</w:t>
      </w:r>
      <w:r w:rsidR="00631B50">
        <w:rPr>
          <w:rFonts w:ascii="Arial" w:hAnsi="Arial" w:cs="Arial"/>
          <w:color w:val="auto"/>
          <w:sz w:val="26"/>
          <w:szCs w:val="26"/>
        </w:rPr>
        <w:t xml:space="preserve"> and Essential Skills</w:t>
      </w:r>
    </w:p>
    <w:p w14:paraId="530DCC00" w14:textId="30B9FCBC" w:rsidR="00000463" w:rsidRDefault="00000463">
      <w:pPr>
        <w:rPr>
          <w:rFonts w:ascii="Arial" w:hAnsi="Arial" w:cs="Arial"/>
        </w:rPr>
      </w:pPr>
      <w:r>
        <w:rPr>
          <w:rFonts w:ascii="Arial" w:hAnsi="Arial" w:cs="Arial"/>
        </w:rPr>
        <w:t>Take a look at the training activity described below</w:t>
      </w:r>
      <w:r w:rsidR="00442B65">
        <w:rPr>
          <w:rFonts w:ascii="Arial" w:hAnsi="Arial" w:cs="Arial"/>
        </w:rPr>
        <w:t>.</w:t>
      </w:r>
      <w:r>
        <w:rPr>
          <w:rFonts w:ascii="Arial" w:hAnsi="Arial" w:cs="Arial"/>
        </w:rPr>
        <w:t xml:space="preserve"> </w:t>
      </w:r>
      <w:r w:rsidR="00442B65">
        <w:rPr>
          <w:rFonts w:ascii="Arial" w:hAnsi="Arial" w:cs="Arial"/>
        </w:rPr>
        <w:t>I</w:t>
      </w:r>
      <w:r>
        <w:rPr>
          <w:rFonts w:ascii="Arial" w:hAnsi="Arial" w:cs="Arial"/>
        </w:rPr>
        <w:t>dentify what essential skills are required to complete it and what you can do to support participant</w:t>
      </w:r>
      <w:r w:rsidR="00C772C5">
        <w:rPr>
          <w:rFonts w:ascii="Arial" w:hAnsi="Arial" w:cs="Arial"/>
        </w:rPr>
        <w:t>s missing some of these skills.</w:t>
      </w:r>
    </w:p>
    <w:p w14:paraId="19136BCE" w14:textId="191B81CC" w:rsidR="0040057E" w:rsidRPr="00186A45" w:rsidRDefault="0040057E">
      <w:pPr>
        <w:rPr>
          <w:rFonts w:ascii="Arial" w:hAnsi="Arial" w:cs="Arial"/>
          <w:b/>
        </w:rPr>
      </w:pPr>
      <w:r w:rsidRPr="00186A45">
        <w:rPr>
          <w:rFonts w:ascii="Arial" w:hAnsi="Arial" w:cs="Arial"/>
          <w:b/>
        </w:rPr>
        <w:t>Training Activity:</w:t>
      </w:r>
    </w:p>
    <w:p w14:paraId="5357EAF9" w14:textId="76A2BA69" w:rsidR="00000463" w:rsidRPr="009745CB" w:rsidRDefault="009745CB">
      <w:pPr>
        <w:rPr>
          <w:rFonts w:ascii="Arial" w:hAnsi="Arial" w:cs="Arial"/>
          <w:i/>
        </w:rPr>
      </w:pPr>
      <w:r w:rsidRPr="009745CB">
        <w:rPr>
          <w:rFonts w:ascii="Arial" w:hAnsi="Arial" w:cs="Arial"/>
          <w:i/>
        </w:rPr>
        <w:t xml:space="preserve">You are working with a </w:t>
      </w:r>
      <w:r w:rsidR="00397C7D">
        <w:rPr>
          <w:rFonts w:ascii="Arial" w:hAnsi="Arial" w:cs="Arial"/>
          <w:i/>
        </w:rPr>
        <w:t>group of Community WASH Promoters. You need to teach them how to</w:t>
      </w:r>
      <w:r w:rsidRPr="009745CB">
        <w:rPr>
          <w:rFonts w:ascii="Arial" w:hAnsi="Arial" w:cs="Arial"/>
          <w:i/>
        </w:rPr>
        <w:t xml:space="preserve"> use a form that they will fill out during household visits. The form has a number of tables and is </w:t>
      </w:r>
      <w:r w:rsidRPr="009745CB">
        <w:rPr>
          <w:rFonts w:ascii="Arial" w:hAnsi="Arial" w:cs="Arial"/>
          <w:i/>
        </w:rPr>
        <w:lastRenderedPageBreak/>
        <w:t xml:space="preserve">entirely text based. </w:t>
      </w:r>
      <w:r w:rsidR="00442B65">
        <w:rPr>
          <w:rFonts w:ascii="Arial" w:hAnsi="Arial" w:cs="Arial"/>
          <w:i/>
        </w:rPr>
        <w:t>I</w:t>
      </w:r>
      <w:r w:rsidRPr="009745CB">
        <w:rPr>
          <w:rFonts w:ascii="Arial" w:hAnsi="Arial" w:cs="Arial"/>
          <w:i/>
        </w:rPr>
        <w:t>n one section of the form</w:t>
      </w:r>
      <w:r w:rsidR="00442B65">
        <w:rPr>
          <w:rFonts w:ascii="Arial" w:hAnsi="Arial" w:cs="Arial"/>
          <w:i/>
        </w:rPr>
        <w:t>, the Community WASH</w:t>
      </w:r>
      <w:r w:rsidRPr="009745CB">
        <w:rPr>
          <w:rFonts w:ascii="Arial" w:hAnsi="Arial" w:cs="Arial"/>
          <w:i/>
        </w:rPr>
        <w:t xml:space="preserve"> promoters are asked to record the flowrate of the </w:t>
      </w:r>
      <w:proofErr w:type="spellStart"/>
      <w:r w:rsidRPr="009745CB">
        <w:rPr>
          <w:rFonts w:ascii="Arial" w:hAnsi="Arial" w:cs="Arial"/>
          <w:i/>
        </w:rPr>
        <w:t>biosand</w:t>
      </w:r>
      <w:proofErr w:type="spellEnd"/>
      <w:r w:rsidRPr="009745CB">
        <w:rPr>
          <w:rFonts w:ascii="Arial" w:hAnsi="Arial" w:cs="Arial"/>
          <w:i/>
        </w:rPr>
        <w:t xml:space="preserve"> filter in the household. </w:t>
      </w:r>
    </w:p>
    <w:p w14:paraId="4F4F3F48" w14:textId="2E3B94A2" w:rsidR="0040057E" w:rsidRPr="00186A45" w:rsidRDefault="0040057E">
      <w:pPr>
        <w:rPr>
          <w:rFonts w:ascii="Arial" w:hAnsi="Arial" w:cs="Arial"/>
          <w:b/>
        </w:rPr>
      </w:pPr>
      <w:r w:rsidRPr="00186A45">
        <w:rPr>
          <w:rFonts w:ascii="Arial" w:hAnsi="Arial" w:cs="Arial"/>
          <w:b/>
        </w:rPr>
        <w:t>Essential Skills:</w:t>
      </w:r>
    </w:p>
    <w:p w14:paraId="6EDE3D87" w14:textId="77777777" w:rsidR="009745CB" w:rsidRDefault="009745CB">
      <w:pPr>
        <w:rPr>
          <w:rFonts w:ascii="Arial" w:hAnsi="Arial" w:cs="Arial"/>
        </w:rPr>
      </w:pPr>
      <w:r>
        <w:rPr>
          <w:rFonts w:ascii="Arial" w:hAnsi="Arial" w:cs="Arial"/>
        </w:rPr>
        <w:t>To c</w:t>
      </w:r>
      <w:r w:rsidR="009E034E">
        <w:rPr>
          <w:rFonts w:ascii="Arial" w:hAnsi="Arial" w:cs="Arial"/>
        </w:rPr>
        <w:t>omplete this activity Community WASH P</w:t>
      </w:r>
      <w:r>
        <w:rPr>
          <w:rFonts w:ascii="Arial" w:hAnsi="Arial" w:cs="Arial"/>
        </w:rPr>
        <w:t>romoters will require the following skills:</w:t>
      </w:r>
    </w:p>
    <w:p w14:paraId="5EEB5389" w14:textId="77777777" w:rsidR="009745CB" w:rsidRPr="00E54971" w:rsidRDefault="009745CB" w:rsidP="00186A45">
      <w:pPr>
        <w:pStyle w:val="ListParagraph"/>
        <w:numPr>
          <w:ilvl w:val="0"/>
          <w:numId w:val="7"/>
        </w:numPr>
        <w:ind w:left="357" w:hanging="357"/>
        <w:contextualSpacing w:val="0"/>
        <w:rPr>
          <w:rFonts w:ascii="Arial" w:hAnsi="Arial" w:cs="Arial"/>
        </w:rPr>
      </w:pPr>
      <w:r w:rsidRPr="00E54971">
        <w:rPr>
          <w:rFonts w:ascii="Arial" w:hAnsi="Arial" w:cs="Arial"/>
        </w:rPr>
        <w:t>Reading: To read the text-based form</w:t>
      </w:r>
    </w:p>
    <w:p w14:paraId="04F09367" w14:textId="77777777" w:rsidR="009745CB" w:rsidRPr="00E54971" w:rsidRDefault="009745CB" w:rsidP="00186A45">
      <w:pPr>
        <w:pStyle w:val="ListParagraph"/>
        <w:numPr>
          <w:ilvl w:val="0"/>
          <w:numId w:val="7"/>
        </w:numPr>
        <w:ind w:left="357" w:hanging="357"/>
        <w:contextualSpacing w:val="0"/>
        <w:rPr>
          <w:rFonts w:ascii="Arial" w:hAnsi="Arial" w:cs="Arial"/>
        </w:rPr>
      </w:pPr>
      <w:r w:rsidRPr="00E54971">
        <w:rPr>
          <w:rFonts w:ascii="Arial" w:hAnsi="Arial" w:cs="Arial"/>
        </w:rPr>
        <w:t>Writing: To fill out the form</w:t>
      </w:r>
    </w:p>
    <w:p w14:paraId="1C5387B9" w14:textId="77777777" w:rsidR="009745CB" w:rsidRPr="00E54971" w:rsidRDefault="009745CB" w:rsidP="00186A45">
      <w:pPr>
        <w:pStyle w:val="ListParagraph"/>
        <w:numPr>
          <w:ilvl w:val="0"/>
          <w:numId w:val="7"/>
        </w:numPr>
        <w:ind w:left="357" w:hanging="357"/>
        <w:contextualSpacing w:val="0"/>
        <w:rPr>
          <w:rFonts w:ascii="Arial" w:hAnsi="Arial" w:cs="Arial"/>
        </w:rPr>
      </w:pPr>
      <w:r w:rsidRPr="00E54971">
        <w:rPr>
          <w:rFonts w:ascii="Arial" w:hAnsi="Arial" w:cs="Arial"/>
        </w:rPr>
        <w:t xml:space="preserve">Document use: To understand how the form works and how to use the tables within it </w:t>
      </w:r>
    </w:p>
    <w:p w14:paraId="4B8A8B9D" w14:textId="58708AE4" w:rsidR="009745CB" w:rsidRPr="00E54971" w:rsidRDefault="00E54971" w:rsidP="00E54971">
      <w:pPr>
        <w:pStyle w:val="ListParagraph"/>
        <w:numPr>
          <w:ilvl w:val="0"/>
          <w:numId w:val="7"/>
        </w:numPr>
        <w:rPr>
          <w:rFonts w:ascii="Arial" w:hAnsi="Arial" w:cs="Arial"/>
        </w:rPr>
      </w:pPr>
      <w:r w:rsidRPr="00E54971">
        <w:rPr>
          <w:rFonts w:ascii="Arial" w:hAnsi="Arial" w:cs="Arial"/>
        </w:rPr>
        <w:t xml:space="preserve">Numeracy: To calculate the flow rate of the </w:t>
      </w:r>
      <w:proofErr w:type="spellStart"/>
      <w:r w:rsidR="00FD2DBF">
        <w:rPr>
          <w:rFonts w:ascii="Arial" w:hAnsi="Arial" w:cs="Arial"/>
        </w:rPr>
        <w:t>biosand</w:t>
      </w:r>
      <w:proofErr w:type="spellEnd"/>
      <w:r w:rsidR="00FD2DBF">
        <w:rPr>
          <w:rFonts w:ascii="Arial" w:hAnsi="Arial" w:cs="Arial"/>
        </w:rPr>
        <w:t xml:space="preserve"> </w:t>
      </w:r>
      <w:r w:rsidRPr="00E54971">
        <w:rPr>
          <w:rFonts w:ascii="Arial" w:hAnsi="Arial" w:cs="Arial"/>
        </w:rPr>
        <w:t xml:space="preserve">filter </w:t>
      </w:r>
    </w:p>
    <w:p w14:paraId="3EC1DEC6" w14:textId="038B5E8F" w:rsidR="0040057E" w:rsidRPr="00186A45" w:rsidRDefault="0040057E">
      <w:pPr>
        <w:rPr>
          <w:rFonts w:ascii="Arial" w:hAnsi="Arial" w:cs="Arial"/>
          <w:b/>
        </w:rPr>
      </w:pPr>
      <w:r w:rsidRPr="00186A45">
        <w:rPr>
          <w:rFonts w:ascii="Arial" w:hAnsi="Arial" w:cs="Arial"/>
          <w:b/>
        </w:rPr>
        <w:t xml:space="preserve">Supporting </w:t>
      </w:r>
      <w:r w:rsidR="00FD2DBF">
        <w:rPr>
          <w:rFonts w:ascii="Arial" w:hAnsi="Arial" w:cs="Arial"/>
          <w:b/>
        </w:rPr>
        <w:t>the Community WASH Promoters</w:t>
      </w:r>
      <w:r w:rsidRPr="00186A45">
        <w:rPr>
          <w:rFonts w:ascii="Arial" w:hAnsi="Arial" w:cs="Arial"/>
          <w:b/>
        </w:rPr>
        <w:t>:</w:t>
      </w:r>
    </w:p>
    <w:p w14:paraId="4FF73B0A" w14:textId="56181CCB" w:rsidR="0040057E" w:rsidRDefault="002E369C">
      <w:pPr>
        <w:rPr>
          <w:rFonts w:ascii="Arial" w:hAnsi="Arial" w:cs="Arial"/>
        </w:rPr>
      </w:pPr>
      <w:r>
        <w:rPr>
          <w:rFonts w:ascii="Arial" w:hAnsi="Arial" w:cs="Arial"/>
          <w:noProof/>
          <w:lang w:eastAsia="en-CA"/>
        </w:rPr>
        <mc:AlternateContent>
          <mc:Choice Requires="wps">
            <w:drawing>
              <wp:anchor distT="0" distB="0" distL="114300" distR="114300" simplePos="0" relativeHeight="251663360" behindDoc="0" locked="0" layoutInCell="1" allowOverlap="1" wp14:anchorId="30935E50" wp14:editId="2095E95A">
                <wp:simplePos x="0" y="0"/>
                <wp:positionH relativeFrom="column">
                  <wp:posOffset>2466975</wp:posOffset>
                </wp:positionH>
                <wp:positionV relativeFrom="paragraph">
                  <wp:posOffset>69215</wp:posOffset>
                </wp:positionV>
                <wp:extent cx="3324225" cy="2419350"/>
                <wp:effectExtent l="0" t="0" r="28575" b="19050"/>
                <wp:wrapSquare wrapText="bothSides"/>
                <wp:docPr id="11" name="Text Box 11"/>
                <wp:cNvGraphicFramePr/>
                <a:graphic xmlns:a="http://schemas.openxmlformats.org/drawingml/2006/main">
                  <a:graphicData uri="http://schemas.microsoft.com/office/word/2010/wordprocessingShape">
                    <wps:wsp>
                      <wps:cNvSpPr txBox="1"/>
                      <wps:spPr>
                        <a:xfrm>
                          <a:off x="0" y="0"/>
                          <a:ext cx="3324225" cy="2419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1CE4BF" w14:textId="77777777" w:rsidR="002E369C" w:rsidRDefault="009E034E">
                            <w:r>
                              <w:rPr>
                                <w:noProof/>
                                <w:lang w:eastAsia="en-CA"/>
                              </w:rPr>
                              <w:drawing>
                                <wp:inline distT="0" distB="0" distL="0" distR="0" wp14:anchorId="0CC35989" wp14:editId="3D4E94D1">
                                  <wp:extent cx="3295650" cy="22764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2">
                                            <a:extLst>
                                              <a:ext uri="{28A0092B-C50C-407E-A947-70E740481C1C}">
                                                <a14:useLocalDpi xmlns:a14="http://schemas.microsoft.com/office/drawing/2010/main" val="0"/>
                                              </a:ext>
                                            </a:extLst>
                                          </a:blip>
                                          <a:srcRect l="26937" t="33494" r="26908" b="12236"/>
                                          <a:stretch/>
                                        </pic:blipFill>
                                        <pic:spPr bwMode="auto">
                                          <a:xfrm>
                                            <a:off x="0" y="0"/>
                                            <a:ext cx="3295650" cy="227647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194.25pt;margin-top:5.45pt;width:261.75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" fillcolor="white [3201]" strokeweight=".5pt">
                <v:textbox>
                  <w:txbxContent>
                    <w:p w14:paraId="121CE4BF" w14:textId="77777777" w:rsidR="002E369C" w:rsidRDefault="009E034E">
                      <w:r>
                        <w:rPr>
                          <w:noProof/>
                          <w:lang w:val="en-US"/>
                        </w:rPr>
                        <w:drawing>
                          <wp:inline distT="0" distB="0" distL="0" distR="0" wp14:anchorId="0CC35989" wp14:editId="3D4E94D1">
                            <wp:extent cx="3295650" cy="22764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3">
                                      <a:extLst>
                                        <a:ext uri="{28A0092B-C50C-407E-A947-70E740481C1C}">
                                          <a14:useLocalDpi xmlns:a14="http://schemas.microsoft.com/office/drawing/2010/main" val="0"/>
                                        </a:ext>
                                      </a:extLst>
                                    </a:blip>
                                    <a:srcRect l="26937" t="33494" r="26908" b="12236"/>
                                    <a:stretch/>
                                  </pic:blipFill>
                                  <pic:spPr bwMode="auto">
                                    <a:xfrm>
                                      <a:off x="0" y="0"/>
                                      <a:ext cx="3295650" cy="2276475"/>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E54971">
        <w:rPr>
          <w:rFonts w:ascii="Arial" w:hAnsi="Arial" w:cs="Arial"/>
        </w:rPr>
        <w:t xml:space="preserve">The first step that you can </w:t>
      </w:r>
      <w:r w:rsidR="00FD2DBF">
        <w:rPr>
          <w:rFonts w:ascii="Arial" w:hAnsi="Arial" w:cs="Arial"/>
        </w:rPr>
        <w:t>do</w:t>
      </w:r>
      <w:r w:rsidR="00E54971">
        <w:rPr>
          <w:rFonts w:ascii="Arial" w:hAnsi="Arial" w:cs="Arial"/>
        </w:rPr>
        <w:t xml:space="preserve"> is </w:t>
      </w:r>
      <w:proofErr w:type="gramStart"/>
      <w:r w:rsidR="00E54971">
        <w:rPr>
          <w:rFonts w:ascii="Arial" w:hAnsi="Arial" w:cs="Arial"/>
        </w:rPr>
        <w:t>simplify</w:t>
      </w:r>
      <w:proofErr w:type="gramEnd"/>
      <w:r w:rsidR="00E54971">
        <w:rPr>
          <w:rFonts w:ascii="Arial" w:hAnsi="Arial" w:cs="Arial"/>
        </w:rPr>
        <w:t xml:space="preserve"> the form. This can be done by</w:t>
      </w:r>
      <w:r>
        <w:rPr>
          <w:rFonts w:ascii="Arial" w:hAnsi="Arial" w:cs="Arial"/>
        </w:rPr>
        <w:t xml:space="preserve"> adding pictures </w:t>
      </w:r>
      <w:r w:rsidR="00631B50">
        <w:rPr>
          <w:rFonts w:ascii="Arial" w:hAnsi="Arial" w:cs="Arial"/>
        </w:rPr>
        <w:t>to go with the words, or substituting the words entirely.</w:t>
      </w:r>
      <w:r w:rsidR="00E54971">
        <w:rPr>
          <w:rFonts w:ascii="Arial" w:hAnsi="Arial" w:cs="Arial"/>
        </w:rPr>
        <w:t xml:space="preserve"> Areas of the form requiring a written response can be replaced with check boxes. Tables within the form can also be minimized or taken out entirely. </w:t>
      </w:r>
    </w:p>
    <w:p w14:paraId="1D1AE3D9" w14:textId="7624C1CB" w:rsidR="0096527D" w:rsidRDefault="0096527D">
      <w:pPr>
        <w:rPr>
          <w:rFonts w:ascii="Arial" w:hAnsi="Arial" w:cs="Arial"/>
        </w:rPr>
      </w:pPr>
      <w:r>
        <w:rPr>
          <w:rFonts w:ascii="Arial" w:hAnsi="Arial" w:cs="Arial"/>
        </w:rPr>
        <w:t xml:space="preserve">For calculating </w:t>
      </w:r>
      <w:r w:rsidR="0040057E">
        <w:rPr>
          <w:rFonts w:ascii="Arial" w:hAnsi="Arial" w:cs="Arial"/>
        </w:rPr>
        <w:t xml:space="preserve">the </w:t>
      </w:r>
      <w:proofErr w:type="spellStart"/>
      <w:r w:rsidR="0040057E">
        <w:rPr>
          <w:rFonts w:ascii="Arial" w:hAnsi="Arial" w:cs="Arial"/>
        </w:rPr>
        <w:t>biosand</w:t>
      </w:r>
      <w:proofErr w:type="spellEnd"/>
      <w:r w:rsidR="0040057E">
        <w:rPr>
          <w:rFonts w:ascii="Arial" w:hAnsi="Arial" w:cs="Arial"/>
        </w:rPr>
        <w:t xml:space="preserve"> filter </w:t>
      </w:r>
      <w:r>
        <w:rPr>
          <w:rFonts w:ascii="Arial" w:hAnsi="Arial" w:cs="Arial"/>
        </w:rPr>
        <w:t>flow rate</w:t>
      </w:r>
      <w:r w:rsidR="0040057E">
        <w:rPr>
          <w:rFonts w:ascii="Arial" w:hAnsi="Arial" w:cs="Arial"/>
        </w:rPr>
        <w:t>,</w:t>
      </w:r>
      <w:r>
        <w:rPr>
          <w:rFonts w:ascii="Arial" w:hAnsi="Arial" w:cs="Arial"/>
        </w:rPr>
        <w:t xml:space="preserve"> provide the WASH </w:t>
      </w:r>
      <w:r w:rsidR="0040057E">
        <w:rPr>
          <w:rFonts w:ascii="Arial" w:hAnsi="Arial" w:cs="Arial"/>
        </w:rPr>
        <w:t>P</w:t>
      </w:r>
      <w:r>
        <w:rPr>
          <w:rFonts w:ascii="Arial" w:hAnsi="Arial" w:cs="Arial"/>
        </w:rPr>
        <w:t xml:space="preserve">romoters with a </w:t>
      </w:r>
      <w:r w:rsidR="0040057E">
        <w:rPr>
          <w:rFonts w:ascii="Arial" w:hAnsi="Arial" w:cs="Arial"/>
        </w:rPr>
        <w:t xml:space="preserve">measuring </w:t>
      </w:r>
      <w:r>
        <w:rPr>
          <w:rFonts w:ascii="Arial" w:hAnsi="Arial" w:cs="Arial"/>
        </w:rPr>
        <w:t>cup</w:t>
      </w:r>
      <w:r w:rsidR="0040057E">
        <w:rPr>
          <w:rFonts w:ascii="Arial" w:hAnsi="Arial" w:cs="Arial"/>
        </w:rPr>
        <w:t xml:space="preserve"> and a stopwatch. This will help them to easily </w:t>
      </w:r>
      <w:proofErr w:type="gramStart"/>
      <w:r w:rsidR="0040057E">
        <w:rPr>
          <w:rFonts w:ascii="Arial" w:hAnsi="Arial" w:cs="Arial"/>
        </w:rPr>
        <w:t>collect,</w:t>
      </w:r>
      <w:proofErr w:type="gramEnd"/>
      <w:r w:rsidR="0040057E">
        <w:rPr>
          <w:rFonts w:ascii="Arial" w:hAnsi="Arial" w:cs="Arial"/>
        </w:rPr>
        <w:t xml:space="preserve"> measure and then record the volume of water</w:t>
      </w:r>
      <w:r>
        <w:rPr>
          <w:rFonts w:ascii="Arial" w:hAnsi="Arial" w:cs="Arial"/>
        </w:rPr>
        <w:t xml:space="preserve">. Get the WASH </w:t>
      </w:r>
      <w:r w:rsidR="0040057E">
        <w:rPr>
          <w:rFonts w:ascii="Arial" w:hAnsi="Arial" w:cs="Arial"/>
        </w:rPr>
        <w:t>P</w:t>
      </w:r>
      <w:r>
        <w:rPr>
          <w:rFonts w:ascii="Arial" w:hAnsi="Arial" w:cs="Arial"/>
        </w:rPr>
        <w:t xml:space="preserve">romoters to practice taking the </w:t>
      </w:r>
      <w:r w:rsidR="00397C7D">
        <w:rPr>
          <w:rFonts w:ascii="Arial" w:hAnsi="Arial" w:cs="Arial"/>
        </w:rPr>
        <w:t>flow rate</w:t>
      </w:r>
      <w:r>
        <w:rPr>
          <w:rFonts w:ascii="Arial" w:hAnsi="Arial" w:cs="Arial"/>
        </w:rPr>
        <w:t xml:space="preserve"> with a partner that is comfortable with this skill. </w:t>
      </w:r>
    </w:p>
    <w:p w14:paraId="2BA3BF32" w14:textId="5488022D" w:rsidR="00E54971" w:rsidRDefault="00E54971">
      <w:pPr>
        <w:rPr>
          <w:rFonts w:ascii="Arial" w:hAnsi="Arial" w:cs="Arial"/>
        </w:rPr>
      </w:pPr>
      <w:r>
        <w:rPr>
          <w:rFonts w:ascii="Arial" w:hAnsi="Arial" w:cs="Arial"/>
        </w:rPr>
        <w:t xml:space="preserve">When introducing the form ask </w:t>
      </w:r>
      <w:r w:rsidR="0096527D">
        <w:rPr>
          <w:rFonts w:ascii="Arial" w:hAnsi="Arial" w:cs="Arial"/>
        </w:rPr>
        <w:t xml:space="preserve">the WASH </w:t>
      </w:r>
      <w:r w:rsidR="0040057E">
        <w:rPr>
          <w:rFonts w:ascii="Arial" w:hAnsi="Arial" w:cs="Arial"/>
        </w:rPr>
        <w:t>P</w:t>
      </w:r>
      <w:r w:rsidR="0096527D">
        <w:rPr>
          <w:rFonts w:ascii="Arial" w:hAnsi="Arial" w:cs="Arial"/>
        </w:rPr>
        <w:t xml:space="preserve">romoters </w:t>
      </w:r>
      <w:r>
        <w:rPr>
          <w:rFonts w:ascii="Arial" w:hAnsi="Arial" w:cs="Arial"/>
        </w:rPr>
        <w:t xml:space="preserve">to look through it with a partner and tell </w:t>
      </w:r>
      <w:r w:rsidR="0096527D">
        <w:rPr>
          <w:rFonts w:ascii="Arial" w:hAnsi="Arial" w:cs="Arial"/>
        </w:rPr>
        <w:t>you how they would fill it out</w:t>
      </w:r>
      <w:r>
        <w:rPr>
          <w:rFonts w:ascii="Arial" w:hAnsi="Arial" w:cs="Arial"/>
        </w:rPr>
        <w:t>. This explan</w:t>
      </w:r>
      <w:r w:rsidR="0096527D">
        <w:rPr>
          <w:rFonts w:ascii="Arial" w:hAnsi="Arial" w:cs="Arial"/>
        </w:rPr>
        <w:t>ation will help you understand any difficulties they may have with the</w:t>
      </w:r>
      <w:r>
        <w:rPr>
          <w:rFonts w:ascii="Arial" w:hAnsi="Arial" w:cs="Arial"/>
        </w:rPr>
        <w:t xml:space="preserve"> form. Create a large replica of the form </w:t>
      </w:r>
      <w:r w:rsidR="0040057E">
        <w:rPr>
          <w:rFonts w:ascii="Arial" w:hAnsi="Arial" w:cs="Arial"/>
        </w:rPr>
        <w:t xml:space="preserve">on flipchart paper </w:t>
      </w:r>
      <w:r>
        <w:rPr>
          <w:rFonts w:ascii="Arial" w:hAnsi="Arial" w:cs="Arial"/>
        </w:rPr>
        <w:t xml:space="preserve">and demonstrate how to fill it in. </w:t>
      </w:r>
      <w:r w:rsidR="00397C7D">
        <w:rPr>
          <w:rFonts w:ascii="Arial" w:hAnsi="Arial" w:cs="Arial"/>
        </w:rPr>
        <w:t xml:space="preserve">Provide </w:t>
      </w:r>
      <w:r w:rsidR="0040057E">
        <w:rPr>
          <w:rFonts w:ascii="Arial" w:hAnsi="Arial" w:cs="Arial"/>
        </w:rPr>
        <w:t xml:space="preserve">different household </w:t>
      </w:r>
      <w:r w:rsidR="00397C7D">
        <w:rPr>
          <w:rFonts w:ascii="Arial" w:hAnsi="Arial" w:cs="Arial"/>
        </w:rPr>
        <w:t>scenarios to get the promoters to practice using the form</w:t>
      </w:r>
      <w:r>
        <w:rPr>
          <w:rFonts w:ascii="Arial" w:hAnsi="Arial" w:cs="Arial"/>
        </w:rPr>
        <w:t xml:space="preserve">. </w:t>
      </w:r>
      <w:r w:rsidR="0096527D">
        <w:rPr>
          <w:rFonts w:ascii="Arial" w:hAnsi="Arial" w:cs="Arial"/>
        </w:rPr>
        <w:t>Check-in with</w:t>
      </w:r>
      <w:r w:rsidR="0040057E">
        <w:rPr>
          <w:rFonts w:ascii="Arial" w:hAnsi="Arial" w:cs="Arial"/>
        </w:rPr>
        <w:t xml:space="preserve"> people</w:t>
      </w:r>
      <w:r w:rsidR="0096527D">
        <w:rPr>
          <w:rFonts w:ascii="Arial" w:hAnsi="Arial" w:cs="Arial"/>
        </w:rPr>
        <w:t xml:space="preserve"> individual</w:t>
      </w:r>
      <w:r w:rsidR="0040057E">
        <w:rPr>
          <w:rFonts w:ascii="Arial" w:hAnsi="Arial" w:cs="Arial"/>
        </w:rPr>
        <w:t>ly</w:t>
      </w:r>
      <w:r w:rsidR="0096527D">
        <w:rPr>
          <w:rFonts w:ascii="Arial" w:hAnsi="Arial" w:cs="Arial"/>
        </w:rPr>
        <w:t xml:space="preserve"> to clarify any questions that they aren’t comfortable </w:t>
      </w:r>
      <w:r w:rsidR="00397C7D">
        <w:rPr>
          <w:rFonts w:ascii="Arial" w:hAnsi="Arial" w:cs="Arial"/>
        </w:rPr>
        <w:t xml:space="preserve">discussing </w:t>
      </w:r>
      <w:r w:rsidR="0096527D">
        <w:rPr>
          <w:rFonts w:ascii="Arial" w:hAnsi="Arial" w:cs="Arial"/>
        </w:rPr>
        <w:t>with the full group.</w:t>
      </w:r>
    </w:p>
    <w:p w14:paraId="1FE1B9DB" w14:textId="4BF5082A" w:rsidR="00CE6DD8" w:rsidRDefault="0096527D" w:rsidP="00186A45">
      <w:pPr>
        <w:rPr>
          <w:rFonts w:ascii="Arial" w:hAnsi="Arial" w:cs="Arial"/>
        </w:rPr>
      </w:pPr>
      <w:r>
        <w:rPr>
          <w:rFonts w:ascii="Arial" w:hAnsi="Arial" w:cs="Arial"/>
        </w:rPr>
        <w:t xml:space="preserve">This example illustrates the broad range of considerations </w:t>
      </w:r>
      <w:r w:rsidR="0040057E">
        <w:rPr>
          <w:rFonts w:ascii="Arial" w:hAnsi="Arial" w:cs="Arial"/>
        </w:rPr>
        <w:t>and</w:t>
      </w:r>
      <w:r>
        <w:rPr>
          <w:rFonts w:ascii="Arial" w:hAnsi="Arial" w:cs="Arial"/>
        </w:rPr>
        <w:t xml:space="preserve"> </w:t>
      </w:r>
      <w:r w:rsidR="0040057E">
        <w:rPr>
          <w:rFonts w:ascii="Arial" w:hAnsi="Arial" w:cs="Arial"/>
        </w:rPr>
        <w:t xml:space="preserve">actions that we can take </w:t>
      </w:r>
      <w:r w:rsidR="00397C7D">
        <w:rPr>
          <w:rFonts w:ascii="Arial" w:hAnsi="Arial" w:cs="Arial"/>
        </w:rPr>
        <w:t>to support participants with skill gaps</w:t>
      </w:r>
      <w:r>
        <w:rPr>
          <w:rFonts w:ascii="Arial" w:hAnsi="Arial" w:cs="Arial"/>
        </w:rPr>
        <w:t>. A</w:t>
      </w:r>
      <w:r w:rsidR="002D3AB5" w:rsidRPr="00871A41">
        <w:rPr>
          <w:rFonts w:ascii="Arial" w:hAnsi="Arial" w:cs="Arial"/>
        </w:rPr>
        <w:t xml:space="preserve">ddressing literacy and </w:t>
      </w:r>
      <w:r w:rsidR="00397C7D">
        <w:rPr>
          <w:rFonts w:ascii="Arial" w:hAnsi="Arial" w:cs="Arial"/>
        </w:rPr>
        <w:t>essential skills</w:t>
      </w:r>
      <w:r w:rsidR="002D3AB5" w:rsidRPr="00871A41">
        <w:rPr>
          <w:rFonts w:ascii="Arial" w:hAnsi="Arial" w:cs="Arial"/>
        </w:rPr>
        <w:t xml:space="preserve"> is necessary </w:t>
      </w:r>
      <w:r w:rsidR="00000B6E" w:rsidRPr="00871A41">
        <w:rPr>
          <w:rFonts w:ascii="Arial" w:hAnsi="Arial" w:cs="Arial"/>
        </w:rPr>
        <w:t xml:space="preserve">to ensure the people we work with are able to benefit fully from training we provide. While we may not be able to accommodate every need, our aim should be to make our </w:t>
      </w:r>
      <w:r w:rsidR="0040057E">
        <w:rPr>
          <w:rFonts w:ascii="Arial" w:hAnsi="Arial" w:cs="Arial"/>
        </w:rPr>
        <w:t>training</w:t>
      </w:r>
      <w:r w:rsidR="00000B6E" w:rsidRPr="00871A41">
        <w:rPr>
          <w:rFonts w:ascii="Arial" w:hAnsi="Arial" w:cs="Arial"/>
        </w:rPr>
        <w:t xml:space="preserve"> as inclusive </w:t>
      </w:r>
      <w:r w:rsidR="00000B6E" w:rsidRPr="00871A41">
        <w:rPr>
          <w:rFonts w:ascii="Arial" w:hAnsi="Arial" w:cs="Arial"/>
        </w:rPr>
        <w:lastRenderedPageBreak/>
        <w:t>and accessible as possible</w:t>
      </w:r>
      <w:r w:rsidR="00FD2DBF">
        <w:rPr>
          <w:rFonts w:ascii="Arial" w:hAnsi="Arial" w:cs="Arial"/>
        </w:rPr>
        <w:t>.</w:t>
      </w:r>
      <w:r w:rsidR="00000B6E" w:rsidRPr="00871A41">
        <w:rPr>
          <w:rFonts w:ascii="Arial" w:hAnsi="Arial" w:cs="Arial"/>
        </w:rPr>
        <w:t xml:space="preserve"> </w:t>
      </w:r>
      <w:r w:rsidR="00FD2DBF">
        <w:rPr>
          <w:rFonts w:ascii="Arial" w:hAnsi="Arial" w:cs="Arial"/>
        </w:rPr>
        <w:t xml:space="preserve">This will help to ensure </w:t>
      </w:r>
      <w:r w:rsidR="00000B6E" w:rsidRPr="00871A41">
        <w:rPr>
          <w:rFonts w:ascii="Arial" w:hAnsi="Arial" w:cs="Arial"/>
        </w:rPr>
        <w:t>that participants do not experience barriers due to</w:t>
      </w:r>
      <w:r w:rsidR="009E034E">
        <w:rPr>
          <w:rFonts w:ascii="Arial" w:hAnsi="Arial" w:cs="Arial"/>
        </w:rPr>
        <w:t xml:space="preserve"> gaps in </w:t>
      </w:r>
      <w:r w:rsidR="00000B6E" w:rsidRPr="00871A41">
        <w:rPr>
          <w:rFonts w:ascii="Arial" w:hAnsi="Arial" w:cs="Arial"/>
        </w:rPr>
        <w:t>literacy</w:t>
      </w:r>
      <w:r>
        <w:rPr>
          <w:rFonts w:ascii="Arial" w:hAnsi="Arial" w:cs="Arial"/>
        </w:rPr>
        <w:t xml:space="preserve"> or</w:t>
      </w:r>
      <w:r w:rsidR="00000B6E" w:rsidRPr="00871A41">
        <w:rPr>
          <w:rFonts w:ascii="Arial" w:hAnsi="Arial" w:cs="Arial"/>
        </w:rPr>
        <w:t xml:space="preserve"> essential skill</w:t>
      </w:r>
      <w:r w:rsidR="00186A45">
        <w:rPr>
          <w:rFonts w:ascii="Arial" w:hAnsi="Arial" w:cs="Arial"/>
        </w:rPr>
        <w:t>.</w:t>
      </w:r>
    </w:p>
    <w:sdt>
      <w:sdtPr>
        <w:rPr>
          <w:rFonts w:asciiTheme="minorHAnsi" w:eastAsiaTheme="minorHAnsi" w:hAnsiTheme="minorHAnsi" w:cstheme="minorBidi"/>
          <w:b w:val="0"/>
          <w:bCs w:val="0"/>
          <w:color w:val="auto"/>
          <w:sz w:val="22"/>
          <w:szCs w:val="22"/>
          <w:lang w:val="en-CA" w:eastAsia="en-US"/>
        </w:rPr>
        <w:id w:val="540948348"/>
        <w:docPartObj>
          <w:docPartGallery w:val="Bibliographies"/>
          <w:docPartUnique/>
        </w:docPartObj>
      </w:sdtPr>
      <w:sdtEndPr/>
      <w:sdtContent>
        <w:p w14:paraId="17E280CF" w14:textId="4378309A" w:rsidR="00186A45" w:rsidRPr="00256BB4" w:rsidRDefault="00256BB4">
          <w:pPr>
            <w:pStyle w:val="Heading1"/>
            <w:rPr>
              <w:rFonts w:ascii="Arial" w:hAnsi="Arial" w:cs="Arial"/>
              <w:color w:val="auto"/>
              <w:sz w:val="26"/>
              <w:szCs w:val="26"/>
            </w:rPr>
          </w:pPr>
          <w:r w:rsidRPr="00256BB4">
            <w:rPr>
              <w:rFonts w:ascii="Arial" w:hAnsi="Arial" w:cs="Arial"/>
              <w:color w:val="auto"/>
              <w:sz w:val="26"/>
              <w:szCs w:val="26"/>
            </w:rPr>
            <w:t>References</w:t>
          </w:r>
        </w:p>
        <w:p w14:paraId="73D691ED" w14:textId="77777777" w:rsidR="00256BB4" w:rsidRPr="00256BB4" w:rsidRDefault="00186A45" w:rsidP="00256BB4">
          <w:pPr>
            <w:pStyle w:val="Bibliography"/>
            <w:ind w:left="720" w:hanging="720"/>
            <w:rPr>
              <w:rFonts w:ascii="Arial" w:hAnsi="Arial" w:cs="Arial"/>
              <w:noProof/>
            </w:rPr>
          </w:pPr>
          <w:r w:rsidRPr="00256BB4">
            <w:rPr>
              <w:rFonts w:ascii="Arial" w:hAnsi="Arial" w:cs="Arial"/>
            </w:rPr>
            <w:fldChar w:fldCharType="begin"/>
          </w:r>
          <w:r w:rsidRPr="00256BB4">
            <w:rPr>
              <w:rFonts w:ascii="Arial" w:hAnsi="Arial" w:cs="Arial"/>
            </w:rPr>
            <w:instrText xml:space="preserve"> BIBLIOGRAPHY </w:instrText>
          </w:r>
          <w:r w:rsidRPr="00256BB4">
            <w:rPr>
              <w:rFonts w:ascii="Arial" w:hAnsi="Arial" w:cs="Arial"/>
            </w:rPr>
            <w:fldChar w:fldCharType="separate"/>
          </w:r>
          <w:r w:rsidR="00256BB4" w:rsidRPr="00256BB4">
            <w:rPr>
              <w:rFonts w:ascii="Arial" w:hAnsi="Arial" w:cs="Arial"/>
              <w:noProof/>
            </w:rPr>
            <w:t xml:space="preserve">Cree , A., Kay, A., &amp; Steward, J. (2012). </w:t>
          </w:r>
          <w:r w:rsidR="00256BB4" w:rsidRPr="00256BB4">
            <w:rPr>
              <w:rFonts w:ascii="Arial" w:hAnsi="Arial" w:cs="Arial"/>
              <w:i/>
              <w:iCs/>
              <w:noProof/>
            </w:rPr>
            <w:t>The Economic and Social Cost of Illiteracy: A Snapshot of Illiteracy in a Global Context.</w:t>
          </w:r>
          <w:r w:rsidR="00256BB4" w:rsidRPr="00256BB4">
            <w:rPr>
              <w:rFonts w:ascii="Arial" w:hAnsi="Arial" w:cs="Arial"/>
              <w:noProof/>
            </w:rPr>
            <w:t xml:space="preserve"> World Literacy Foundation. Retrieved from http://www.worldliteracyfoundation.org/The_Economic_&amp;_Social_Cost_of_Illiteracy.pdf</w:t>
          </w:r>
        </w:p>
        <w:p w14:paraId="09A938CC" w14:textId="77777777" w:rsidR="00256BB4" w:rsidRPr="00256BB4" w:rsidRDefault="00256BB4" w:rsidP="00256BB4">
          <w:pPr>
            <w:pStyle w:val="Bibliography"/>
            <w:ind w:left="720" w:hanging="720"/>
            <w:rPr>
              <w:rFonts w:ascii="Arial" w:hAnsi="Arial" w:cs="Arial"/>
              <w:noProof/>
            </w:rPr>
          </w:pPr>
          <w:r w:rsidRPr="00256BB4">
            <w:rPr>
              <w:rFonts w:ascii="Arial" w:hAnsi="Arial" w:cs="Arial"/>
              <w:noProof/>
            </w:rPr>
            <w:t xml:space="preserve">Government of Canada . (2014, 07 17). </w:t>
          </w:r>
          <w:r w:rsidRPr="00256BB4">
            <w:rPr>
              <w:rFonts w:ascii="Arial" w:hAnsi="Arial" w:cs="Arial"/>
              <w:i/>
              <w:iCs/>
              <w:noProof/>
            </w:rPr>
            <w:t>Skills Definitions and Levels of Complexity</w:t>
          </w:r>
          <w:r w:rsidRPr="00256BB4">
            <w:rPr>
              <w:rFonts w:ascii="Arial" w:hAnsi="Arial" w:cs="Arial"/>
              <w:noProof/>
            </w:rPr>
            <w:t>. Retrieved from Employment and Social Development Canada: http://www.esdc.gc.ca/eng/jobs/les/definitions/index.shtml</w:t>
          </w:r>
        </w:p>
        <w:p w14:paraId="3BF49BCA" w14:textId="77777777" w:rsidR="00256BB4" w:rsidRPr="00256BB4" w:rsidRDefault="00256BB4" w:rsidP="00256BB4">
          <w:pPr>
            <w:pStyle w:val="Bibliography"/>
            <w:ind w:left="720" w:hanging="720"/>
            <w:rPr>
              <w:rFonts w:ascii="Arial" w:hAnsi="Arial" w:cs="Arial"/>
              <w:noProof/>
            </w:rPr>
          </w:pPr>
          <w:r w:rsidRPr="00256BB4">
            <w:rPr>
              <w:rFonts w:ascii="Arial" w:hAnsi="Arial" w:cs="Arial"/>
              <w:noProof/>
            </w:rPr>
            <w:t xml:space="preserve">Merriam-Webster. (2015). </w:t>
          </w:r>
          <w:r w:rsidRPr="00256BB4">
            <w:rPr>
              <w:rFonts w:ascii="Arial" w:hAnsi="Arial" w:cs="Arial"/>
              <w:i/>
              <w:iCs/>
              <w:noProof/>
            </w:rPr>
            <w:t>Literacy</w:t>
          </w:r>
          <w:r w:rsidRPr="00256BB4">
            <w:rPr>
              <w:rFonts w:ascii="Arial" w:hAnsi="Arial" w:cs="Arial"/>
              <w:noProof/>
            </w:rPr>
            <w:t>. Retrieved from Merriam-Webster: http://www.merriam-webster.com/dictionary/literacy</w:t>
          </w:r>
        </w:p>
        <w:p w14:paraId="32095845" w14:textId="77777777" w:rsidR="00256BB4" w:rsidRPr="00256BB4" w:rsidRDefault="00256BB4" w:rsidP="00256BB4">
          <w:pPr>
            <w:pStyle w:val="Bibliography"/>
            <w:ind w:left="720" w:hanging="720"/>
            <w:rPr>
              <w:rFonts w:ascii="Arial" w:hAnsi="Arial" w:cs="Arial"/>
              <w:noProof/>
            </w:rPr>
          </w:pPr>
          <w:r w:rsidRPr="00256BB4">
            <w:rPr>
              <w:rFonts w:ascii="Arial" w:hAnsi="Arial" w:cs="Arial"/>
              <w:noProof/>
            </w:rPr>
            <w:t xml:space="preserve">OECD. (2013). </w:t>
          </w:r>
          <w:r w:rsidRPr="00256BB4">
            <w:rPr>
              <w:rFonts w:ascii="Arial" w:hAnsi="Arial" w:cs="Arial"/>
              <w:i/>
              <w:iCs/>
              <w:noProof/>
            </w:rPr>
            <w:t>OECD Skills Outlook 2013: First Results from the Survey of Adult Skills.</w:t>
          </w:r>
          <w:r w:rsidRPr="00256BB4">
            <w:rPr>
              <w:rFonts w:ascii="Arial" w:hAnsi="Arial" w:cs="Arial"/>
              <w:noProof/>
            </w:rPr>
            <w:t xml:space="preserve"> OECD Publishing. Retrieved from http://dx.doi.org/10.1787/9789264204256-en</w:t>
          </w:r>
        </w:p>
        <w:p w14:paraId="2B8C1846" w14:textId="77777777" w:rsidR="00256BB4" w:rsidRPr="00256BB4" w:rsidRDefault="00256BB4" w:rsidP="00256BB4">
          <w:pPr>
            <w:pStyle w:val="Bibliography"/>
            <w:ind w:left="720" w:hanging="720"/>
            <w:rPr>
              <w:rFonts w:ascii="Arial" w:hAnsi="Arial" w:cs="Arial"/>
              <w:noProof/>
            </w:rPr>
          </w:pPr>
          <w:r w:rsidRPr="00256BB4">
            <w:rPr>
              <w:rFonts w:ascii="Arial" w:hAnsi="Arial" w:cs="Arial"/>
              <w:noProof/>
            </w:rPr>
            <w:t xml:space="preserve">UNESCO. (2004). </w:t>
          </w:r>
          <w:r w:rsidRPr="00256BB4">
            <w:rPr>
              <w:rFonts w:ascii="Arial" w:hAnsi="Arial" w:cs="Arial"/>
              <w:i/>
              <w:iCs/>
              <w:noProof/>
            </w:rPr>
            <w:t>The Plurality of Literacy and its Implications for Policies and Programmes.</w:t>
          </w:r>
          <w:r w:rsidRPr="00256BB4">
            <w:rPr>
              <w:rFonts w:ascii="Arial" w:hAnsi="Arial" w:cs="Arial"/>
              <w:noProof/>
            </w:rPr>
            <w:t xml:space="preserve"> France: UNESCO. Retrieved from UNESCO: http://unesdoc.unesco.org/images/0013/001362/136246e.pdf</w:t>
          </w:r>
        </w:p>
        <w:p w14:paraId="67743719" w14:textId="51561132" w:rsidR="00186A45" w:rsidRDefault="00186A45" w:rsidP="00256BB4">
          <w:r w:rsidRPr="00256BB4">
            <w:rPr>
              <w:rFonts w:ascii="Arial" w:hAnsi="Arial" w:cs="Arial"/>
              <w:b/>
              <w:bCs/>
            </w:rPr>
            <w:fldChar w:fldCharType="end"/>
          </w:r>
        </w:p>
      </w:sdtContent>
    </w:sdt>
    <w:p w14:paraId="31A3D9BB" w14:textId="77777777" w:rsidR="002D5BF7" w:rsidRPr="00FF52A6" w:rsidRDefault="002D5BF7" w:rsidP="002D5BF7">
      <w:pPr>
        <w:pBdr>
          <w:top w:val="single" w:sz="12" w:space="1" w:color="auto"/>
        </w:pBdr>
        <w:tabs>
          <w:tab w:val="left" w:pos="2160"/>
        </w:tabs>
        <w:spacing w:after="0" w:line="240" w:lineRule="auto"/>
        <w:rPr>
          <w:rFonts w:ascii="Arial" w:eastAsia="Times New Roman" w:hAnsi="Arial" w:cs="Arial"/>
          <w:sz w:val="18"/>
          <w:szCs w:val="18"/>
          <w:lang w:val="en-GB"/>
        </w:rPr>
      </w:pPr>
      <w:r w:rsidRPr="00FF52A6">
        <w:rPr>
          <w:rFonts w:ascii="Arial" w:eastAsia="Times New Roman" w:hAnsi="Arial" w:cs="Arial"/>
          <w:sz w:val="18"/>
          <w:szCs w:val="18"/>
          <w:lang w:val="en-GB"/>
        </w:rPr>
        <w:t>CAWST (Centre for Affordable Water and Sanitation Technology)</w:t>
      </w:r>
    </w:p>
    <w:p w14:paraId="75E4A63C" w14:textId="77777777" w:rsidR="002D5BF7" w:rsidRPr="00FF52A6" w:rsidRDefault="002D5BF7" w:rsidP="002D5BF7">
      <w:pPr>
        <w:tabs>
          <w:tab w:val="left" w:pos="2160"/>
        </w:tabs>
        <w:spacing w:after="0" w:line="240" w:lineRule="auto"/>
        <w:rPr>
          <w:rFonts w:ascii="Arial" w:eastAsia="Times New Roman" w:hAnsi="Arial" w:cs="Arial"/>
          <w:sz w:val="18"/>
          <w:szCs w:val="18"/>
          <w:lang w:val="en-GB"/>
        </w:rPr>
      </w:pPr>
      <w:r w:rsidRPr="00FF52A6">
        <w:rPr>
          <w:rFonts w:ascii="Arial" w:eastAsia="Times New Roman" w:hAnsi="Arial" w:cs="Arial"/>
          <w:sz w:val="18"/>
          <w:szCs w:val="18"/>
          <w:lang w:val="en-GB"/>
        </w:rPr>
        <w:t>Calgary, Alberta, Canada</w:t>
      </w:r>
    </w:p>
    <w:p w14:paraId="5FCA3AB0" w14:textId="77777777" w:rsidR="002D5BF7" w:rsidRPr="00FF52A6" w:rsidRDefault="002D5BF7" w:rsidP="002D5BF7">
      <w:pPr>
        <w:tabs>
          <w:tab w:val="left" w:pos="2160"/>
        </w:tabs>
        <w:spacing w:after="0" w:line="240" w:lineRule="auto"/>
        <w:rPr>
          <w:rFonts w:ascii="Arial" w:eastAsia="Times New Roman" w:hAnsi="Arial" w:cs="Arial"/>
          <w:sz w:val="18"/>
          <w:szCs w:val="18"/>
        </w:rPr>
      </w:pPr>
      <w:r w:rsidRPr="00FF52A6">
        <w:rPr>
          <w:rFonts w:ascii="Arial" w:eastAsia="Times New Roman" w:hAnsi="Arial" w:cs="Arial"/>
          <w:sz w:val="18"/>
          <w:szCs w:val="18"/>
        </w:rPr>
        <w:t xml:space="preserve">Website: </w:t>
      </w:r>
      <w:hyperlink r:id="rId14" w:history="1">
        <w:r w:rsidRPr="00FF52A6">
          <w:rPr>
            <w:rFonts w:ascii="Arial" w:eastAsia="Times New Roman" w:hAnsi="Arial" w:cs="Arial"/>
            <w:sz w:val="18"/>
            <w:szCs w:val="18"/>
            <w:u w:val="single"/>
          </w:rPr>
          <w:t>www.cawst.org</w:t>
        </w:r>
      </w:hyperlink>
      <w:r w:rsidRPr="00FF52A6">
        <w:rPr>
          <w:rFonts w:ascii="Arial" w:eastAsia="Times New Roman" w:hAnsi="Arial" w:cs="Arial"/>
          <w:sz w:val="18"/>
          <w:szCs w:val="18"/>
        </w:rPr>
        <w:t xml:space="preserve"> Email: </w:t>
      </w:r>
      <w:hyperlink r:id="rId15" w:history="1">
        <w:r w:rsidRPr="00FF52A6">
          <w:rPr>
            <w:rFonts w:ascii="Arial" w:eastAsia="Times New Roman" w:hAnsi="Arial" w:cs="Arial"/>
            <w:sz w:val="18"/>
            <w:szCs w:val="18"/>
            <w:u w:val="single"/>
          </w:rPr>
          <w:t>resources@cawst.org</w:t>
        </w:r>
      </w:hyperlink>
    </w:p>
    <w:p w14:paraId="6C3A6B8B" w14:textId="77777777" w:rsidR="002D5BF7" w:rsidRPr="00FF52A6" w:rsidRDefault="002D5BF7" w:rsidP="002D5BF7">
      <w:pPr>
        <w:tabs>
          <w:tab w:val="left" w:pos="2160"/>
        </w:tabs>
        <w:spacing w:after="0" w:line="240" w:lineRule="auto"/>
        <w:rPr>
          <w:rFonts w:ascii="Arial" w:eastAsia="Times New Roman" w:hAnsi="Arial" w:cs="Arial"/>
          <w:i/>
          <w:iCs/>
          <w:sz w:val="18"/>
          <w:szCs w:val="18"/>
          <w:lang w:val="en-GB"/>
        </w:rPr>
      </w:pPr>
      <w:r w:rsidRPr="00FF52A6">
        <w:rPr>
          <w:rFonts w:ascii="Arial" w:eastAsia="Times New Roman" w:hAnsi="Arial" w:cs="Arial"/>
          <w:i/>
          <w:iCs/>
          <w:sz w:val="18"/>
          <w:szCs w:val="18"/>
          <w:lang w:val="en-GB"/>
        </w:rPr>
        <w:t>Wellness through Water.... Empowering People Globally</w:t>
      </w:r>
    </w:p>
    <w:p w14:paraId="183CAC22" w14:textId="7B1F5750" w:rsidR="002D5BF7" w:rsidRPr="00FF52A6" w:rsidRDefault="002D5BF7" w:rsidP="002D5BF7">
      <w:pPr>
        <w:pBdr>
          <w:bottom w:val="single" w:sz="12" w:space="1" w:color="auto"/>
        </w:pBdr>
        <w:tabs>
          <w:tab w:val="left" w:pos="2160"/>
        </w:tabs>
        <w:spacing w:after="0" w:line="240" w:lineRule="auto"/>
        <w:rPr>
          <w:rFonts w:ascii="Arial" w:eastAsia="Times New Roman" w:hAnsi="Arial" w:cs="Arial"/>
          <w:sz w:val="18"/>
          <w:szCs w:val="18"/>
          <w:lang w:val="en-GB"/>
        </w:rPr>
      </w:pPr>
      <w:r w:rsidRPr="00FF52A6">
        <w:rPr>
          <w:rFonts w:ascii="Arial" w:eastAsia="Times New Roman" w:hAnsi="Arial" w:cs="Arial"/>
          <w:sz w:val="18"/>
          <w:szCs w:val="18"/>
          <w:lang w:val="en-GB"/>
        </w:rPr>
        <w:t xml:space="preserve">Last Update: </w:t>
      </w:r>
      <w:r w:rsidR="00144430">
        <w:rPr>
          <w:rFonts w:ascii="Arial" w:eastAsia="Times New Roman" w:hAnsi="Arial" w:cs="Arial"/>
          <w:sz w:val="18"/>
          <w:szCs w:val="18"/>
          <w:lang w:val="en-GB"/>
        </w:rPr>
        <w:t xml:space="preserve">March </w:t>
      </w:r>
      <w:r w:rsidR="008314F4">
        <w:rPr>
          <w:rFonts w:ascii="Arial" w:eastAsia="Times New Roman" w:hAnsi="Arial" w:cs="Arial"/>
          <w:sz w:val="18"/>
          <w:szCs w:val="18"/>
          <w:lang w:val="en-GB"/>
        </w:rPr>
        <w:t>2015</w:t>
      </w:r>
    </w:p>
    <w:p w14:paraId="6AA458E9" w14:textId="77777777" w:rsidR="002D5BF7" w:rsidRPr="00FF52A6" w:rsidRDefault="002D5BF7" w:rsidP="002D5BF7">
      <w:pPr>
        <w:pBdr>
          <w:bottom w:val="single" w:sz="12" w:space="1" w:color="auto"/>
        </w:pBdr>
        <w:tabs>
          <w:tab w:val="left" w:pos="2160"/>
        </w:tabs>
        <w:spacing w:after="0" w:line="240" w:lineRule="auto"/>
        <w:rPr>
          <w:rFonts w:ascii="Arial" w:eastAsia="Times New Roman" w:hAnsi="Arial" w:cs="Arial"/>
          <w:sz w:val="18"/>
          <w:szCs w:val="18"/>
          <w:lang w:val="en-GB"/>
        </w:rPr>
      </w:pPr>
    </w:p>
    <w:p w14:paraId="3DF3C434" w14:textId="77777777" w:rsidR="002D5BF7" w:rsidRPr="00FF52A6" w:rsidRDefault="002D5BF7" w:rsidP="002D5BF7">
      <w:pPr>
        <w:tabs>
          <w:tab w:val="left" w:pos="2160"/>
        </w:tabs>
        <w:spacing w:after="0" w:line="240" w:lineRule="auto"/>
        <w:rPr>
          <w:rFonts w:ascii="Arial" w:eastAsia="Times New Roman" w:hAnsi="Arial" w:cs="Arial"/>
          <w:sz w:val="18"/>
          <w:szCs w:val="18"/>
          <w:lang w:val="en-GB"/>
        </w:rPr>
      </w:pPr>
    </w:p>
    <w:p w14:paraId="4BBAC566" w14:textId="77777777" w:rsidR="002D5BF7" w:rsidRPr="00FF52A6" w:rsidRDefault="002D5BF7" w:rsidP="002D5BF7">
      <w:pPr>
        <w:tabs>
          <w:tab w:val="left" w:pos="2160"/>
        </w:tabs>
        <w:spacing w:after="0" w:line="240" w:lineRule="auto"/>
        <w:rPr>
          <w:rFonts w:ascii="Arial" w:eastAsia="Times New Roman" w:hAnsi="Arial" w:cs="Arial"/>
          <w:sz w:val="18"/>
          <w:lang w:val="en-GB"/>
        </w:rPr>
      </w:pPr>
      <w:r w:rsidRPr="00FF52A6">
        <w:rPr>
          <w:rFonts w:ascii="Arial" w:eastAsia="Times New Roman" w:hAnsi="Arial" w:cs="Arial"/>
          <w:sz w:val="18"/>
          <w:szCs w:val="18"/>
          <w:lang w:val="en-GB"/>
        </w:rPr>
        <w:t xml:space="preserve">This document is open content. </w:t>
      </w:r>
      <w:r w:rsidRPr="00FF52A6">
        <w:rPr>
          <w:rFonts w:ascii="Arial" w:eastAsia="Times New Roman" w:hAnsi="Arial" w:cs="Arial"/>
          <w:sz w:val="18"/>
          <w:lang w:val="en-GB"/>
        </w:rPr>
        <w:t>You are free to:</w:t>
      </w:r>
    </w:p>
    <w:p w14:paraId="5733B0F8" w14:textId="77777777" w:rsidR="002D5BF7" w:rsidRPr="00FF52A6" w:rsidRDefault="002D5BF7" w:rsidP="002D5BF7">
      <w:pPr>
        <w:tabs>
          <w:tab w:val="left" w:pos="2160"/>
        </w:tabs>
        <w:spacing w:after="0" w:line="240" w:lineRule="auto"/>
        <w:rPr>
          <w:rFonts w:ascii="Arial" w:eastAsia="Times New Roman" w:hAnsi="Arial" w:cs="Arial"/>
          <w:sz w:val="18"/>
          <w:lang w:val="en-GB"/>
        </w:rPr>
      </w:pPr>
    </w:p>
    <w:p w14:paraId="75190EE7" w14:textId="77777777" w:rsidR="002D5BF7" w:rsidRPr="00FF52A6" w:rsidRDefault="002D5BF7" w:rsidP="002D5BF7">
      <w:pPr>
        <w:numPr>
          <w:ilvl w:val="0"/>
          <w:numId w:val="9"/>
        </w:numPr>
        <w:spacing w:after="0" w:line="240" w:lineRule="auto"/>
        <w:ind w:left="2268" w:hanging="283"/>
        <w:rPr>
          <w:rFonts w:ascii="Arial" w:eastAsia="Times New Roman" w:hAnsi="Arial" w:cs="Arial"/>
          <w:sz w:val="18"/>
          <w:lang w:val="en-GB"/>
        </w:rPr>
      </w:pPr>
      <w:r w:rsidRPr="00FF52A6">
        <w:rPr>
          <w:rFonts w:ascii="Arial" w:eastAsia="Times New Roman" w:hAnsi="Arial" w:cs="Arial"/>
          <w:noProof/>
          <w:sz w:val="24"/>
          <w:szCs w:val="24"/>
          <w:lang w:eastAsia="en-CA"/>
        </w:rPr>
        <w:drawing>
          <wp:anchor distT="0" distB="0" distL="114300" distR="114300" simplePos="0" relativeHeight="251665408" behindDoc="0" locked="0" layoutInCell="1" allowOverlap="1" wp14:anchorId="3225D459" wp14:editId="70502C14">
            <wp:simplePos x="0" y="0"/>
            <wp:positionH relativeFrom="column">
              <wp:posOffset>133350</wp:posOffset>
            </wp:positionH>
            <wp:positionV relativeFrom="paragraph">
              <wp:posOffset>19050</wp:posOffset>
            </wp:positionV>
            <wp:extent cx="959485" cy="24765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14:sizeRelH relativeFrom="page">
              <wp14:pctWidth>0</wp14:pctWidth>
            </wp14:sizeRelH>
            <wp14:sizeRelV relativeFrom="page">
              <wp14:pctHeight>0</wp14:pctHeight>
            </wp14:sizeRelV>
          </wp:anchor>
        </w:drawing>
      </w:r>
      <w:r w:rsidRPr="00FF52A6">
        <w:rPr>
          <w:rFonts w:ascii="Arial" w:eastAsia="Times New Roman" w:hAnsi="Arial" w:cs="Arial"/>
          <w:b/>
          <w:sz w:val="18"/>
          <w:lang w:val="en-GB"/>
        </w:rPr>
        <w:t>Share</w:t>
      </w:r>
      <w:r w:rsidRPr="00FF52A6">
        <w:rPr>
          <w:rFonts w:ascii="Arial" w:eastAsia="Times New Roman" w:hAnsi="Arial" w:cs="Arial"/>
          <w:sz w:val="18"/>
          <w:lang w:val="en-GB"/>
        </w:rPr>
        <w:t xml:space="preserve"> – to copy, distribute and transmit this document</w:t>
      </w:r>
    </w:p>
    <w:p w14:paraId="5D5DBAF0" w14:textId="77777777" w:rsidR="002D5BF7" w:rsidRPr="00FF52A6" w:rsidRDefault="002D5BF7" w:rsidP="002D5BF7">
      <w:pPr>
        <w:numPr>
          <w:ilvl w:val="0"/>
          <w:numId w:val="9"/>
        </w:numPr>
        <w:spacing w:after="0" w:line="240" w:lineRule="auto"/>
        <w:ind w:left="2268" w:hanging="283"/>
        <w:rPr>
          <w:rFonts w:ascii="Arial" w:eastAsia="Times New Roman" w:hAnsi="Arial" w:cs="Arial"/>
          <w:sz w:val="18"/>
          <w:lang w:val="en-GB"/>
        </w:rPr>
      </w:pPr>
      <w:r w:rsidRPr="00FF52A6">
        <w:rPr>
          <w:rFonts w:ascii="Arial" w:eastAsia="Times New Roman" w:hAnsi="Arial" w:cs="Arial"/>
          <w:b/>
          <w:bCs/>
          <w:sz w:val="18"/>
          <w:lang w:val="en-GB"/>
        </w:rPr>
        <w:t>Remix</w:t>
      </w:r>
      <w:r w:rsidRPr="00FF52A6">
        <w:rPr>
          <w:rFonts w:ascii="Arial" w:eastAsia="Times New Roman" w:hAnsi="Arial" w:cs="Arial"/>
          <w:sz w:val="18"/>
          <w:lang w:val="en-GB"/>
        </w:rPr>
        <w:t xml:space="preserve"> – to adapt this document</w:t>
      </w:r>
    </w:p>
    <w:p w14:paraId="6FD96F50" w14:textId="77777777" w:rsidR="002D5BF7" w:rsidRPr="00FF52A6" w:rsidRDefault="002D5BF7" w:rsidP="002D5BF7">
      <w:pPr>
        <w:spacing w:after="0" w:line="240" w:lineRule="auto"/>
        <w:rPr>
          <w:rFonts w:ascii="Arial" w:eastAsia="Times New Roman" w:hAnsi="Arial" w:cs="Arial"/>
          <w:sz w:val="18"/>
          <w:lang w:val="en-GB"/>
        </w:rPr>
      </w:pPr>
    </w:p>
    <w:p w14:paraId="03904002" w14:textId="77777777" w:rsidR="002D5BF7" w:rsidRPr="00FF52A6" w:rsidRDefault="002D5BF7" w:rsidP="002D5BF7">
      <w:pPr>
        <w:spacing w:after="0" w:line="240" w:lineRule="auto"/>
        <w:ind w:left="1985"/>
        <w:rPr>
          <w:rFonts w:ascii="Arial" w:eastAsia="Times New Roman" w:hAnsi="Arial" w:cs="Arial"/>
          <w:sz w:val="18"/>
          <w:lang w:val="en-GB"/>
        </w:rPr>
      </w:pPr>
      <w:r w:rsidRPr="00FF52A6">
        <w:rPr>
          <w:rFonts w:ascii="Arial" w:eastAsia="Times New Roman" w:hAnsi="Arial" w:cs="Arial"/>
          <w:noProof/>
          <w:sz w:val="24"/>
          <w:szCs w:val="24"/>
          <w:lang w:eastAsia="en-CA"/>
        </w:rPr>
        <w:drawing>
          <wp:anchor distT="0" distB="0" distL="114300" distR="114300" simplePos="0" relativeHeight="251666432" behindDoc="0" locked="0" layoutInCell="1" allowOverlap="1" wp14:anchorId="4EB7DB9F" wp14:editId="7E715360">
            <wp:simplePos x="0" y="0"/>
            <wp:positionH relativeFrom="column">
              <wp:posOffset>137160</wp:posOffset>
            </wp:positionH>
            <wp:positionV relativeFrom="paragraph">
              <wp:posOffset>1270</wp:posOffset>
            </wp:positionV>
            <wp:extent cx="986155" cy="352425"/>
            <wp:effectExtent l="0" t="0" r="4445" b="9525"/>
            <wp:wrapNone/>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14:sizeRelH relativeFrom="page">
              <wp14:pctWidth>0</wp14:pctWidth>
            </wp14:sizeRelH>
            <wp14:sizeRelV relativeFrom="page">
              <wp14:pctHeight>0</wp14:pctHeight>
            </wp14:sizeRelV>
          </wp:anchor>
        </w:drawing>
      </w:r>
      <w:r w:rsidRPr="00FF52A6">
        <w:rPr>
          <w:rFonts w:ascii="Arial" w:eastAsia="Times New Roman" w:hAnsi="Arial" w:cs="Arial"/>
          <w:sz w:val="18"/>
          <w:lang w:val="en-GB"/>
        </w:rPr>
        <w:t>Under the following conditions:</w:t>
      </w:r>
    </w:p>
    <w:p w14:paraId="4FF44E96" w14:textId="77777777" w:rsidR="002D5BF7" w:rsidRPr="00FF52A6" w:rsidRDefault="002D5BF7" w:rsidP="002D5BF7">
      <w:pPr>
        <w:numPr>
          <w:ilvl w:val="0"/>
          <w:numId w:val="8"/>
        </w:numPr>
        <w:spacing w:after="0" w:line="240" w:lineRule="auto"/>
        <w:ind w:left="2268" w:hanging="283"/>
        <w:rPr>
          <w:rFonts w:ascii="Arial" w:eastAsia="Times New Roman" w:hAnsi="Arial" w:cs="Arial"/>
          <w:sz w:val="18"/>
          <w:lang w:val="en-GB"/>
        </w:rPr>
      </w:pPr>
      <w:r w:rsidRPr="00FF52A6">
        <w:rPr>
          <w:rFonts w:ascii="Arial" w:eastAsia="Times New Roman" w:hAnsi="Arial" w:cs="Arial"/>
          <w:sz w:val="18"/>
          <w:lang w:val="en-GB"/>
        </w:rPr>
        <w:t xml:space="preserve">Attribution. </w:t>
      </w:r>
      <w:r w:rsidRPr="00FF52A6">
        <w:rPr>
          <w:rFonts w:ascii="Arial" w:eastAsia="Times New Roman" w:hAnsi="Arial" w:cs="Arial"/>
          <w:color w:val="000000"/>
          <w:sz w:val="18"/>
          <w:lang w:val="en-GB"/>
        </w:rPr>
        <w:t>You must give credit to CAWST as the original source of the document. Please include our website</w:t>
      </w:r>
      <w:r w:rsidRPr="00FF52A6">
        <w:rPr>
          <w:rFonts w:ascii="Arial" w:eastAsia="Times New Roman" w:hAnsi="Arial" w:cs="Arial"/>
          <w:sz w:val="18"/>
          <w:lang w:val="en-GB"/>
        </w:rPr>
        <w:t xml:space="preserve">: </w:t>
      </w:r>
      <w:hyperlink r:id="rId18" w:history="1">
        <w:r w:rsidRPr="00FF52A6">
          <w:rPr>
            <w:rFonts w:ascii="Arial" w:eastAsia="Times New Roman" w:hAnsi="Arial" w:cs="Arial"/>
            <w:sz w:val="18"/>
            <w:u w:val="single"/>
            <w:lang w:val="en-GB"/>
          </w:rPr>
          <w:t>www.cawst.org</w:t>
        </w:r>
      </w:hyperlink>
    </w:p>
    <w:p w14:paraId="6A77C3BB" w14:textId="77777777" w:rsidR="002D5BF7" w:rsidRPr="00FF52A6" w:rsidRDefault="002D5BF7" w:rsidP="002D5BF7">
      <w:pPr>
        <w:spacing w:after="0" w:line="240" w:lineRule="auto"/>
        <w:ind w:left="2268"/>
        <w:rPr>
          <w:rFonts w:ascii="Arial" w:eastAsia="Times New Roman" w:hAnsi="Arial" w:cs="Arial"/>
          <w:sz w:val="18"/>
          <w:lang w:val="en-GB"/>
        </w:rPr>
      </w:pPr>
    </w:p>
    <w:p w14:paraId="0F9CC4B6" w14:textId="77777777" w:rsidR="002D5BF7" w:rsidRPr="00FF52A6" w:rsidRDefault="002D5BF7" w:rsidP="002D5BF7">
      <w:pPr>
        <w:tabs>
          <w:tab w:val="left" w:pos="2160"/>
        </w:tabs>
        <w:spacing w:after="0" w:line="240" w:lineRule="auto"/>
        <w:rPr>
          <w:rFonts w:ascii="Arial" w:eastAsia="Times New Roman" w:hAnsi="Arial" w:cs="Arial"/>
          <w:sz w:val="18"/>
          <w:szCs w:val="18"/>
          <w:lang w:val="en-GB"/>
        </w:rPr>
      </w:pPr>
      <w:r w:rsidRPr="00FF52A6">
        <w:rPr>
          <w:rFonts w:ascii="Arial" w:eastAsia="Times New Roman" w:hAnsi="Arial" w:cs="Arial"/>
          <w:sz w:val="18"/>
          <w:szCs w:val="18"/>
          <w:lang w:val="en-GB"/>
        </w:rPr>
        <w:t>CAWST and its directors, employees, contractors, and volunteers do not assume any responsibility for, and make no warranty with respect to, the results that may be obtained from the use of the information provided.</w:t>
      </w:r>
    </w:p>
    <w:p w14:paraId="0C33438D" w14:textId="1D2A91B5" w:rsidR="005769AA" w:rsidRDefault="005769AA">
      <w:pPr>
        <w:rPr>
          <w:rFonts w:ascii="Arial" w:hAnsi="Arial" w:cs="Arial"/>
          <w:b/>
          <w:lang w:val="en-GB"/>
        </w:rPr>
      </w:pPr>
    </w:p>
    <w:p w14:paraId="51463201" w14:textId="77777777" w:rsidR="005769AA" w:rsidRDefault="005769AA" w:rsidP="005769AA">
      <w:pPr>
        <w:rPr>
          <w:rFonts w:ascii="Arial" w:hAnsi="Arial" w:cs="Arial"/>
          <w:lang w:val="en-GB"/>
        </w:rPr>
        <w:sectPr w:rsidR="005769AA">
          <w:headerReference w:type="default" r:id="rId19"/>
          <w:footerReference w:type="default" r:id="rId20"/>
          <w:pgSz w:w="12240" w:h="15840"/>
          <w:pgMar w:top="1440" w:right="1440" w:bottom="1440" w:left="1440" w:header="708" w:footer="708" w:gutter="0"/>
          <w:cols w:space="708"/>
          <w:docGrid w:linePitch="360"/>
        </w:sectPr>
      </w:pPr>
    </w:p>
    <w:p w14:paraId="05249CC8" w14:textId="43F9628A" w:rsidR="00CE6DD8" w:rsidRPr="005769AA" w:rsidRDefault="00CE6DD8" w:rsidP="005769AA">
      <w:pPr>
        <w:rPr>
          <w:rFonts w:ascii="Arial" w:hAnsi="Arial" w:cs="Arial"/>
          <w:lang w:val="en-GB"/>
        </w:rPr>
      </w:pPr>
      <w:bookmarkStart w:id="0" w:name="_GoBack"/>
      <w:bookmarkEnd w:id="0"/>
    </w:p>
    <w:sectPr w:rsidR="00CE6DD8" w:rsidRPr="005769AA">
      <w:headerReference w:type="default" r:id="rId21"/>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FD9FE8" w15:done="0"/>
  <w15:commentEx w15:paraId="5D143200" w15:done="0"/>
  <w15:commentEx w15:paraId="7AEC757F" w15:done="0"/>
  <w15:commentEx w15:paraId="1F2C07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33C00" w14:textId="77777777" w:rsidR="00544E32" w:rsidRDefault="00544E32" w:rsidP="004734AC">
      <w:pPr>
        <w:spacing w:after="0" w:line="240" w:lineRule="auto"/>
      </w:pPr>
      <w:r>
        <w:separator/>
      </w:r>
    </w:p>
  </w:endnote>
  <w:endnote w:type="continuationSeparator" w:id="0">
    <w:p w14:paraId="121B5B2B" w14:textId="77777777" w:rsidR="00544E32" w:rsidRDefault="00544E32" w:rsidP="00473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123384"/>
      <w:docPartObj>
        <w:docPartGallery w:val="Page Numbers (Bottom of Page)"/>
        <w:docPartUnique/>
      </w:docPartObj>
    </w:sdtPr>
    <w:sdtEndPr>
      <w:rPr>
        <w:noProof/>
      </w:rPr>
    </w:sdtEndPr>
    <w:sdtContent>
      <w:p w14:paraId="0CE2D0C3" w14:textId="77777777" w:rsidR="00631B50" w:rsidRDefault="008D0247">
        <w:pPr>
          <w:pStyle w:val="Footer"/>
          <w:jc w:val="right"/>
        </w:pPr>
        <w:r w:rsidRPr="00186A45">
          <w:rPr>
            <w:rFonts w:ascii="Arial" w:hAnsi="Arial" w:cs="Arial"/>
            <w:noProof/>
            <w:lang w:eastAsia="en-CA"/>
          </w:rPr>
          <w:drawing>
            <wp:anchor distT="0" distB="0" distL="114300" distR="114300" simplePos="0" relativeHeight="251659264" behindDoc="0" locked="0" layoutInCell="1" allowOverlap="1" wp14:anchorId="77FCC389" wp14:editId="36E66976">
              <wp:simplePos x="0" y="0"/>
              <wp:positionH relativeFrom="margin">
                <wp:align>left</wp:align>
              </wp:positionH>
              <wp:positionV relativeFrom="paragraph">
                <wp:posOffset>-133985</wp:posOffset>
              </wp:positionV>
              <wp:extent cx="868045" cy="520700"/>
              <wp:effectExtent l="0" t="0" r="8255" b="0"/>
              <wp:wrapNone/>
              <wp:docPr id="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04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31B50">
          <w:fldChar w:fldCharType="begin"/>
        </w:r>
        <w:r w:rsidR="00631B50">
          <w:instrText xml:space="preserve"> PAGE   \* MERGEFORMAT </w:instrText>
        </w:r>
        <w:r w:rsidR="00631B50">
          <w:fldChar w:fldCharType="separate"/>
        </w:r>
        <w:r w:rsidR="005769AA">
          <w:rPr>
            <w:noProof/>
          </w:rPr>
          <w:t>6</w:t>
        </w:r>
        <w:r w:rsidR="00631B50">
          <w:rPr>
            <w:noProof/>
          </w:rPr>
          <w:fldChar w:fldCharType="end"/>
        </w:r>
      </w:p>
    </w:sdtContent>
  </w:sdt>
  <w:p w14:paraId="746F7E69" w14:textId="77777777" w:rsidR="00631B50" w:rsidRDefault="00631B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3F69A" w14:textId="77777777" w:rsidR="00544E32" w:rsidRDefault="00544E32" w:rsidP="004734AC">
      <w:pPr>
        <w:spacing w:after="0" w:line="240" w:lineRule="auto"/>
      </w:pPr>
      <w:r>
        <w:separator/>
      </w:r>
    </w:p>
  </w:footnote>
  <w:footnote w:type="continuationSeparator" w:id="0">
    <w:p w14:paraId="2B1E4454" w14:textId="77777777" w:rsidR="00544E32" w:rsidRDefault="00544E32" w:rsidP="004734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68526" w14:textId="77777777" w:rsidR="004734AC" w:rsidRDefault="004734AC" w:rsidP="004734AC">
    <w:pPr>
      <w:pStyle w:val="Header"/>
      <w:rPr>
        <w:rFonts w:ascii="Arial" w:eastAsia="Times New Roman" w:hAnsi="Arial" w:cs="Arial"/>
        <w:b/>
        <w:sz w:val="36"/>
        <w:szCs w:val="36"/>
        <w:lang w:val="en-GB"/>
      </w:rPr>
    </w:pPr>
    <w:r>
      <w:rPr>
        <w:noProof/>
        <w:lang w:eastAsia="en-CA"/>
      </w:rPr>
      <w:drawing>
        <wp:inline distT="0" distB="0" distL="0" distR="0" wp14:anchorId="549B76AD" wp14:editId="6B24A5E2">
          <wp:extent cx="2143125" cy="542925"/>
          <wp:effectExtent l="0" t="0" r="9525" b="9525"/>
          <wp:docPr id="1" name="Picture 1"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inline>
      </w:drawing>
    </w:r>
  </w:p>
  <w:p w14:paraId="55AED00E" w14:textId="77777777" w:rsidR="004734AC" w:rsidRDefault="009E034E" w:rsidP="004734AC">
    <w:pPr>
      <w:pStyle w:val="Header"/>
    </w:pPr>
    <w:r>
      <w:rPr>
        <w:rFonts w:ascii="Arial" w:eastAsia="Times New Roman" w:hAnsi="Arial" w:cs="Arial"/>
        <w:b/>
        <w:sz w:val="36"/>
        <w:szCs w:val="36"/>
        <w:lang w:val="en-GB"/>
      </w:rPr>
      <w:t xml:space="preserve">Trainer </w:t>
    </w:r>
    <w:r w:rsidR="004734AC">
      <w:rPr>
        <w:rFonts w:ascii="Arial" w:eastAsia="Times New Roman" w:hAnsi="Arial" w:cs="Arial"/>
        <w:b/>
        <w:sz w:val="36"/>
        <w:szCs w:val="36"/>
        <w:lang w:val="en-GB"/>
      </w:rPr>
      <w:t>Essentials</w:t>
    </w:r>
    <w:r w:rsidR="004734AC" w:rsidRPr="00AA70EB">
      <w:rPr>
        <w:rFonts w:ascii="Arial" w:eastAsia="Times New Roman" w:hAnsi="Arial" w:cs="Arial"/>
        <w:b/>
        <w:sz w:val="36"/>
        <w:szCs w:val="36"/>
        <w:lang w:val="en-GB"/>
      </w:rPr>
      <w:t xml:space="preserve">: </w:t>
    </w:r>
    <w:r w:rsidR="004734AC">
      <w:rPr>
        <w:rFonts w:ascii="Arial" w:eastAsia="Times New Roman" w:hAnsi="Arial" w:cs="Arial"/>
        <w:b/>
        <w:sz w:val="36"/>
        <w:szCs w:val="36"/>
      </w:rPr>
      <w:t>Literacy and Essential Skills</w:t>
    </w:r>
  </w:p>
  <w:p w14:paraId="2E708D57" w14:textId="77777777" w:rsidR="004734AC" w:rsidRDefault="004734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262BA" w14:textId="77777777" w:rsidR="005769AA" w:rsidRDefault="005769AA" w:rsidP="004734AC">
    <w:pPr>
      <w:pStyle w:val="Header"/>
      <w:rPr>
        <w:rFonts w:ascii="Arial" w:eastAsia="Times New Roman" w:hAnsi="Arial" w:cs="Arial"/>
        <w:b/>
        <w:sz w:val="36"/>
        <w:szCs w:val="36"/>
        <w:lang w:val="en-GB"/>
      </w:rPr>
    </w:pPr>
    <w:r>
      <w:rPr>
        <w:noProof/>
        <w:lang w:eastAsia="en-CA"/>
      </w:rPr>
      <w:drawing>
        <wp:inline distT="0" distB="0" distL="0" distR="0" wp14:anchorId="59228984" wp14:editId="1D026572">
          <wp:extent cx="2143125" cy="542925"/>
          <wp:effectExtent l="0" t="0" r="9525" b="9525"/>
          <wp:docPr id="8" name="Picture 8"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inline>
      </w:drawing>
    </w:r>
  </w:p>
  <w:p w14:paraId="215F1E85" w14:textId="77777777" w:rsidR="005769AA" w:rsidRDefault="005769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144"/>
    <w:multiLevelType w:val="hybridMultilevel"/>
    <w:tmpl w:val="D7346A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577288C"/>
    <w:multiLevelType w:val="hybridMultilevel"/>
    <w:tmpl w:val="FB906D8E"/>
    <w:lvl w:ilvl="0" w:tplc="E7CE813E">
      <w:start w:val="1"/>
      <w:numFmt w:val="bullet"/>
      <w:lvlText w:val=""/>
      <w:lvlJc w:val="left"/>
      <w:pPr>
        <w:tabs>
          <w:tab w:val="num" w:pos="360"/>
        </w:tabs>
        <w:ind w:left="360" w:hanging="360"/>
      </w:pPr>
      <w:rPr>
        <w:rFonts w:ascii="Symbol" w:hAnsi="Symbol" w:hint="default"/>
        <w:sz w:val="20"/>
        <w:szCs w:val="20"/>
      </w:rPr>
    </w:lvl>
    <w:lvl w:ilvl="1" w:tplc="10090003" w:tentative="1">
      <w:start w:val="1"/>
      <w:numFmt w:val="bullet"/>
      <w:lvlText w:val="o"/>
      <w:lvlJc w:val="left"/>
      <w:pPr>
        <w:tabs>
          <w:tab w:val="num" w:pos="1440"/>
        </w:tabs>
        <w:ind w:left="1440" w:hanging="360"/>
      </w:pPr>
      <w:rPr>
        <w:rFonts w:ascii="Courier New" w:hAnsi="Courier New" w:cs="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Wingdings"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Wingdings"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1A2B122C"/>
    <w:multiLevelType w:val="hybridMultilevel"/>
    <w:tmpl w:val="91806B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77A0CB0"/>
    <w:multiLevelType w:val="hybridMultilevel"/>
    <w:tmpl w:val="F51843C6"/>
    <w:lvl w:ilvl="0" w:tplc="1D4C65F8">
      <w:start w:val="1"/>
      <w:numFmt w:val="bullet"/>
      <w:lvlText w:val=""/>
      <w:lvlJc w:val="left"/>
      <w:pPr>
        <w:tabs>
          <w:tab w:val="num" w:pos="0"/>
        </w:tabs>
        <w:ind w:left="216" w:hanging="216"/>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7557AE"/>
    <w:multiLevelType w:val="hybridMultilevel"/>
    <w:tmpl w:val="113811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4CAF2AEB"/>
    <w:multiLevelType w:val="hybridMultilevel"/>
    <w:tmpl w:val="4AA64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5FD5535"/>
    <w:multiLevelType w:val="hybridMultilevel"/>
    <w:tmpl w:val="13B430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660B11AF"/>
    <w:multiLevelType w:val="hybridMultilevel"/>
    <w:tmpl w:val="268E8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8"/>
  </w:num>
  <w:num w:numId="4">
    <w:abstractNumId w:val="2"/>
  </w:num>
  <w:num w:numId="5">
    <w:abstractNumId w:val="0"/>
  </w:num>
  <w:num w:numId="6">
    <w:abstractNumId w:val="7"/>
  </w:num>
  <w:num w:numId="7">
    <w:abstractNumId w:val="5"/>
  </w:num>
  <w:num w:numId="8">
    <w:abstractNumId w:val="6"/>
  </w:num>
  <w:num w:numId="9">
    <w:abstractNumId w:val="9"/>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uelert">
    <w15:presenceInfo w15:providerId="None" w15:userId="Schue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C27"/>
    <w:rsid w:val="00000463"/>
    <w:rsid w:val="00000B6E"/>
    <w:rsid w:val="000273BC"/>
    <w:rsid w:val="000921DA"/>
    <w:rsid w:val="000A61A4"/>
    <w:rsid w:val="000D78AD"/>
    <w:rsid w:val="000F5A75"/>
    <w:rsid w:val="0012026C"/>
    <w:rsid w:val="00144430"/>
    <w:rsid w:val="00151425"/>
    <w:rsid w:val="001539A7"/>
    <w:rsid w:val="0017219F"/>
    <w:rsid w:val="00186A45"/>
    <w:rsid w:val="001D3AB1"/>
    <w:rsid w:val="001E2BE4"/>
    <w:rsid w:val="002024F6"/>
    <w:rsid w:val="002406BD"/>
    <w:rsid w:val="00256BB4"/>
    <w:rsid w:val="00274DAC"/>
    <w:rsid w:val="00277106"/>
    <w:rsid w:val="002B5C34"/>
    <w:rsid w:val="002D3AB5"/>
    <w:rsid w:val="002D5BF7"/>
    <w:rsid w:val="002E369C"/>
    <w:rsid w:val="00366AC9"/>
    <w:rsid w:val="00397C7D"/>
    <w:rsid w:val="003A381B"/>
    <w:rsid w:val="0040057E"/>
    <w:rsid w:val="00440108"/>
    <w:rsid w:val="00442B65"/>
    <w:rsid w:val="00466068"/>
    <w:rsid w:val="004734AC"/>
    <w:rsid w:val="0049294B"/>
    <w:rsid w:val="004B1E1C"/>
    <w:rsid w:val="004E30F2"/>
    <w:rsid w:val="004F728D"/>
    <w:rsid w:val="00507FD8"/>
    <w:rsid w:val="005103F1"/>
    <w:rsid w:val="005148AB"/>
    <w:rsid w:val="00521C28"/>
    <w:rsid w:val="00544E32"/>
    <w:rsid w:val="00546831"/>
    <w:rsid w:val="005769AA"/>
    <w:rsid w:val="005D524B"/>
    <w:rsid w:val="005E7919"/>
    <w:rsid w:val="00631B50"/>
    <w:rsid w:val="006A6345"/>
    <w:rsid w:val="006D02F3"/>
    <w:rsid w:val="006D062F"/>
    <w:rsid w:val="00703D61"/>
    <w:rsid w:val="00722875"/>
    <w:rsid w:val="00740733"/>
    <w:rsid w:val="00750377"/>
    <w:rsid w:val="00760954"/>
    <w:rsid w:val="00782D19"/>
    <w:rsid w:val="007974E5"/>
    <w:rsid w:val="007C15D7"/>
    <w:rsid w:val="007C6F12"/>
    <w:rsid w:val="008149C5"/>
    <w:rsid w:val="00816AE8"/>
    <w:rsid w:val="008314F4"/>
    <w:rsid w:val="00871A41"/>
    <w:rsid w:val="008B0357"/>
    <w:rsid w:val="008D0247"/>
    <w:rsid w:val="008F7416"/>
    <w:rsid w:val="008F7718"/>
    <w:rsid w:val="00905F82"/>
    <w:rsid w:val="00944F96"/>
    <w:rsid w:val="0096527D"/>
    <w:rsid w:val="009745CB"/>
    <w:rsid w:val="009B2EF2"/>
    <w:rsid w:val="009E034E"/>
    <w:rsid w:val="00A6287C"/>
    <w:rsid w:val="00A70AD7"/>
    <w:rsid w:val="00A87BBE"/>
    <w:rsid w:val="00A936F2"/>
    <w:rsid w:val="00AA4B40"/>
    <w:rsid w:val="00AB470A"/>
    <w:rsid w:val="00B06088"/>
    <w:rsid w:val="00B07E32"/>
    <w:rsid w:val="00B55598"/>
    <w:rsid w:val="00B7149C"/>
    <w:rsid w:val="00B73C30"/>
    <w:rsid w:val="00B83655"/>
    <w:rsid w:val="00BA4899"/>
    <w:rsid w:val="00BD4A5B"/>
    <w:rsid w:val="00BE2844"/>
    <w:rsid w:val="00C034AD"/>
    <w:rsid w:val="00C27D58"/>
    <w:rsid w:val="00C333E3"/>
    <w:rsid w:val="00C36C27"/>
    <w:rsid w:val="00C65D8C"/>
    <w:rsid w:val="00C772C5"/>
    <w:rsid w:val="00CB12D9"/>
    <w:rsid w:val="00CB1A42"/>
    <w:rsid w:val="00CE0AC4"/>
    <w:rsid w:val="00CE2754"/>
    <w:rsid w:val="00CE6DD8"/>
    <w:rsid w:val="00D304AC"/>
    <w:rsid w:val="00D747EA"/>
    <w:rsid w:val="00DA2F2E"/>
    <w:rsid w:val="00DB71E7"/>
    <w:rsid w:val="00DC0ADA"/>
    <w:rsid w:val="00DE50AF"/>
    <w:rsid w:val="00E14859"/>
    <w:rsid w:val="00E20AD0"/>
    <w:rsid w:val="00E36737"/>
    <w:rsid w:val="00E54971"/>
    <w:rsid w:val="00E608AC"/>
    <w:rsid w:val="00E928D2"/>
    <w:rsid w:val="00EE3952"/>
    <w:rsid w:val="00F040A3"/>
    <w:rsid w:val="00F84903"/>
    <w:rsid w:val="00FB0F5B"/>
    <w:rsid w:val="00FC5DBC"/>
    <w:rsid w:val="00FC72B0"/>
    <w:rsid w:val="00FD2DB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3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2BE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871A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5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5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A75"/>
    <w:rPr>
      <w:rFonts w:ascii="Tahoma" w:hAnsi="Tahoma" w:cs="Tahoma"/>
      <w:sz w:val="16"/>
      <w:szCs w:val="16"/>
    </w:rPr>
  </w:style>
  <w:style w:type="paragraph" w:styleId="ListParagraph">
    <w:name w:val="List Paragraph"/>
    <w:basedOn w:val="Normal"/>
    <w:uiPriority w:val="34"/>
    <w:qFormat/>
    <w:rsid w:val="000F5A75"/>
    <w:pPr>
      <w:ind w:left="720"/>
      <w:contextualSpacing/>
    </w:pPr>
  </w:style>
  <w:style w:type="character" w:styleId="CommentReference">
    <w:name w:val="annotation reference"/>
    <w:basedOn w:val="DefaultParagraphFont"/>
    <w:uiPriority w:val="99"/>
    <w:semiHidden/>
    <w:unhideWhenUsed/>
    <w:rsid w:val="00B7149C"/>
    <w:rPr>
      <w:sz w:val="16"/>
      <w:szCs w:val="16"/>
    </w:rPr>
  </w:style>
  <w:style w:type="paragraph" w:styleId="CommentText">
    <w:name w:val="annotation text"/>
    <w:basedOn w:val="Normal"/>
    <w:link w:val="CommentTextChar"/>
    <w:uiPriority w:val="99"/>
    <w:semiHidden/>
    <w:unhideWhenUsed/>
    <w:rsid w:val="00B7149C"/>
    <w:pPr>
      <w:spacing w:line="240" w:lineRule="auto"/>
    </w:pPr>
    <w:rPr>
      <w:sz w:val="20"/>
      <w:szCs w:val="20"/>
    </w:rPr>
  </w:style>
  <w:style w:type="character" w:customStyle="1" w:styleId="CommentTextChar">
    <w:name w:val="Comment Text Char"/>
    <w:basedOn w:val="DefaultParagraphFont"/>
    <w:link w:val="CommentText"/>
    <w:uiPriority w:val="99"/>
    <w:semiHidden/>
    <w:rsid w:val="00B7149C"/>
    <w:rPr>
      <w:sz w:val="20"/>
      <w:szCs w:val="20"/>
    </w:rPr>
  </w:style>
  <w:style w:type="paragraph" w:styleId="CommentSubject">
    <w:name w:val="annotation subject"/>
    <w:basedOn w:val="CommentText"/>
    <w:next w:val="CommentText"/>
    <w:link w:val="CommentSubjectChar"/>
    <w:uiPriority w:val="99"/>
    <w:semiHidden/>
    <w:unhideWhenUsed/>
    <w:rsid w:val="00B7149C"/>
    <w:rPr>
      <w:b/>
      <w:bCs/>
    </w:rPr>
  </w:style>
  <w:style w:type="character" w:customStyle="1" w:styleId="CommentSubjectChar">
    <w:name w:val="Comment Subject Char"/>
    <w:basedOn w:val="CommentTextChar"/>
    <w:link w:val="CommentSubject"/>
    <w:uiPriority w:val="99"/>
    <w:semiHidden/>
    <w:rsid w:val="00B7149C"/>
    <w:rPr>
      <w:b/>
      <w:bCs/>
      <w:sz w:val="20"/>
      <w:szCs w:val="20"/>
    </w:rPr>
  </w:style>
  <w:style w:type="character" w:styleId="Hyperlink">
    <w:name w:val="Hyperlink"/>
    <w:basedOn w:val="DefaultParagraphFont"/>
    <w:uiPriority w:val="99"/>
    <w:unhideWhenUsed/>
    <w:rsid w:val="00B7149C"/>
    <w:rPr>
      <w:color w:val="0000FF" w:themeColor="hyperlink"/>
      <w:u w:val="single"/>
    </w:rPr>
  </w:style>
  <w:style w:type="character" w:styleId="FollowedHyperlink">
    <w:name w:val="FollowedHyperlink"/>
    <w:basedOn w:val="DefaultParagraphFont"/>
    <w:uiPriority w:val="99"/>
    <w:semiHidden/>
    <w:unhideWhenUsed/>
    <w:rsid w:val="00274DAC"/>
    <w:rPr>
      <w:color w:val="800080" w:themeColor="followedHyperlink"/>
      <w:u w:val="single"/>
    </w:rPr>
  </w:style>
  <w:style w:type="character" w:customStyle="1" w:styleId="Heading1Char">
    <w:name w:val="Heading 1 Char"/>
    <w:basedOn w:val="DefaultParagraphFont"/>
    <w:link w:val="Heading1"/>
    <w:uiPriority w:val="9"/>
    <w:rsid w:val="001E2BE4"/>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1E2BE4"/>
  </w:style>
  <w:style w:type="paragraph" w:styleId="Header">
    <w:name w:val="header"/>
    <w:basedOn w:val="Normal"/>
    <w:link w:val="HeaderChar"/>
    <w:uiPriority w:val="99"/>
    <w:unhideWhenUsed/>
    <w:rsid w:val="00473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4AC"/>
  </w:style>
  <w:style w:type="paragraph" w:styleId="Footer">
    <w:name w:val="footer"/>
    <w:basedOn w:val="Normal"/>
    <w:link w:val="FooterChar"/>
    <w:uiPriority w:val="99"/>
    <w:unhideWhenUsed/>
    <w:rsid w:val="00473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4AC"/>
  </w:style>
  <w:style w:type="character" w:customStyle="1" w:styleId="Heading2Char">
    <w:name w:val="Heading 2 Char"/>
    <w:basedOn w:val="DefaultParagraphFont"/>
    <w:link w:val="Heading2"/>
    <w:uiPriority w:val="9"/>
    <w:rsid w:val="00871A41"/>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E20A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2BE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871A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5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5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A75"/>
    <w:rPr>
      <w:rFonts w:ascii="Tahoma" w:hAnsi="Tahoma" w:cs="Tahoma"/>
      <w:sz w:val="16"/>
      <w:szCs w:val="16"/>
    </w:rPr>
  </w:style>
  <w:style w:type="paragraph" w:styleId="ListParagraph">
    <w:name w:val="List Paragraph"/>
    <w:basedOn w:val="Normal"/>
    <w:uiPriority w:val="34"/>
    <w:qFormat/>
    <w:rsid w:val="000F5A75"/>
    <w:pPr>
      <w:ind w:left="720"/>
      <w:contextualSpacing/>
    </w:pPr>
  </w:style>
  <w:style w:type="character" w:styleId="CommentReference">
    <w:name w:val="annotation reference"/>
    <w:basedOn w:val="DefaultParagraphFont"/>
    <w:uiPriority w:val="99"/>
    <w:semiHidden/>
    <w:unhideWhenUsed/>
    <w:rsid w:val="00B7149C"/>
    <w:rPr>
      <w:sz w:val="16"/>
      <w:szCs w:val="16"/>
    </w:rPr>
  </w:style>
  <w:style w:type="paragraph" w:styleId="CommentText">
    <w:name w:val="annotation text"/>
    <w:basedOn w:val="Normal"/>
    <w:link w:val="CommentTextChar"/>
    <w:uiPriority w:val="99"/>
    <w:semiHidden/>
    <w:unhideWhenUsed/>
    <w:rsid w:val="00B7149C"/>
    <w:pPr>
      <w:spacing w:line="240" w:lineRule="auto"/>
    </w:pPr>
    <w:rPr>
      <w:sz w:val="20"/>
      <w:szCs w:val="20"/>
    </w:rPr>
  </w:style>
  <w:style w:type="character" w:customStyle="1" w:styleId="CommentTextChar">
    <w:name w:val="Comment Text Char"/>
    <w:basedOn w:val="DefaultParagraphFont"/>
    <w:link w:val="CommentText"/>
    <w:uiPriority w:val="99"/>
    <w:semiHidden/>
    <w:rsid w:val="00B7149C"/>
    <w:rPr>
      <w:sz w:val="20"/>
      <w:szCs w:val="20"/>
    </w:rPr>
  </w:style>
  <w:style w:type="paragraph" w:styleId="CommentSubject">
    <w:name w:val="annotation subject"/>
    <w:basedOn w:val="CommentText"/>
    <w:next w:val="CommentText"/>
    <w:link w:val="CommentSubjectChar"/>
    <w:uiPriority w:val="99"/>
    <w:semiHidden/>
    <w:unhideWhenUsed/>
    <w:rsid w:val="00B7149C"/>
    <w:rPr>
      <w:b/>
      <w:bCs/>
    </w:rPr>
  </w:style>
  <w:style w:type="character" w:customStyle="1" w:styleId="CommentSubjectChar">
    <w:name w:val="Comment Subject Char"/>
    <w:basedOn w:val="CommentTextChar"/>
    <w:link w:val="CommentSubject"/>
    <w:uiPriority w:val="99"/>
    <w:semiHidden/>
    <w:rsid w:val="00B7149C"/>
    <w:rPr>
      <w:b/>
      <w:bCs/>
      <w:sz w:val="20"/>
      <w:szCs w:val="20"/>
    </w:rPr>
  </w:style>
  <w:style w:type="character" w:styleId="Hyperlink">
    <w:name w:val="Hyperlink"/>
    <w:basedOn w:val="DefaultParagraphFont"/>
    <w:uiPriority w:val="99"/>
    <w:unhideWhenUsed/>
    <w:rsid w:val="00B7149C"/>
    <w:rPr>
      <w:color w:val="0000FF" w:themeColor="hyperlink"/>
      <w:u w:val="single"/>
    </w:rPr>
  </w:style>
  <w:style w:type="character" w:styleId="FollowedHyperlink">
    <w:name w:val="FollowedHyperlink"/>
    <w:basedOn w:val="DefaultParagraphFont"/>
    <w:uiPriority w:val="99"/>
    <w:semiHidden/>
    <w:unhideWhenUsed/>
    <w:rsid w:val="00274DAC"/>
    <w:rPr>
      <w:color w:val="800080" w:themeColor="followedHyperlink"/>
      <w:u w:val="single"/>
    </w:rPr>
  </w:style>
  <w:style w:type="character" w:customStyle="1" w:styleId="Heading1Char">
    <w:name w:val="Heading 1 Char"/>
    <w:basedOn w:val="DefaultParagraphFont"/>
    <w:link w:val="Heading1"/>
    <w:uiPriority w:val="9"/>
    <w:rsid w:val="001E2BE4"/>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1E2BE4"/>
  </w:style>
  <w:style w:type="paragraph" w:styleId="Header">
    <w:name w:val="header"/>
    <w:basedOn w:val="Normal"/>
    <w:link w:val="HeaderChar"/>
    <w:uiPriority w:val="99"/>
    <w:unhideWhenUsed/>
    <w:rsid w:val="00473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4AC"/>
  </w:style>
  <w:style w:type="paragraph" w:styleId="Footer">
    <w:name w:val="footer"/>
    <w:basedOn w:val="Normal"/>
    <w:link w:val="FooterChar"/>
    <w:uiPriority w:val="99"/>
    <w:unhideWhenUsed/>
    <w:rsid w:val="00473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4AC"/>
  </w:style>
  <w:style w:type="character" w:customStyle="1" w:styleId="Heading2Char">
    <w:name w:val="Heading 2 Char"/>
    <w:basedOn w:val="DefaultParagraphFont"/>
    <w:link w:val="Heading2"/>
    <w:uiPriority w:val="9"/>
    <w:rsid w:val="00871A41"/>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E20A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0.tmp"/><Relationship Id="rId18" Type="http://schemas.openxmlformats.org/officeDocument/2006/relationships/hyperlink" Target="file:///C:\Users\Schuelert\Desktop\Laura\CAWST\Workshops%20in%20Progress\DEWT\www.cawst.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tmp"/><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tiff"/><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file:///C:\Users\Schuelert\Desktop\Laura\CAWST\Workshops%20in%20Progress\DEWT\resources@cawst.org" TargetMode="External"/><Relationship Id="rId23" Type="http://schemas.openxmlformats.org/officeDocument/2006/relationships/theme" Target="theme/theme1.xml"/><Relationship Id="rId10" Type="http://schemas.openxmlformats.org/officeDocument/2006/relationships/image" Target="media/image2.tif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yperlink" Target="file:///C:\Users\Schuelert\Desktop\Laura\CAWST\Workshops%20in%20Progress\DEWT\www.cawst.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Mer141</b:Tag>
    <b:SourceType>InternetSite</b:SourceType>
    <b:Guid>{F38BB2D9-3C7E-409E-A95E-718ECB182D1B}</b:Guid>
    <b:InternetSiteTitle>Merriam-Webster</b:InternetSiteTitle>
    <b:Year>2015</b:Year>
    <b:URL>http://www.merriam-webster.com/dictionary/literacy</b:URL>
    <b:Author>
      <b:Author>
        <b:Corporate>Merriam-Webster</b:Corporate>
      </b:Author>
    </b:Author>
    <b:Title>Literacy</b:Title>
    <b:RefOrder>1</b:RefOrder>
  </b:Source>
  <b:Source>
    <b:Tag>UNE</b:Tag>
    <b:SourceType>Report</b:SourceType>
    <b:Guid>{0FDBBA09-4905-4863-B2B0-FDE2A65CAAF4}</b:Guid>
    <b:Title>The Plurality of Literacy and its Implications for Policies and Programmes</b:Title>
    <b:InternetSiteTitle>UNESCO</b:InternetSiteTitle>
    <b:Year>2004</b:Year>
    <b:URL>http://unesdoc.unesco.org/images/0013/001362/136246e.pdf</b:URL>
    <b:Author>
      <b:Author>
        <b:Corporate>UNESCO</b:Corporate>
      </b:Author>
    </b:Author>
    <b:Publisher>UNESCO</b:Publisher>
    <b:City>France</b:City>
    <b:RefOrder>2</b:RefOrder>
  </b:Source>
  <b:Source>
    <b:Tag>Emp14</b:Tag>
    <b:SourceType>InternetSite</b:SourceType>
    <b:Guid>{F5A951AF-0B2A-41C9-BF19-B03CDCA6E8E6}</b:Guid>
    <b:InternetSiteTitle>Employment and Social Development Canada</b:InternetSiteTitle>
    <b:Year>2014</b:Year>
    <b:URL>http://www.esdc.gc.ca/eng/jobs/les/definitions/index.shtml</b:URL>
    <b:Author>
      <b:Author>
        <b:Corporate>Government of Canada </b:Corporate>
      </b:Author>
    </b:Author>
    <b:Title>Skills Definitions and Levels of Complexity</b:Title>
    <b:Month>07</b:Month>
    <b:Day>17</b:Day>
    <b:RefOrder>3</b:RefOrder>
  </b:Source>
  <b:Source>
    <b:Tag>Cre12</b:Tag>
    <b:SourceType>Report</b:SourceType>
    <b:Guid>{9C523E61-D4DB-4EC7-ACF7-6605EFD28A11}</b:Guid>
    <b:Title>The Economic and Social Cost of Illiteracy: A Snapshot of Illiteracy in a Global Context</b:Title>
    <b:Year>2012</b:Year>
    <b:Publisher>World Literacy Foundation</b:Publisher>
    <b:Author>
      <b:Author>
        <b:NameList>
          <b:Person>
            <b:Last>Cree </b:Last>
            <b:First>Anthony</b:First>
          </b:Person>
          <b:Person>
            <b:Last>Kay</b:Last>
            <b:First>Andrew</b:First>
          </b:Person>
          <b:Person>
            <b:Last>Steward</b:Last>
            <b:First>June</b:First>
          </b:Person>
        </b:NameList>
      </b:Author>
    </b:Author>
    <b:URL>http://www.worldliteracyfoundation.org/The_Economic_&amp;_Social_Cost_of_Illiteracy.pdf</b:URL>
    <b:RefOrder>4</b:RefOrder>
  </b:Source>
  <b:Source>
    <b:Tag>OEC132</b:Tag>
    <b:SourceType>Report</b:SourceType>
    <b:Guid>{23AE26D2-3635-4F84-9703-2FAAFB1768AE}</b:Guid>
    <b:Title>OECD Skills Outlook 2013: First Results from the Survey of Adult Skills</b:Title>
    <b:Year>2013</b:Year>
    <b:Author>
      <b:Author>
        <b:Corporate>OECD</b:Corporate>
      </b:Author>
    </b:Author>
    <b:Publisher>OECD Publishing</b:Publisher>
    <b:URL>http://dx.doi.org/10.1787/9789264204256-en</b:URL>
    <b:RefOrder>5</b:RefOrder>
  </b:Source>
</b:Sources>
</file>

<file path=customXml/itemProps1.xml><?xml version="1.0" encoding="utf-8"?>
<ds:datastoreItem xmlns:ds="http://schemas.openxmlformats.org/officeDocument/2006/customXml" ds:itemID="{887B9A83-7421-412F-8A4E-C752CD9BB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CAWST</Company>
  <LinksUpToDate>false</LinksUpToDate>
  <CharactersWithSpaces>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Masterson</dc:creator>
  <cp:lastModifiedBy>Lisa Mitchell</cp:lastModifiedBy>
  <cp:revision>5</cp:revision>
  <dcterms:created xsi:type="dcterms:W3CDTF">2015-01-12T07:02:00Z</dcterms:created>
  <dcterms:modified xsi:type="dcterms:W3CDTF">2015-04-01T14:54:00Z</dcterms:modified>
</cp:coreProperties>
</file>