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Sanitation and Hygiene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Activity: Community Conversation (Discussion and activity)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Touchpoint: People of influence (youth groups, Women’s Army, community elders, religious leaders, Kebele leaders)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Description: A guided discussion on open defecation, building a latrine and having a close-by handwashing station. This should promote sanitation solutions that protect health, dignity, and the environment and demystify how to build a tippy-tap and emphasize the importance of having one near the latrine.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Before Event: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Coordinate with artesians on facilitation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Define specifically who should be invited. Consider people from the following list: 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Those who are responsible for household finances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Women Development Army Leaders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Health Extension Workers (HEWs)  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Kebele Administration Representatives  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CBO &amp; FBO Leaders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Set venue – possibly model homes or other community-neutral locations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Mobilize Community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Community Outreach: Use Community WASH Promoters (CWPs) and village leaders to announce the event.  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Coordinate with artesians to promote event beforehand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Determine materials needed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Sanitation catalogue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Tippy-tap hand-out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Banners 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Trash bin, shovel, water, soap, constructed tippy-tap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During Event: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Opening &amp; Introduction - let each person introduce themselves and briefly explain the purpose of the session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Discussion and activity: understanding the problem of open defecation. Ask the following questions to the group and allow enough time for thinking.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What are common diseases you’re seeing in your community?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What is do you think is causing some of these?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Activity: Fecal-oral transmission activity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Discussion: ask the following questions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What happens to the feces left in the open?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How does this impact our water, food, health, environment?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Where do children go when they need to defecate? 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What is preventing children from using latrines?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Do adults use latrines?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Clarify that this activity is meant to see the ways open defecation can get to our hands, foods, etc.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Discussion led by artesians: promoting household latrine construction and simple handwashing stations. **important to always mention handwashing stations whenever latrines are also mentioned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Choose some of the following discussion questions depending on what artesians want to emphasize: 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What barriers do families in your community face when trying to build a latrine?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Despite this, who in the community has a model latrine and hand washing station? (ask to raise hands and choose someone with a raised hand for next question)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Describe your experience in building a latrine and handwashing station at home? 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Would anyone like to share how their life has changed since building a latrine and handwashing station?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Thinking of the faecal-oral transmission activity we did before, why is it important that we have a handwashing station next to the latrine? 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Emphasize that when the handwashing station is far away, we forget or delay. But when it’s right next to the latrine, it becomes a habit and habits protect their families every single day.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Optional activity if there is time: sanitation ladder. Purpose is to show that any small step toward improving your latrine can lead to long term improvements.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Invite 1–2 community members who have successfully built and used latrines/tippy-taps to share personal stories.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If possible, use before/after photos or visuals.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Activity: building a tippy tap event: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Demonstration: show and explain how to build a tippy-tap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Material: support sticks, tools for digging, container, gravel, soap, string/rope, nail and candle or matches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Demonstrators show how to build tippy-tap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Have basic first aid supplies on-site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Optional Activity: group tippy-tap making</w:t>
      </w:r>
    </w:p>
    <w:p w:rsidR="00000000" w:rsidDel="00000000" w:rsidP="00000000" w:rsidRDefault="00000000" w:rsidRPr="00000000" w14:paraId="00000035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Participants bring their own materials and prepare water jugs etc. for making tippy-taps. Team circulates and assists where needed. Or CWPs schedule times to come and support at households.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Handout poster on proper steps for building tippy-tap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Closing and coffee ceremony - guide participants to draft community actions plans and conduct informal tea/coffee session to encourage engagement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Follow-up: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Visit model homes to see examples of model latrines and handwashing stations.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Community-Led Monitoring: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HEWs &amp; WDAs conduct regular follow-ups via community WASH promoters (CWPs).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Technical Support: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/>
      </w:pPr>
      <w:r w:rsidDel="00000000" w:rsidR="00000000" w:rsidRPr="00000000">
        <w:rPr>
          <w:rtl w:val="0"/>
        </w:rPr>
        <w:t xml:space="preserve">Provide guidance on tippy tap construction, waste pit digging, etc.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Progress Tracking: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Assess behavior change adoption after 2 months.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Identify what worked and what didn’t for future iterations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Share results with the community to reinforce accountability and ownership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-342899</wp:posOffset>
          </wp:positionH>
          <wp:positionV relativeFrom="paragraph">
            <wp:posOffset>-180974</wp:posOffset>
          </wp:positionV>
          <wp:extent cx="1994285" cy="5208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4285" cy="520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zWy858cTblW8V2lH8zFpUZMD6A==">CgMxLjA4AHIhMWVUMlFweGxuWGFzTjU5Rk1kTDQ2VEdKcmJUT3BGRUZS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