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E128" w14:textId="5A01D1B3" w:rsidR="0055072E" w:rsidRPr="00326FB3" w:rsidRDefault="001723D7" w:rsidP="0055072E">
      <w:pPr>
        <w:pStyle w:val="Heading1-noborder"/>
      </w:pPr>
      <w:r w:rsidRPr="00326FB3">
        <w:rPr>
          <w:noProof/>
          <w:color w:val="D66609" w:themeColor="accent3" w:themeShade="BF"/>
        </w:rPr>
        <mc:AlternateContent>
          <mc:Choice Requires="wps">
            <w:drawing>
              <wp:anchor distT="0" distB="0" distL="114300" distR="114300" simplePos="0" relativeHeight="251707904" behindDoc="0" locked="0" layoutInCell="1" allowOverlap="1" wp14:anchorId="3DB35432" wp14:editId="7E57F779">
                <wp:simplePos x="0" y="0"/>
                <wp:positionH relativeFrom="column">
                  <wp:posOffset>5244465</wp:posOffset>
                </wp:positionH>
                <wp:positionV relativeFrom="paragraph">
                  <wp:posOffset>114300</wp:posOffset>
                </wp:positionV>
                <wp:extent cx="1637030" cy="467360"/>
                <wp:effectExtent l="0" t="0" r="0" b="8890"/>
                <wp:wrapSquare wrapText="bothSides"/>
                <wp:docPr id="11" name="Text Box 11"/>
                <wp:cNvGraphicFramePr/>
                <a:graphic xmlns:a="http://schemas.openxmlformats.org/drawingml/2006/main">
                  <a:graphicData uri="http://schemas.microsoft.com/office/word/2010/wordprocessingShape">
                    <wps:wsp>
                      <wps:cNvSpPr txBox="1"/>
                      <wps:spPr>
                        <a:xfrm>
                          <a:off x="0" y="0"/>
                          <a:ext cx="163703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07F73" w14:textId="4B70280D" w:rsidR="00951B15" w:rsidRPr="009E6647" w:rsidRDefault="001723D7" w:rsidP="009E6647">
                            <w:pPr>
                              <w:pStyle w:val="NoSpacing"/>
                              <w:rPr>
                                <w:rStyle w:val="White"/>
                              </w:rPr>
                            </w:pPr>
                            <w:r>
                              <w:rPr>
                                <w:rStyle w:val="White"/>
                              </w:rPr>
                              <w:t>2 heures et 45 minutes au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35432" id="_x0000_t202" coordsize="21600,21600" o:spt="202" path="m,l,21600r21600,l21600,xe">
                <v:stroke joinstyle="miter"/>
                <v:path gradientshapeok="t" o:connecttype="rect"/>
              </v:shapetype>
              <v:shape id="Text Box 11" o:spid="_x0000_s1026" type="#_x0000_t202" style="position:absolute;margin-left:412.95pt;margin-top:9pt;width:128.9pt;height:36.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" filled="f" stroked="f" strokeweight=".5pt">
                <v:textbox inset="3mm,1mm,3mm,1mm">
                  <w:txbxContent>
                    <w:p w14:paraId="76F07F73" w14:textId="4B70280D" w:rsidR="00951B15" w:rsidRPr="009E6647" w:rsidRDefault="001723D7" w:rsidP="009E6647">
                      <w:pPr>
                        <w:pStyle w:val="NoSpacing"/>
                        <w:rPr>
                          <w:rStyle w:val="White"/>
                          <w:lang w:val="fr-FR"/>
                          <w:rFonts/>
                        </w:rPr>
                      </w:pPr>
                      <w:r>
                        <w:rPr>
                          <w:rStyle w:val="White"/>
                          <w:lang w:val="fr-FR"/>
                          <w:rFonts/>
                        </w:rPr>
                        <w:t xml:space="preserve">2 heures et 45 minutes au total</w:t>
                      </w:r>
                    </w:p>
                  </w:txbxContent>
                </v:textbox>
                <w10:wrap type="square"/>
              </v:shape>
            </w:pict>
          </mc:Fallback>
        </mc:AlternateContent>
      </w:r>
      <w:r w:rsidR="009E6647" w:rsidRPr="00326FB3">
        <w:rPr>
          <w:rStyle w:val="ResourcetypeinTitle"/>
          <w:noProof/>
        </w:rPr>
        <mc:AlternateContent>
          <mc:Choice Requires="wps">
            <w:drawing>
              <wp:anchor distT="0" distB="0" distL="114300" distR="114300" simplePos="0" relativeHeight="251706880" behindDoc="0" locked="0" layoutInCell="1" allowOverlap="1" wp14:anchorId="74091B35" wp14:editId="3A0E25B6">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64EA6" w14:textId="77777777" w:rsidR="00951B15" w:rsidRDefault="00951B15" w:rsidP="007D2E76">
                            <w:pPr>
                              <w:pStyle w:val="Resourcetype-LessonPlan"/>
                            </w:pPr>
                          </w:p>
                          <w:p w14:paraId="080D1957" w14:textId="25C85CCC" w:rsidR="00951B15" w:rsidRDefault="00D35667" w:rsidP="007D2E76">
                            <w:pPr>
                              <w:pStyle w:val="Resourcetype-LessonPlan"/>
                            </w:pPr>
                            <w:r>
                              <w:t xml:space="preserve">Plan de module </w:t>
                            </w:r>
                          </w:p>
                          <w:p w14:paraId="3004415F" w14:textId="37F34557" w:rsidR="00951B15" w:rsidRDefault="00951B15" w:rsidP="00674CAD">
                            <w:pPr>
                              <w:pStyle w:val="Title-LessonPlan"/>
                            </w:pPr>
                            <w:r>
                              <w:t>Implication des parties prenantes</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91B35" id="_x0000_t202" coordsize="21600,21600" o:spt="202" path="m,l,21600r21600,l21600,xe">
                <v:stroke joinstyle="miter"/>
                <v:path gradientshapeok="t" o:connecttype="rect"/>
              </v:shapetype>
              <v:shape id="Text Box 3" o:spid="_x0000_s1027" type="#_x0000_t202" style="position:absolute;margin-left:434.2pt;margin-top:62.8pt;width:66.2pt;height:56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" filled="f" stroked="f" strokeweight=".5pt">
                <v:textbox style="layout-flow:vertical;mso-layout-flow-alt:bottom-to-top" inset="1mm,0,0,0">
                  <w:txbxContent>
                    <w:p w14:paraId="7F064EA6" w14:textId="77777777" w:rsidR="00951B15" w:rsidRDefault="00951B15" w:rsidP="007D2E76">
                      <w:pPr>
                        <w:pStyle w:val="Resourcetype-LessonPlan"/>
                      </w:pPr>
                    </w:p>
                    <w:p w14:paraId="080D1957" w14:textId="25C85CCC" w:rsidR="00951B15" w:rsidRDefault="00D35667" w:rsidP="007D2E76">
                      <w:pPr>
                        <w:pStyle w:val="Resourcetype-LessonPlan"/>
                      </w:pPr>
                      <w:r>
                        <w:rPr>
                          <w:lang w:val="fr-FR"/>
                          <w:rFonts/>
                        </w:rPr>
                        <w:t xml:space="preserve">Plan de module</w:t>
                      </w:r>
                      <w:r>
                        <w:rPr>
                          <w:lang w:val="fr-FR"/>
                          <w:rFonts/>
                        </w:rPr>
                        <w:t xml:space="preserve"> </w:t>
                      </w:r>
                    </w:p>
                    <w:p w14:paraId="3004415F" w14:textId="37F34557" w:rsidR="00951B15" w:rsidRDefault="00951B15" w:rsidP="00674CAD">
                      <w:pPr>
                        <w:pStyle w:val="Title-LessonPlan"/>
                      </w:pPr>
                      <w:r>
                        <w:rPr>
                          <w:lang w:val="fr-FR"/>
                          <w:rFonts/>
                        </w:rPr>
                        <w:t xml:space="preserve">Implication des parties prenantes</w:t>
                      </w:r>
                    </w:p>
                  </w:txbxContent>
                </v:textbox>
                <w10:wrap type="square"/>
              </v:shape>
            </w:pict>
          </mc:Fallback>
        </mc:AlternateContent>
      </w:r>
      <w:r w:rsidR="009E6647" w:rsidRPr="00326FB3">
        <w:rPr>
          <w:noProof/>
          <w:color w:val="D66609" w:themeColor="accent3" w:themeShade="BF"/>
        </w:rPr>
        <w:drawing>
          <wp:anchor distT="0" distB="0" distL="114300" distR="114300" simplePos="0" relativeHeight="251708928" behindDoc="0" locked="0" layoutInCell="1" allowOverlap="1" wp14:anchorId="2E46924A" wp14:editId="16C2CBE3">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E6647" w:rsidRPr="00326FB3">
        <w:rPr>
          <w:rStyle w:val="ResourcetypeinTitle"/>
          <w:noProof/>
        </w:rPr>
        <mc:AlternateContent>
          <mc:Choice Requires="wps">
            <w:drawing>
              <wp:anchor distT="0" distB="0" distL="114300" distR="114300" simplePos="0" relativeHeight="251674106" behindDoc="1" locked="0" layoutInCell="1" allowOverlap="1" wp14:anchorId="2B32B7EF" wp14:editId="2A746208">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AA788" id="Rectangle 23" o:spid="_x0000_s1026" style="position:absolute;margin-left:412.5pt;margin-top:0;width:143.65pt;height:792.2pt;z-index:-2516423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" fillcolor="#0ca4d5" strokecolor="#0ca4d5">
                <v:fill opacity="52428f"/>
                <w10:wrap anchory="page"/>
              </v:rect>
            </w:pict>
          </mc:Fallback>
        </mc:AlternateContent>
      </w:r>
      <w:r w:rsidR="001077C3" w:rsidRPr="00326FB3">
        <w:rPr>
          <w:rStyle w:val="ResourcetypeinTitle"/>
          <w:noProof/>
        </w:rPr>
        <w:drawing>
          <wp:anchor distT="0" distB="0" distL="114300" distR="114300" simplePos="0" relativeHeight="251705856" behindDoc="0" locked="0" layoutInCell="1" allowOverlap="1" wp14:anchorId="60800078" wp14:editId="6A90B7D6">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Pr="00326FB3">
        <w:t>Présentation des activités</w:t>
      </w:r>
    </w:p>
    <w:p w14:paraId="7837A95F" w14:textId="382C7345" w:rsidR="0055072E" w:rsidRPr="00326FB3" w:rsidRDefault="00185477" w:rsidP="001B5F1F">
      <w:pPr>
        <w:pStyle w:val="Numberedlist"/>
      </w:pPr>
      <w:r w:rsidRPr="00326FB3">
        <w:rPr>
          <w:b/>
        </w:rPr>
        <w:t>Introduction : Débat.</w:t>
      </w:r>
    </w:p>
    <w:p w14:paraId="61AA3CD7" w14:textId="7E85E4EA" w:rsidR="00185477" w:rsidRPr="00326FB3" w:rsidRDefault="001723D7" w:rsidP="00E927A1">
      <w:pPr>
        <w:pStyle w:val="Numberedlist"/>
        <w:ind w:right="1750"/>
        <w:rPr>
          <w:b/>
        </w:rPr>
      </w:pPr>
      <w:r w:rsidRPr="00326FB3">
        <w:rPr>
          <w:b/>
        </w:rPr>
        <w:t xml:space="preserve">Analyse : </w:t>
      </w:r>
      <w:r w:rsidR="00185477" w:rsidRPr="00326FB3">
        <w:t>Brainstorming de groupe, exercice de mise sur la sellette, traçage de graphiques</w:t>
      </w:r>
    </w:p>
    <w:p w14:paraId="09AC9D9A" w14:textId="209596C5" w:rsidR="00185477" w:rsidRPr="00326FB3" w:rsidRDefault="006054DC" w:rsidP="001B5F1F">
      <w:pPr>
        <w:pStyle w:val="Numberedlist"/>
      </w:pPr>
      <w:r w:rsidRPr="00326FB3">
        <w:rPr>
          <w:b/>
        </w:rPr>
        <w:t>Conception et développement : Interprétation des images et du cahier.</w:t>
      </w:r>
    </w:p>
    <w:p w14:paraId="1F2CF3DB" w14:textId="63D3621A" w:rsidR="006054DC" w:rsidRPr="00326FB3" w:rsidRDefault="006054DC" w:rsidP="00144147">
      <w:pPr>
        <w:pStyle w:val="Numberedlist"/>
      </w:pPr>
      <w:r w:rsidRPr="00326FB3">
        <w:rPr>
          <w:b/>
        </w:rPr>
        <w:t>Mise en œuvre et suivi : Lecture et partage en binôme.</w:t>
      </w:r>
    </w:p>
    <w:p w14:paraId="7682336A" w14:textId="7F4B5ECF" w:rsidR="003A6E10" w:rsidRPr="00326FB3" w:rsidRDefault="003A6E10" w:rsidP="00144147">
      <w:pPr>
        <w:pStyle w:val="Numberedlist"/>
      </w:pPr>
      <w:r w:rsidRPr="00326FB3">
        <w:rPr>
          <w:b/>
        </w:rPr>
        <w:t>Révision : Discussion de groupe</w:t>
      </w:r>
    </w:p>
    <w:p w14:paraId="0CE8557E" w14:textId="6954593F" w:rsidR="0055072E" w:rsidRPr="00326FB3" w:rsidRDefault="0055072E" w:rsidP="0055072E">
      <w:pPr>
        <w:pStyle w:val="Heading1-noborder"/>
      </w:pPr>
      <w:r w:rsidRPr="00326FB3">
        <w:t>Résultats d'apprentissage</w:t>
      </w:r>
    </w:p>
    <w:p w14:paraId="4824889B" w14:textId="09B8EB7D" w:rsidR="0055072E" w:rsidRPr="00326FB3" w:rsidRDefault="0055072E" w:rsidP="0055072E">
      <w:pPr>
        <w:pStyle w:val="NoSpacing"/>
      </w:pPr>
      <w:r w:rsidRPr="00326FB3">
        <w:t>À la fin de cette séance, les participants pourront :</w:t>
      </w:r>
    </w:p>
    <w:p w14:paraId="3FD772CF" w14:textId="14DA6262" w:rsidR="00D533BB" w:rsidRPr="00326FB3" w:rsidRDefault="00ED60A0" w:rsidP="009203C9">
      <w:pPr>
        <w:pStyle w:val="Numberedlist"/>
        <w:numPr>
          <w:ilvl w:val="0"/>
          <w:numId w:val="12"/>
        </w:numPr>
      </w:pPr>
      <w:r w:rsidRPr="00326FB3">
        <w:t>Identifier les parties prenantes qui pourraient participer à un programme de latrines.</w:t>
      </w:r>
    </w:p>
    <w:p w14:paraId="3C99873D" w14:textId="55811932" w:rsidR="003E102B" w:rsidRPr="00326FB3" w:rsidRDefault="00144147" w:rsidP="009203C9">
      <w:pPr>
        <w:pStyle w:val="Numberedlist"/>
        <w:numPr>
          <w:ilvl w:val="0"/>
          <w:numId w:val="12"/>
        </w:numPr>
      </w:pPr>
      <w:r w:rsidRPr="00326FB3">
        <w:t>Expliquer le processus d'analyse des parties prenantes.</w:t>
      </w:r>
    </w:p>
    <w:p w14:paraId="473B1E62" w14:textId="28A2BDAF" w:rsidR="001B10BC" w:rsidRPr="00326FB3" w:rsidRDefault="006659F1" w:rsidP="006E1C0D">
      <w:pPr>
        <w:pStyle w:val="Numberedlist"/>
        <w:numPr>
          <w:ilvl w:val="0"/>
          <w:numId w:val="12"/>
        </w:numPr>
      </w:pPr>
      <w:r w:rsidRPr="00326FB3">
        <w:t>Analyser le pouvoir, les intérêts et le niveau d'implication des parties prenantes.</w:t>
      </w:r>
    </w:p>
    <w:p w14:paraId="1C94E095" w14:textId="75E43F6A" w:rsidR="00C56468" w:rsidRPr="00326FB3" w:rsidRDefault="00326FB3" w:rsidP="008E2537">
      <w:pPr>
        <w:pStyle w:val="Numberedlist"/>
        <w:numPr>
          <w:ilvl w:val="0"/>
          <w:numId w:val="12"/>
        </w:numPr>
        <w:sectPr w:rsidR="00C56468" w:rsidRPr="00326FB3" w:rsidSect="00750BA9">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326FB3">
        <w:rPr>
          <w:b/>
          <w:bCs/>
          <w:noProof/>
        </w:rPr>
        <mc:AlternateContent>
          <mc:Choice Requires="wps">
            <w:drawing>
              <wp:anchor distT="0" distB="0" distL="114300" distR="114300" simplePos="0" relativeHeight="251704832" behindDoc="0" locked="0" layoutInCell="1" allowOverlap="1" wp14:anchorId="3EC9D98F" wp14:editId="2194800A">
                <wp:simplePos x="0" y="0"/>
                <wp:positionH relativeFrom="column">
                  <wp:posOffset>2602230</wp:posOffset>
                </wp:positionH>
                <wp:positionV relativeFrom="page">
                  <wp:posOffset>5859780</wp:posOffset>
                </wp:positionV>
                <wp:extent cx="2483485" cy="3773805"/>
                <wp:effectExtent l="19050" t="19050" r="12065" b="17145"/>
                <wp:wrapNone/>
                <wp:docPr id="22" name="Text Box 22"/>
                <wp:cNvGraphicFramePr/>
                <a:graphic xmlns:a="http://schemas.openxmlformats.org/drawingml/2006/main">
                  <a:graphicData uri="http://schemas.microsoft.com/office/word/2010/wordprocessingShape">
                    <wps:wsp>
                      <wps:cNvSpPr txBox="1"/>
                      <wps:spPr>
                        <a:xfrm>
                          <a:off x="0" y="0"/>
                          <a:ext cx="2483485" cy="377380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D573249" w14:textId="77777777" w:rsidR="00951B15" w:rsidRPr="00214FD2" w:rsidRDefault="00951B15" w:rsidP="006000FF">
                            <w:pPr>
                              <w:pStyle w:val="Heading1-intextboxtable"/>
                            </w:pPr>
                            <w:r>
                              <w:t>Lectures recommandées</w:t>
                            </w:r>
                          </w:p>
                          <w:p w14:paraId="5A93AD91" w14:textId="6E227365" w:rsidR="00951B15" w:rsidRDefault="00951B15" w:rsidP="006000FF">
                            <w:pPr>
                              <w:pStyle w:val="Checkboxlist-intextboxtable"/>
                            </w:pPr>
                            <w:r>
                              <w:t>Dossier technique : Implication des parties prenantes</w:t>
                            </w:r>
                          </w:p>
                          <w:p w14:paraId="63746CDE" w14:textId="77777777" w:rsidR="00E54281" w:rsidRDefault="00E54281" w:rsidP="00E54281">
                            <w:pPr>
                              <w:pStyle w:val="Checkboxlist-intextboxtable"/>
                            </w:pPr>
                            <w:r>
                              <w:t>Études de cas d'assainissement</w:t>
                            </w:r>
                          </w:p>
                          <w:p w14:paraId="3AB1C94D" w14:textId="77777777" w:rsidR="00E54281" w:rsidRPr="00D749C9" w:rsidRDefault="00E54281" w:rsidP="00E54281">
                            <w:pPr>
                              <w:pStyle w:val="Checkboxlist-intextboxtable"/>
                              <w:numPr>
                                <w:ilvl w:val="0"/>
                                <w:numId w:val="0"/>
                              </w:numPr>
                              <w:ind w:left="470"/>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9D98F" id="_x0000_t202" coordsize="21600,21600" o:spt="202" path="m,l,21600r21600,l21600,xe">
                <v:stroke joinstyle="miter"/>
                <v:path gradientshapeok="t" o:connecttype="rect"/>
              </v:shapetype>
              <v:shape id="Text Box 22" o:spid="_x0000_s1028" type="#_x0000_t202" style="position:absolute;left:0;text-align:left;margin-left:204.9pt;margin-top:461.4pt;width:195.55pt;height:297.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" filled="f" strokecolor="#bfbfbf [2412]" strokeweight="2.25pt">
                <v:textbox inset="5mm,5mm,5mm,5mm">
                  <w:txbxContent>
                    <w:p w14:paraId="0D573249" w14:textId="77777777" w:rsidR="00951B15" w:rsidRPr="00214FD2" w:rsidRDefault="00951B15" w:rsidP="006000FF">
                      <w:pPr>
                        <w:pStyle w:val="Heading1-intextboxtable"/>
                      </w:pPr>
                      <w:r>
                        <w:t>Lectures recommandées</w:t>
                      </w:r>
                    </w:p>
                    <w:p w14:paraId="5A93AD91" w14:textId="6E227365" w:rsidR="00951B15" w:rsidRDefault="00951B15" w:rsidP="006000FF">
                      <w:pPr>
                        <w:pStyle w:val="Checkboxlist-intextboxtable"/>
                      </w:pPr>
                      <w:r>
                        <w:t>Dossier technique : Implication des parties prenantes</w:t>
                      </w:r>
                    </w:p>
                    <w:p w14:paraId="63746CDE" w14:textId="77777777" w:rsidR="00E54281" w:rsidRDefault="00E54281" w:rsidP="00E54281">
                      <w:pPr>
                        <w:pStyle w:val="Checkboxlist-intextboxtable"/>
                      </w:pPr>
                      <w:r>
                        <w:t>Études de cas d'assainissement</w:t>
                      </w:r>
                    </w:p>
                    <w:p w14:paraId="3AB1C94D" w14:textId="77777777" w:rsidR="00E54281" w:rsidRPr="00D749C9" w:rsidRDefault="00E54281" w:rsidP="00E54281">
                      <w:pPr>
                        <w:pStyle w:val="Checkboxlist-intextboxtable"/>
                        <w:numPr>
                          <w:ilvl w:val="0"/>
                          <w:numId w:val="0"/>
                        </w:numPr>
                        <w:ind w:left="470"/>
                      </w:pPr>
                    </w:p>
                  </w:txbxContent>
                </v:textbox>
                <w10:wrap anchory="page"/>
              </v:shape>
            </w:pict>
          </mc:Fallback>
        </mc:AlternateContent>
      </w:r>
      <w:r w:rsidRPr="00326FB3">
        <w:rPr>
          <w:b/>
          <w:bCs/>
          <w:noProof/>
        </w:rPr>
        <mc:AlternateContent>
          <mc:Choice Requires="wps">
            <w:drawing>
              <wp:anchor distT="0" distB="0" distL="114300" distR="114300" simplePos="0" relativeHeight="251703808" behindDoc="0" locked="0" layoutInCell="1" allowOverlap="1" wp14:anchorId="4D9C4DF6" wp14:editId="50F702E5">
                <wp:simplePos x="0" y="0"/>
                <wp:positionH relativeFrom="column">
                  <wp:posOffset>57150</wp:posOffset>
                </wp:positionH>
                <wp:positionV relativeFrom="page">
                  <wp:posOffset>5852160</wp:posOffset>
                </wp:positionV>
                <wp:extent cx="2483485" cy="3787140"/>
                <wp:effectExtent l="19050" t="19050" r="12065" b="22860"/>
                <wp:wrapNone/>
                <wp:docPr id="21" name="Text Box 21"/>
                <wp:cNvGraphicFramePr/>
                <a:graphic xmlns:a="http://schemas.openxmlformats.org/drawingml/2006/main">
                  <a:graphicData uri="http://schemas.microsoft.com/office/word/2010/wordprocessingShape">
                    <wps:wsp>
                      <wps:cNvSpPr txBox="1"/>
                      <wps:spPr>
                        <a:xfrm>
                          <a:off x="0" y="0"/>
                          <a:ext cx="2483485" cy="378714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0ABB141" w14:textId="77777777" w:rsidR="00951B15" w:rsidRPr="00214FD2" w:rsidRDefault="00951B15" w:rsidP="006000FF">
                            <w:pPr>
                              <w:pStyle w:val="Heading1-intextboxtable"/>
                              <w:rPr>
                                <w:rStyle w:val="White"/>
                              </w:rPr>
                            </w:pPr>
                            <w:r>
                              <w:t>Matériel et supports</w:t>
                            </w:r>
                          </w:p>
                          <w:p w14:paraId="14B882C5" w14:textId="77777777" w:rsidR="00EF4F95" w:rsidRPr="00214FD2" w:rsidRDefault="00EF4F95" w:rsidP="00EF4F95">
                            <w:pPr>
                              <w:pStyle w:val="Checkboxlist-intextboxtable"/>
                            </w:pPr>
                            <w:r>
                              <w:t>Cahier du participant (1 par participant)</w:t>
                            </w:r>
                          </w:p>
                          <w:p w14:paraId="5B460B10" w14:textId="5C30DB6A" w:rsidR="00951B15" w:rsidRPr="00D749C9" w:rsidRDefault="00951B15" w:rsidP="00EF4F95">
                            <w:pPr>
                              <w:pStyle w:val="Checkboxlist-intextboxtable"/>
                            </w:pPr>
                            <w:r>
                              <w:t>Présentation PowerPoint : Implication des parties prenantes</w:t>
                            </w:r>
                          </w:p>
                          <w:p w14:paraId="25394811" w14:textId="77777777" w:rsidR="00435A7A" w:rsidRDefault="00435A7A" w:rsidP="00435A7A">
                            <w:pPr>
                              <w:pStyle w:val="Checkboxlist-intextboxtable"/>
                            </w:pPr>
                            <w:r>
                              <w:t>Polycopié : Avantages OU désavantages de l'implication</w:t>
                            </w:r>
                          </w:p>
                          <w:p w14:paraId="3D671B65" w14:textId="77777777" w:rsidR="00435A7A" w:rsidRDefault="00435A7A" w:rsidP="00435A7A">
                            <w:pPr>
                              <w:pStyle w:val="Checkboxlist-intextboxtable"/>
                            </w:pPr>
                            <w:r>
                              <w:t>Polycopié : Cartes du jeu de rôles des parties prenantes</w:t>
                            </w:r>
                          </w:p>
                          <w:p w14:paraId="5B38D5B9" w14:textId="440EB7D9" w:rsidR="00951B15" w:rsidRDefault="00951B15" w:rsidP="006000FF">
                            <w:pPr>
                              <w:pStyle w:val="Checkboxlist-intextboxtable"/>
                            </w:pPr>
                            <w:r>
                              <w:t>Notes autocollantes</w:t>
                            </w:r>
                          </w:p>
                          <w:p w14:paraId="6AF62B25" w14:textId="1CC1CDF5" w:rsidR="00951B15" w:rsidRDefault="00951B15" w:rsidP="00185477">
                            <w:pPr>
                              <w:pStyle w:val="Checkboxlist-intextboxtable"/>
                            </w:pPr>
                            <w:r>
                              <w:t>Marqueurs et papier pour tableau</w:t>
                            </w:r>
                          </w:p>
                          <w:p w14:paraId="234127CE" w14:textId="41DD8544" w:rsidR="00951B15" w:rsidRDefault="00951B15" w:rsidP="00185477">
                            <w:pPr>
                              <w:pStyle w:val="Checkboxlist-intextboxtable"/>
                            </w:pPr>
                            <w:r>
                              <w:t>Balle ou autre objet à lancer (facultatif)</w:t>
                            </w:r>
                          </w:p>
                          <w:p w14:paraId="756CE2AC" w14:textId="4AAE1233" w:rsidR="00BE0844" w:rsidRDefault="00ED60A0" w:rsidP="00185477">
                            <w:pPr>
                              <w:pStyle w:val="Checkboxlist-intextboxtable"/>
                            </w:pPr>
                            <w:r>
                              <w:t>Études de cas d'assainissement</w:t>
                            </w:r>
                          </w:p>
                          <w:p w14:paraId="0956EA05" w14:textId="77777777" w:rsidR="00EF4F95" w:rsidRDefault="00EF4F95"/>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4DF6" id="Text Box 21" o:spid="_x0000_s1029" type="#_x0000_t202" style="position:absolute;left:0;text-align:left;margin-left:4.5pt;margin-top:460.8pt;width:195.55pt;height:298.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" filled="f" strokecolor="#bfbfbf [2412]" strokeweight="2.25pt">
                <v:textbox inset="5mm,5mm,5mm,5mm">
                  <w:txbxContent>
                    <w:p w14:paraId="30ABB141" w14:textId="77777777" w:rsidR="00951B15" w:rsidRPr="00214FD2" w:rsidRDefault="00951B15" w:rsidP="006000FF">
                      <w:pPr>
                        <w:pStyle w:val="Heading1-intextboxtable"/>
                        <w:rPr>
                          <w:rStyle w:val="White"/>
                        </w:rPr>
                      </w:pPr>
                      <w:r>
                        <w:t>Matériel et supports</w:t>
                      </w:r>
                    </w:p>
                    <w:p w14:paraId="14B882C5" w14:textId="77777777" w:rsidR="00EF4F95" w:rsidRPr="00214FD2" w:rsidRDefault="00EF4F95" w:rsidP="00EF4F95">
                      <w:pPr>
                        <w:pStyle w:val="Checkboxlist-intextboxtable"/>
                      </w:pPr>
                      <w:r>
                        <w:t>Cahier du participant (1 par participant)</w:t>
                      </w:r>
                    </w:p>
                    <w:p w14:paraId="5B460B10" w14:textId="5C30DB6A" w:rsidR="00951B15" w:rsidRPr="00D749C9" w:rsidRDefault="00951B15" w:rsidP="00EF4F95">
                      <w:pPr>
                        <w:pStyle w:val="Checkboxlist-intextboxtable"/>
                      </w:pPr>
                      <w:r>
                        <w:t>Présentation PowerPoint : Implication des parties prenantes</w:t>
                      </w:r>
                    </w:p>
                    <w:p w14:paraId="25394811" w14:textId="77777777" w:rsidR="00435A7A" w:rsidRDefault="00435A7A" w:rsidP="00435A7A">
                      <w:pPr>
                        <w:pStyle w:val="Checkboxlist-intextboxtable"/>
                      </w:pPr>
                      <w:r>
                        <w:t>Polycopié : Avantages OU désavantages de l'implication</w:t>
                      </w:r>
                    </w:p>
                    <w:p w14:paraId="3D671B65" w14:textId="77777777" w:rsidR="00435A7A" w:rsidRDefault="00435A7A" w:rsidP="00435A7A">
                      <w:pPr>
                        <w:pStyle w:val="Checkboxlist-intextboxtable"/>
                      </w:pPr>
                      <w:r>
                        <w:t>Polycopié : Cartes du jeu de rôles des parties prenantes</w:t>
                      </w:r>
                    </w:p>
                    <w:p w14:paraId="5B38D5B9" w14:textId="440EB7D9" w:rsidR="00951B15" w:rsidRDefault="00951B15" w:rsidP="006000FF">
                      <w:pPr>
                        <w:pStyle w:val="Checkboxlist-intextboxtable"/>
                      </w:pPr>
                      <w:r>
                        <w:t>Notes autocollantes</w:t>
                      </w:r>
                    </w:p>
                    <w:p w14:paraId="6AF62B25" w14:textId="1CC1CDF5" w:rsidR="00951B15" w:rsidRDefault="00951B15" w:rsidP="00185477">
                      <w:pPr>
                        <w:pStyle w:val="Checkboxlist-intextboxtable"/>
                      </w:pPr>
                      <w:r>
                        <w:t>Marqueurs et papier pour tableau</w:t>
                      </w:r>
                    </w:p>
                    <w:p w14:paraId="234127CE" w14:textId="41DD8544" w:rsidR="00951B15" w:rsidRDefault="00951B15" w:rsidP="00185477">
                      <w:pPr>
                        <w:pStyle w:val="Checkboxlist-intextboxtable"/>
                      </w:pPr>
                      <w:r>
                        <w:t>Balle ou autre objet à lancer (facultatif)</w:t>
                      </w:r>
                    </w:p>
                    <w:p w14:paraId="756CE2AC" w14:textId="4AAE1233" w:rsidR="00BE0844" w:rsidRDefault="00ED60A0" w:rsidP="00185477">
                      <w:pPr>
                        <w:pStyle w:val="Checkboxlist-intextboxtable"/>
                      </w:pPr>
                      <w:r>
                        <w:t>Études de cas d'assainissement</w:t>
                      </w:r>
                    </w:p>
                    <w:p w14:paraId="0956EA05" w14:textId="77777777" w:rsidR="00EF4F95" w:rsidRDefault="00EF4F95"/>
                  </w:txbxContent>
                </v:textbox>
                <w10:wrap anchory="page"/>
              </v:shape>
            </w:pict>
          </mc:Fallback>
        </mc:AlternateContent>
      </w:r>
      <w:r w:rsidR="000269A4" w:rsidRPr="00326FB3">
        <w:t xml:space="preserve"> Sélectionner des activités appropriées pour développer les compétences des parties prenantes dans un programme de latrines</w:t>
      </w:r>
    </w:p>
    <w:p w14:paraId="7DDDFDE6" w14:textId="12DA8274" w:rsidR="00132EE7" w:rsidRPr="00326FB3" w:rsidRDefault="0043783B" w:rsidP="00C56468">
      <w:pPr>
        <w:pStyle w:val="Minutes"/>
      </w:pPr>
      <w:r w:rsidRPr="00326FB3">
        <w:lastRenderedPageBreak/>
        <w:t>15 minutes</w:t>
      </w:r>
    </w:p>
    <w:p w14:paraId="2C0AF976" w14:textId="37542EB1" w:rsidR="009203C9" w:rsidRPr="00326FB3" w:rsidRDefault="0021524F" w:rsidP="009203C9">
      <w:pPr>
        <w:pStyle w:val="Heading1-withiconandminutes"/>
        <w:tabs>
          <w:tab w:val="clear" w:pos="9072"/>
        </w:tabs>
        <w:rPr>
          <w:noProof w:val="0"/>
        </w:rPr>
      </w:pPr>
      <w:r w:rsidRPr="00326FB3">
        <w:drawing>
          <wp:anchor distT="0" distB="0" distL="114300" distR="114300" simplePos="0" relativeHeight="251686400" behindDoc="1" locked="0" layoutInCell="1" allowOverlap="1" wp14:anchorId="67484C32" wp14:editId="1D5A5E33">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326FB3">
        <w:rPr>
          <w:noProof w:val="0"/>
        </w:rPr>
        <w:t xml:space="preserve">Introduction : </w:t>
      </w:r>
      <w:r w:rsidR="009203C9" w:rsidRPr="00326FB3">
        <w:drawing>
          <wp:anchor distT="0" distB="0" distL="114300" distR="114300" simplePos="0" relativeHeight="251710976" behindDoc="1" locked="0" layoutInCell="1" allowOverlap="1" wp14:anchorId="333C52AC" wp14:editId="2C3C5BCA">
            <wp:simplePos x="0" y="0"/>
            <wp:positionH relativeFrom="column">
              <wp:posOffset>5989054</wp:posOffset>
            </wp:positionH>
            <wp:positionV relativeFrom="paragraph">
              <wp:posOffset>84307</wp:posOffset>
            </wp:positionV>
            <wp:extent cx="307340" cy="281245"/>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326FB3">
        <w:rPr>
          <w:noProof w:val="0"/>
        </w:rPr>
        <w:t>Débat</w:t>
      </w:r>
    </w:p>
    <w:p w14:paraId="43F20069" w14:textId="6C16B4CC" w:rsidR="009203C9" w:rsidRPr="00326FB3" w:rsidRDefault="00D749C9" w:rsidP="001723D7">
      <w:pPr>
        <w:pStyle w:val="Numberedlist"/>
        <w:numPr>
          <w:ilvl w:val="0"/>
          <w:numId w:val="35"/>
        </w:numPr>
        <w:rPr>
          <w:rFonts w:cs="Calibri"/>
          <w:szCs w:val="22"/>
        </w:rPr>
      </w:pPr>
      <w:r w:rsidRPr="00326FB3">
        <w:t xml:space="preserve">Présentez la définition de </w:t>
      </w:r>
      <w:r w:rsidR="00F5771C" w:rsidRPr="00326FB3">
        <w:rPr>
          <w:b/>
          <w:szCs w:val="22"/>
        </w:rPr>
        <w:t>l'implication des parties prenantes</w:t>
      </w:r>
      <w:r w:rsidRPr="00326FB3">
        <w:t>.</w:t>
      </w:r>
    </w:p>
    <w:p w14:paraId="0D5A9522" w14:textId="71C3BFC6" w:rsidR="00F5771C" w:rsidRPr="00326FB3" w:rsidRDefault="00F5771C" w:rsidP="001723D7">
      <w:pPr>
        <w:pStyle w:val="Numberedlist"/>
        <w:numPr>
          <w:ilvl w:val="0"/>
          <w:numId w:val="35"/>
        </w:numPr>
        <w:autoSpaceDE w:val="0"/>
        <w:autoSpaceDN w:val="0"/>
        <w:adjustRightInd w:val="0"/>
        <w:spacing w:before="0" w:after="200"/>
        <w:ind w:right="0"/>
        <w:rPr>
          <w:rFonts w:cs="Calibri"/>
          <w:szCs w:val="22"/>
        </w:rPr>
      </w:pPr>
      <w:r w:rsidRPr="00326FB3">
        <w:t>Demandez aux participants de se lever et de former deux rangées en face-à-face. Puis, faites un sondage. Dites : "Levez la main si vous pensez que l'implication des parties prenantes est importante." Dites : "Levez la main si vous pensez que l'implication des parties prenantes n'est pas importante." Dites : "Levez la main si vous pensez que c'est difficile."</w:t>
      </w:r>
    </w:p>
    <w:p w14:paraId="3499956A" w14:textId="20DBB132" w:rsidR="00F5771C" w:rsidRPr="00326FB3" w:rsidRDefault="00435A7A" w:rsidP="00435A7A">
      <w:pPr>
        <w:pStyle w:val="Numberedlist"/>
      </w:pPr>
      <w:r w:rsidRPr="00326FB3">
        <w:t xml:space="preserve">Coupez le </w:t>
      </w:r>
      <w:r w:rsidRPr="00326FB3">
        <w:rPr>
          <w:b/>
        </w:rPr>
        <w:t>polycopié : Avantages OU désavantages de l'implication</w:t>
      </w:r>
      <w:r w:rsidRPr="00326FB3">
        <w:t>. Donnez à la moitié des participants les avantages de l'implication et à l'autre moitié, les désavantages. Donnez 5 minutes aux groupes pour lire et revoir leurs documents.</w:t>
      </w:r>
    </w:p>
    <w:p w14:paraId="0305C958" w14:textId="77777777" w:rsidR="00F5771C" w:rsidRPr="00326FB3" w:rsidRDefault="00F5771C" w:rsidP="001723D7">
      <w:pPr>
        <w:pStyle w:val="Numberedlist"/>
        <w:autoSpaceDE w:val="0"/>
        <w:autoSpaceDN w:val="0"/>
        <w:adjustRightInd w:val="0"/>
        <w:spacing w:before="0" w:after="200"/>
        <w:ind w:right="0"/>
        <w:rPr>
          <w:rFonts w:cs="Calibri"/>
          <w:szCs w:val="22"/>
        </w:rPr>
      </w:pPr>
      <w:r w:rsidRPr="00326FB3">
        <w:t>Chaque groupe doit avoir un porte-parole. Placez 2 chaises en face-à-face au milieu de la pièce et demandez aux 2 porte-paroles de s'asseoir sur ces chaises pour débattre de leur point de vue.</w:t>
      </w:r>
    </w:p>
    <w:p w14:paraId="1009F38A" w14:textId="77777777" w:rsidR="00F5771C" w:rsidRPr="00326FB3" w:rsidRDefault="00F5771C" w:rsidP="001723D7">
      <w:pPr>
        <w:pStyle w:val="Numberedlist"/>
        <w:autoSpaceDE w:val="0"/>
        <w:autoSpaceDN w:val="0"/>
        <w:adjustRightInd w:val="0"/>
        <w:spacing w:before="0" w:after="200"/>
        <w:ind w:right="0"/>
        <w:rPr>
          <w:rFonts w:cs="Calibri"/>
          <w:szCs w:val="22"/>
        </w:rPr>
      </w:pPr>
      <w:r w:rsidRPr="00326FB3">
        <w:t>D'autres membres du groupe peuvent avoir des arguments supplémentaires. Ils peuvent alors taper sur l'épaule du porte-parole pour prendre sa place et continuer le débat. Le débat continue jusqu'à ce que les équipes n'aient plus d'arguments ou qu'il n'y ait plus assez de temps (le débat doit durer au maximum 10 minutes).</w:t>
      </w:r>
    </w:p>
    <w:p w14:paraId="619CD452" w14:textId="00853126" w:rsidR="00F5771C" w:rsidRPr="00326FB3" w:rsidRDefault="0043783B" w:rsidP="001723D7">
      <w:pPr>
        <w:pStyle w:val="Numberedlist"/>
        <w:rPr>
          <w:rFonts w:cs="Calibri"/>
          <w:szCs w:val="22"/>
        </w:rPr>
      </w:pPr>
      <w:r w:rsidRPr="00326FB3">
        <w:t xml:space="preserve">Expliquez l'importance de l'implication des différentes parties prenantes. </w:t>
      </w:r>
    </w:p>
    <w:p w14:paraId="36068580" w14:textId="7779460D" w:rsidR="009203C9" w:rsidRPr="00326FB3" w:rsidRDefault="009203C9" w:rsidP="001723D7">
      <w:pPr>
        <w:pStyle w:val="Numberedlist"/>
        <w:rPr>
          <w:rFonts w:cs="Calibri"/>
          <w:szCs w:val="22"/>
        </w:rPr>
      </w:pPr>
      <w:r w:rsidRPr="00326FB3">
        <w:t xml:space="preserve">Présentez les résultats d'apprentissage ou donnez un aperçu du cours. </w:t>
      </w:r>
    </w:p>
    <w:p w14:paraId="74082B7E" w14:textId="437950EF" w:rsidR="009203C9" w:rsidRPr="00326FB3" w:rsidRDefault="002C74FE" w:rsidP="009203C9">
      <w:pPr>
        <w:pStyle w:val="Minutes"/>
        <w:rPr>
          <w:rFonts w:eastAsia="Times New Roman" w:cs="Times New Roman"/>
          <w:b w:val="0"/>
          <w:bCs/>
          <w:color w:val="0BA3D4" w:themeColor="background2" w:themeShade="BF"/>
          <w:sz w:val="28"/>
        </w:rPr>
      </w:pPr>
      <w:r w:rsidRPr="00326FB3">
        <w:t>95 minutes</w:t>
      </w:r>
    </w:p>
    <w:p w14:paraId="78796EB1" w14:textId="00B19B68" w:rsidR="009203C9" w:rsidRPr="00326FB3" w:rsidRDefault="009203C9" w:rsidP="009203C9">
      <w:pPr>
        <w:pStyle w:val="Heading1-withiconandminutes"/>
        <w:rPr>
          <w:noProof w:val="0"/>
        </w:rPr>
      </w:pPr>
      <w:r w:rsidRPr="00326FB3">
        <w:drawing>
          <wp:anchor distT="0" distB="0" distL="114300" distR="114300" simplePos="0" relativeHeight="251717120" behindDoc="1" locked="0" layoutInCell="1" allowOverlap="1" wp14:anchorId="52D344D6" wp14:editId="0E049F0F">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6FB3">
        <w:rPr>
          <w:noProof w:val="0"/>
        </w:rPr>
        <w:t>Analyse : Brainstorming de groupe, exercice de mise sur la sellette, traçage de graphiques.</w:t>
      </w:r>
    </w:p>
    <w:p w14:paraId="1EDC898D" w14:textId="344E9769" w:rsidR="00D749C9" w:rsidRPr="00326FB3" w:rsidRDefault="0003282B" w:rsidP="00EC2374">
      <w:pPr>
        <w:pStyle w:val="Numberedlist"/>
        <w:numPr>
          <w:ilvl w:val="0"/>
          <w:numId w:val="39"/>
        </w:numPr>
        <w:autoSpaceDE w:val="0"/>
        <w:autoSpaceDN w:val="0"/>
        <w:adjustRightInd w:val="0"/>
        <w:spacing w:before="0" w:after="200"/>
        <w:ind w:right="0"/>
        <w:rPr>
          <w:rFonts w:cs="Calibri"/>
          <w:szCs w:val="22"/>
        </w:rPr>
      </w:pPr>
      <w:r w:rsidRPr="00326FB3">
        <w:t xml:space="preserve">Présentez le cadre du programme </w:t>
      </w:r>
      <w:proofErr w:type="spellStart"/>
      <w:r w:rsidRPr="00326FB3">
        <w:t>ADDIM</w:t>
      </w:r>
      <w:proofErr w:type="spellEnd"/>
      <w:r w:rsidRPr="00326FB3">
        <w:t xml:space="preserve"> et rappelez au groupe qu'un examen initial doit être fait</w:t>
      </w:r>
      <w:r w:rsidR="000269A4" w:rsidRPr="00326FB3">
        <w:rPr>
          <w:szCs w:val="22"/>
        </w:rPr>
        <w:br/>
      </w:r>
      <w:r w:rsidRPr="00326FB3">
        <w:t>avant toute chose. Demandez :"Quelles informations recherchez-vous pour votre examen initial." Donnez aux participants les réponses manquantes.</w:t>
      </w:r>
    </w:p>
    <w:p w14:paraId="6B78DA04" w14:textId="37097698" w:rsidR="00DD06F3" w:rsidRPr="00326FB3" w:rsidRDefault="00B74593" w:rsidP="001723D7">
      <w:pPr>
        <w:pStyle w:val="Numberedlist"/>
        <w:numPr>
          <w:ilvl w:val="0"/>
          <w:numId w:val="35"/>
        </w:numPr>
        <w:autoSpaceDE w:val="0"/>
        <w:autoSpaceDN w:val="0"/>
        <w:adjustRightInd w:val="0"/>
        <w:spacing w:before="0" w:after="200"/>
        <w:ind w:right="0"/>
        <w:rPr>
          <w:rFonts w:cs="Calibri"/>
          <w:szCs w:val="22"/>
        </w:rPr>
      </w:pPr>
      <w:r w:rsidRPr="00326FB3">
        <w:t>Expliquez aux participants que la prochaine étape consiste à identifier les parties prenantes. Expliquez qu'il peut être très difficile de penser à toutes les parties prenantes potentielles d'un programme et qu'il est parfois utile d'envisager différentes catégories : le gouvernement, la communauté, les prestataires de services, les développeurs de compétences et les bailleurs de fonds.</w:t>
      </w:r>
    </w:p>
    <w:p w14:paraId="19B98307" w14:textId="62BD3C7F" w:rsidR="009203C9" w:rsidRPr="00326FB3" w:rsidRDefault="009203C9" w:rsidP="001723D7">
      <w:pPr>
        <w:pStyle w:val="Numberedlist"/>
        <w:numPr>
          <w:ilvl w:val="0"/>
          <w:numId w:val="35"/>
        </w:numPr>
        <w:autoSpaceDE w:val="0"/>
        <w:autoSpaceDN w:val="0"/>
        <w:adjustRightInd w:val="0"/>
        <w:spacing w:before="0" w:after="200"/>
        <w:ind w:right="0"/>
        <w:rPr>
          <w:rFonts w:cs="Calibri"/>
          <w:szCs w:val="22"/>
        </w:rPr>
      </w:pPr>
      <w:r w:rsidRPr="00326FB3">
        <w:t>Demandez aux participants de former des groupes de 5-6. Ensuite, demandez aux groupes de faire un brainstorming avec un maximum de parties prenantes de chaque catégorie et de noter chaque partie prenante sur une note autocollante.</w:t>
      </w:r>
    </w:p>
    <w:p w14:paraId="4BA565E8" w14:textId="77777777" w:rsidR="00AE53CE" w:rsidRPr="00326FB3" w:rsidRDefault="009203C9" w:rsidP="001723D7">
      <w:pPr>
        <w:pStyle w:val="Numberedlist"/>
        <w:numPr>
          <w:ilvl w:val="0"/>
          <w:numId w:val="35"/>
        </w:numPr>
        <w:autoSpaceDE w:val="0"/>
        <w:autoSpaceDN w:val="0"/>
        <w:adjustRightInd w:val="0"/>
        <w:spacing w:before="0" w:after="200"/>
        <w:ind w:right="0"/>
        <w:rPr>
          <w:rFonts w:cs="Calibri"/>
          <w:szCs w:val="22"/>
        </w:rPr>
      </w:pPr>
      <w:r w:rsidRPr="00326FB3">
        <w:t xml:space="preserve">Demandez à tous les groupes de travailler ensemble pour classer leurs notes autocollantes dans les catégories sur le mur. Examinez la liste des parties prenantes potentielles. Si certaines jugées importantes sont manquants, posez les questions qui permettront au groupe de les trouver. </w:t>
      </w:r>
    </w:p>
    <w:p w14:paraId="7CE46C4C" w14:textId="41072F11" w:rsidR="009203C9" w:rsidRPr="00326FB3" w:rsidRDefault="00DD06F3" w:rsidP="00AE53CE">
      <w:pPr>
        <w:pStyle w:val="Numberedlist"/>
        <w:numPr>
          <w:ilvl w:val="0"/>
          <w:numId w:val="0"/>
        </w:numPr>
        <w:autoSpaceDE w:val="0"/>
        <w:autoSpaceDN w:val="0"/>
        <w:adjustRightInd w:val="0"/>
        <w:spacing w:before="0" w:after="200"/>
        <w:ind w:left="473" w:right="0"/>
        <w:rPr>
          <w:rFonts w:cs="Calibri"/>
          <w:szCs w:val="22"/>
        </w:rPr>
      </w:pPr>
      <w:r w:rsidRPr="00326FB3">
        <w:rPr>
          <w:i/>
        </w:rPr>
        <w:t>Conseil aux formateurs : Il est également possible de demander aux participants de chercher des exemples de parties prenantes supplémentaires dans le dossier technique.</w:t>
      </w:r>
    </w:p>
    <w:p w14:paraId="553409E6" w14:textId="393F842C" w:rsidR="009203C9" w:rsidRPr="00326FB3" w:rsidRDefault="009203C9" w:rsidP="001723D7">
      <w:pPr>
        <w:pStyle w:val="Numberedlist"/>
        <w:numPr>
          <w:ilvl w:val="0"/>
          <w:numId w:val="35"/>
        </w:numPr>
        <w:autoSpaceDE w:val="0"/>
        <w:autoSpaceDN w:val="0"/>
        <w:adjustRightInd w:val="0"/>
        <w:spacing w:before="0" w:after="200"/>
        <w:ind w:right="0"/>
        <w:rPr>
          <w:rFonts w:cs="Calibri"/>
          <w:szCs w:val="22"/>
        </w:rPr>
      </w:pPr>
      <w:r w:rsidRPr="00326FB3">
        <w:lastRenderedPageBreak/>
        <w:t>Demandez : "Est-il possible d'impliquer TOUTES ces parties prenantes ? Ont-ils tous besoin du même niveau d'implication ?" Expliquez : "Bien sûr que non ! D'où l'importance d'une analyse des parties prenantes."</w:t>
      </w:r>
    </w:p>
    <w:p w14:paraId="6992CEF8" w14:textId="11006550" w:rsidR="009203C9" w:rsidRPr="00326FB3" w:rsidRDefault="00DD06F3" w:rsidP="001723D7">
      <w:pPr>
        <w:pStyle w:val="Numberedlist"/>
        <w:numPr>
          <w:ilvl w:val="0"/>
          <w:numId w:val="35"/>
        </w:numPr>
        <w:autoSpaceDE w:val="0"/>
        <w:autoSpaceDN w:val="0"/>
        <w:adjustRightInd w:val="0"/>
        <w:spacing w:before="0" w:after="200"/>
        <w:ind w:right="0"/>
        <w:rPr>
          <w:rFonts w:cs="Calibri"/>
          <w:szCs w:val="22"/>
        </w:rPr>
      </w:pPr>
      <w:r w:rsidRPr="00326FB3">
        <w:t xml:space="preserve">[Facultatif] Demandez aux participants de former un cercle. Puis, demandez : "Pensez aux pires réunions auxquelles vous avez participé. Pourquoi les qualifier de pires ? Lancez une balle ou un autre objet à un participant et demandez de répondre à la question. Après avoir répondu, demandez au participant de lancer la balle à un autre participant. En attrapant la balle, le participant doit répondre à la question, puis la relancer à un autre participant. Posez la question : "Pouvez-vous imaginer que ces difficultés soient problématiques quand vous coopérez avec les parties prenantes ? </w:t>
      </w:r>
    </w:p>
    <w:p w14:paraId="657495E6" w14:textId="30C2212B" w:rsidR="00442C78" w:rsidRPr="00326FB3" w:rsidRDefault="00AE53CE" w:rsidP="001723D7">
      <w:pPr>
        <w:pStyle w:val="Numberedlist"/>
        <w:numPr>
          <w:ilvl w:val="0"/>
          <w:numId w:val="35"/>
        </w:numPr>
        <w:autoSpaceDE w:val="0"/>
        <w:autoSpaceDN w:val="0"/>
        <w:adjustRightInd w:val="0"/>
        <w:spacing w:before="0" w:after="200"/>
        <w:ind w:right="0"/>
        <w:rPr>
          <w:rFonts w:cs="Calibri"/>
          <w:szCs w:val="22"/>
        </w:rPr>
      </w:pPr>
      <w:r w:rsidRPr="00326FB3">
        <w:rPr>
          <w:noProof/>
          <w:szCs w:val="22"/>
        </w:rPr>
        <mc:AlternateContent>
          <mc:Choice Requires="wps">
            <w:drawing>
              <wp:anchor distT="0" distB="0" distL="114300" distR="114300" simplePos="0" relativeHeight="251721216" behindDoc="0" locked="0" layoutInCell="1" allowOverlap="1" wp14:anchorId="2163D8F7" wp14:editId="6DD55BB1">
                <wp:simplePos x="0" y="0"/>
                <wp:positionH relativeFrom="margin">
                  <wp:posOffset>3272790</wp:posOffset>
                </wp:positionH>
                <wp:positionV relativeFrom="paragraph">
                  <wp:posOffset>297180</wp:posOffset>
                </wp:positionV>
                <wp:extent cx="3543300" cy="297942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43300" cy="2979420"/>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3B0024D9" w14:textId="77777777" w:rsidR="00951B15" w:rsidRPr="009203C9" w:rsidRDefault="00951B15" w:rsidP="009203C9">
                            <w:pPr>
                              <w:pStyle w:val="HeadingnoTOC-intextboxtable"/>
                              <w:rPr>
                                <w:sz w:val="22"/>
                              </w:rPr>
                            </w:pPr>
                            <w:r>
                              <w:rPr>
                                <w:sz w:val="22"/>
                              </w:rPr>
                              <w:t>Conseils aux formateurs</w:t>
                            </w:r>
                          </w:p>
                          <w:p w14:paraId="1FF543ED" w14:textId="77777777"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 xml:space="preserve">Détendez l'atmosphère. </w:t>
                            </w:r>
                          </w:p>
                          <w:p w14:paraId="514BA043" w14:textId="7BF68610"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Si les participants hésitent à faire l'activité de mise sur la sellette, réunissez-les en grand groupe et demandez à 5 volontaires de participer en même temps (chacun jouant un rôle différent) ou mettez les participants par deux (2 personnes pour 1 carte de partie prenante) pour être sur la sellette ensemble.</w:t>
                            </w:r>
                          </w:p>
                          <w:p w14:paraId="5D501AA8" w14:textId="52CA878A" w:rsidR="00951B15" w:rsidRDefault="00951B15" w:rsidP="009203C9">
                            <w:pPr>
                              <w:numPr>
                                <w:ilvl w:val="0"/>
                                <w:numId w:val="18"/>
                              </w:numPr>
                              <w:spacing w:before="0" w:after="200" w:line="276" w:lineRule="auto"/>
                              <w:ind w:right="0"/>
                              <w:rPr>
                                <w:rFonts w:ascii="Arial" w:hAnsi="Arial" w:cs="Arial"/>
                                <w:sz w:val="18"/>
                              </w:rPr>
                            </w:pPr>
                            <w:r>
                              <w:rPr>
                                <w:rFonts w:ascii="Arial" w:hAnsi="Arial"/>
                                <w:sz w:val="18"/>
                              </w:rPr>
                              <w:t>Soulignez que le rôle ne reflète pas nécessairement l'expérience de la personne.</w:t>
                            </w:r>
                          </w:p>
                          <w:p w14:paraId="3EBE89D5" w14:textId="2EFE344A" w:rsidR="00AE53CE" w:rsidRPr="009203C9" w:rsidRDefault="00AE53CE" w:rsidP="00AE53CE">
                            <w:pPr>
                              <w:numPr>
                                <w:ilvl w:val="0"/>
                                <w:numId w:val="18"/>
                              </w:numPr>
                              <w:spacing w:before="0" w:after="200" w:line="276" w:lineRule="auto"/>
                              <w:ind w:right="0"/>
                              <w:rPr>
                                <w:rFonts w:ascii="Arial" w:hAnsi="Arial" w:cs="Arial"/>
                                <w:sz w:val="18"/>
                              </w:rPr>
                            </w:pPr>
                            <w:r>
                              <w:rPr>
                                <w:rFonts w:ascii="Arial" w:hAnsi="Arial"/>
                                <w:sz w:val="18"/>
                              </w:rPr>
                              <w:t>Quand les réponses ne sont pas sur les cartes de rôle, encouragez les participants à improviser.</w:t>
                            </w:r>
                          </w:p>
                          <w:p w14:paraId="651B8395" w14:textId="6C470866"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Ne forcez pas les participants à être mis sur la sellette s’ils ne le souhaitent pas.</w:t>
                            </w:r>
                          </w:p>
                          <w:p w14:paraId="00460229" w14:textId="6BF92D4C" w:rsidR="00951B15" w:rsidRPr="00D12E4F" w:rsidRDefault="00951B15" w:rsidP="009203C9">
                            <w:pPr>
                              <w:pStyle w:val="Normal-intextbox"/>
                            </w:pP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3D8F7" id="Text Box 5" o:spid="_x0000_s1030" type="#_x0000_t202" style="position:absolute;left:0;text-align:left;margin-left:257.7pt;margin-top:23.4pt;width:279pt;height:234.6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" fillcolor="#d8d8d8 [2732]" stroked="f" strokeweight=".25pt">
                <v:textbox inset="5mm,1mm,5mm,1mm">
                  <w:txbxContent>
                    <w:p w14:paraId="3B0024D9" w14:textId="77777777" w:rsidR="00951B15" w:rsidRPr="009203C9" w:rsidRDefault="00951B15" w:rsidP="009203C9">
                      <w:pPr>
                        <w:pStyle w:val="HeadingnoTOC-intextboxtable"/>
                        <w:rPr>
                          <w:sz w:val="22"/>
                        </w:rPr>
                      </w:pPr>
                      <w:r>
                        <w:rPr>
                          <w:sz w:val="22"/>
                        </w:rPr>
                        <w:t>Conseils aux formateurs</w:t>
                      </w:r>
                    </w:p>
                    <w:p w14:paraId="1FF543ED" w14:textId="77777777"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 xml:space="preserve">Détendez l'atmosphère. </w:t>
                      </w:r>
                    </w:p>
                    <w:p w14:paraId="514BA043" w14:textId="7BF68610"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Si les participants hésitent à faire l'activité de mise sur la sellette, réunissez-les en grand groupe et demandez à 5 volontaires de participer en même temps (chacun jouant un rôle différent) ou mettez les participants par deux (2 personnes pour 1 carte de partie prenante) pour être sur la sellette ensemble.</w:t>
                      </w:r>
                    </w:p>
                    <w:p w14:paraId="5D501AA8" w14:textId="52CA878A" w:rsidR="00951B15" w:rsidRDefault="00951B15" w:rsidP="009203C9">
                      <w:pPr>
                        <w:numPr>
                          <w:ilvl w:val="0"/>
                          <w:numId w:val="18"/>
                        </w:numPr>
                        <w:spacing w:before="0" w:after="200" w:line="276" w:lineRule="auto"/>
                        <w:ind w:right="0"/>
                        <w:rPr>
                          <w:rFonts w:ascii="Arial" w:hAnsi="Arial" w:cs="Arial"/>
                          <w:sz w:val="18"/>
                        </w:rPr>
                      </w:pPr>
                      <w:r>
                        <w:rPr>
                          <w:rFonts w:ascii="Arial" w:hAnsi="Arial"/>
                          <w:sz w:val="18"/>
                        </w:rPr>
                        <w:t>Soulignez que le rôle ne reflète pas nécessairement l'expérience de la personne.</w:t>
                      </w:r>
                    </w:p>
                    <w:p w14:paraId="3EBE89D5" w14:textId="2EFE344A" w:rsidR="00AE53CE" w:rsidRPr="009203C9" w:rsidRDefault="00AE53CE" w:rsidP="00AE53CE">
                      <w:pPr>
                        <w:numPr>
                          <w:ilvl w:val="0"/>
                          <w:numId w:val="18"/>
                        </w:numPr>
                        <w:spacing w:before="0" w:after="200" w:line="276" w:lineRule="auto"/>
                        <w:ind w:right="0"/>
                        <w:rPr>
                          <w:rFonts w:ascii="Arial" w:hAnsi="Arial" w:cs="Arial"/>
                          <w:sz w:val="18"/>
                        </w:rPr>
                      </w:pPr>
                      <w:r>
                        <w:rPr>
                          <w:rFonts w:ascii="Arial" w:hAnsi="Arial"/>
                          <w:sz w:val="18"/>
                        </w:rPr>
                        <w:t>Quand les réponses ne sont pas sur les cartes de rôle, encouragez les participants à improviser.</w:t>
                      </w:r>
                    </w:p>
                    <w:p w14:paraId="651B8395" w14:textId="6C470866"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Ne forcez pas les participants à être mis sur la sellette s’ils ne le souhaitent pas.</w:t>
                      </w:r>
                    </w:p>
                    <w:p w14:paraId="00460229" w14:textId="6BF92D4C" w:rsidR="00951B15" w:rsidRPr="00D12E4F" w:rsidRDefault="00951B15" w:rsidP="009203C9">
                      <w:pPr>
                        <w:pStyle w:val="Normal-intextbox"/>
                      </w:pPr>
                    </w:p>
                  </w:txbxContent>
                </v:textbox>
                <w10:wrap type="square" anchorx="margin"/>
              </v:shape>
            </w:pict>
          </mc:Fallback>
        </mc:AlternateContent>
      </w:r>
      <w:r w:rsidRPr="00326FB3">
        <w:t>Expliquez qu'après avoir identifié les différentes parties prenantes, la prochaine étape consiste à les analyser.</w:t>
      </w:r>
    </w:p>
    <w:p w14:paraId="75F366FC" w14:textId="73859F2C" w:rsidR="009203C9" w:rsidRPr="00326FB3" w:rsidRDefault="00DD06F3" w:rsidP="001723D7">
      <w:pPr>
        <w:pStyle w:val="Numberedlist"/>
        <w:numPr>
          <w:ilvl w:val="0"/>
          <w:numId w:val="35"/>
        </w:numPr>
        <w:autoSpaceDE w:val="0"/>
        <w:autoSpaceDN w:val="0"/>
        <w:adjustRightInd w:val="0"/>
        <w:spacing w:before="0" w:after="200"/>
        <w:ind w:right="0"/>
        <w:rPr>
          <w:rFonts w:cs="Calibri"/>
          <w:szCs w:val="22"/>
        </w:rPr>
      </w:pPr>
      <w:r w:rsidRPr="00326FB3">
        <w:t xml:space="preserve">Partagez les participants par groupes de 5–6. Distribuez un jeu de </w:t>
      </w:r>
      <w:r w:rsidRPr="00326FB3">
        <w:rPr>
          <w:b/>
        </w:rPr>
        <w:t>cartes de rôle des parties prenantes</w:t>
      </w:r>
      <w:r w:rsidRPr="00326FB3">
        <w:t xml:space="preserve"> à chaque groupe. Demandez à chaque membre du groupe de prendre une carte. Lisez-la, puis évaluez leur position en tant que partie prenante.</w:t>
      </w:r>
    </w:p>
    <w:p w14:paraId="21A8F8E4" w14:textId="1235CB0C" w:rsidR="0099681B" w:rsidRPr="00326FB3" w:rsidRDefault="009203C9" w:rsidP="00AE53CE">
      <w:pPr>
        <w:pStyle w:val="Numberedlist"/>
        <w:numPr>
          <w:ilvl w:val="0"/>
          <w:numId w:val="35"/>
        </w:numPr>
        <w:autoSpaceDE w:val="0"/>
        <w:autoSpaceDN w:val="0"/>
        <w:adjustRightInd w:val="0"/>
        <w:spacing w:before="0" w:after="200"/>
        <w:ind w:right="0"/>
        <w:rPr>
          <w:rFonts w:cs="Calibri"/>
          <w:szCs w:val="22"/>
        </w:rPr>
      </w:pPr>
      <w:r w:rsidRPr="00326FB3">
        <w:t xml:space="preserve">Demandez à un volontaire dans chaque groupe de s'asseoir (sur une chaise ou par terre en face de leur groupe). Demandez au participant de se présenter comme la partie prenante se trouvant sur leur carte. Demandez-leur de prendre moins d'une minute pour exprimer rapidement leur avis au sujet du programme de latrines. Invitez le reste des participants à poser des questions à la partie prenante mis sur la sellette. </w:t>
      </w:r>
    </w:p>
    <w:p w14:paraId="66F3F7BE" w14:textId="5BA5C520" w:rsidR="009203C9" w:rsidRPr="00326FB3" w:rsidRDefault="0014070F" w:rsidP="001723D7">
      <w:pPr>
        <w:pStyle w:val="Numberedlist"/>
        <w:numPr>
          <w:ilvl w:val="0"/>
          <w:numId w:val="35"/>
        </w:numPr>
        <w:autoSpaceDE w:val="0"/>
        <w:autoSpaceDN w:val="0"/>
        <w:adjustRightInd w:val="0"/>
        <w:spacing w:before="0" w:after="200"/>
        <w:ind w:right="0"/>
        <w:rPr>
          <w:rFonts w:cs="Calibri"/>
          <w:szCs w:val="22"/>
        </w:rPr>
      </w:pPr>
      <w:r w:rsidRPr="00326FB3">
        <w:t xml:space="preserve">Recommencez </w:t>
      </w:r>
      <w:proofErr w:type="gramStart"/>
      <w:r w:rsidRPr="00326FB3">
        <w:t>de manière à ce</w:t>
      </w:r>
      <w:proofErr w:type="gramEnd"/>
      <w:r w:rsidRPr="00326FB3">
        <w:t xml:space="preserve"> que tous les membres du groupe se trouvent mis sur la sellette. Donnez 5 minutes à chaque participant.</w:t>
      </w:r>
    </w:p>
    <w:p w14:paraId="5161CFBF" w14:textId="77777777" w:rsidR="00326FB3" w:rsidRPr="00326FB3" w:rsidRDefault="00E74D82" w:rsidP="001723D7">
      <w:pPr>
        <w:pStyle w:val="Numberedlist"/>
        <w:numPr>
          <w:ilvl w:val="0"/>
          <w:numId w:val="35"/>
        </w:numPr>
        <w:autoSpaceDE w:val="0"/>
        <w:autoSpaceDN w:val="0"/>
        <w:adjustRightInd w:val="0"/>
        <w:spacing w:before="0" w:after="200"/>
        <w:ind w:right="0"/>
        <w:rPr>
          <w:rFonts w:cs="Calibri"/>
          <w:szCs w:val="22"/>
        </w:rPr>
      </w:pPr>
      <w:r w:rsidRPr="00326FB3">
        <w:t xml:space="preserve">Présentez le tableau intérêt/pouvoir de la partie prenante. Posez la question : "Comment avez-vous ressenti l'interaction avec les autres parties prenantes ayant des avis différents ? Avez-vous pu évaluer les positions des diverses parties prenantes ? </w:t>
      </w:r>
    </w:p>
    <w:p w14:paraId="5DCCEBB2" w14:textId="0425C1FA" w:rsidR="009203C9" w:rsidRPr="00326FB3" w:rsidRDefault="00E927A1" w:rsidP="00326FB3">
      <w:pPr>
        <w:pStyle w:val="Numberedlist"/>
        <w:numPr>
          <w:ilvl w:val="0"/>
          <w:numId w:val="0"/>
        </w:numPr>
        <w:autoSpaceDE w:val="0"/>
        <w:autoSpaceDN w:val="0"/>
        <w:adjustRightInd w:val="0"/>
        <w:spacing w:before="0" w:after="200"/>
        <w:ind w:left="473" w:right="0"/>
        <w:rPr>
          <w:rFonts w:cs="Calibri"/>
          <w:szCs w:val="22"/>
        </w:rPr>
      </w:pPr>
      <w:r>
        <w:rPr>
          <w:noProof/>
        </w:rPr>
        <w:drawing>
          <wp:inline distT="0" distB="0" distL="0" distR="0" wp14:anchorId="3A409BE0" wp14:editId="4F948FF7">
            <wp:extent cx="2346960" cy="2346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6960" cy="2346960"/>
                    </a:xfrm>
                    <a:prstGeom prst="rect">
                      <a:avLst/>
                    </a:prstGeom>
                    <a:noFill/>
                    <a:ln>
                      <a:noFill/>
                    </a:ln>
                  </pic:spPr>
                </pic:pic>
              </a:graphicData>
            </a:graphic>
          </wp:inline>
        </w:drawing>
      </w:r>
    </w:p>
    <w:p w14:paraId="73F64D40" w14:textId="50B751E4" w:rsidR="00425B3A" w:rsidRPr="00326FB3" w:rsidRDefault="009203C9" w:rsidP="00AE53CE">
      <w:pPr>
        <w:pStyle w:val="Numberedlist"/>
        <w:numPr>
          <w:ilvl w:val="0"/>
          <w:numId w:val="35"/>
        </w:numPr>
        <w:autoSpaceDE w:val="0"/>
        <w:autoSpaceDN w:val="0"/>
        <w:adjustRightInd w:val="0"/>
        <w:spacing w:before="0" w:after="200"/>
        <w:ind w:right="0"/>
        <w:rPr>
          <w:rFonts w:cs="Calibri"/>
          <w:szCs w:val="22"/>
        </w:rPr>
      </w:pPr>
      <w:r w:rsidRPr="00326FB3">
        <w:lastRenderedPageBreak/>
        <w:t xml:space="preserve">Demandez à chaque groupe de créer un tableau intérêt/pouvoir. Puis, demandez aux participants de discuter et de placer les parties prenantes. </w:t>
      </w:r>
    </w:p>
    <w:p w14:paraId="403840D0" w14:textId="097FD530" w:rsidR="009203C9" w:rsidRPr="00326FB3" w:rsidRDefault="00E74D82" w:rsidP="001723D7">
      <w:pPr>
        <w:pStyle w:val="Numberedlist"/>
        <w:autoSpaceDE w:val="0"/>
        <w:autoSpaceDN w:val="0"/>
        <w:adjustRightInd w:val="0"/>
        <w:spacing w:before="0" w:after="200"/>
        <w:ind w:right="0"/>
        <w:rPr>
          <w:rFonts w:cs="Calibri"/>
          <w:szCs w:val="22"/>
        </w:rPr>
      </w:pPr>
      <w:r w:rsidRPr="00326FB3">
        <w:t>Expliquez aux participants les informations que le tableau donne sur chaque partie prenante. En groupe, demandez aux participants d'évaluer parmi leurs parties prenantes ceux qui ont le potentiel d'être :</w:t>
      </w:r>
    </w:p>
    <w:p w14:paraId="07445CC6" w14:textId="379DA570" w:rsidR="009203C9" w:rsidRPr="00326FB3" w:rsidRDefault="009203C9" w:rsidP="001723D7">
      <w:pPr>
        <w:pStyle w:val="Numberedlist"/>
        <w:numPr>
          <w:ilvl w:val="1"/>
          <w:numId w:val="9"/>
        </w:numPr>
        <w:autoSpaceDE w:val="0"/>
        <w:autoSpaceDN w:val="0"/>
        <w:adjustRightInd w:val="0"/>
        <w:spacing w:before="0" w:after="200"/>
        <w:ind w:right="0"/>
        <w:rPr>
          <w:rFonts w:cs="Calibri"/>
          <w:szCs w:val="22"/>
        </w:rPr>
      </w:pPr>
      <w:r w:rsidRPr="00326FB3">
        <w:t>Neutre</w:t>
      </w:r>
    </w:p>
    <w:p w14:paraId="7B89BB3D" w14:textId="0D9B6452" w:rsidR="009203C9" w:rsidRPr="00326FB3" w:rsidRDefault="009203C9" w:rsidP="001723D7">
      <w:pPr>
        <w:pStyle w:val="Numberedlist"/>
        <w:numPr>
          <w:ilvl w:val="1"/>
          <w:numId w:val="9"/>
        </w:numPr>
        <w:autoSpaceDE w:val="0"/>
        <w:autoSpaceDN w:val="0"/>
        <w:adjustRightInd w:val="0"/>
        <w:spacing w:before="0" w:after="200"/>
        <w:ind w:right="0"/>
        <w:rPr>
          <w:rFonts w:cs="Calibri"/>
          <w:szCs w:val="22"/>
        </w:rPr>
      </w:pPr>
      <w:r w:rsidRPr="00326FB3">
        <w:t>Solidaire</w:t>
      </w:r>
    </w:p>
    <w:p w14:paraId="469C09B6" w14:textId="389A6DDA" w:rsidR="009203C9" w:rsidRPr="00326FB3" w:rsidRDefault="009203C9" w:rsidP="001723D7">
      <w:pPr>
        <w:pStyle w:val="Numberedlist"/>
        <w:numPr>
          <w:ilvl w:val="1"/>
          <w:numId w:val="9"/>
        </w:numPr>
        <w:autoSpaceDE w:val="0"/>
        <w:autoSpaceDN w:val="0"/>
        <w:adjustRightInd w:val="0"/>
        <w:spacing w:before="0" w:after="200"/>
        <w:ind w:right="0"/>
        <w:rPr>
          <w:rFonts w:cs="Calibri"/>
          <w:szCs w:val="22"/>
        </w:rPr>
      </w:pPr>
      <w:r w:rsidRPr="00326FB3">
        <w:t>Constructif</w:t>
      </w:r>
    </w:p>
    <w:p w14:paraId="1C2AC0C1" w14:textId="401D92BD" w:rsidR="009203C9" w:rsidRPr="00326FB3" w:rsidRDefault="009203C9" w:rsidP="001723D7">
      <w:pPr>
        <w:pStyle w:val="Numberedlist"/>
        <w:numPr>
          <w:ilvl w:val="1"/>
          <w:numId w:val="9"/>
        </w:numPr>
        <w:autoSpaceDE w:val="0"/>
        <w:autoSpaceDN w:val="0"/>
        <w:adjustRightInd w:val="0"/>
        <w:spacing w:before="0" w:after="200"/>
        <w:ind w:right="0"/>
        <w:rPr>
          <w:rFonts w:cs="Calibri"/>
          <w:szCs w:val="22"/>
        </w:rPr>
      </w:pPr>
      <w:r w:rsidRPr="00326FB3">
        <w:t>Résistant</w:t>
      </w:r>
    </w:p>
    <w:p w14:paraId="44AD8C1A" w14:textId="484EC18A" w:rsidR="009203C9" w:rsidRPr="00326FB3" w:rsidRDefault="009203C9" w:rsidP="001723D7">
      <w:pPr>
        <w:pStyle w:val="Numberedlist"/>
        <w:numPr>
          <w:ilvl w:val="1"/>
          <w:numId w:val="9"/>
        </w:numPr>
        <w:autoSpaceDE w:val="0"/>
        <w:autoSpaceDN w:val="0"/>
        <w:adjustRightInd w:val="0"/>
        <w:spacing w:before="0" w:after="200"/>
        <w:ind w:right="0"/>
        <w:rPr>
          <w:rFonts w:cs="Calibri"/>
          <w:szCs w:val="22"/>
        </w:rPr>
      </w:pPr>
      <w:r w:rsidRPr="00326FB3">
        <w:t>Destructeur</w:t>
      </w:r>
    </w:p>
    <w:p w14:paraId="2ED9C992" w14:textId="6BA2728B" w:rsidR="009203C9" w:rsidRPr="00326FB3" w:rsidRDefault="009203C9" w:rsidP="00132EE7">
      <w:pPr>
        <w:pStyle w:val="Minutes"/>
      </w:pPr>
    </w:p>
    <w:p w14:paraId="7E1496FB" w14:textId="51081FC7" w:rsidR="009203C9" w:rsidRPr="00326FB3" w:rsidRDefault="00AA3033">
      <w:pPr>
        <w:spacing w:before="0" w:after="0"/>
        <w:ind w:right="0"/>
        <w:rPr>
          <w:b/>
          <w:sz w:val="20"/>
        </w:rPr>
      </w:pPr>
      <w:r w:rsidRPr="00326FB3">
        <w:rPr>
          <w:noProof/>
        </w:rPr>
        <mc:AlternateContent>
          <mc:Choice Requires="wps">
            <w:drawing>
              <wp:inline distT="0" distB="0" distL="0" distR="0" wp14:anchorId="70F9B28F" wp14:editId="364412D5">
                <wp:extent cx="6294574" cy="1207589"/>
                <wp:effectExtent l="0" t="0" r="30480" b="37465"/>
                <wp:docPr id="13" name="Text Box 13"/>
                <wp:cNvGraphicFramePr/>
                <a:graphic xmlns:a="http://schemas.openxmlformats.org/drawingml/2006/main">
                  <a:graphicData uri="http://schemas.microsoft.com/office/word/2010/wordprocessingShape">
                    <wps:wsp>
                      <wps:cNvSpPr txBox="1"/>
                      <wps:spPr>
                        <a:xfrm>
                          <a:off x="0" y="0"/>
                          <a:ext cx="6294574" cy="1207589"/>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1AA277" w14:textId="77777777" w:rsidR="00AA3033" w:rsidRPr="00842640" w:rsidRDefault="00AA3033" w:rsidP="00AA3033">
                            <w:pPr>
                              <w:pStyle w:val="HeadingnoTOC-intextboxtable"/>
                            </w:pPr>
                            <w:r>
                              <w:t>Points-clés</w:t>
                            </w:r>
                          </w:p>
                          <w:p w14:paraId="37D77AFC" w14:textId="7B3EBFBD" w:rsidR="00AA3033" w:rsidRDefault="00AA3033" w:rsidP="00AA3033">
                            <w:pPr>
                              <w:pStyle w:val="Listparagraph-keypoints"/>
                            </w:pPr>
                            <w:r>
                              <w:t>Il est important d'impliquer à la fois les parties prenantes qui sont en faveur d'un programme ET ceux qui s'y opposent. Un bon responsable de projet choisira des outils participatifs qui minimisent les conflits.</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70F9B28F" id="Text Box 13" o:spid="_x0000_s1031" type="#_x0000_t202" style="width:495.65pt;height:9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" filled="f" strokecolor="#bfbfbf [2412]" strokeweight="2.25pt">
                <v:textbox inset="3mm,1mm,3mm,1mm">
                  <w:txbxContent>
                    <w:p w14:paraId="2B1AA277" w14:textId="77777777" w:rsidR="00AA3033" w:rsidRPr="00842640" w:rsidRDefault="00AA3033" w:rsidP="00AA3033">
                      <w:pPr>
                        <w:pStyle w:val="HeadingnoTOC-intextboxtable"/>
                      </w:pPr>
                      <w:r>
                        <w:rPr>
                          <w:lang w:val="fr-FR"/>
                          <w:rFonts/>
                        </w:rPr>
                        <w:t xml:space="preserve">Points-clés</w:t>
                      </w:r>
                    </w:p>
                    <w:p w14:paraId="37D77AFC" w14:textId="7B3EBFBD" w:rsidR="00AA3033" w:rsidRDefault="00AA3033" w:rsidP="00AA3033">
                      <w:pPr>
                        <w:pStyle w:val="Listparagraph-keypoints"/>
                      </w:pPr>
                      <w:r>
                        <w:rPr>
                          <w:lang w:val="fr-FR"/>
                          <w:rFonts/>
                        </w:rPr>
                        <w:t xml:space="preserve">Il est important d'impliquer à la fois les parties prenantes qui sont en faveur d'un programme ET ceux qui s'y opposent. Un bon responsable de projet choisira des outils participatifs qui minimisent les conflits.</w:t>
                      </w:r>
                    </w:p>
                  </w:txbxContent>
                </v:textbox>
                <w10:anchorlock/>
              </v:shape>
            </w:pict>
          </mc:Fallback>
        </mc:AlternateContent>
      </w:r>
    </w:p>
    <w:p w14:paraId="637DAAB8" w14:textId="5CB04CBC" w:rsidR="006054DC" w:rsidRPr="00326FB3" w:rsidRDefault="001723D7" w:rsidP="006054DC">
      <w:pPr>
        <w:pStyle w:val="Minutes"/>
      </w:pPr>
      <w:r w:rsidRPr="00326FB3">
        <w:t>25 minutes</w:t>
      </w:r>
    </w:p>
    <w:p w14:paraId="670B4BC1" w14:textId="7117D5D4" w:rsidR="006054DC" w:rsidRPr="00326FB3" w:rsidRDefault="006054DC" w:rsidP="006054DC">
      <w:pPr>
        <w:pStyle w:val="Heading1-withiconandminutes"/>
        <w:rPr>
          <w:noProof w:val="0"/>
        </w:rPr>
      </w:pPr>
      <w:r w:rsidRPr="00326FB3">
        <w:drawing>
          <wp:anchor distT="0" distB="0" distL="114300" distR="114300" simplePos="0" relativeHeight="251734528" behindDoc="1" locked="0" layoutInCell="1" allowOverlap="1" wp14:anchorId="30CC70CE" wp14:editId="6DFE4A8E">
            <wp:simplePos x="0" y="0"/>
            <wp:positionH relativeFrom="margin">
              <wp:align>right</wp:align>
            </wp:positionH>
            <wp:positionV relativeFrom="paragraph">
              <wp:posOffset>153670</wp:posOffset>
            </wp:positionV>
            <wp:extent cx="354792" cy="358140"/>
            <wp:effectExtent l="0" t="0" r="762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6FB3">
        <w:rPr>
          <w:noProof w:val="0"/>
        </w:rPr>
        <w:t>Conception et développement : Interprétation des images et du cahier</w:t>
      </w:r>
    </w:p>
    <w:p w14:paraId="53D02365" w14:textId="4326B1D0" w:rsidR="00C3483E" w:rsidRPr="00326FB3" w:rsidRDefault="00C3483E" w:rsidP="00C3483E">
      <w:pPr>
        <w:pStyle w:val="Numberedlist"/>
        <w:numPr>
          <w:ilvl w:val="0"/>
          <w:numId w:val="24"/>
        </w:numPr>
      </w:pPr>
      <w:r w:rsidRPr="00326FB3">
        <w:t xml:space="preserve">Révisez l'étape sur la conception et le développement du cadre de programme </w:t>
      </w:r>
      <w:proofErr w:type="spellStart"/>
      <w:r w:rsidRPr="00326FB3">
        <w:t>ADDIM</w:t>
      </w:r>
      <w:proofErr w:type="spellEnd"/>
      <w:r w:rsidRPr="00326FB3">
        <w:t xml:space="preserve">. </w:t>
      </w:r>
    </w:p>
    <w:p w14:paraId="1612A976" w14:textId="0785A4B1" w:rsidR="00D77DEA" w:rsidRPr="00326FB3" w:rsidRDefault="00604E4C" w:rsidP="001723D7">
      <w:pPr>
        <w:pStyle w:val="Numberedlist"/>
        <w:numPr>
          <w:ilvl w:val="0"/>
          <w:numId w:val="24"/>
        </w:numPr>
        <w:autoSpaceDE w:val="0"/>
        <w:autoSpaceDN w:val="0"/>
        <w:adjustRightInd w:val="0"/>
        <w:spacing w:before="0" w:after="200"/>
        <w:ind w:right="0"/>
        <w:rPr>
          <w:rFonts w:cs="Calibri"/>
          <w:szCs w:val="22"/>
        </w:rPr>
      </w:pPr>
      <w:r w:rsidRPr="00326FB3">
        <w:t xml:space="preserve">Présentez les quatre icônes de niveau d'implication des parties prenantes. Demandez aux participants d'essayer de deviner ce que représente chaque icône. Proposez plus d'informations au sujet de chaque niveau d'implication. </w:t>
      </w:r>
    </w:p>
    <w:p w14:paraId="587B4E00" w14:textId="6672F91A" w:rsidR="00D77DEA" w:rsidRPr="00326FB3" w:rsidRDefault="005A5E0C" w:rsidP="001723D7">
      <w:pPr>
        <w:pStyle w:val="Numberedlist"/>
        <w:numPr>
          <w:ilvl w:val="0"/>
          <w:numId w:val="24"/>
        </w:numPr>
        <w:rPr>
          <w:rFonts w:cs="Calibri"/>
          <w:szCs w:val="22"/>
        </w:rPr>
      </w:pPr>
      <w:r w:rsidRPr="00326FB3">
        <w:t>Demandez aux participants de sélectionner les parties prenantes pour lesquels l'information, la consultation, la collaboration et l'autonomie ont de l'importance. Puis, présentez le graphique suivant et lancez la discussion.</w:t>
      </w:r>
    </w:p>
    <w:p w14:paraId="16C4E226" w14:textId="59129342" w:rsidR="00AE53CE" w:rsidRPr="00326FB3" w:rsidRDefault="00E927A1" w:rsidP="00AE53CE">
      <w:pPr>
        <w:pStyle w:val="Numberedlist"/>
        <w:numPr>
          <w:ilvl w:val="0"/>
          <w:numId w:val="0"/>
        </w:numPr>
        <w:ind w:left="473"/>
        <w:rPr>
          <w:rFonts w:cs="Calibri"/>
          <w:szCs w:val="22"/>
        </w:rPr>
      </w:pPr>
      <w:bookmarkStart w:id="0" w:name="_GoBack"/>
      <w:r>
        <w:rPr>
          <w:noProof/>
        </w:rPr>
        <w:drawing>
          <wp:inline distT="0" distB="0" distL="0" distR="0" wp14:anchorId="4104ADA1" wp14:editId="31687B0F">
            <wp:extent cx="2400300" cy="2400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bookmarkEnd w:id="0"/>
    </w:p>
    <w:p w14:paraId="524EF677" w14:textId="2269F04D" w:rsidR="0080313C" w:rsidRPr="00326FB3" w:rsidRDefault="00B04607" w:rsidP="001723D7">
      <w:pPr>
        <w:pStyle w:val="Numberedlist"/>
        <w:numPr>
          <w:ilvl w:val="0"/>
          <w:numId w:val="24"/>
        </w:numPr>
        <w:rPr>
          <w:rFonts w:cs="Calibri"/>
          <w:szCs w:val="22"/>
        </w:rPr>
      </w:pPr>
      <w:r w:rsidRPr="00326FB3">
        <w:lastRenderedPageBreak/>
        <w:t xml:space="preserve">Demandez aux participants de reprendre leur </w:t>
      </w:r>
      <w:r w:rsidRPr="00326FB3">
        <w:rPr>
          <w:b/>
        </w:rPr>
        <w:t>cahier</w:t>
      </w:r>
      <w:r w:rsidRPr="00326FB3">
        <w:t xml:space="preserve"> pour créer leurs propres plans </w:t>
      </w:r>
      <w:proofErr w:type="gramStart"/>
      <w:r w:rsidRPr="00326FB3">
        <w:t>d'implication</w:t>
      </w:r>
      <w:proofErr w:type="gramEnd"/>
      <w:r w:rsidRPr="00326FB3">
        <w:t xml:space="preserve"> des parties prenantes (question 1).  Vous trouverez dans le cahier, un espace réservé à la conception d'un plan d’implication pour plusieurs parties prenantes. Demandez aux participants de commencer avec deux. Laissez-leur 15 minutes pour réaliser cette activité. </w:t>
      </w:r>
    </w:p>
    <w:p w14:paraId="4C89585C" w14:textId="142800B5" w:rsidR="00BE0844" w:rsidRPr="00326FB3" w:rsidRDefault="00360174" w:rsidP="00BE0844">
      <w:pPr>
        <w:pStyle w:val="Minutes"/>
      </w:pPr>
      <w:r w:rsidRPr="00326FB3">
        <w:t>20 minutes</w:t>
      </w:r>
    </w:p>
    <w:p w14:paraId="4C0FA5E6" w14:textId="718FC7E5" w:rsidR="00BE0844" w:rsidRPr="00326FB3" w:rsidRDefault="00BE0844" w:rsidP="00BE0844">
      <w:pPr>
        <w:pStyle w:val="Heading1-withiconandminutes"/>
        <w:tabs>
          <w:tab w:val="clear" w:pos="9072"/>
        </w:tabs>
        <w:ind w:left="720" w:hanging="720"/>
        <w:rPr>
          <w:noProof w:val="0"/>
        </w:rPr>
      </w:pPr>
      <w:r w:rsidRPr="00326FB3">
        <w:drawing>
          <wp:anchor distT="0" distB="0" distL="114300" distR="114300" simplePos="0" relativeHeight="251727360" behindDoc="1" locked="0" layoutInCell="1" allowOverlap="1" wp14:anchorId="6AA8DB84" wp14:editId="476EBF7A">
            <wp:simplePos x="0" y="0"/>
            <wp:positionH relativeFrom="column">
              <wp:posOffset>5957157</wp:posOffset>
            </wp:positionH>
            <wp:positionV relativeFrom="paragraph">
              <wp:posOffset>116205</wp:posOffset>
            </wp:positionV>
            <wp:extent cx="354792" cy="358140"/>
            <wp:effectExtent l="0" t="0" r="7620" b="38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6FB3">
        <w:rPr>
          <w:noProof w:val="0"/>
        </w:rPr>
        <w:t>Mise en œuvre et suivi : Lecture et partage en binôme.</w:t>
      </w:r>
    </w:p>
    <w:p w14:paraId="066CB165" w14:textId="579A364B" w:rsidR="00C3483E" w:rsidRPr="00326FB3" w:rsidRDefault="00C3483E" w:rsidP="00C3483E">
      <w:pPr>
        <w:pStyle w:val="Numberedlist"/>
        <w:numPr>
          <w:ilvl w:val="0"/>
          <w:numId w:val="41"/>
        </w:numPr>
      </w:pPr>
      <w:r w:rsidRPr="00326FB3">
        <w:t xml:space="preserve">Revoyez l'étape sur la mise en œuvre et le suivi du cadre de programme </w:t>
      </w:r>
      <w:proofErr w:type="spellStart"/>
      <w:r w:rsidRPr="00326FB3">
        <w:t>ADDIM</w:t>
      </w:r>
      <w:proofErr w:type="spellEnd"/>
      <w:r w:rsidRPr="00326FB3">
        <w:t xml:space="preserve">. </w:t>
      </w:r>
    </w:p>
    <w:p w14:paraId="0F5C58A7" w14:textId="2171741D" w:rsidR="00BE0844" w:rsidRPr="00326FB3" w:rsidRDefault="00AE53CE" w:rsidP="00ED60A0">
      <w:pPr>
        <w:pStyle w:val="Numberedlist"/>
        <w:numPr>
          <w:ilvl w:val="0"/>
          <w:numId w:val="41"/>
        </w:numPr>
        <w:rPr>
          <w:rFonts w:cs="Calibri"/>
          <w:szCs w:val="22"/>
        </w:rPr>
      </w:pPr>
      <w:r w:rsidRPr="00326FB3">
        <w:rPr>
          <w:noProof/>
          <w:szCs w:val="22"/>
        </w:rPr>
        <mc:AlternateContent>
          <mc:Choice Requires="wps">
            <w:drawing>
              <wp:anchor distT="0" distB="0" distL="114300" distR="114300" simplePos="0" relativeHeight="251736576" behindDoc="0" locked="0" layoutInCell="1" allowOverlap="1" wp14:anchorId="78BDCE33" wp14:editId="0015B2FD">
                <wp:simplePos x="0" y="0"/>
                <wp:positionH relativeFrom="margin">
                  <wp:align>right</wp:align>
                </wp:positionH>
                <wp:positionV relativeFrom="paragraph">
                  <wp:posOffset>83820</wp:posOffset>
                </wp:positionV>
                <wp:extent cx="2371725" cy="1428750"/>
                <wp:effectExtent l="0" t="0" r="9525" b="0"/>
                <wp:wrapSquare wrapText="bothSides"/>
                <wp:docPr id="19" name="Text Box 19"/>
                <wp:cNvGraphicFramePr/>
                <a:graphic xmlns:a="http://schemas.openxmlformats.org/drawingml/2006/main">
                  <a:graphicData uri="http://schemas.microsoft.com/office/word/2010/wordprocessingShape">
                    <wps:wsp>
                      <wps:cNvSpPr txBox="1"/>
                      <wps:spPr>
                        <a:xfrm>
                          <a:off x="0" y="0"/>
                          <a:ext cx="2371725" cy="1428750"/>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454FE3F0" w14:textId="77777777" w:rsidR="00AE53CE" w:rsidRPr="009203C9" w:rsidRDefault="00AE53CE" w:rsidP="00AE53CE">
                            <w:pPr>
                              <w:pStyle w:val="HeadingnoTOC-intextboxtable"/>
                              <w:rPr>
                                <w:sz w:val="22"/>
                              </w:rPr>
                            </w:pPr>
                            <w:r>
                              <w:rPr>
                                <w:sz w:val="22"/>
                              </w:rPr>
                              <w:t>Conseils aux formateurs</w:t>
                            </w:r>
                          </w:p>
                          <w:p w14:paraId="01492466" w14:textId="00225F1C" w:rsidR="00AE53CE" w:rsidRDefault="00AE53CE" w:rsidP="00AE53CE">
                            <w:pPr>
                              <w:numPr>
                                <w:ilvl w:val="0"/>
                                <w:numId w:val="18"/>
                              </w:numPr>
                              <w:spacing w:before="0" w:after="200" w:line="276" w:lineRule="auto"/>
                              <w:ind w:right="0"/>
                              <w:rPr>
                                <w:rFonts w:ascii="Arial" w:hAnsi="Arial" w:cs="Arial"/>
                                <w:sz w:val="18"/>
                              </w:rPr>
                            </w:pPr>
                            <w:r>
                              <w:rPr>
                                <w:rFonts w:ascii="Arial" w:hAnsi="Arial"/>
                                <w:sz w:val="18"/>
                              </w:rPr>
                              <w:t xml:space="preserve">Cette activité prendra plus de temps si les participants ont un niveau faible d'anglais, de français ou d'espagnol. </w:t>
                            </w:r>
                          </w:p>
                          <w:p w14:paraId="59E2A37E" w14:textId="554B2ED0" w:rsidR="004F675E" w:rsidRPr="004F675E" w:rsidRDefault="004F675E" w:rsidP="00AE53CE">
                            <w:pPr>
                              <w:numPr>
                                <w:ilvl w:val="0"/>
                                <w:numId w:val="18"/>
                              </w:numPr>
                              <w:spacing w:before="0" w:after="200" w:line="276" w:lineRule="auto"/>
                              <w:ind w:right="0"/>
                              <w:rPr>
                                <w:rFonts w:ascii="Arial" w:hAnsi="Arial" w:cs="Arial"/>
                                <w:sz w:val="18"/>
                              </w:rPr>
                            </w:pPr>
                            <w:r>
                              <w:rPr>
                                <w:rFonts w:ascii="Arial" w:hAnsi="Arial"/>
                                <w:sz w:val="18"/>
                              </w:rPr>
                              <w:t xml:space="preserve">Demandez aux participants de lire les études de cas avant de commencer la formation (pré-lecture). </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DCE33" id="Text Box 19" o:spid="_x0000_s1032" type="#_x0000_t202" style="position:absolute;left:0;text-align:left;margin-left:135.55pt;margin-top:6.6pt;width:186.75pt;height:112.5pt;z-index:251736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" fillcolor="#d8d8d8 [2732]" stroked="f" strokeweight=".25pt">
                <v:textbox inset="5mm,1mm,5mm,1mm">
                  <w:txbxContent>
                    <w:p w14:paraId="454FE3F0" w14:textId="77777777" w:rsidR="00AE53CE" w:rsidRPr="009203C9" w:rsidRDefault="00AE53CE" w:rsidP="00AE53CE">
                      <w:pPr>
                        <w:pStyle w:val="HeadingnoTOC-intextboxtable"/>
                        <w:rPr>
                          <w:sz w:val="22"/>
                          <w:lang w:val="fr-FR"/>
                          <w:rFonts/>
                        </w:rPr>
                      </w:pPr>
                      <w:r>
                        <w:rPr>
                          <w:sz w:val="22"/>
                          <w:lang w:val="fr-FR"/>
                          <w:rFonts/>
                        </w:rPr>
                        <w:t xml:space="preserve">Conseils aux formateurs</w:t>
                      </w:r>
                    </w:p>
                    <w:p w14:paraId="01492466" w14:textId="00225F1C" w:rsidR="00AE53CE" w:rsidRDefault="00AE53CE" w:rsidP="00AE53CE">
                      <w:pPr>
                        <w:numPr>
                          <w:ilvl w:val="0"/>
                          <w:numId w:val="18"/>
                        </w:numPr>
                        <w:spacing w:before="0" w:after="200" w:line="276" w:lineRule="auto"/>
                        <w:ind w:right="0"/>
                        <w:rPr>
                          <w:rFonts w:ascii="Arial" w:hAnsi="Arial" w:cs="Arial"/>
                          <w:sz w:val="18"/>
                          <w:lang w:val="fr-FR"/>
                        </w:rPr>
                      </w:pPr>
                      <w:r>
                        <w:rPr>
                          <w:rFonts w:ascii="Arial" w:hAnsi="Arial"/>
                          <w:sz w:val="18"/>
                          <w:lang w:val="fr-FR"/>
                        </w:rPr>
                        <w:t xml:space="preserve">Cette activité prendra plus de temps si les participants ont un niveau faible d'anglais, de français ou d'espagnol.</w:t>
                      </w:r>
                      <w:r>
                        <w:rPr>
                          <w:rFonts w:ascii="Arial" w:hAnsi="Arial"/>
                          <w:sz w:val="18"/>
                          <w:lang w:val="fr-FR"/>
                        </w:rPr>
                        <w:t xml:space="preserve"> </w:t>
                      </w:r>
                    </w:p>
                    <w:p w14:paraId="59E2A37E" w14:textId="554B2ED0" w:rsidR="004F675E" w:rsidRPr="004F675E" w:rsidRDefault="004F675E" w:rsidP="00AE53CE">
                      <w:pPr>
                        <w:numPr>
                          <w:ilvl w:val="0"/>
                          <w:numId w:val="18"/>
                        </w:numPr>
                        <w:spacing w:before="0" w:after="200" w:line="276" w:lineRule="auto"/>
                        <w:ind w:right="0"/>
                        <w:rPr>
                          <w:rFonts w:ascii="Arial" w:hAnsi="Arial" w:cs="Arial"/>
                          <w:sz w:val="18"/>
                          <w:lang w:val="fr-FR"/>
                        </w:rPr>
                      </w:pPr>
                      <w:r>
                        <w:rPr>
                          <w:rFonts w:ascii="Arial" w:hAnsi="Arial"/>
                          <w:sz w:val="18"/>
                          <w:lang w:val="fr-FR"/>
                        </w:rPr>
                        <w:t xml:space="preserve">Demandez aux participants de lire les études de cas avant de commencer la formation (pré-lecture).</w:t>
                      </w:r>
                      <w:r>
                        <w:rPr>
                          <w:rFonts w:ascii="Arial" w:hAnsi="Arial"/>
                          <w:sz w:val="18"/>
                          <w:lang w:val="fr-FR"/>
                        </w:rPr>
                        <w:t xml:space="preserve"> </w:t>
                      </w:r>
                    </w:p>
                  </w:txbxContent>
                </v:textbox>
                <w10:wrap type="square" anchorx="margin"/>
              </v:shape>
            </w:pict>
          </mc:Fallback>
        </mc:AlternateContent>
      </w:r>
      <w:r w:rsidRPr="00326FB3">
        <w:t xml:space="preserve">Distribuez des </w:t>
      </w:r>
      <w:r w:rsidR="004F675E" w:rsidRPr="00326FB3">
        <w:rPr>
          <w:b/>
          <w:szCs w:val="22"/>
        </w:rPr>
        <w:t>études de cas sur l'assainissement</w:t>
      </w:r>
      <w:r w:rsidRPr="00326FB3">
        <w:t xml:space="preserve"> à chaque participant, puis demandez-leur de lire la section sur l'implication des parties prenantes de leur étude de cas.</w:t>
      </w:r>
    </w:p>
    <w:p w14:paraId="5D959F6D" w14:textId="1997609A" w:rsidR="00BE0844" w:rsidRPr="00326FB3" w:rsidRDefault="0011256F" w:rsidP="00ED60A0">
      <w:pPr>
        <w:pStyle w:val="Numberedlist"/>
        <w:numPr>
          <w:ilvl w:val="0"/>
          <w:numId w:val="24"/>
        </w:numPr>
        <w:rPr>
          <w:rFonts w:cs="Calibri"/>
          <w:szCs w:val="22"/>
        </w:rPr>
      </w:pPr>
      <w:r w:rsidRPr="00326FB3">
        <w:t xml:space="preserve">Demandez à chaque participant de se mettre avec un autre participant qui lit la même étude de cas. Demandez aux partenaires de partager les points clés entre eux, par ex. : </w:t>
      </w:r>
    </w:p>
    <w:p w14:paraId="58E0F0A4" w14:textId="4C6BD25E" w:rsidR="00BE0844" w:rsidRPr="00326FB3" w:rsidRDefault="00BE0844" w:rsidP="00C3483E">
      <w:pPr>
        <w:pStyle w:val="Numberedlist"/>
        <w:numPr>
          <w:ilvl w:val="1"/>
          <w:numId w:val="24"/>
        </w:numPr>
        <w:rPr>
          <w:rFonts w:cs="Calibri"/>
          <w:szCs w:val="22"/>
        </w:rPr>
      </w:pPr>
      <w:r w:rsidRPr="00326FB3">
        <w:t>Avec qui et comment les responsables de projet se sont-ils engagés ?</w:t>
      </w:r>
    </w:p>
    <w:p w14:paraId="2A7C68C0" w14:textId="1FFFF92E" w:rsidR="00BE0844" w:rsidRPr="00326FB3" w:rsidRDefault="00BE0844" w:rsidP="00C3483E">
      <w:pPr>
        <w:pStyle w:val="Numberedlist"/>
        <w:numPr>
          <w:ilvl w:val="1"/>
          <w:numId w:val="24"/>
        </w:numPr>
        <w:rPr>
          <w:rFonts w:cs="Calibri"/>
          <w:szCs w:val="22"/>
        </w:rPr>
      </w:pPr>
      <w:r w:rsidRPr="00326FB3">
        <w:t xml:space="preserve">Quels sont les niveaux d'implication qu'ils ont utilisés ? </w:t>
      </w:r>
    </w:p>
    <w:p w14:paraId="7D74FCE3" w14:textId="333CBD27" w:rsidR="00BE0844" w:rsidRPr="00326FB3" w:rsidRDefault="00BE0844" w:rsidP="00C3483E">
      <w:pPr>
        <w:pStyle w:val="Numberedlist"/>
        <w:numPr>
          <w:ilvl w:val="1"/>
          <w:numId w:val="24"/>
        </w:numPr>
        <w:rPr>
          <w:rFonts w:cs="Calibri"/>
          <w:szCs w:val="22"/>
        </w:rPr>
      </w:pPr>
      <w:r w:rsidRPr="00326FB3">
        <w:t>Ont-ils été confrontés à des difficultés ?</w:t>
      </w:r>
    </w:p>
    <w:p w14:paraId="3C31546A" w14:textId="6FB934A6" w:rsidR="006054DC" w:rsidRPr="00326FB3" w:rsidRDefault="00360174" w:rsidP="00ED60A0">
      <w:pPr>
        <w:pStyle w:val="Numberedlist"/>
        <w:numPr>
          <w:ilvl w:val="0"/>
          <w:numId w:val="24"/>
        </w:numPr>
        <w:rPr>
          <w:rFonts w:cs="Calibri"/>
          <w:szCs w:val="22"/>
        </w:rPr>
      </w:pPr>
      <w:r w:rsidRPr="00326FB3">
        <w:t>Demandez aux binômes de discuter sur la manière dont l'implication des parties prenantes devrait être suivie.</w:t>
      </w:r>
    </w:p>
    <w:p w14:paraId="1D438C90" w14:textId="7103D49F" w:rsidR="006054DC" w:rsidRPr="00326FB3" w:rsidRDefault="006054DC" w:rsidP="00ED60A0">
      <w:pPr>
        <w:pStyle w:val="Numberedlist"/>
        <w:numPr>
          <w:ilvl w:val="0"/>
          <w:numId w:val="24"/>
        </w:numPr>
        <w:rPr>
          <w:rFonts w:cs="Calibri"/>
          <w:szCs w:val="22"/>
        </w:rPr>
      </w:pPr>
      <w:r w:rsidRPr="00326FB3">
        <w:t xml:space="preserve">Demandez aux participants de reprendre leurs </w:t>
      </w:r>
      <w:r w:rsidRPr="00326FB3">
        <w:rPr>
          <w:b/>
        </w:rPr>
        <w:t>cahiers</w:t>
      </w:r>
      <w:r w:rsidRPr="00326FB3">
        <w:t xml:space="preserve"> et de répondre à la question n°2. </w:t>
      </w:r>
    </w:p>
    <w:p w14:paraId="3908D194" w14:textId="77777777" w:rsidR="006054DC" w:rsidRPr="00326FB3" w:rsidRDefault="006054DC" w:rsidP="006054DC">
      <w:pPr>
        <w:pStyle w:val="Minutes"/>
      </w:pPr>
      <w:r w:rsidRPr="00326FB3">
        <w:t>10 minutes</w:t>
      </w:r>
    </w:p>
    <w:p w14:paraId="225CEEEA" w14:textId="5CBAA5B6" w:rsidR="006054DC" w:rsidRPr="00326FB3" w:rsidRDefault="006054DC" w:rsidP="006054DC">
      <w:pPr>
        <w:pStyle w:val="Heading1-withiconandminutes"/>
        <w:rPr>
          <w:noProof w:val="0"/>
        </w:rPr>
      </w:pPr>
      <w:r w:rsidRPr="00326FB3">
        <w:rPr>
          <w:noProof w:val="0"/>
        </w:rPr>
        <w:t>Révision : Discussion de groupe</w:t>
      </w:r>
      <w:r w:rsidRPr="00326FB3">
        <w:drawing>
          <wp:anchor distT="0" distB="0" distL="114300" distR="114300" simplePos="0" relativeHeight="251729408" behindDoc="1" locked="0" layoutInCell="1" allowOverlap="1" wp14:anchorId="0F0A5F9D" wp14:editId="1C02CFA5">
            <wp:simplePos x="0" y="0"/>
            <wp:positionH relativeFrom="column">
              <wp:posOffset>6042217</wp:posOffset>
            </wp:positionH>
            <wp:positionV relativeFrom="paragraph">
              <wp:posOffset>88590</wp:posOffset>
            </wp:positionV>
            <wp:extent cx="252000" cy="226020"/>
            <wp:effectExtent l="0" t="0" r="0"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9">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p>
    <w:p w14:paraId="624639CF" w14:textId="45B4A5A5" w:rsidR="006054DC" w:rsidRPr="00326FB3" w:rsidRDefault="006054DC" w:rsidP="00AA3033">
      <w:pPr>
        <w:pStyle w:val="Numberedlist"/>
        <w:numPr>
          <w:ilvl w:val="0"/>
          <w:numId w:val="30"/>
        </w:numPr>
      </w:pPr>
      <w:r w:rsidRPr="00326FB3">
        <w:t xml:space="preserve">Animez une discussion en grand groupe qui permet aux participants de partager leurs expériences, leurs questions ou leurs préoccupations au sujet de l'implication des parties prenantes.  </w:t>
      </w:r>
    </w:p>
    <w:p w14:paraId="6C7B8F77" w14:textId="77777777" w:rsidR="002232CC" w:rsidRPr="00326FB3" w:rsidRDefault="002232CC" w:rsidP="002232CC">
      <w:pPr>
        <w:pStyle w:val="Numberedlist"/>
        <w:numPr>
          <w:ilvl w:val="0"/>
          <w:numId w:val="30"/>
        </w:numPr>
      </w:pPr>
      <w:r w:rsidRPr="00326FB3">
        <w:t>Résumez les points-clés.</w:t>
      </w:r>
    </w:p>
    <w:p w14:paraId="3E4390D8" w14:textId="61860574" w:rsidR="002232CC" w:rsidRPr="00326FB3" w:rsidRDefault="002232CC" w:rsidP="002232CC">
      <w:pPr>
        <w:pStyle w:val="Numberedlist"/>
        <w:numPr>
          <w:ilvl w:val="0"/>
          <w:numId w:val="0"/>
        </w:numPr>
        <w:ind w:left="473"/>
      </w:pPr>
    </w:p>
    <w:p w14:paraId="6D8C2015" w14:textId="4D440764" w:rsidR="0030569F" w:rsidRPr="00326FB3" w:rsidRDefault="0030569F" w:rsidP="002232CC">
      <w:pPr>
        <w:pStyle w:val="Numberedlist"/>
        <w:numPr>
          <w:ilvl w:val="0"/>
          <w:numId w:val="0"/>
        </w:numPr>
        <w:ind w:left="473"/>
      </w:pPr>
    </w:p>
    <w:p w14:paraId="57930C4C" w14:textId="6801F026" w:rsidR="0030569F" w:rsidRPr="00326FB3" w:rsidRDefault="0030569F" w:rsidP="002232CC">
      <w:pPr>
        <w:pStyle w:val="Numberedlist"/>
        <w:numPr>
          <w:ilvl w:val="0"/>
          <w:numId w:val="0"/>
        </w:numPr>
        <w:ind w:left="473"/>
      </w:pPr>
    </w:p>
    <w:p w14:paraId="2D66DCD7" w14:textId="2D03B294" w:rsidR="0030569F" w:rsidRPr="00326FB3" w:rsidRDefault="0030569F" w:rsidP="002232CC">
      <w:pPr>
        <w:pStyle w:val="Numberedlist"/>
        <w:numPr>
          <w:ilvl w:val="0"/>
          <w:numId w:val="0"/>
        </w:numPr>
        <w:ind w:left="473"/>
      </w:pPr>
    </w:p>
    <w:p w14:paraId="01E6A399" w14:textId="06DF28BE" w:rsidR="0030569F" w:rsidRPr="00326FB3" w:rsidRDefault="0030569F" w:rsidP="002232CC">
      <w:pPr>
        <w:pStyle w:val="Numberedlist"/>
        <w:numPr>
          <w:ilvl w:val="0"/>
          <w:numId w:val="0"/>
        </w:numPr>
        <w:ind w:left="473"/>
      </w:pPr>
    </w:p>
    <w:p w14:paraId="3A2AA31E" w14:textId="12A500E9" w:rsidR="0030569F" w:rsidRPr="00326FB3" w:rsidRDefault="0030569F" w:rsidP="002232CC">
      <w:pPr>
        <w:pStyle w:val="Numberedlist"/>
        <w:numPr>
          <w:ilvl w:val="0"/>
          <w:numId w:val="0"/>
        </w:numPr>
        <w:ind w:left="473"/>
      </w:pPr>
    </w:p>
    <w:p w14:paraId="5F2099C6" w14:textId="49C71897" w:rsidR="0030569F" w:rsidRPr="00326FB3" w:rsidRDefault="0030569F" w:rsidP="002232CC">
      <w:pPr>
        <w:pStyle w:val="Numberedlist"/>
        <w:numPr>
          <w:ilvl w:val="0"/>
          <w:numId w:val="0"/>
        </w:numPr>
        <w:ind w:left="473"/>
      </w:pPr>
    </w:p>
    <w:p w14:paraId="76074533" w14:textId="77777777" w:rsidR="0030569F" w:rsidRPr="00326FB3" w:rsidRDefault="0030569F" w:rsidP="002232CC">
      <w:pPr>
        <w:pStyle w:val="Numberedlist"/>
        <w:numPr>
          <w:ilvl w:val="0"/>
          <w:numId w:val="0"/>
        </w:numPr>
        <w:ind w:left="473"/>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DD67E7" w:rsidRPr="00326FB3" w14:paraId="01F73BB3" w14:textId="77777777" w:rsidTr="002E346F">
        <w:trPr>
          <w:trHeight w:val="907"/>
          <w:jc w:val="center"/>
        </w:trPr>
        <w:tc>
          <w:tcPr>
            <w:tcW w:w="8080" w:type="dxa"/>
            <w:tcBorders>
              <w:top w:val="single" w:sz="8" w:space="0" w:color="BFBFBF" w:themeColor="background1" w:themeShade="BF"/>
            </w:tcBorders>
            <w:vAlign w:val="center"/>
          </w:tcPr>
          <w:p w14:paraId="578BE471" w14:textId="77777777" w:rsidR="00DD67E7" w:rsidRPr="00326FB3" w:rsidRDefault="00DD67E7" w:rsidP="00DD67E7">
            <w:pPr>
              <w:pStyle w:val="NoSpacing-intextboxtable"/>
              <w:rPr>
                <w:noProof w:val="0"/>
              </w:rPr>
            </w:pPr>
            <w:r w:rsidRPr="00326FB3">
              <w:rPr>
                <w:noProof w:val="0"/>
              </w:rPr>
              <w:lastRenderedPageBreak/>
              <w:t>Le contenu de ce document est en libre accès et sous licence Creative Commons Attribution-</w:t>
            </w:r>
            <w:proofErr w:type="spellStart"/>
            <w:r w:rsidRPr="00326FB3">
              <w:rPr>
                <w:noProof w:val="0"/>
              </w:rPr>
              <w:t>ShareAlike</w:t>
            </w:r>
            <w:proofErr w:type="spellEnd"/>
            <w:r w:rsidRPr="00326FB3">
              <w:rPr>
                <w:noProof w:val="0"/>
              </w:rPr>
              <w:t> 4.0 International License.(CC BY-SA 4.0).</w:t>
            </w:r>
            <w:hyperlink r:id="rId20" w:history="1"/>
            <w:r w:rsidRPr="00326FB3">
              <w:rPr>
                <w:noProof w:val="0"/>
              </w:rPr>
              <w:t xml:space="preserve"> Reportez-vous aux directives de CAWST pour la distribution, la traduction, l'adaptation ou le référencement des ressources de CAWST (</w:t>
            </w:r>
            <w:hyperlink r:id="rId21" w:history="1">
              <w:r w:rsidRPr="00326FB3">
                <w:rPr>
                  <w:rStyle w:val="Hyperlink"/>
                  <w:noProof w:val="0"/>
                </w:rPr>
                <w:t>resources.cawst.org/cc</w:t>
              </w:r>
            </w:hyperlink>
            <w:r w:rsidRPr="00326FB3">
              <w:rPr>
                <w:noProof w:val="0"/>
              </w:rPr>
              <w:t>).</w:t>
            </w:r>
          </w:p>
        </w:tc>
        <w:tc>
          <w:tcPr>
            <w:tcW w:w="1660" w:type="dxa"/>
            <w:tcBorders>
              <w:top w:val="single" w:sz="8" w:space="0" w:color="BFBFBF" w:themeColor="background1" w:themeShade="BF"/>
            </w:tcBorders>
            <w:vAlign w:val="center"/>
          </w:tcPr>
          <w:p w14:paraId="2CC7A44F" w14:textId="77777777" w:rsidR="00DD67E7" w:rsidRPr="00326FB3" w:rsidRDefault="00DD67E7" w:rsidP="00DD67E7">
            <w:pPr>
              <w:pStyle w:val="NoSpacing-intextboxtable"/>
              <w:jc w:val="right"/>
              <w:rPr>
                <w:noProof w:val="0"/>
              </w:rPr>
            </w:pPr>
            <w:r w:rsidRPr="00326FB3">
              <w:drawing>
                <wp:inline distT="0" distB="0" distL="0" distR="0" wp14:anchorId="04BA0312" wp14:editId="6F147020">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2">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119A0128" w14:textId="1A382A9A" w:rsidR="00BD7FD8" w:rsidRPr="00326FB3" w:rsidRDefault="00BD7FD8" w:rsidP="00C91C57">
      <w:pPr>
        <w:sectPr w:rsidR="00BD7FD8" w:rsidRPr="00326FB3" w:rsidSect="00750F1E">
          <w:headerReference w:type="default" r:id="rId23"/>
          <w:footerReference w:type="default" r:id="rId24"/>
          <w:pgSz w:w="12240" w:h="15840" w:code="1"/>
          <w:pgMar w:top="1167" w:right="1134" w:bottom="737" w:left="1134" w:header="720" w:footer="720" w:gutter="0"/>
          <w:pgNumType w:start="1"/>
          <w:cols w:space="708"/>
          <w:docGrid w:linePitch="360"/>
        </w:sectPr>
      </w:pPr>
    </w:p>
    <w:p w14:paraId="58830B4C" w14:textId="2DB87947" w:rsidR="00435A7A" w:rsidRPr="00326FB3" w:rsidRDefault="00435A7A" w:rsidP="00435A7A">
      <w:pPr>
        <w:pStyle w:val="Title"/>
        <w:tabs>
          <w:tab w:val="decimal" w:pos="10065"/>
        </w:tabs>
      </w:pPr>
      <w:r w:rsidRPr="00326FB3">
        <w:lastRenderedPageBreak/>
        <w:t xml:space="preserve"> Avantages OU désavantages de l'implication</w:t>
      </w:r>
      <w:r w:rsidRPr="00326FB3">
        <w:tab/>
      </w:r>
      <w:r w:rsidRPr="00326FB3">
        <w:rPr>
          <w:rStyle w:val="ResourcetypeinTitle"/>
        </w:rPr>
        <w:t>Polycopié</w:t>
      </w:r>
    </w:p>
    <w:p w14:paraId="36554AB0" w14:textId="2D90E178" w:rsidR="00435A7A" w:rsidRPr="00326FB3" w:rsidRDefault="00435A7A" w:rsidP="00435A7A">
      <w:pPr>
        <w:pStyle w:val="Heading1"/>
      </w:pPr>
      <w:r w:rsidRPr="00326FB3">
        <w:t>Avantages de l'implication</w:t>
      </w:r>
    </w:p>
    <w:p w14:paraId="61139F9C" w14:textId="77777777" w:rsidR="00435A7A" w:rsidRPr="00326FB3" w:rsidRDefault="00435A7A" w:rsidP="00435A7A">
      <w:pPr>
        <w:numPr>
          <w:ilvl w:val="0"/>
          <w:numId w:val="42"/>
        </w:numPr>
        <w:spacing w:before="0" w:after="0" w:line="480" w:lineRule="auto"/>
        <w:ind w:right="0"/>
      </w:pPr>
      <w:r w:rsidRPr="00326FB3">
        <w:t>Approfondir la compréhension du contexte</w:t>
      </w:r>
    </w:p>
    <w:p w14:paraId="48DF14BD" w14:textId="77777777" w:rsidR="00435A7A" w:rsidRPr="00326FB3" w:rsidRDefault="00435A7A" w:rsidP="00435A7A">
      <w:pPr>
        <w:numPr>
          <w:ilvl w:val="0"/>
          <w:numId w:val="42"/>
        </w:numPr>
        <w:spacing w:before="0" w:after="0" w:line="480" w:lineRule="auto"/>
        <w:ind w:right="0"/>
      </w:pPr>
      <w:r w:rsidRPr="00326FB3">
        <w:t>Renforcer l'autonomie des membres de la communauté = programme plus durable</w:t>
      </w:r>
    </w:p>
    <w:p w14:paraId="312B742C" w14:textId="77777777" w:rsidR="00435A7A" w:rsidRPr="00326FB3" w:rsidRDefault="00435A7A" w:rsidP="00435A7A">
      <w:pPr>
        <w:numPr>
          <w:ilvl w:val="0"/>
          <w:numId w:val="42"/>
        </w:numPr>
        <w:spacing w:before="0" w:after="0" w:line="480" w:lineRule="auto"/>
        <w:ind w:right="0"/>
      </w:pPr>
      <w:r w:rsidRPr="00326FB3">
        <w:t>Se concentrer concrètement sur les groupes vulnérables et défavorisés</w:t>
      </w:r>
    </w:p>
    <w:p w14:paraId="6B1489D5" w14:textId="77777777" w:rsidR="00435A7A" w:rsidRPr="00326FB3" w:rsidRDefault="00435A7A" w:rsidP="00435A7A">
      <w:pPr>
        <w:numPr>
          <w:ilvl w:val="0"/>
          <w:numId w:val="42"/>
        </w:numPr>
        <w:spacing w:before="0" w:after="0" w:line="480" w:lineRule="auto"/>
        <w:ind w:right="0"/>
      </w:pPr>
      <w:r w:rsidRPr="00326FB3">
        <w:t>Éviter les efforts superflus</w:t>
      </w:r>
    </w:p>
    <w:p w14:paraId="0DF8A605" w14:textId="77777777" w:rsidR="00435A7A" w:rsidRPr="00326FB3" w:rsidRDefault="00435A7A" w:rsidP="00435A7A">
      <w:pPr>
        <w:numPr>
          <w:ilvl w:val="0"/>
          <w:numId w:val="42"/>
        </w:numPr>
        <w:spacing w:before="0" w:after="0" w:line="480" w:lineRule="auto"/>
        <w:ind w:right="0"/>
      </w:pPr>
      <w:r w:rsidRPr="00326FB3">
        <w:t xml:space="preserve">Éviter de diffuser des messages contradictoires (renforcer le message) </w:t>
      </w:r>
    </w:p>
    <w:p w14:paraId="1705C830" w14:textId="77777777" w:rsidR="00435A7A" w:rsidRPr="00326FB3" w:rsidRDefault="00435A7A" w:rsidP="00435A7A">
      <w:pPr>
        <w:numPr>
          <w:ilvl w:val="0"/>
          <w:numId w:val="42"/>
        </w:numPr>
        <w:spacing w:before="0" w:after="0" w:line="480" w:lineRule="auto"/>
        <w:ind w:right="0"/>
      </w:pPr>
      <w:r w:rsidRPr="00326FB3">
        <w:t>Identifier les possibilités de collaboration</w:t>
      </w:r>
    </w:p>
    <w:p w14:paraId="53DDA005" w14:textId="77777777" w:rsidR="00435A7A" w:rsidRPr="00326FB3" w:rsidRDefault="00435A7A" w:rsidP="00435A7A">
      <w:pPr>
        <w:numPr>
          <w:ilvl w:val="0"/>
          <w:numId w:val="42"/>
        </w:numPr>
        <w:spacing w:before="0" w:after="0" w:line="480" w:lineRule="auto"/>
        <w:ind w:right="0"/>
      </w:pPr>
      <w:r w:rsidRPr="00326FB3">
        <w:t>Éviter les conflits éventuels</w:t>
      </w:r>
    </w:p>
    <w:p w14:paraId="7850BDB3" w14:textId="77777777" w:rsidR="00435A7A" w:rsidRPr="00326FB3" w:rsidRDefault="00435A7A" w:rsidP="00435A7A">
      <w:pPr>
        <w:numPr>
          <w:ilvl w:val="0"/>
          <w:numId w:val="42"/>
        </w:numPr>
        <w:spacing w:before="0" w:after="0" w:line="480" w:lineRule="auto"/>
        <w:ind w:right="0"/>
      </w:pPr>
      <w:r w:rsidRPr="00326FB3">
        <w:t>S'aligner sur d'autres programmes et éviter de mettre en œuvre des approches incompatibles</w:t>
      </w:r>
    </w:p>
    <w:p w14:paraId="4C8A6CB8" w14:textId="77777777" w:rsidR="00435A7A" w:rsidRPr="00326FB3" w:rsidRDefault="00435A7A" w:rsidP="00435A7A">
      <w:pPr>
        <w:numPr>
          <w:ilvl w:val="0"/>
          <w:numId w:val="42"/>
        </w:numPr>
        <w:spacing w:before="0" w:after="0" w:line="480" w:lineRule="auto"/>
        <w:ind w:right="0"/>
      </w:pPr>
      <w:r w:rsidRPr="00326FB3">
        <w:t>Optimiser les ressources et leur portée</w:t>
      </w:r>
    </w:p>
    <w:p w14:paraId="2A2695CE" w14:textId="30412537" w:rsidR="00435A7A" w:rsidRPr="00326FB3" w:rsidRDefault="00435A7A" w:rsidP="00435A7A">
      <w:pPr>
        <w:numPr>
          <w:ilvl w:val="0"/>
          <w:numId w:val="42"/>
        </w:numPr>
        <w:spacing w:before="0" w:after="0" w:line="480" w:lineRule="auto"/>
        <w:ind w:right="0"/>
      </w:pPr>
      <w:r w:rsidRPr="00326FB3">
        <w:t>Informer et obtenir l’autorisation des autorités locales</w:t>
      </w:r>
    </w:p>
    <w:p w14:paraId="1F7964D5" w14:textId="55A3E5AF" w:rsidR="00435A7A" w:rsidRPr="00326FB3" w:rsidRDefault="00435A7A" w:rsidP="00435A7A">
      <w:pPr>
        <w:pStyle w:val="Heading1"/>
      </w:pPr>
      <w:r w:rsidRPr="00326FB3">
        <w:t>Désavantages de l'implication</w:t>
      </w:r>
    </w:p>
    <w:p w14:paraId="25755DCA" w14:textId="77777777" w:rsidR="00435A7A" w:rsidRPr="00326FB3" w:rsidRDefault="00435A7A" w:rsidP="00435A7A">
      <w:pPr>
        <w:numPr>
          <w:ilvl w:val="0"/>
          <w:numId w:val="42"/>
        </w:numPr>
        <w:spacing w:before="0" w:after="0" w:line="480" w:lineRule="auto"/>
        <w:ind w:right="0"/>
      </w:pPr>
      <w:r w:rsidRPr="00326FB3">
        <w:t>Manque d'intérêt</w:t>
      </w:r>
    </w:p>
    <w:p w14:paraId="229BCADA" w14:textId="6BC1E0BA" w:rsidR="00435A7A" w:rsidRPr="00326FB3" w:rsidRDefault="00435A7A" w:rsidP="00435A7A">
      <w:pPr>
        <w:numPr>
          <w:ilvl w:val="0"/>
          <w:numId w:val="42"/>
        </w:numPr>
        <w:spacing w:before="0" w:after="0" w:line="480" w:lineRule="auto"/>
        <w:ind w:right="0"/>
      </w:pPr>
      <w:r w:rsidRPr="00326FB3">
        <w:t xml:space="preserve">Difficultés pour atteindre les ménages à faibles revenus </w:t>
      </w:r>
    </w:p>
    <w:p w14:paraId="4DC1D713" w14:textId="77777777" w:rsidR="00435A7A" w:rsidRPr="00326FB3" w:rsidRDefault="00435A7A" w:rsidP="00435A7A">
      <w:pPr>
        <w:numPr>
          <w:ilvl w:val="0"/>
          <w:numId w:val="42"/>
        </w:numPr>
        <w:spacing w:before="0" w:after="0" w:line="480" w:lineRule="auto"/>
        <w:ind w:right="0"/>
      </w:pPr>
      <w:r w:rsidRPr="00326FB3">
        <w:t>Difficultés à travailler au-delà des frontières (disciplines/secteurs)</w:t>
      </w:r>
    </w:p>
    <w:p w14:paraId="2064D17D" w14:textId="77777777" w:rsidR="00435A7A" w:rsidRPr="00326FB3" w:rsidRDefault="00435A7A" w:rsidP="00435A7A">
      <w:pPr>
        <w:numPr>
          <w:ilvl w:val="0"/>
          <w:numId w:val="42"/>
        </w:numPr>
        <w:spacing w:before="0" w:after="0" w:line="480" w:lineRule="auto"/>
        <w:ind w:right="0"/>
      </w:pPr>
      <w:r w:rsidRPr="00326FB3">
        <w:t xml:space="preserve">Corruption  </w:t>
      </w:r>
    </w:p>
    <w:p w14:paraId="56C57D3A" w14:textId="77777777" w:rsidR="00435A7A" w:rsidRPr="00326FB3" w:rsidRDefault="00435A7A" w:rsidP="00435A7A">
      <w:pPr>
        <w:numPr>
          <w:ilvl w:val="0"/>
          <w:numId w:val="42"/>
        </w:numPr>
        <w:spacing w:before="0" w:after="0" w:line="480" w:lineRule="auto"/>
        <w:ind w:right="0"/>
      </w:pPr>
      <w:r w:rsidRPr="00326FB3">
        <w:t>Différences culturelles</w:t>
      </w:r>
      <w:r w:rsidRPr="00326FB3">
        <w:tab/>
      </w:r>
    </w:p>
    <w:p w14:paraId="71620B95" w14:textId="77777777" w:rsidR="00435A7A" w:rsidRPr="00326FB3" w:rsidRDefault="00435A7A" w:rsidP="00435A7A">
      <w:pPr>
        <w:numPr>
          <w:ilvl w:val="0"/>
          <w:numId w:val="42"/>
        </w:numPr>
        <w:spacing w:before="0" w:after="0" w:line="480" w:lineRule="auto"/>
        <w:ind w:right="0"/>
      </w:pPr>
      <w:r w:rsidRPr="00326FB3">
        <w:t>Manque de temps</w:t>
      </w:r>
    </w:p>
    <w:p w14:paraId="59635A73" w14:textId="77777777" w:rsidR="00435A7A" w:rsidRPr="00326FB3" w:rsidRDefault="00435A7A" w:rsidP="00435A7A">
      <w:pPr>
        <w:numPr>
          <w:ilvl w:val="0"/>
          <w:numId w:val="42"/>
        </w:numPr>
        <w:spacing w:before="0" w:after="0" w:line="480" w:lineRule="auto"/>
        <w:ind w:right="0"/>
      </w:pPr>
      <w:r w:rsidRPr="00326FB3">
        <w:t>Manque de ressources</w:t>
      </w:r>
    </w:p>
    <w:p w14:paraId="5391C96A" w14:textId="77777777" w:rsidR="00435A7A" w:rsidRPr="00326FB3" w:rsidRDefault="00435A7A" w:rsidP="00435A7A">
      <w:pPr>
        <w:numPr>
          <w:ilvl w:val="0"/>
          <w:numId w:val="42"/>
        </w:numPr>
        <w:spacing w:before="0" w:after="0" w:line="480" w:lineRule="auto"/>
        <w:ind w:right="0"/>
      </w:pPr>
      <w:r w:rsidRPr="00326FB3">
        <w:t>Rôles en concurrence</w:t>
      </w:r>
    </w:p>
    <w:p w14:paraId="6EAC9100" w14:textId="73DAD4EB" w:rsidR="00435A7A" w:rsidRPr="00326FB3" w:rsidRDefault="00435A7A" w:rsidP="00D64953">
      <w:pPr>
        <w:numPr>
          <w:ilvl w:val="0"/>
          <w:numId w:val="42"/>
        </w:numPr>
        <w:tabs>
          <w:tab w:val="decimal" w:pos="10065"/>
        </w:tabs>
        <w:spacing w:before="0" w:after="0" w:line="480" w:lineRule="auto"/>
        <w:ind w:right="0"/>
      </w:pPr>
      <w:r w:rsidRPr="00326FB3">
        <w:t>Manque de confiance</w:t>
      </w:r>
    </w:p>
    <w:p w14:paraId="29883CE8" w14:textId="659A61F3" w:rsidR="00201304" w:rsidRPr="00326FB3" w:rsidRDefault="00360174" w:rsidP="00483A42">
      <w:pPr>
        <w:pStyle w:val="Title"/>
        <w:tabs>
          <w:tab w:val="decimal" w:pos="10065"/>
        </w:tabs>
      </w:pPr>
      <w:r w:rsidRPr="00326FB3">
        <w:lastRenderedPageBreak/>
        <w:t>Cartes du jeu de rôles de parties prenantes</w:t>
      </w:r>
      <w:r w:rsidR="00201304" w:rsidRPr="00326FB3">
        <w:tab/>
      </w:r>
      <w:r w:rsidR="00201304" w:rsidRPr="00326FB3">
        <w:rPr>
          <w:rStyle w:val="ResourcetypeinTitle"/>
        </w:rPr>
        <w:t>Polycopié</w:t>
      </w:r>
    </w:p>
    <w:p w14:paraId="4176F6F2" w14:textId="712AF534" w:rsidR="00AE53CE" w:rsidRPr="00326FB3" w:rsidRDefault="00AE53CE" w:rsidP="00AE53CE">
      <w:pPr>
        <w:rPr>
          <w:rStyle w:val="Heading9Char"/>
          <w:rFonts w:asciiTheme="minorHAnsi" w:eastAsiaTheme="minorEastAsia" w:hAnsiTheme="minorHAnsi" w:cstheme="minorHAnsi"/>
          <w:sz w:val="24"/>
        </w:rPr>
      </w:pPr>
      <w:r w:rsidRPr="00326FB3">
        <w:rPr>
          <w:rStyle w:val="Heading9Char"/>
          <w:rFonts w:asciiTheme="minorHAnsi" w:hAnsiTheme="minorHAnsi"/>
          <w:sz w:val="24"/>
        </w:rPr>
        <w:t xml:space="preserve">L'objectif de cette activité est d'identifier les parties prenantes et d'analyser leur pouvoir/intérêt. Ces cartes décrivent les personnages du programme de latrines de </w:t>
      </w:r>
      <w:proofErr w:type="spellStart"/>
      <w:r w:rsidRPr="00326FB3">
        <w:rPr>
          <w:rStyle w:val="Heading9Char"/>
          <w:rFonts w:asciiTheme="minorHAnsi" w:hAnsiTheme="minorHAnsi"/>
          <w:sz w:val="24"/>
        </w:rPr>
        <w:t>Faketopia</w:t>
      </w:r>
      <w:proofErr w:type="spellEnd"/>
      <w:r w:rsidRPr="00326FB3">
        <w:rPr>
          <w:rStyle w:val="Heading9Char"/>
          <w:rFonts w:asciiTheme="minorHAnsi" w:hAnsiTheme="minorHAnsi"/>
          <w:sz w:val="24"/>
        </w:rPr>
        <w:t>. Elles présentent les parties prenantes ayant des avis et des intérêts contradictoires, et elles sont écrites à la première personne.</w:t>
      </w:r>
    </w:p>
    <w:p w14:paraId="6739873F" w14:textId="1BFB0D95" w:rsidR="00201304" w:rsidRPr="00326FB3" w:rsidRDefault="00ED60A0" w:rsidP="00AE53CE">
      <w:pPr>
        <w:pStyle w:val="Heading1"/>
        <w:pBdr>
          <w:top w:val="single" w:sz="12" w:space="0" w:color="808080" w:themeColor="background1" w:themeShade="80"/>
        </w:pBdr>
      </w:pPr>
      <w:r w:rsidRPr="00326FB3">
        <w:t>Maire</w:t>
      </w:r>
    </w:p>
    <w:p w14:paraId="621E54A7" w14:textId="785116F8" w:rsidR="00ED60A0" w:rsidRPr="00326FB3" w:rsidRDefault="00ED60A0" w:rsidP="00ED60A0">
      <w:r w:rsidRPr="00326FB3">
        <w:t xml:space="preserve">Je suis le maire de </w:t>
      </w:r>
      <w:proofErr w:type="spellStart"/>
      <w:r w:rsidRPr="00326FB3">
        <w:t>Faketopia</w:t>
      </w:r>
      <w:proofErr w:type="spellEnd"/>
      <w:r w:rsidRPr="00326FB3">
        <w:t>. Je prends beaucoup de décisions.</w:t>
      </w:r>
    </w:p>
    <w:p w14:paraId="361845CC" w14:textId="3A99C1B2" w:rsidR="00ED60A0" w:rsidRPr="00326FB3" w:rsidRDefault="00ED60A0" w:rsidP="00ED60A0">
      <w:r w:rsidRPr="00326FB3">
        <w:t xml:space="preserve">Mon objectif est avant tout d'être </w:t>
      </w:r>
      <w:proofErr w:type="spellStart"/>
      <w:r w:rsidRPr="00326FB3">
        <w:t>ré-élu</w:t>
      </w:r>
      <w:proofErr w:type="spellEnd"/>
      <w:r w:rsidRPr="00326FB3">
        <w:t xml:space="preserve">. Je sais que l'assainissement est un problème clé pour les électeurs, tout particulièrement dans les bidonvilles. Ils ne veulent plus d'épidémies. </w:t>
      </w:r>
    </w:p>
    <w:p w14:paraId="193A08B4" w14:textId="5C3A78FA" w:rsidR="00ED60A0" w:rsidRPr="00326FB3" w:rsidRDefault="00ED60A0" w:rsidP="00ED60A0">
      <w:r w:rsidRPr="00326FB3">
        <w:t>Je sais que l'assainissement est important, mais je n'ai pas de formation technique. Je compte sur le Ministère du logement pour l'expertise technique en matière d'assainissement.</w:t>
      </w:r>
    </w:p>
    <w:p w14:paraId="137A14F6" w14:textId="2F84E1CB" w:rsidR="00ED60A0" w:rsidRPr="00326FB3" w:rsidRDefault="00ED60A0" w:rsidP="00ED60A0">
      <w:pPr>
        <w:pStyle w:val="Heading1"/>
      </w:pPr>
      <w:r w:rsidRPr="00326FB3">
        <w:t>Investisseur</w:t>
      </w:r>
    </w:p>
    <w:p w14:paraId="65B0C9F0" w14:textId="355D4167" w:rsidR="00ED60A0" w:rsidRPr="00326FB3" w:rsidRDefault="00ED60A0" w:rsidP="00ED60A0">
      <w:r w:rsidRPr="00326FB3">
        <w:t xml:space="preserve">Je suis investisseur. J'investis dans des projets sociaux qui visent à améliorer la vie des personnes vivant dans des communautés vulnérables. </w:t>
      </w:r>
      <w:proofErr w:type="spellStart"/>
      <w:r w:rsidRPr="00326FB3">
        <w:t>Faketopia</w:t>
      </w:r>
      <w:proofErr w:type="spellEnd"/>
      <w:r w:rsidRPr="00326FB3">
        <w:t xml:space="preserve"> est une ville importante pour moi. J'ai négocié avec une entreprise locale d'assainissement pour mettre en œuvre ce programme de latrines. Mais je dois m'assurer que le gouvernement s'aligne sur le programme. Je veux que le gouvernement soutienne et assure le suivi du programme de latrines.  </w:t>
      </w:r>
    </w:p>
    <w:p w14:paraId="6190FA14" w14:textId="57998767" w:rsidR="00D81CC1" w:rsidRPr="00326FB3" w:rsidRDefault="00ED60A0" w:rsidP="00D81CC1">
      <w:pPr>
        <w:pStyle w:val="Heading1"/>
      </w:pPr>
      <w:r w:rsidRPr="00326FB3">
        <w:t>Entreprises locales du secteur de l'assainissement</w:t>
      </w:r>
    </w:p>
    <w:p w14:paraId="37EC70BB" w14:textId="470B23E3" w:rsidR="00ED60A0" w:rsidRPr="00326FB3" w:rsidRDefault="00ED60A0" w:rsidP="00ED60A0">
      <w:r w:rsidRPr="00326FB3">
        <w:t xml:space="preserve">Je suis responsable de projet. Je dirige une entreprise qui met en œuvre des programmes de latrines. Nous avons travaillé dans de nombreuses régions près de </w:t>
      </w:r>
      <w:proofErr w:type="spellStart"/>
      <w:r w:rsidRPr="00326FB3">
        <w:t>Faketopia</w:t>
      </w:r>
      <w:proofErr w:type="spellEnd"/>
      <w:r w:rsidRPr="00326FB3">
        <w:t xml:space="preserve"> et nous sommes toujours à la recherche de nouvelles opportunités pour développer nos activités et améliorer la santé des communautés. Les discussions avec l'investisseur ont été fructueuses et nous sommes à la recherche de partenariats potentiels avec des entreprises locales.  Je crains que le gouvernement ne souhaite pas que nous allions de l'avant. </w:t>
      </w:r>
    </w:p>
    <w:p w14:paraId="5282A4C2" w14:textId="7D6679E1" w:rsidR="00ED60A0" w:rsidRPr="00326FB3" w:rsidRDefault="00ED60A0" w:rsidP="00ED60A0">
      <w:pPr>
        <w:pStyle w:val="Heading1"/>
      </w:pPr>
      <w:r w:rsidRPr="00326FB3">
        <w:t>Maçon</w:t>
      </w:r>
    </w:p>
    <w:p w14:paraId="5F5EA2AD" w14:textId="41296644" w:rsidR="00ED60A0" w:rsidRPr="00326FB3" w:rsidRDefault="00ED60A0" w:rsidP="00ED60A0">
      <w:r w:rsidRPr="00326FB3">
        <w:t xml:space="preserve">J'habite </w:t>
      </w:r>
      <w:proofErr w:type="spellStart"/>
      <w:r w:rsidRPr="00326FB3">
        <w:t>Faketopia</w:t>
      </w:r>
      <w:proofErr w:type="spellEnd"/>
      <w:r w:rsidRPr="00326FB3">
        <w:t xml:space="preserve"> où je suis maçon. Je construis principalement des maisons, mais je construis aussi des latrines lorsque les propriétaires en font la demande. Actuellement, comme il n'y a pas beaucoup d'autres maçons qui construisent des latrines, je suis pratiquement le seul à le faire. La construction de latrines est considérée comme un sale boulot. J'ai entendu parler de ce nouveau programme de latrines, et j'ai peur de perdre certains de mes clients potentiels. Dois-je essayer de lutter contre les responsables de projet (le secteur local de l'assainissement) ou dois-je essayer d'établir un partenariat avec eux afin d'obtenir plus de travail ?</w:t>
      </w:r>
    </w:p>
    <w:p w14:paraId="6C450967" w14:textId="30378084" w:rsidR="00ED60A0" w:rsidRPr="00326FB3" w:rsidRDefault="00ED60A0" w:rsidP="00ED60A0"/>
    <w:p w14:paraId="5C4A119B" w14:textId="2B7FDE26" w:rsidR="00ED60A0" w:rsidRPr="00326FB3" w:rsidRDefault="00ED60A0" w:rsidP="00ED60A0"/>
    <w:p w14:paraId="1E9C43FF" w14:textId="481B3A72" w:rsidR="00ED60A0" w:rsidRPr="00326FB3" w:rsidRDefault="00ED60A0" w:rsidP="00ED60A0">
      <w:pPr>
        <w:pStyle w:val="Heading1"/>
      </w:pPr>
      <w:r w:rsidRPr="00326FB3">
        <w:lastRenderedPageBreak/>
        <w:t>Famille</w:t>
      </w:r>
    </w:p>
    <w:p w14:paraId="47CD7876" w14:textId="77777777" w:rsidR="00ED60A0" w:rsidRPr="00326FB3" w:rsidRDefault="00ED60A0" w:rsidP="00ED60A0">
      <w:r w:rsidRPr="00326FB3">
        <w:t xml:space="preserve">J'habite </w:t>
      </w:r>
      <w:proofErr w:type="spellStart"/>
      <w:r w:rsidRPr="00326FB3">
        <w:t>Faketopia</w:t>
      </w:r>
      <w:proofErr w:type="spellEnd"/>
      <w:r w:rsidRPr="00326FB3">
        <w:t>. Je suis né ici et j'ai une maison avec ma partenaire et mes trois enfants. Nous vivons dans un quartier pauvre et notre maison est construite sur un terrain appartenant au gouvernement. Nous craignons d'être expulsés pour faire place à de nouveaux projets de logements.</w:t>
      </w:r>
    </w:p>
    <w:p w14:paraId="579DF2CA" w14:textId="62BA896F" w:rsidR="00ED60A0" w:rsidRPr="00326FB3" w:rsidRDefault="00ED60A0" w:rsidP="00ED60A0">
      <w:r w:rsidRPr="00326FB3">
        <w:br/>
        <w:t xml:space="preserve">Nous n'avons pas nos propres latrines. Nous utilisons parfois les latrines d'un voisin, mais nous ne voulons pas les déranger, alors nous marchons parfois pendant 20 minutes pour utiliser les latrines publiques. Je m'inquiète pour la santé de mes enfants. Ils ont tous eu de graves diarrhées au cours des deux dernières années. Le trajet jusqu'aux latrines publiques est dangereux. Nous voulons nos propres latrines, mais nous n'en avons tout simplement pas les moyens.  </w:t>
      </w:r>
    </w:p>
    <w:p w14:paraId="68131725" w14:textId="6E5A7763" w:rsidR="00ED60A0" w:rsidRPr="00326FB3" w:rsidRDefault="00ED60A0" w:rsidP="00ED60A0">
      <w:pPr>
        <w:pStyle w:val="Heading1"/>
      </w:pPr>
      <w:r w:rsidRPr="00326FB3">
        <w:t>Ministère du logement</w:t>
      </w:r>
    </w:p>
    <w:p w14:paraId="3C1B7548" w14:textId="77777777" w:rsidR="00ED60A0" w:rsidRPr="00326FB3" w:rsidRDefault="00ED60A0" w:rsidP="00ED60A0">
      <w:r w:rsidRPr="00326FB3">
        <w:t xml:space="preserve">Je travaille au Ministère du logement. Le ministère est responsable de l'assainissement, mais ce n'est pas une grande priorité pour nous. Il y a beaucoup d'autres défis à relever à </w:t>
      </w:r>
      <w:proofErr w:type="spellStart"/>
      <w:r w:rsidRPr="00326FB3">
        <w:t>Faketopia</w:t>
      </w:r>
      <w:proofErr w:type="spellEnd"/>
      <w:r w:rsidRPr="00326FB3">
        <w:t>. Nous devons construire plus de logements sociaux et nous occuper de la gestion des déchets solides. Les ménages se plaignent toujours de tout. Nous voulons les aider à améliorer leur niveau de vie et cela commence par l'élimination de tous les logements construits sans autorisation et la construction de logements sociaux.</w:t>
      </w:r>
    </w:p>
    <w:p w14:paraId="046F23E0" w14:textId="77777777" w:rsidR="00ED60A0" w:rsidRPr="00326FB3" w:rsidRDefault="00ED60A0" w:rsidP="00ED60A0"/>
    <w:p w14:paraId="1FA2FD63" w14:textId="77777777" w:rsidR="00ED60A0" w:rsidRPr="00326FB3" w:rsidRDefault="00ED60A0" w:rsidP="00ED60A0"/>
    <w:p w14:paraId="5CE7D61C" w14:textId="77777777" w:rsidR="00ED60A0" w:rsidRPr="00326FB3" w:rsidRDefault="00ED60A0" w:rsidP="00ED60A0"/>
    <w:p w14:paraId="6C8C3B0C" w14:textId="77777777" w:rsidR="00ED60A0" w:rsidRPr="00326FB3" w:rsidRDefault="00ED60A0" w:rsidP="00ED60A0"/>
    <w:p w14:paraId="0B473283" w14:textId="4472A6B3" w:rsidR="00D81CC1" w:rsidRPr="00326FB3" w:rsidRDefault="00D81CC1" w:rsidP="00ED60A0">
      <w:pPr>
        <w:pStyle w:val="Numberedlist"/>
        <w:numPr>
          <w:ilvl w:val="0"/>
          <w:numId w:val="0"/>
        </w:numPr>
      </w:pPr>
    </w:p>
    <w:p w14:paraId="7D720C2C" w14:textId="51610B18" w:rsidR="00435A7A" w:rsidRPr="00326FB3" w:rsidRDefault="00435A7A" w:rsidP="00ED60A0">
      <w:pPr>
        <w:pStyle w:val="Numberedlist"/>
        <w:numPr>
          <w:ilvl w:val="0"/>
          <w:numId w:val="0"/>
        </w:numPr>
      </w:pPr>
    </w:p>
    <w:p w14:paraId="12F37A67" w14:textId="3CA32EBA" w:rsidR="00435A7A" w:rsidRPr="00326FB3" w:rsidRDefault="00435A7A" w:rsidP="00ED60A0">
      <w:pPr>
        <w:pStyle w:val="Numberedlist"/>
        <w:numPr>
          <w:ilvl w:val="0"/>
          <w:numId w:val="0"/>
        </w:numPr>
      </w:pPr>
    </w:p>
    <w:p w14:paraId="5B447B66" w14:textId="6D86E13C" w:rsidR="00435A7A" w:rsidRPr="00326FB3" w:rsidRDefault="00435A7A" w:rsidP="00ED60A0">
      <w:pPr>
        <w:pStyle w:val="Numberedlist"/>
        <w:numPr>
          <w:ilvl w:val="0"/>
          <w:numId w:val="0"/>
        </w:numPr>
      </w:pPr>
    </w:p>
    <w:p w14:paraId="6A7BAF3C" w14:textId="37154D6C" w:rsidR="00435A7A" w:rsidRPr="00326FB3" w:rsidRDefault="00435A7A" w:rsidP="00ED60A0">
      <w:pPr>
        <w:pStyle w:val="Numberedlist"/>
        <w:numPr>
          <w:ilvl w:val="0"/>
          <w:numId w:val="0"/>
        </w:numPr>
      </w:pPr>
    </w:p>
    <w:p w14:paraId="47480838" w14:textId="6717E51C" w:rsidR="00435A7A" w:rsidRPr="00326FB3" w:rsidRDefault="00435A7A" w:rsidP="00ED60A0">
      <w:pPr>
        <w:pStyle w:val="Numberedlist"/>
        <w:numPr>
          <w:ilvl w:val="0"/>
          <w:numId w:val="0"/>
        </w:numPr>
      </w:pPr>
    </w:p>
    <w:p w14:paraId="1ABD5E6E" w14:textId="1501BF16" w:rsidR="00435A7A" w:rsidRPr="00326FB3" w:rsidRDefault="00435A7A" w:rsidP="00ED60A0">
      <w:pPr>
        <w:pStyle w:val="Numberedlist"/>
        <w:numPr>
          <w:ilvl w:val="0"/>
          <w:numId w:val="0"/>
        </w:numPr>
      </w:pPr>
    </w:p>
    <w:p w14:paraId="7F0C73C6" w14:textId="771776E2" w:rsidR="00435A7A" w:rsidRPr="00326FB3" w:rsidRDefault="00435A7A" w:rsidP="00ED60A0">
      <w:pPr>
        <w:pStyle w:val="Numberedlist"/>
        <w:numPr>
          <w:ilvl w:val="0"/>
          <w:numId w:val="0"/>
        </w:numPr>
      </w:pPr>
    </w:p>
    <w:p w14:paraId="5A38B5B5" w14:textId="7E6A0872" w:rsidR="00435A7A" w:rsidRPr="00326FB3" w:rsidRDefault="00435A7A" w:rsidP="00ED60A0">
      <w:pPr>
        <w:pStyle w:val="Numberedlist"/>
        <w:numPr>
          <w:ilvl w:val="0"/>
          <w:numId w:val="0"/>
        </w:numPr>
      </w:pPr>
    </w:p>
    <w:p w14:paraId="2AFC3717" w14:textId="0120686E" w:rsidR="00435A7A" w:rsidRPr="00326FB3" w:rsidRDefault="00435A7A" w:rsidP="00ED60A0">
      <w:pPr>
        <w:pStyle w:val="Numberedlist"/>
        <w:numPr>
          <w:ilvl w:val="0"/>
          <w:numId w:val="0"/>
        </w:numPr>
      </w:pPr>
    </w:p>
    <w:sectPr w:rsidR="00435A7A" w:rsidRPr="00326FB3" w:rsidSect="00750F1E">
      <w:headerReference w:type="default" r:id="rId25"/>
      <w:pgSz w:w="12240" w:h="15840" w:code="1"/>
      <w:pgMar w:top="1158"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A22F0" w14:textId="77777777" w:rsidR="00DE7516" w:rsidRDefault="00DE7516" w:rsidP="00510EBB">
      <w:r>
        <w:separator/>
      </w:r>
    </w:p>
    <w:p w14:paraId="354B306C" w14:textId="77777777" w:rsidR="00DE7516" w:rsidRDefault="00DE7516"/>
    <w:p w14:paraId="208D73E8" w14:textId="77777777" w:rsidR="00DE7516" w:rsidRDefault="00DE7516"/>
  </w:endnote>
  <w:endnote w:type="continuationSeparator" w:id="0">
    <w:p w14:paraId="527E1956" w14:textId="77777777" w:rsidR="00DE7516" w:rsidRDefault="00DE7516" w:rsidP="00510EBB">
      <w:r>
        <w:continuationSeparator/>
      </w:r>
    </w:p>
    <w:p w14:paraId="4A9ED2FB" w14:textId="77777777" w:rsidR="00DE7516" w:rsidRDefault="00DE7516"/>
    <w:p w14:paraId="4A10BFC0" w14:textId="77777777" w:rsidR="00DE7516" w:rsidRDefault="00DE7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5890" w14:textId="77777777" w:rsidR="00951B15" w:rsidRDefault="00951B15" w:rsidP="007A6E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180E7" w14:textId="77777777" w:rsidR="00951B15" w:rsidRDefault="00951B15" w:rsidP="00353B84">
    <w:pPr>
      <w:pStyle w:val="Footer"/>
      <w:ind w:right="360"/>
    </w:pPr>
  </w:p>
  <w:p w14:paraId="35251FD9" w14:textId="77777777" w:rsidR="00951B15" w:rsidRDefault="00951B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951B15" w14:paraId="5B08E09F" w14:textId="77777777" w:rsidTr="00285AF5">
      <w:trPr>
        <w:trHeight w:val="373"/>
      </w:trPr>
      <w:tc>
        <w:tcPr>
          <w:tcW w:w="2500" w:type="pct"/>
          <w:vAlign w:val="bottom"/>
        </w:tcPr>
        <w:p w14:paraId="3438EB77" w14:textId="0BE32644" w:rsidR="00951B15" w:rsidRDefault="00951B15" w:rsidP="00A24CBE">
          <w:pPr>
            <w:pStyle w:val="Footer"/>
            <w:ind w:right="360"/>
          </w:pPr>
        </w:p>
      </w:tc>
      <w:tc>
        <w:tcPr>
          <w:tcW w:w="2500" w:type="pct"/>
          <w:vAlign w:val="center"/>
        </w:tcPr>
        <w:p w14:paraId="06ADF7D2" w14:textId="359BF06F" w:rsidR="00951B15" w:rsidRPr="00CF2B27" w:rsidRDefault="00951B15"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rPr>
            <w:t>1</w:t>
          </w:r>
          <w:r w:rsidRPr="00CF2B27">
            <w:rPr>
              <w:rStyle w:val="Footer-pagenumber"/>
            </w:rPr>
            <w:fldChar w:fldCharType="end"/>
          </w:r>
          <w:r>
            <w:t xml:space="preserve"> | page</w:t>
          </w:r>
        </w:p>
      </w:tc>
    </w:tr>
  </w:tbl>
  <w:p w14:paraId="606FDF78" w14:textId="77777777" w:rsidR="00951B15" w:rsidRDefault="00951B15" w:rsidP="00C93C42">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951B15" w14:paraId="3D14B915" w14:textId="77777777" w:rsidTr="00750F1E">
      <w:trPr>
        <w:trHeight w:val="410"/>
      </w:trPr>
      <w:tc>
        <w:tcPr>
          <w:tcW w:w="2500" w:type="pct"/>
          <w:vAlign w:val="bottom"/>
        </w:tcPr>
        <w:p w14:paraId="7FBEA3E9" w14:textId="77777777" w:rsidR="00951B15" w:rsidRDefault="00951B15" w:rsidP="00A24CBE">
          <w:pPr>
            <w:pStyle w:val="Footer"/>
            <w:ind w:right="360"/>
          </w:pPr>
        </w:p>
      </w:tc>
      <w:tc>
        <w:tcPr>
          <w:tcW w:w="2500" w:type="pct"/>
          <w:vAlign w:val="center"/>
        </w:tcPr>
        <w:p w14:paraId="4FA30C1E" w14:textId="0875F78F" w:rsidR="00951B15" w:rsidRPr="00CF2B27" w:rsidRDefault="00951B15"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30569F">
            <w:rPr>
              <w:rStyle w:val="Footer-pagenumber"/>
            </w:rPr>
            <w:t>7</w:t>
          </w:r>
          <w:r w:rsidRPr="00CF2B27">
            <w:rPr>
              <w:rStyle w:val="Footer-pagenumber"/>
            </w:rPr>
            <w:fldChar w:fldCharType="end"/>
          </w:r>
          <w:r>
            <w:t xml:space="preserve"> | page</w:t>
          </w:r>
        </w:p>
      </w:tc>
    </w:tr>
  </w:tbl>
  <w:p w14:paraId="5F0D40D4" w14:textId="77777777" w:rsidR="00951B15" w:rsidRDefault="00951B15" w:rsidP="00C93C42">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A4D9E" w14:textId="77777777" w:rsidR="00DE7516" w:rsidRDefault="00DE7516" w:rsidP="00510EBB">
      <w:r>
        <w:separator/>
      </w:r>
    </w:p>
    <w:p w14:paraId="41E06377" w14:textId="77777777" w:rsidR="00DE7516" w:rsidRDefault="00DE7516"/>
    <w:p w14:paraId="5854A77E" w14:textId="77777777" w:rsidR="00DE7516" w:rsidRDefault="00DE7516"/>
  </w:footnote>
  <w:footnote w:type="continuationSeparator" w:id="0">
    <w:p w14:paraId="1F8E16EE" w14:textId="77777777" w:rsidR="00DE7516" w:rsidRDefault="00DE7516" w:rsidP="00510EBB">
      <w:r>
        <w:continuationSeparator/>
      </w:r>
    </w:p>
    <w:p w14:paraId="29127DCE" w14:textId="77777777" w:rsidR="00DE7516" w:rsidRDefault="00DE7516"/>
    <w:p w14:paraId="45711D67" w14:textId="77777777" w:rsidR="00DE7516" w:rsidRDefault="00DE7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20A8" w14:textId="77777777" w:rsidR="00951B15" w:rsidRDefault="00951B15">
    <w:pPr>
      <w:pStyle w:val="Header"/>
    </w:pPr>
  </w:p>
  <w:p w14:paraId="1BA77157" w14:textId="77777777" w:rsidR="00951B15" w:rsidRDefault="00951B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4001" w14:textId="2788EC95" w:rsidR="00951B15" w:rsidRDefault="00951B15" w:rsidP="009B70FC">
    <w:pPr>
      <w:pStyle w:val="Header"/>
    </w:pPr>
    <w:r>
      <w:t xml:space="preserve">Nom du plan de cours| </w:t>
    </w:r>
    <w:r w:rsidRPr="002F352A">
      <w:rPr>
        <w:rStyle w:val="Strong"/>
      </w:rPr>
      <w:t>Plan de cours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8EFDE" w14:textId="4A79504F" w:rsidR="00951B15" w:rsidRDefault="00951B15" w:rsidP="00912BC9">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5215" w14:textId="201848A6" w:rsidR="00951B15" w:rsidRDefault="001723D7" w:rsidP="009B70FC">
    <w:pPr>
      <w:pStyle w:val="Header"/>
    </w:pPr>
    <w:r>
      <w:t xml:space="preserve">Implication des parties prenantes | </w:t>
    </w:r>
    <w:r>
      <w:rPr>
        <w:rStyle w:val="Strong"/>
      </w:rPr>
      <w:t>Plan de module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F1FA" w14:textId="3EEA9414" w:rsidR="00ED60A0" w:rsidRDefault="00ED60A0" w:rsidP="00ED60A0">
    <w:pPr>
      <w:pStyle w:val="Header"/>
    </w:pPr>
    <w:r>
      <w:t xml:space="preserve">Implication des parties prenantes | </w:t>
    </w:r>
    <w:r>
      <w:rPr>
        <w:rStyle w:val="Strong"/>
      </w:rPr>
      <w:t>Plan de module</w:t>
    </w:r>
  </w:p>
  <w:p w14:paraId="2BD12613" w14:textId="45FA520F" w:rsidR="00951B15" w:rsidRPr="00ED60A0" w:rsidRDefault="00951B15" w:rsidP="00ED6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FBA"/>
    <w:multiLevelType w:val="hybridMultilevel"/>
    <w:tmpl w:val="F76CB0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2BF"/>
    <w:multiLevelType w:val="hybridMultilevel"/>
    <w:tmpl w:val="5C463D82"/>
    <w:lvl w:ilvl="0" w:tplc="F6584786">
      <w:start w:val="1"/>
      <w:numFmt w:val="decimal"/>
      <w:lvlText w:val="%1."/>
      <w:lvlJc w:val="left"/>
      <w:pPr>
        <w:tabs>
          <w:tab w:val="num" w:pos="720"/>
        </w:tabs>
        <w:ind w:left="720" w:hanging="360"/>
      </w:pPr>
    </w:lvl>
    <w:lvl w:ilvl="1" w:tplc="4E489904" w:tentative="1">
      <w:start w:val="1"/>
      <w:numFmt w:val="decimal"/>
      <w:lvlText w:val="%2."/>
      <w:lvlJc w:val="left"/>
      <w:pPr>
        <w:tabs>
          <w:tab w:val="num" w:pos="1440"/>
        </w:tabs>
        <w:ind w:left="1440" w:hanging="360"/>
      </w:pPr>
    </w:lvl>
    <w:lvl w:ilvl="2" w:tplc="9B3E394E" w:tentative="1">
      <w:start w:val="1"/>
      <w:numFmt w:val="decimal"/>
      <w:lvlText w:val="%3."/>
      <w:lvlJc w:val="left"/>
      <w:pPr>
        <w:tabs>
          <w:tab w:val="num" w:pos="2160"/>
        </w:tabs>
        <w:ind w:left="2160" w:hanging="360"/>
      </w:pPr>
    </w:lvl>
    <w:lvl w:ilvl="3" w:tplc="E98C57C4" w:tentative="1">
      <w:start w:val="1"/>
      <w:numFmt w:val="decimal"/>
      <w:lvlText w:val="%4."/>
      <w:lvlJc w:val="left"/>
      <w:pPr>
        <w:tabs>
          <w:tab w:val="num" w:pos="2880"/>
        </w:tabs>
        <w:ind w:left="2880" w:hanging="360"/>
      </w:pPr>
    </w:lvl>
    <w:lvl w:ilvl="4" w:tplc="655C076C" w:tentative="1">
      <w:start w:val="1"/>
      <w:numFmt w:val="decimal"/>
      <w:lvlText w:val="%5."/>
      <w:lvlJc w:val="left"/>
      <w:pPr>
        <w:tabs>
          <w:tab w:val="num" w:pos="3600"/>
        </w:tabs>
        <w:ind w:left="3600" w:hanging="360"/>
      </w:pPr>
    </w:lvl>
    <w:lvl w:ilvl="5" w:tplc="10DAC546" w:tentative="1">
      <w:start w:val="1"/>
      <w:numFmt w:val="decimal"/>
      <w:lvlText w:val="%6."/>
      <w:lvlJc w:val="left"/>
      <w:pPr>
        <w:tabs>
          <w:tab w:val="num" w:pos="4320"/>
        </w:tabs>
        <w:ind w:left="4320" w:hanging="360"/>
      </w:pPr>
    </w:lvl>
    <w:lvl w:ilvl="6" w:tplc="A9DCF9B0" w:tentative="1">
      <w:start w:val="1"/>
      <w:numFmt w:val="decimal"/>
      <w:lvlText w:val="%7."/>
      <w:lvlJc w:val="left"/>
      <w:pPr>
        <w:tabs>
          <w:tab w:val="num" w:pos="5040"/>
        </w:tabs>
        <w:ind w:left="5040" w:hanging="360"/>
      </w:pPr>
    </w:lvl>
    <w:lvl w:ilvl="7" w:tplc="892A7416" w:tentative="1">
      <w:start w:val="1"/>
      <w:numFmt w:val="decimal"/>
      <w:lvlText w:val="%8."/>
      <w:lvlJc w:val="left"/>
      <w:pPr>
        <w:tabs>
          <w:tab w:val="num" w:pos="5760"/>
        </w:tabs>
        <w:ind w:left="5760" w:hanging="360"/>
      </w:pPr>
    </w:lvl>
    <w:lvl w:ilvl="8" w:tplc="0EE4B0D4" w:tentative="1">
      <w:start w:val="1"/>
      <w:numFmt w:val="decimal"/>
      <w:lvlText w:val="%9."/>
      <w:lvlJc w:val="left"/>
      <w:pPr>
        <w:tabs>
          <w:tab w:val="num" w:pos="6480"/>
        </w:tabs>
        <w:ind w:left="6480" w:hanging="360"/>
      </w:pPr>
    </w:lvl>
  </w:abstractNum>
  <w:abstractNum w:abstractNumId="3" w15:restartNumberingAfterBreak="0">
    <w:nsid w:val="2F0B7C8F"/>
    <w:multiLevelType w:val="hybridMultilevel"/>
    <w:tmpl w:val="AE06C314"/>
    <w:lvl w:ilvl="0" w:tplc="9124B7D8">
      <w:start w:val="1"/>
      <w:numFmt w:val="bullet"/>
      <w:lvlText w:val="•"/>
      <w:lvlJc w:val="left"/>
      <w:pPr>
        <w:tabs>
          <w:tab w:val="num" w:pos="720"/>
        </w:tabs>
        <w:ind w:left="720" w:hanging="360"/>
      </w:pPr>
      <w:rPr>
        <w:rFonts w:ascii="Arial" w:hAnsi="Arial" w:hint="default"/>
      </w:rPr>
    </w:lvl>
    <w:lvl w:ilvl="1" w:tplc="6A829FF6" w:tentative="1">
      <w:start w:val="1"/>
      <w:numFmt w:val="bullet"/>
      <w:lvlText w:val="•"/>
      <w:lvlJc w:val="left"/>
      <w:pPr>
        <w:tabs>
          <w:tab w:val="num" w:pos="1440"/>
        </w:tabs>
        <w:ind w:left="1440" w:hanging="360"/>
      </w:pPr>
      <w:rPr>
        <w:rFonts w:ascii="Arial" w:hAnsi="Arial" w:hint="default"/>
      </w:rPr>
    </w:lvl>
    <w:lvl w:ilvl="2" w:tplc="0CD48AE8" w:tentative="1">
      <w:start w:val="1"/>
      <w:numFmt w:val="bullet"/>
      <w:lvlText w:val="•"/>
      <w:lvlJc w:val="left"/>
      <w:pPr>
        <w:tabs>
          <w:tab w:val="num" w:pos="2160"/>
        </w:tabs>
        <w:ind w:left="2160" w:hanging="360"/>
      </w:pPr>
      <w:rPr>
        <w:rFonts w:ascii="Arial" w:hAnsi="Arial" w:hint="default"/>
      </w:rPr>
    </w:lvl>
    <w:lvl w:ilvl="3" w:tplc="5D6423E6" w:tentative="1">
      <w:start w:val="1"/>
      <w:numFmt w:val="bullet"/>
      <w:lvlText w:val="•"/>
      <w:lvlJc w:val="left"/>
      <w:pPr>
        <w:tabs>
          <w:tab w:val="num" w:pos="2880"/>
        </w:tabs>
        <w:ind w:left="2880" w:hanging="360"/>
      </w:pPr>
      <w:rPr>
        <w:rFonts w:ascii="Arial" w:hAnsi="Arial" w:hint="default"/>
      </w:rPr>
    </w:lvl>
    <w:lvl w:ilvl="4" w:tplc="7D3CF570" w:tentative="1">
      <w:start w:val="1"/>
      <w:numFmt w:val="bullet"/>
      <w:lvlText w:val="•"/>
      <w:lvlJc w:val="left"/>
      <w:pPr>
        <w:tabs>
          <w:tab w:val="num" w:pos="3600"/>
        </w:tabs>
        <w:ind w:left="3600" w:hanging="360"/>
      </w:pPr>
      <w:rPr>
        <w:rFonts w:ascii="Arial" w:hAnsi="Arial" w:hint="default"/>
      </w:rPr>
    </w:lvl>
    <w:lvl w:ilvl="5" w:tplc="4DA4F50C" w:tentative="1">
      <w:start w:val="1"/>
      <w:numFmt w:val="bullet"/>
      <w:lvlText w:val="•"/>
      <w:lvlJc w:val="left"/>
      <w:pPr>
        <w:tabs>
          <w:tab w:val="num" w:pos="4320"/>
        </w:tabs>
        <w:ind w:left="4320" w:hanging="360"/>
      </w:pPr>
      <w:rPr>
        <w:rFonts w:ascii="Arial" w:hAnsi="Arial" w:hint="default"/>
      </w:rPr>
    </w:lvl>
    <w:lvl w:ilvl="6" w:tplc="54EEC764" w:tentative="1">
      <w:start w:val="1"/>
      <w:numFmt w:val="bullet"/>
      <w:lvlText w:val="•"/>
      <w:lvlJc w:val="left"/>
      <w:pPr>
        <w:tabs>
          <w:tab w:val="num" w:pos="5040"/>
        </w:tabs>
        <w:ind w:left="5040" w:hanging="360"/>
      </w:pPr>
      <w:rPr>
        <w:rFonts w:ascii="Arial" w:hAnsi="Arial" w:hint="default"/>
      </w:rPr>
    </w:lvl>
    <w:lvl w:ilvl="7" w:tplc="E3EC54FA" w:tentative="1">
      <w:start w:val="1"/>
      <w:numFmt w:val="bullet"/>
      <w:lvlText w:val="•"/>
      <w:lvlJc w:val="left"/>
      <w:pPr>
        <w:tabs>
          <w:tab w:val="num" w:pos="5760"/>
        </w:tabs>
        <w:ind w:left="5760" w:hanging="360"/>
      </w:pPr>
      <w:rPr>
        <w:rFonts w:ascii="Arial" w:hAnsi="Arial" w:hint="default"/>
      </w:rPr>
    </w:lvl>
    <w:lvl w:ilvl="8" w:tplc="697E81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07ACD"/>
    <w:multiLevelType w:val="hybridMultilevel"/>
    <w:tmpl w:val="AB58DACC"/>
    <w:lvl w:ilvl="0" w:tplc="55A06E08">
      <w:start w:val="1"/>
      <w:numFmt w:val="bullet"/>
      <w:lvlText w:val="•"/>
      <w:lvlJc w:val="left"/>
      <w:pPr>
        <w:tabs>
          <w:tab w:val="num" w:pos="720"/>
        </w:tabs>
        <w:ind w:left="720" w:hanging="360"/>
      </w:pPr>
      <w:rPr>
        <w:rFonts w:ascii="Arial" w:hAnsi="Arial" w:hint="default"/>
      </w:rPr>
    </w:lvl>
    <w:lvl w:ilvl="1" w:tplc="C12ADC38" w:tentative="1">
      <w:start w:val="1"/>
      <w:numFmt w:val="bullet"/>
      <w:lvlText w:val="•"/>
      <w:lvlJc w:val="left"/>
      <w:pPr>
        <w:tabs>
          <w:tab w:val="num" w:pos="1440"/>
        </w:tabs>
        <w:ind w:left="1440" w:hanging="360"/>
      </w:pPr>
      <w:rPr>
        <w:rFonts w:ascii="Arial" w:hAnsi="Arial" w:hint="default"/>
      </w:rPr>
    </w:lvl>
    <w:lvl w:ilvl="2" w:tplc="CEA4DDA6" w:tentative="1">
      <w:start w:val="1"/>
      <w:numFmt w:val="bullet"/>
      <w:lvlText w:val="•"/>
      <w:lvlJc w:val="left"/>
      <w:pPr>
        <w:tabs>
          <w:tab w:val="num" w:pos="2160"/>
        </w:tabs>
        <w:ind w:left="2160" w:hanging="360"/>
      </w:pPr>
      <w:rPr>
        <w:rFonts w:ascii="Arial" w:hAnsi="Arial" w:hint="default"/>
      </w:rPr>
    </w:lvl>
    <w:lvl w:ilvl="3" w:tplc="B93E021E" w:tentative="1">
      <w:start w:val="1"/>
      <w:numFmt w:val="bullet"/>
      <w:lvlText w:val="•"/>
      <w:lvlJc w:val="left"/>
      <w:pPr>
        <w:tabs>
          <w:tab w:val="num" w:pos="2880"/>
        </w:tabs>
        <w:ind w:left="2880" w:hanging="360"/>
      </w:pPr>
      <w:rPr>
        <w:rFonts w:ascii="Arial" w:hAnsi="Arial" w:hint="default"/>
      </w:rPr>
    </w:lvl>
    <w:lvl w:ilvl="4" w:tplc="85D26934" w:tentative="1">
      <w:start w:val="1"/>
      <w:numFmt w:val="bullet"/>
      <w:lvlText w:val="•"/>
      <w:lvlJc w:val="left"/>
      <w:pPr>
        <w:tabs>
          <w:tab w:val="num" w:pos="3600"/>
        </w:tabs>
        <w:ind w:left="3600" w:hanging="360"/>
      </w:pPr>
      <w:rPr>
        <w:rFonts w:ascii="Arial" w:hAnsi="Arial" w:hint="default"/>
      </w:rPr>
    </w:lvl>
    <w:lvl w:ilvl="5" w:tplc="5DA034BA" w:tentative="1">
      <w:start w:val="1"/>
      <w:numFmt w:val="bullet"/>
      <w:lvlText w:val="•"/>
      <w:lvlJc w:val="left"/>
      <w:pPr>
        <w:tabs>
          <w:tab w:val="num" w:pos="4320"/>
        </w:tabs>
        <w:ind w:left="4320" w:hanging="360"/>
      </w:pPr>
      <w:rPr>
        <w:rFonts w:ascii="Arial" w:hAnsi="Arial" w:hint="default"/>
      </w:rPr>
    </w:lvl>
    <w:lvl w:ilvl="6" w:tplc="09EAAE06" w:tentative="1">
      <w:start w:val="1"/>
      <w:numFmt w:val="bullet"/>
      <w:lvlText w:val="•"/>
      <w:lvlJc w:val="left"/>
      <w:pPr>
        <w:tabs>
          <w:tab w:val="num" w:pos="5040"/>
        </w:tabs>
        <w:ind w:left="5040" w:hanging="360"/>
      </w:pPr>
      <w:rPr>
        <w:rFonts w:ascii="Arial" w:hAnsi="Arial" w:hint="default"/>
      </w:rPr>
    </w:lvl>
    <w:lvl w:ilvl="7" w:tplc="9F6C9818" w:tentative="1">
      <w:start w:val="1"/>
      <w:numFmt w:val="bullet"/>
      <w:lvlText w:val="•"/>
      <w:lvlJc w:val="left"/>
      <w:pPr>
        <w:tabs>
          <w:tab w:val="num" w:pos="5760"/>
        </w:tabs>
        <w:ind w:left="5760" w:hanging="360"/>
      </w:pPr>
      <w:rPr>
        <w:rFonts w:ascii="Arial" w:hAnsi="Arial" w:hint="default"/>
      </w:rPr>
    </w:lvl>
    <w:lvl w:ilvl="8" w:tplc="49A47E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473DE8"/>
    <w:multiLevelType w:val="hybridMultilevel"/>
    <w:tmpl w:val="42BEDB9C"/>
    <w:lvl w:ilvl="0" w:tplc="79F07F52">
      <w:start w:val="1"/>
      <w:numFmt w:val="bullet"/>
      <w:lvlText w:val="•"/>
      <w:lvlJc w:val="left"/>
      <w:pPr>
        <w:tabs>
          <w:tab w:val="num" w:pos="720"/>
        </w:tabs>
        <w:ind w:left="720" w:hanging="360"/>
      </w:pPr>
      <w:rPr>
        <w:rFonts w:ascii="Arial" w:hAnsi="Arial" w:hint="default"/>
      </w:rPr>
    </w:lvl>
    <w:lvl w:ilvl="1" w:tplc="0C348A5E" w:tentative="1">
      <w:start w:val="1"/>
      <w:numFmt w:val="bullet"/>
      <w:lvlText w:val="•"/>
      <w:lvlJc w:val="left"/>
      <w:pPr>
        <w:tabs>
          <w:tab w:val="num" w:pos="1440"/>
        </w:tabs>
        <w:ind w:left="1440" w:hanging="360"/>
      </w:pPr>
      <w:rPr>
        <w:rFonts w:ascii="Arial" w:hAnsi="Arial" w:hint="default"/>
      </w:rPr>
    </w:lvl>
    <w:lvl w:ilvl="2" w:tplc="D1FE8306" w:tentative="1">
      <w:start w:val="1"/>
      <w:numFmt w:val="bullet"/>
      <w:lvlText w:val="•"/>
      <w:lvlJc w:val="left"/>
      <w:pPr>
        <w:tabs>
          <w:tab w:val="num" w:pos="2160"/>
        </w:tabs>
        <w:ind w:left="2160" w:hanging="360"/>
      </w:pPr>
      <w:rPr>
        <w:rFonts w:ascii="Arial" w:hAnsi="Arial" w:hint="default"/>
      </w:rPr>
    </w:lvl>
    <w:lvl w:ilvl="3" w:tplc="F962CED0" w:tentative="1">
      <w:start w:val="1"/>
      <w:numFmt w:val="bullet"/>
      <w:lvlText w:val="•"/>
      <w:lvlJc w:val="left"/>
      <w:pPr>
        <w:tabs>
          <w:tab w:val="num" w:pos="2880"/>
        </w:tabs>
        <w:ind w:left="2880" w:hanging="360"/>
      </w:pPr>
      <w:rPr>
        <w:rFonts w:ascii="Arial" w:hAnsi="Arial" w:hint="default"/>
      </w:rPr>
    </w:lvl>
    <w:lvl w:ilvl="4" w:tplc="99143804" w:tentative="1">
      <w:start w:val="1"/>
      <w:numFmt w:val="bullet"/>
      <w:lvlText w:val="•"/>
      <w:lvlJc w:val="left"/>
      <w:pPr>
        <w:tabs>
          <w:tab w:val="num" w:pos="3600"/>
        </w:tabs>
        <w:ind w:left="3600" w:hanging="360"/>
      </w:pPr>
      <w:rPr>
        <w:rFonts w:ascii="Arial" w:hAnsi="Arial" w:hint="default"/>
      </w:rPr>
    </w:lvl>
    <w:lvl w:ilvl="5" w:tplc="7140FF9C" w:tentative="1">
      <w:start w:val="1"/>
      <w:numFmt w:val="bullet"/>
      <w:lvlText w:val="•"/>
      <w:lvlJc w:val="left"/>
      <w:pPr>
        <w:tabs>
          <w:tab w:val="num" w:pos="4320"/>
        </w:tabs>
        <w:ind w:left="4320" w:hanging="360"/>
      </w:pPr>
      <w:rPr>
        <w:rFonts w:ascii="Arial" w:hAnsi="Arial" w:hint="default"/>
      </w:rPr>
    </w:lvl>
    <w:lvl w:ilvl="6" w:tplc="A9D61BB8" w:tentative="1">
      <w:start w:val="1"/>
      <w:numFmt w:val="bullet"/>
      <w:lvlText w:val="•"/>
      <w:lvlJc w:val="left"/>
      <w:pPr>
        <w:tabs>
          <w:tab w:val="num" w:pos="5040"/>
        </w:tabs>
        <w:ind w:left="5040" w:hanging="360"/>
      </w:pPr>
      <w:rPr>
        <w:rFonts w:ascii="Arial" w:hAnsi="Arial" w:hint="default"/>
      </w:rPr>
    </w:lvl>
    <w:lvl w:ilvl="7" w:tplc="A6AEF3D0" w:tentative="1">
      <w:start w:val="1"/>
      <w:numFmt w:val="bullet"/>
      <w:lvlText w:val="•"/>
      <w:lvlJc w:val="left"/>
      <w:pPr>
        <w:tabs>
          <w:tab w:val="num" w:pos="5760"/>
        </w:tabs>
        <w:ind w:left="5760" w:hanging="360"/>
      </w:pPr>
      <w:rPr>
        <w:rFonts w:ascii="Arial" w:hAnsi="Arial" w:hint="default"/>
      </w:rPr>
    </w:lvl>
    <w:lvl w:ilvl="8" w:tplc="032C21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D7348"/>
    <w:multiLevelType w:val="hybridMultilevel"/>
    <w:tmpl w:val="C1623D80"/>
    <w:lvl w:ilvl="0" w:tplc="1D4C65F8">
      <w:start w:val="1"/>
      <w:numFmt w:val="bullet"/>
      <w:lvlText w:val=""/>
      <w:lvlJc w:val="left"/>
      <w:pPr>
        <w:tabs>
          <w:tab w:val="num" w:pos="0"/>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B1415"/>
    <w:multiLevelType w:val="hybridMultilevel"/>
    <w:tmpl w:val="396A0D16"/>
    <w:lvl w:ilvl="0" w:tplc="84F2A6BE">
      <w:start w:val="1"/>
      <w:numFmt w:val="decimal"/>
      <w:lvlText w:val="%1."/>
      <w:lvlJc w:val="left"/>
      <w:pPr>
        <w:tabs>
          <w:tab w:val="num" w:pos="720"/>
        </w:tabs>
        <w:ind w:left="720" w:hanging="360"/>
      </w:pPr>
    </w:lvl>
    <w:lvl w:ilvl="1" w:tplc="7A044FB0" w:tentative="1">
      <w:start w:val="1"/>
      <w:numFmt w:val="decimal"/>
      <w:lvlText w:val="%2."/>
      <w:lvlJc w:val="left"/>
      <w:pPr>
        <w:tabs>
          <w:tab w:val="num" w:pos="1440"/>
        </w:tabs>
        <w:ind w:left="1440" w:hanging="360"/>
      </w:pPr>
    </w:lvl>
    <w:lvl w:ilvl="2" w:tplc="7DE2EA44" w:tentative="1">
      <w:start w:val="1"/>
      <w:numFmt w:val="decimal"/>
      <w:lvlText w:val="%3."/>
      <w:lvlJc w:val="left"/>
      <w:pPr>
        <w:tabs>
          <w:tab w:val="num" w:pos="2160"/>
        </w:tabs>
        <w:ind w:left="2160" w:hanging="360"/>
      </w:pPr>
    </w:lvl>
    <w:lvl w:ilvl="3" w:tplc="C12EA95C" w:tentative="1">
      <w:start w:val="1"/>
      <w:numFmt w:val="decimal"/>
      <w:lvlText w:val="%4."/>
      <w:lvlJc w:val="left"/>
      <w:pPr>
        <w:tabs>
          <w:tab w:val="num" w:pos="2880"/>
        </w:tabs>
        <w:ind w:left="2880" w:hanging="360"/>
      </w:pPr>
    </w:lvl>
    <w:lvl w:ilvl="4" w:tplc="AF48D1CA" w:tentative="1">
      <w:start w:val="1"/>
      <w:numFmt w:val="decimal"/>
      <w:lvlText w:val="%5."/>
      <w:lvlJc w:val="left"/>
      <w:pPr>
        <w:tabs>
          <w:tab w:val="num" w:pos="3600"/>
        </w:tabs>
        <w:ind w:left="3600" w:hanging="360"/>
      </w:pPr>
    </w:lvl>
    <w:lvl w:ilvl="5" w:tplc="CAD29942" w:tentative="1">
      <w:start w:val="1"/>
      <w:numFmt w:val="decimal"/>
      <w:lvlText w:val="%6."/>
      <w:lvlJc w:val="left"/>
      <w:pPr>
        <w:tabs>
          <w:tab w:val="num" w:pos="4320"/>
        </w:tabs>
        <w:ind w:left="4320" w:hanging="360"/>
      </w:pPr>
    </w:lvl>
    <w:lvl w:ilvl="6" w:tplc="134232BC" w:tentative="1">
      <w:start w:val="1"/>
      <w:numFmt w:val="decimal"/>
      <w:lvlText w:val="%7."/>
      <w:lvlJc w:val="left"/>
      <w:pPr>
        <w:tabs>
          <w:tab w:val="num" w:pos="5040"/>
        </w:tabs>
        <w:ind w:left="5040" w:hanging="360"/>
      </w:pPr>
    </w:lvl>
    <w:lvl w:ilvl="7" w:tplc="C0C828EC" w:tentative="1">
      <w:start w:val="1"/>
      <w:numFmt w:val="decimal"/>
      <w:lvlText w:val="%8."/>
      <w:lvlJc w:val="left"/>
      <w:pPr>
        <w:tabs>
          <w:tab w:val="num" w:pos="5760"/>
        </w:tabs>
        <w:ind w:left="5760" w:hanging="360"/>
      </w:pPr>
    </w:lvl>
    <w:lvl w:ilvl="8" w:tplc="5F6879AA" w:tentative="1">
      <w:start w:val="1"/>
      <w:numFmt w:val="decimal"/>
      <w:lvlText w:val="%9."/>
      <w:lvlJc w:val="left"/>
      <w:pPr>
        <w:tabs>
          <w:tab w:val="num" w:pos="6480"/>
        </w:tabs>
        <w:ind w:left="6480" w:hanging="360"/>
      </w:pPr>
    </w:lvl>
  </w:abstractNum>
  <w:abstractNum w:abstractNumId="11"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765B5"/>
    <w:multiLevelType w:val="hybridMultilevel"/>
    <w:tmpl w:val="3BCC6636"/>
    <w:lvl w:ilvl="0" w:tplc="F116921C">
      <w:start w:val="1"/>
      <w:numFmt w:val="decimal"/>
      <w:pStyle w:val="Numberedlist-intextboxtable"/>
      <w:lvlText w:val="%1."/>
      <w:lvlJc w:val="left"/>
      <w:pPr>
        <w:ind w:left="473" w:hanging="360"/>
      </w:pPr>
      <w:rPr>
        <w:rFonts w:hint="default"/>
        <w:b/>
        <w:bCs/>
        <w:i w:val="0"/>
        <w:iCs w:val="0"/>
        <w:color w:val="0BA3D4" w:themeColor="background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B0BBF"/>
    <w:multiLevelType w:val="hybridMultilevel"/>
    <w:tmpl w:val="BA48F980"/>
    <w:lvl w:ilvl="0" w:tplc="DA74108A">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1"/>
  </w:num>
  <w:num w:numId="2">
    <w:abstractNumId w:val="6"/>
  </w:num>
  <w:num w:numId="3">
    <w:abstractNumId w:val="13"/>
  </w:num>
  <w:num w:numId="4">
    <w:abstractNumId w:val="14"/>
  </w:num>
  <w:num w:numId="5">
    <w:abstractNumId w:val="14"/>
  </w:num>
  <w:num w:numId="6">
    <w:abstractNumId w:val="1"/>
  </w:num>
  <w:num w:numId="7">
    <w:abstractNumId w:val="14"/>
    <w:lvlOverride w:ilvl="0">
      <w:startOverride w:val="1"/>
    </w:lvlOverride>
  </w:num>
  <w:num w:numId="8">
    <w:abstractNumId w:val="9"/>
  </w:num>
  <w:num w:numId="9">
    <w:abstractNumId w:val="14"/>
  </w:num>
  <w:num w:numId="10">
    <w:abstractNumId w:val="12"/>
  </w:num>
  <w:num w:numId="11">
    <w:abstractNumId w:val="7"/>
  </w:num>
  <w:num w:numId="12">
    <w:abstractNumId w:val="14"/>
    <w:lvlOverride w:ilvl="0">
      <w:startOverride w:val="1"/>
    </w:lvlOverride>
  </w:num>
  <w:num w:numId="13">
    <w:abstractNumId w:val="14"/>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8"/>
  </w:num>
  <w:num w:numId="19">
    <w:abstractNumId w:val="14"/>
    <w:lvlOverride w:ilvl="0">
      <w:startOverride w:val="1"/>
    </w:lvlOverride>
  </w:num>
  <w:num w:numId="20">
    <w:abstractNumId w:val="14"/>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2"/>
  </w:num>
  <w:num w:numId="27">
    <w:abstractNumId w:val="10"/>
  </w:num>
  <w:num w:numId="28">
    <w:abstractNumId w:val="4"/>
  </w:num>
  <w:num w:numId="29">
    <w:abstractNumId w:val="14"/>
  </w:num>
  <w:num w:numId="30">
    <w:abstractNumId w:val="14"/>
    <w:lvlOverride w:ilvl="0">
      <w:startOverride w:val="1"/>
    </w:lvlOverride>
  </w:num>
  <w:num w:numId="31">
    <w:abstractNumId w:val="14"/>
    <w:lvlOverride w:ilvl="0">
      <w:startOverride w:val="1"/>
    </w:lvlOverride>
  </w:num>
  <w:num w:numId="32">
    <w:abstractNumId w:val="0"/>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num>
  <w:num w:numId="37">
    <w:abstractNumId w:val="14"/>
  </w:num>
  <w:num w:numId="38">
    <w:abstractNumId w:val="14"/>
    <w:lvlOverride w:ilvl="0">
      <w:startOverride w:val="1"/>
    </w:lvlOverride>
  </w:num>
  <w:num w:numId="39">
    <w:abstractNumId w:val="14"/>
    <w:lvlOverride w:ilvl="0">
      <w:startOverride w:val="1"/>
    </w:lvlOverride>
  </w:num>
  <w:num w:numId="40">
    <w:abstractNumId w:val="14"/>
  </w:num>
  <w:num w:numId="41">
    <w:abstractNumId w:val="14"/>
    <w:lvlOverride w:ilvl="0">
      <w:startOverride w:val="1"/>
    </w:lvlOverride>
  </w:num>
  <w:num w:numId="42">
    <w:abstractNumId w:val="3"/>
  </w:num>
  <w:num w:numId="43">
    <w:abstractNumId w:val="5"/>
  </w:num>
  <w:num w:numId="4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s-CO" w:vendorID="64" w:dllVersion="6" w:nlCheck="1" w:checkStyle="0"/>
  <w:activeWritingStyle w:appName="MSWord" w:lang="es-CO" w:vendorID="64" w:dllVersion="0" w:nlCheck="1" w:checkStyle="0"/>
  <w:activeWritingStyle w:appName="MSWord" w:lang="fr-FR" w:vendorID="64" w:dllVersion="0"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A4"/>
    <w:rsid w:val="0000269E"/>
    <w:rsid w:val="00003068"/>
    <w:rsid w:val="0000349D"/>
    <w:rsid w:val="00006186"/>
    <w:rsid w:val="0000632D"/>
    <w:rsid w:val="0001037C"/>
    <w:rsid w:val="00012D5A"/>
    <w:rsid w:val="00015D95"/>
    <w:rsid w:val="0002091F"/>
    <w:rsid w:val="000250E0"/>
    <w:rsid w:val="000269A4"/>
    <w:rsid w:val="00026E6E"/>
    <w:rsid w:val="00026F97"/>
    <w:rsid w:val="00027081"/>
    <w:rsid w:val="0003282B"/>
    <w:rsid w:val="00034C7D"/>
    <w:rsid w:val="00036584"/>
    <w:rsid w:val="00037AD0"/>
    <w:rsid w:val="0004438C"/>
    <w:rsid w:val="0006149D"/>
    <w:rsid w:val="000710A9"/>
    <w:rsid w:val="000733F1"/>
    <w:rsid w:val="00076096"/>
    <w:rsid w:val="00083839"/>
    <w:rsid w:val="00084517"/>
    <w:rsid w:val="00085A36"/>
    <w:rsid w:val="00086D67"/>
    <w:rsid w:val="00090343"/>
    <w:rsid w:val="00092967"/>
    <w:rsid w:val="000936FD"/>
    <w:rsid w:val="00095C6B"/>
    <w:rsid w:val="00097009"/>
    <w:rsid w:val="0009773E"/>
    <w:rsid w:val="000A3FE4"/>
    <w:rsid w:val="000B33C2"/>
    <w:rsid w:val="000B36AE"/>
    <w:rsid w:val="000B49A8"/>
    <w:rsid w:val="000B4E25"/>
    <w:rsid w:val="000B537F"/>
    <w:rsid w:val="000C1E3D"/>
    <w:rsid w:val="000C2856"/>
    <w:rsid w:val="000C4E47"/>
    <w:rsid w:val="000D0D83"/>
    <w:rsid w:val="000D13AC"/>
    <w:rsid w:val="000D48C2"/>
    <w:rsid w:val="000E43F2"/>
    <w:rsid w:val="000F142F"/>
    <w:rsid w:val="000F74A7"/>
    <w:rsid w:val="00105417"/>
    <w:rsid w:val="00105A1B"/>
    <w:rsid w:val="001066F4"/>
    <w:rsid w:val="001077C3"/>
    <w:rsid w:val="001106B5"/>
    <w:rsid w:val="00111FDD"/>
    <w:rsid w:val="0011256F"/>
    <w:rsid w:val="00114DD6"/>
    <w:rsid w:val="001172B4"/>
    <w:rsid w:val="001176F7"/>
    <w:rsid w:val="00120ED8"/>
    <w:rsid w:val="001218A3"/>
    <w:rsid w:val="00122670"/>
    <w:rsid w:val="001242C1"/>
    <w:rsid w:val="0012462F"/>
    <w:rsid w:val="00126AA8"/>
    <w:rsid w:val="001317A5"/>
    <w:rsid w:val="00132EE7"/>
    <w:rsid w:val="00132F7C"/>
    <w:rsid w:val="00135FBB"/>
    <w:rsid w:val="0014070F"/>
    <w:rsid w:val="001423EF"/>
    <w:rsid w:val="00143170"/>
    <w:rsid w:val="001432FE"/>
    <w:rsid w:val="00144147"/>
    <w:rsid w:val="0014457E"/>
    <w:rsid w:val="00150223"/>
    <w:rsid w:val="00154CCB"/>
    <w:rsid w:val="00156293"/>
    <w:rsid w:val="00156B4E"/>
    <w:rsid w:val="00156F9B"/>
    <w:rsid w:val="001618D6"/>
    <w:rsid w:val="001637BE"/>
    <w:rsid w:val="00164DA1"/>
    <w:rsid w:val="00166D7F"/>
    <w:rsid w:val="00170B88"/>
    <w:rsid w:val="00171E6B"/>
    <w:rsid w:val="001723D7"/>
    <w:rsid w:val="001759D6"/>
    <w:rsid w:val="00176BB6"/>
    <w:rsid w:val="00185477"/>
    <w:rsid w:val="001902F9"/>
    <w:rsid w:val="00190AB0"/>
    <w:rsid w:val="0019314F"/>
    <w:rsid w:val="00193306"/>
    <w:rsid w:val="001A0A06"/>
    <w:rsid w:val="001A319B"/>
    <w:rsid w:val="001A4B63"/>
    <w:rsid w:val="001A648C"/>
    <w:rsid w:val="001A7C5F"/>
    <w:rsid w:val="001B0F4E"/>
    <w:rsid w:val="001B10BC"/>
    <w:rsid w:val="001B15DC"/>
    <w:rsid w:val="001B5F1F"/>
    <w:rsid w:val="001B788E"/>
    <w:rsid w:val="001C41F9"/>
    <w:rsid w:val="001C4A07"/>
    <w:rsid w:val="001C51BA"/>
    <w:rsid w:val="001C68EF"/>
    <w:rsid w:val="001D25EC"/>
    <w:rsid w:val="001D3696"/>
    <w:rsid w:val="001D3FAF"/>
    <w:rsid w:val="001D449C"/>
    <w:rsid w:val="001D5E85"/>
    <w:rsid w:val="001E0441"/>
    <w:rsid w:val="001E5232"/>
    <w:rsid w:val="001F09BD"/>
    <w:rsid w:val="001F0DF6"/>
    <w:rsid w:val="001F30B4"/>
    <w:rsid w:val="001F4E36"/>
    <w:rsid w:val="001F7D6C"/>
    <w:rsid w:val="001F7DBA"/>
    <w:rsid w:val="00200FFF"/>
    <w:rsid w:val="00201304"/>
    <w:rsid w:val="00205B97"/>
    <w:rsid w:val="00205F70"/>
    <w:rsid w:val="0020792D"/>
    <w:rsid w:val="00211516"/>
    <w:rsid w:val="00214E0E"/>
    <w:rsid w:val="00214FD2"/>
    <w:rsid w:val="0021524F"/>
    <w:rsid w:val="00215DEF"/>
    <w:rsid w:val="0021631A"/>
    <w:rsid w:val="002232CC"/>
    <w:rsid w:val="00225132"/>
    <w:rsid w:val="00226E08"/>
    <w:rsid w:val="00233CC5"/>
    <w:rsid w:val="00233EB7"/>
    <w:rsid w:val="00235C6C"/>
    <w:rsid w:val="00236D2F"/>
    <w:rsid w:val="00240F9D"/>
    <w:rsid w:val="002421AD"/>
    <w:rsid w:val="00250F63"/>
    <w:rsid w:val="00250F82"/>
    <w:rsid w:val="0025118F"/>
    <w:rsid w:val="00252508"/>
    <w:rsid w:val="002605EA"/>
    <w:rsid w:val="002607FF"/>
    <w:rsid w:val="00261923"/>
    <w:rsid w:val="00262FEC"/>
    <w:rsid w:val="00264D8B"/>
    <w:rsid w:val="00265AC0"/>
    <w:rsid w:val="00270BD2"/>
    <w:rsid w:val="00270EFC"/>
    <w:rsid w:val="002757DD"/>
    <w:rsid w:val="00275D50"/>
    <w:rsid w:val="00276312"/>
    <w:rsid w:val="002801F3"/>
    <w:rsid w:val="00280AFC"/>
    <w:rsid w:val="00280E15"/>
    <w:rsid w:val="002814D5"/>
    <w:rsid w:val="00281503"/>
    <w:rsid w:val="00281553"/>
    <w:rsid w:val="00282362"/>
    <w:rsid w:val="00285AF5"/>
    <w:rsid w:val="00285CB6"/>
    <w:rsid w:val="00286D42"/>
    <w:rsid w:val="002A18E5"/>
    <w:rsid w:val="002A35CD"/>
    <w:rsid w:val="002A39EA"/>
    <w:rsid w:val="002A3A29"/>
    <w:rsid w:val="002A702D"/>
    <w:rsid w:val="002B11D0"/>
    <w:rsid w:val="002B1538"/>
    <w:rsid w:val="002B181D"/>
    <w:rsid w:val="002C1C9E"/>
    <w:rsid w:val="002C28A0"/>
    <w:rsid w:val="002C31E6"/>
    <w:rsid w:val="002C3801"/>
    <w:rsid w:val="002C479B"/>
    <w:rsid w:val="002C74FE"/>
    <w:rsid w:val="002C7CC8"/>
    <w:rsid w:val="002D3414"/>
    <w:rsid w:val="002D6DC8"/>
    <w:rsid w:val="002E0592"/>
    <w:rsid w:val="002E1EF8"/>
    <w:rsid w:val="002E27F8"/>
    <w:rsid w:val="002E2B5D"/>
    <w:rsid w:val="002E346F"/>
    <w:rsid w:val="002E39FF"/>
    <w:rsid w:val="002E4737"/>
    <w:rsid w:val="002E619A"/>
    <w:rsid w:val="002F0588"/>
    <w:rsid w:val="002F18C6"/>
    <w:rsid w:val="002F352A"/>
    <w:rsid w:val="002F3D70"/>
    <w:rsid w:val="002F562E"/>
    <w:rsid w:val="002F5BBB"/>
    <w:rsid w:val="002F6096"/>
    <w:rsid w:val="002F7A31"/>
    <w:rsid w:val="003021E2"/>
    <w:rsid w:val="003047B0"/>
    <w:rsid w:val="0030569F"/>
    <w:rsid w:val="0030793E"/>
    <w:rsid w:val="003117A5"/>
    <w:rsid w:val="0031309F"/>
    <w:rsid w:val="00320B58"/>
    <w:rsid w:val="00326FB3"/>
    <w:rsid w:val="0032798F"/>
    <w:rsid w:val="003314D7"/>
    <w:rsid w:val="00331E0E"/>
    <w:rsid w:val="00335981"/>
    <w:rsid w:val="003361F6"/>
    <w:rsid w:val="00340EEC"/>
    <w:rsid w:val="00341331"/>
    <w:rsid w:val="00342BED"/>
    <w:rsid w:val="00343453"/>
    <w:rsid w:val="003439CD"/>
    <w:rsid w:val="00344423"/>
    <w:rsid w:val="00345F67"/>
    <w:rsid w:val="003471BA"/>
    <w:rsid w:val="00351F52"/>
    <w:rsid w:val="00352F3D"/>
    <w:rsid w:val="00353B84"/>
    <w:rsid w:val="003546FF"/>
    <w:rsid w:val="00354D14"/>
    <w:rsid w:val="0035750F"/>
    <w:rsid w:val="0035793B"/>
    <w:rsid w:val="00360174"/>
    <w:rsid w:val="00362C59"/>
    <w:rsid w:val="00362E85"/>
    <w:rsid w:val="00363463"/>
    <w:rsid w:val="003634A1"/>
    <w:rsid w:val="003642E7"/>
    <w:rsid w:val="003721CA"/>
    <w:rsid w:val="00372FB4"/>
    <w:rsid w:val="0037529B"/>
    <w:rsid w:val="00375AE1"/>
    <w:rsid w:val="00376F79"/>
    <w:rsid w:val="003773AF"/>
    <w:rsid w:val="0038344E"/>
    <w:rsid w:val="00384B4C"/>
    <w:rsid w:val="003858E9"/>
    <w:rsid w:val="0039109A"/>
    <w:rsid w:val="003947A0"/>
    <w:rsid w:val="00395162"/>
    <w:rsid w:val="003A2BD3"/>
    <w:rsid w:val="003A2E47"/>
    <w:rsid w:val="003A317E"/>
    <w:rsid w:val="003A6E10"/>
    <w:rsid w:val="003A6EF8"/>
    <w:rsid w:val="003B0DAD"/>
    <w:rsid w:val="003B6C43"/>
    <w:rsid w:val="003B6D35"/>
    <w:rsid w:val="003C080E"/>
    <w:rsid w:val="003C1855"/>
    <w:rsid w:val="003C1F36"/>
    <w:rsid w:val="003C232B"/>
    <w:rsid w:val="003C3972"/>
    <w:rsid w:val="003C725F"/>
    <w:rsid w:val="003C7BF0"/>
    <w:rsid w:val="003D5414"/>
    <w:rsid w:val="003E0D02"/>
    <w:rsid w:val="003E102B"/>
    <w:rsid w:val="003E115B"/>
    <w:rsid w:val="003E166C"/>
    <w:rsid w:val="003E18E0"/>
    <w:rsid w:val="003E2A3A"/>
    <w:rsid w:val="003E57B8"/>
    <w:rsid w:val="003E5A69"/>
    <w:rsid w:val="003F25D0"/>
    <w:rsid w:val="003F2F12"/>
    <w:rsid w:val="003F7E5A"/>
    <w:rsid w:val="004008C1"/>
    <w:rsid w:val="00401FD8"/>
    <w:rsid w:val="00410131"/>
    <w:rsid w:val="00413686"/>
    <w:rsid w:val="00414BA6"/>
    <w:rsid w:val="00423C81"/>
    <w:rsid w:val="004259CA"/>
    <w:rsid w:val="00425B3A"/>
    <w:rsid w:val="00435A7A"/>
    <w:rsid w:val="004366E7"/>
    <w:rsid w:val="0043783B"/>
    <w:rsid w:val="00440A77"/>
    <w:rsid w:val="00442C78"/>
    <w:rsid w:val="00442E6F"/>
    <w:rsid w:val="00446F9A"/>
    <w:rsid w:val="00446FFE"/>
    <w:rsid w:val="00451C7E"/>
    <w:rsid w:val="00453773"/>
    <w:rsid w:val="00453DAC"/>
    <w:rsid w:val="00454CB4"/>
    <w:rsid w:val="00455B16"/>
    <w:rsid w:val="004611E4"/>
    <w:rsid w:val="00464BBE"/>
    <w:rsid w:val="00466DAD"/>
    <w:rsid w:val="00474B20"/>
    <w:rsid w:val="00483A42"/>
    <w:rsid w:val="00485776"/>
    <w:rsid w:val="004872B2"/>
    <w:rsid w:val="00490CDC"/>
    <w:rsid w:val="00491E97"/>
    <w:rsid w:val="0049451E"/>
    <w:rsid w:val="004A0A8D"/>
    <w:rsid w:val="004A3020"/>
    <w:rsid w:val="004A3DEA"/>
    <w:rsid w:val="004A593E"/>
    <w:rsid w:val="004A61AF"/>
    <w:rsid w:val="004A6E8A"/>
    <w:rsid w:val="004B1945"/>
    <w:rsid w:val="004B50D8"/>
    <w:rsid w:val="004B64A9"/>
    <w:rsid w:val="004C06BF"/>
    <w:rsid w:val="004C4FED"/>
    <w:rsid w:val="004C77DA"/>
    <w:rsid w:val="004D4508"/>
    <w:rsid w:val="004E0E72"/>
    <w:rsid w:val="004F6604"/>
    <w:rsid w:val="004F675E"/>
    <w:rsid w:val="004F6EDD"/>
    <w:rsid w:val="004F732B"/>
    <w:rsid w:val="005007F5"/>
    <w:rsid w:val="0050108F"/>
    <w:rsid w:val="00501218"/>
    <w:rsid w:val="00501850"/>
    <w:rsid w:val="00501C70"/>
    <w:rsid w:val="00501E9A"/>
    <w:rsid w:val="00502A98"/>
    <w:rsid w:val="00504CE2"/>
    <w:rsid w:val="00504E68"/>
    <w:rsid w:val="00506A2E"/>
    <w:rsid w:val="005104B5"/>
    <w:rsid w:val="0051097B"/>
    <w:rsid w:val="00510D36"/>
    <w:rsid w:val="00510EBB"/>
    <w:rsid w:val="005123E8"/>
    <w:rsid w:val="0051447A"/>
    <w:rsid w:val="00516216"/>
    <w:rsid w:val="00521C57"/>
    <w:rsid w:val="00521E14"/>
    <w:rsid w:val="0052259E"/>
    <w:rsid w:val="00523F7A"/>
    <w:rsid w:val="00532B81"/>
    <w:rsid w:val="00533BA4"/>
    <w:rsid w:val="00534CA9"/>
    <w:rsid w:val="00535153"/>
    <w:rsid w:val="00536F49"/>
    <w:rsid w:val="005462FA"/>
    <w:rsid w:val="005477F0"/>
    <w:rsid w:val="0055072E"/>
    <w:rsid w:val="0055103C"/>
    <w:rsid w:val="00551E31"/>
    <w:rsid w:val="00560FBD"/>
    <w:rsid w:val="00565FC4"/>
    <w:rsid w:val="00570CF0"/>
    <w:rsid w:val="00573C11"/>
    <w:rsid w:val="00574499"/>
    <w:rsid w:val="0057532E"/>
    <w:rsid w:val="00575BF8"/>
    <w:rsid w:val="0057601C"/>
    <w:rsid w:val="005766C9"/>
    <w:rsid w:val="0057686F"/>
    <w:rsid w:val="005826C0"/>
    <w:rsid w:val="005844E1"/>
    <w:rsid w:val="00591239"/>
    <w:rsid w:val="005925A4"/>
    <w:rsid w:val="005935D4"/>
    <w:rsid w:val="00593CEC"/>
    <w:rsid w:val="005960CC"/>
    <w:rsid w:val="005A0596"/>
    <w:rsid w:val="005A3D65"/>
    <w:rsid w:val="005A43BC"/>
    <w:rsid w:val="005A5E0C"/>
    <w:rsid w:val="005A5F23"/>
    <w:rsid w:val="005A7C79"/>
    <w:rsid w:val="005B1240"/>
    <w:rsid w:val="005B2349"/>
    <w:rsid w:val="005B2FBC"/>
    <w:rsid w:val="005C1D11"/>
    <w:rsid w:val="005C1FDA"/>
    <w:rsid w:val="005C3686"/>
    <w:rsid w:val="005C3FFF"/>
    <w:rsid w:val="005C47D2"/>
    <w:rsid w:val="005C659E"/>
    <w:rsid w:val="005D2576"/>
    <w:rsid w:val="005D2DE2"/>
    <w:rsid w:val="005E00F7"/>
    <w:rsid w:val="005E0A60"/>
    <w:rsid w:val="005E10A2"/>
    <w:rsid w:val="005E26C3"/>
    <w:rsid w:val="005E32D5"/>
    <w:rsid w:val="005E5C43"/>
    <w:rsid w:val="005E5EDA"/>
    <w:rsid w:val="005E6FA5"/>
    <w:rsid w:val="005F18DC"/>
    <w:rsid w:val="005F2A04"/>
    <w:rsid w:val="005F2CB9"/>
    <w:rsid w:val="005F3E0A"/>
    <w:rsid w:val="005F5A20"/>
    <w:rsid w:val="005F62FB"/>
    <w:rsid w:val="006000FF"/>
    <w:rsid w:val="006006DD"/>
    <w:rsid w:val="00602860"/>
    <w:rsid w:val="006034E6"/>
    <w:rsid w:val="00604E4C"/>
    <w:rsid w:val="006054DC"/>
    <w:rsid w:val="00605FB9"/>
    <w:rsid w:val="00614EE4"/>
    <w:rsid w:val="00615B83"/>
    <w:rsid w:val="006222B7"/>
    <w:rsid w:val="00623973"/>
    <w:rsid w:val="00623D4E"/>
    <w:rsid w:val="006246DB"/>
    <w:rsid w:val="006253E2"/>
    <w:rsid w:val="0062592B"/>
    <w:rsid w:val="00630602"/>
    <w:rsid w:val="00630811"/>
    <w:rsid w:val="006320FF"/>
    <w:rsid w:val="0063528D"/>
    <w:rsid w:val="00637110"/>
    <w:rsid w:val="0063771F"/>
    <w:rsid w:val="00641399"/>
    <w:rsid w:val="00644375"/>
    <w:rsid w:val="00644996"/>
    <w:rsid w:val="00645316"/>
    <w:rsid w:val="00645439"/>
    <w:rsid w:val="00653B0D"/>
    <w:rsid w:val="00653F13"/>
    <w:rsid w:val="006603A4"/>
    <w:rsid w:val="00661AAF"/>
    <w:rsid w:val="00665140"/>
    <w:rsid w:val="00665508"/>
    <w:rsid w:val="006659F1"/>
    <w:rsid w:val="00665E33"/>
    <w:rsid w:val="006665BE"/>
    <w:rsid w:val="00667A79"/>
    <w:rsid w:val="00667F65"/>
    <w:rsid w:val="00672A6E"/>
    <w:rsid w:val="00674CAD"/>
    <w:rsid w:val="006758B7"/>
    <w:rsid w:val="00677968"/>
    <w:rsid w:val="0068142E"/>
    <w:rsid w:val="00684739"/>
    <w:rsid w:val="0068513F"/>
    <w:rsid w:val="00685D28"/>
    <w:rsid w:val="006863F9"/>
    <w:rsid w:val="00686B6E"/>
    <w:rsid w:val="00691E08"/>
    <w:rsid w:val="0069497A"/>
    <w:rsid w:val="00695694"/>
    <w:rsid w:val="00697769"/>
    <w:rsid w:val="006A4FDD"/>
    <w:rsid w:val="006B10D8"/>
    <w:rsid w:val="006B6EAF"/>
    <w:rsid w:val="006C001D"/>
    <w:rsid w:val="006C6E60"/>
    <w:rsid w:val="006D24D4"/>
    <w:rsid w:val="006D31AE"/>
    <w:rsid w:val="006D3758"/>
    <w:rsid w:val="006D57DB"/>
    <w:rsid w:val="006E057E"/>
    <w:rsid w:val="006E1C0D"/>
    <w:rsid w:val="006F465F"/>
    <w:rsid w:val="006F4C25"/>
    <w:rsid w:val="006F7ABC"/>
    <w:rsid w:val="0070025A"/>
    <w:rsid w:val="007031BD"/>
    <w:rsid w:val="007032FA"/>
    <w:rsid w:val="00704AE4"/>
    <w:rsid w:val="00705CEF"/>
    <w:rsid w:val="00706D62"/>
    <w:rsid w:val="00707A4B"/>
    <w:rsid w:val="00707D9E"/>
    <w:rsid w:val="00711980"/>
    <w:rsid w:val="0071380E"/>
    <w:rsid w:val="007149BF"/>
    <w:rsid w:val="007275F9"/>
    <w:rsid w:val="0073112E"/>
    <w:rsid w:val="00731EBA"/>
    <w:rsid w:val="00732B77"/>
    <w:rsid w:val="00733EC5"/>
    <w:rsid w:val="00734C61"/>
    <w:rsid w:val="007414DA"/>
    <w:rsid w:val="00750BA9"/>
    <w:rsid w:val="00750F1E"/>
    <w:rsid w:val="007546E5"/>
    <w:rsid w:val="007549AE"/>
    <w:rsid w:val="00760CFF"/>
    <w:rsid w:val="00763C38"/>
    <w:rsid w:val="007664EB"/>
    <w:rsid w:val="00774B98"/>
    <w:rsid w:val="0077622C"/>
    <w:rsid w:val="00780888"/>
    <w:rsid w:val="00780E43"/>
    <w:rsid w:val="0078161A"/>
    <w:rsid w:val="0078219E"/>
    <w:rsid w:val="00790EF0"/>
    <w:rsid w:val="00795841"/>
    <w:rsid w:val="007A0DE0"/>
    <w:rsid w:val="007A4923"/>
    <w:rsid w:val="007A6E82"/>
    <w:rsid w:val="007A7A0F"/>
    <w:rsid w:val="007B1211"/>
    <w:rsid w:val="007B1E57"/>
    <w:rsid w:val="007B5374"/>
    <w:rsid w:val="007B6D3C"/>
    <w:rsid w:val="007B7124"/>
    <w:rsid w:val="007C3581"/>
    <w:rsid w:val="007C3BBE"/>
    <w:rsid w:val="007C4E44"/>
    <w:rsid w:val="007C65B9"/>
    <w:rsid w:val="007D1197"/>
    <w:rsid w:val="007D2E76"/>
    <w:rsid w:val="007D69A5"/>
    <w:rsid w:val="007D7A3B"/>
    <w:rsid w:val="007E2ABF"/>
    <w:rsid w:val="007E61F3"/>
    <w:rsid w:val="007F5DB0"/>
    <w:rsid w:val="008029BD"/>
    <w:rsid w:val="0080313C"/>
    <w:rsid w:val="00804046"/>
    <w:rsid w:val="008041FE"/>
    <w:rsid w:val="0081108A"/>
    <w:rsid w:val="00813F17"/>
    <w:rsid w:val="00822BEA"/>
    <w:rsid w:val="00823CC3"/>
    <w:rsid w:val="00825E09"/>
    <w:rsid w:val="00827624"/>
    <w:rsid w:val="00830894"/>
    <w:rsid w:val="00831163"/>
    <w:rsid w:val="00832BB3"/>
    <w:rsid w:val="008355C9"/>
    <w:rsid w:val="00835F2A"/>
    <w:rsid w:val="00836426"/>
    <w:rsid w:val="00840BA3"/>
    <w:rsid w:val="00840F33"/>
    <w:rsid w:val="00842640"/>
    <w:rsid w:val="00846452"/>
    <w:rsid w:val="00850240"/>
    <w:rsid w:val="00852A19"/>
    <w:rsid w:val="0085388C"/>
    <w:rsid w:val="00853F0B"/>
    <w:rsid w:val="00856EFE"/>
    <w:rsid w:val="00857778"/>
    <w:rsid w:val="00861C40"/>
    <w:rsid w:val="00865422"/>
    <w:rsid w:val="0087119F"/>
    <w:rsid w:val="00871A6E"/>
    <w:rsid w:val="00877A8B"/>
    <w:rsid w:val="0088058A"/>
    <w:rsid w:val="00882A27"/>
    <w:rsid w:val="008838D5"/>
    <w:rsid w:val="008844F3"/>
    <w:rsid w:val="008850B2"/>
    <w:rsid w:val="00886D88"/>
    <w:rsid w:val="00887E3F"/>
    <w:rsid w:val="0089050A"/>
    <w:rsid w:val="00890C78"/>
    <w:rsid w:val="00897254"/>
    <w:rsid w:val="008A21B0"/>
    <w:rsid w:val="008A7998"/>
    <w:rsid w:val="008B4113"/>
    <w:rsid w:val="008B594A"/>
    <w:rsid w:val="008B59FD"/>
    <w:rsid w:val="008B62B1"/>
    <w:rsid w:val="008C036B"/>
    <w:rsid w:val="008C4F95"/>
    <w:rsid w:val="008C6933"/>
    <w:rsid w:val="008C6DB3"/>
    <w:rsid w:val="008D5941"/>
    <w:rsid w:val="008D7851"/>
    <w:rsid w:val="008E2537"/>
    <w:rsid w:val="008E44B1"/>
    <w:rsid w:val="008E6E5E"/>
    <w:rsid w:val="008F0AEE"/>
    <w:rsid w:val="00901198"/>
    <w:rsid w:val="009019E8"/>
    <w:rsid w:val="00903E8E"/>
    <w:rsid w:val="00903F6C"/>
    <w:rsid w:val="009074EA"/>
    <w:rsid w:val="00907A44"/>
    <w:rsid w:val="00912BC9"/>
    <w:rsid w:val="00912BF3"/>
    <w:rsid w:val="00913E23"/>
    <w:rsid w:val="0091776C"/>
    <w:rsid w:val="009202DE"/>
    <w:rsid w:val="009203C9"/>
    <w:rsid w:val="00921684"/>
    <w:rsid w:val="009225E3"/>
    <w:rsid w:val="00923AA1"/>
    <w:rsid w:val="00927508"/>
    <w:rsid w:val="00933FF3"/>
    <w:rsid w:val="009355DE"/>
    <w:rsid w:val="00935979"/>
    <w:rsid w:val="00937957"/>
    <w:rsid w:val="0094117B"/>
    <w:rsid w:val="00942181"/>
    <w:rsid w:val="00942443"/>
    <w:rsid w:val="00945525"/>
    <w:rsid w:val="0094753C"/>
    <w:rsid w:val="00951B15"/>
    <w:rsid w:val="00953408"/>
    <w:rsid w:val="00957DCA"/>
    <w:rsid w:val="0096430D"/>
    <w:rsid w:val="00974B87"/>
    <w:rsid w:val="00974DC1"/>
    <w:rsid w:val="009807E1"/>
    <w:rsid w:val="0099681B"/>
    <w:rsid w:val="009A2DFF"/>
    <w:rsid w:val="009A398D"/>
    <w:rsid w:val="009A53AD"/>
    <w:rsid w:val="009A5A0F"/>
    <w:rsid w:val="009B0821"/>
    <w:rsid w:val="009B11F2"/>
    <w:rsid w:val="009B2CCA"/>
    <w:rsid w:val="009B428A"/>
    <w:rsid w:val="009B6305"/>
    <w:rsid w:val="009B6B92"/>
    <w:rsid w:val="009B7016"/>
    <w:rsid w:val="009B70FC"/>
    <w:rsid w:val="009B779A"/>
    <w:rsid w:val="009C01AE"/>
    <w:rsid w:val="009C4189"/>
    <w:rsid w:val="009C458F"/>
    <w:rsid w:val="009C4B2D"/>
    <w:rsid w:val="009D6BEC"/>
    <w:rsid w:val="009E14E7"/>
    <w:rsid w:val="009E32CF"/>
    <w:rsid w:val="009E4E7F"/>
    <w:rsid w:val="009E5DDB"/>
    <w:rsid w:val="009E6172"/>
    <w:rsid w:val="009E6447"/>
    <w:rsid w:val="009E6647"/>
    <w:rsid w:val="009E6F1C"/>
    <w:rsid w:val="009F0F76"/>
    <w:rsid w:val="009F284F"/>
    <w:rsid w:val="00A0068E"/>
    <w:rsid w:val="00A02944"/>
    <w:rsid w:val="00A06322"/>
    <w:rsid w:val="00A07252"/>
    <w:rsid w:val="00A10C63"/>
    <w:rsid w:val="00A1235E"/>
    <w:rsid w:val="00A24CBE"/>
    <w:rsid w:val="00A25E35"/>
    <w:rsid w:val="00A31582"/>
    <w:rsid w:val="00A3549E"/>
    <w:rsid w:val="00A35607"/>
    <w:rsid w:val="00A44AD4"/>
    <w:rsid w:val="00A5000D"/>
    <w:rsid w:val="00A56231"/>
    <w:rsid w:val="00A57DBA"/>
    <w:rsid w:val="00A57F26"/>
    <w:rsid w:val="00A6180A"/>
    <w:rsid w:val="00A62513"/>
    <w:rsid w:val="00A67FCC"/>
    <w:rsid w:val="00A70B5E"/>
    <w:rsid w:val="00A71204"/>
    <w:rsid w:val="00A71DC8"/>
    <w:rsid w:val="00A76AB7"/>
    <w:rsid w:val="00A77716"/>
    <w:rsid w:val="00A81DEC"/>
    <w:rsid w:val="00A8247D"/>
    <w:rsid w:val="00A852F8"/>
    <w:rsid w:val="00A87D89"/>
    <w:rsid w:val="00A90E45"/>
    <w:rsid w:val="00A937B9"/>
    <w:rsid w:val="00A93E8F"/>
    <w:rsid w:val="00A9643E"/>
    <w:rsid w:val="00A96930"/>
    <w:rsid w:val="00AA164D"/>
    <w:rsid w:val="00AA1CCE"/>
    <w:rsid w:val="00AA3033"/>
    <w:rsid w:val="00AA4522"/>
    <w:rsid w:val="00AA61C2"/>
    <w:rsid w:val="00AB2AE8"/>
    <w:rsid w:val="00AC2179"/>
    <w:rsid w:val="00AC22FE"/>
    <w:rsid w:val="00AC2412"/>
    <w:rsid w:val="00AC68E9"/>
    <w:rsid w:val="00AC6FC4"/>
    <w:rsid w:val="00AC7614"/>
    <w:rsid w:val="00AD717D"/>
    <w:rsid w:val="00AE2D43"/>
    <w:rsid w:val="00AE3101"/>
    <w:rsid w:val="00AE4018"/>
    <w:rsid w:val="00AE53CE"/>
    <w:rsid w:val="00AE5598"/>
    <w:rsid w:val="00AF00EB"/>
    <w:rsid w:val="00AF15AD"/>
    <w:rsid w:val="00AF1BD3"/>
    <w:rsid w:val="00AF24D2"/>
    <w:rsid w:val="00AF30C2"/>
    <w:rsid w:val="00AF366A"/>
    <w:rsid w:val="00AF7DA7"/>
    <w:rsid w:val="00B042B4"/>
    <w:rsid w:val="00B04607"/>
    <w:rsid w:val="00B04FD5"/>
    <w:rsid w:val="00B15E60"/>
    <w:rsid w:val="00B2197D"/>
    <w:rsid w:val="00B25AEF"/>
    <w:rsid w:val="00B274AA"/>
    <w:rsid w:val="00B27EBD"/>
    <w:rsid w:val="00B331DF"/>
    <w:rsid w:val="00B34000"/>
    <w:rsid w:val="00B34DD0"/>
    <w:rsid w:val="00B365C1"/>
    <w:rsid w:val="00B370A9"/>
    <w:rsid w:val="00B42DFB"/>
    <w:rsid w:val="00B43426"/>
    <w:rsid w:val="00B475CC"/>
    <w:rsid w:val="00B50EC2"/>
    <w:rsid w:val="00B543D0"/>
    <w:rsid w:val="00B54F83"/>
    <w:rsid w:val="00B56124"/>
    <w:rsid w:val="00B61E20"/>
    <w:rsid w:val="00B64922"/>
    <w:rsid w:val="00B66054"/>
    <w:rsid w:val="00B6622D"/>
    <w:rsid w:val="00B74593"/>
    <w:rsid w:val="00B82B38"/>
    <w:rsid w:val="00B84641"/>
    <w:rsid w:val="00B84753"/>
    <w:rsid w:val="00B84C4D"/>
    <w:rsid w:val="00B9083E"/>
    <w:rsid w:val="00B91F5A"/>
    <w:rsid w:val="00B95065"/>
    <w:rsid w:val="00BA02BC"/>
    <w:rsid w:val="00BA0EAB"/>
    <w:rsid w:val="00BA2A2C"/>
    <w:rsid w:val="00BA2E26"/>
    <w:rsid w:val="00BA330B"/>
    <w:rsid w:val="00BB0A2A"/>
    <w:rsid w:val="00BB235F"/>
    <w:rsid w:val="00BB38E0"/>
    <w:rsid w:val="00BC3B28"/>
    <w:rsid w:val="00BC7ABA"/>
    <w:rsid w:val="00BD4BB1"/>
    <w:rsid w:val="00BD5D92"/>
    <w:rsid w:val="00BD7FD8"/>
    <w:rsid w:val="00BE0844"/>
    <w:rsid w:val="00BE35D0"/>
    <w:rsid w:val="00BE3DC8"/>
    <w:rsid w:val="00BF0F19"/>
    <w:rsid w:val="00BF25EE"/>
    <w:rsid w:val="00BF469E"/>
    <w:rsid w:val="00BF5632"/>
    <w:rsid w:val="00BF5B9D"/>
    <w:rsid w:val="00BF7DDD"/>
    <w:rsid w:val="00BF7F10"/>
    <w:rsid w:val="00C007AE"/>
    <w:rsid w:val="00C009E4"/>
    <w:rsid w:val="00C01012"/>
    <w:rsid w:val="00C010EC"/>
    <w:rsid w:val="00C03318"/>
    <w:rsid w:val="00C04ECF"/>
    <w:rsid w:val="00C1239E"/>
    <w:rsid w:val="00C15458"/>
    <w:rsid w:val="00C22E03"/>
    <w:rsid w:val="00C22E37"/>
    <w:rsid w:val="00C24188"/>
    <w:rsid w:val="00C24AAE"/>
    <w:rsid w:val="00C31604"/>
    <w:rsid w:val="00C3218E"/>
    <w:rsid w:val="00C33536"/>
    <w:rsid w:val="00C3483E"/>
    <w:rsid w:val="00C41AA6"/>
    <w:rsid w:val="00C50BC0"/>
    <w:rsid w:val="00C52E6A"/>
    <w:rsid w:val="00C55762"/>
    <w:rsid w:val="00C56468"/>
    <w:rsid w:val="00C57A39"/>
    <w:rsid w:val="00C64172"/>
    <w:rsid w:val="00C65EEE"/>
    <w:rsid w:val="00C66354"/>
    <w:rsid w:val="00C720EF"/>
    <w:rsid w:val="00C77219"/>
    <w:rsid w:val="00C81B47"/>
    <w:rsid w:val="00C915D7"/>
    <w:rsid w:val="00C91C57"/>
    <w:rsid w:val="00C93C42"/>
    <w:rsid w:val="00CA23BA"/>
    <w:rsid w:val="00CA4BCE"/>
    <w:rsid w:val="00CB35EE"/>
    <w:rsid w:val="00CB6593"/>
    <w:rsid w:val="00CC14DC"/>
    <w:rsid w:val="00CC7787"/>
    <w:rsid w:val="00CD1EDE"/>
    <w:rsid w:val="00CD267D"/>
    <w:rsid w:val="00CD370C"/>
    <w:rsid w:val="00CD413B"/>
    <w:rsid w:val="00CD498F"/>
    <w:rsid w:val="00CD6078"/>
    <w:rsid w:val="00CD7B91"/>
    <w:rsid w:val="00CE5AE8"/>
    <w:rsid w:val="00CE6910"/>
    <w:rsid w:val="00CF0834"/>
    <w:rsid w:val="00CF2B27"/>
    <w:rsid w:val="00CF68E8"/>
    <w:rsid w:val="00D00E98"/>
    <w:rsid w:val="00D00F91"/>
    <w:rsid w:val="00D01369"/>
    <w:rsid w:val="00D01E85"/>
    <w:rsid w:val="00D021B5"/>
    <w:rsid w:val="00D022D1"/>
    <w:rsid w:val="00D041AD"/>
    <w:rsid w:val="00D05C8D"/>
    <w:rsid w:val="00D063E9"/>
    <w:rsid w:val="00D10D96"/>
    <w:rsid w:val="00D116DE"/>
    <w:rsid w:val="00D12CE0"/>
    <w:rsid w:val="00D12E4F"/>
    <w:rsid w:val="00D1345B"/>
    <w:rsid w:val="00D138AB"/>
    <w:rsid w:val="00D14999"/>
    <w:rsid w:val="00D15067"/>
    <w:rsid w:val="00D32A5C"/>
    <w:rsid w:val="00D335CB"/>
    <w:rsid w:val="00D35667"/>
    <w:rsid w:val="00D35A41"/>
    <w:rsid w:val="00D40AEC"/>
    <w:rsid w:val="00D437DB"/>
    <w:rsid w:val="00D446B0"/>
    <w:rsid w:val="00D47AAD"/>
    <w:rsid w:val="00D52EF3"/>
    <w:rsid w:val="00D533BB"/>
    <w:rsid w:val="00D55F50"/>
    <w:rsid w:val="00D633DA"/>
    <w:rsid w:val="00D734FF"/>
    <w:rsid w:val="00D749C9"/>
    <w:rsid w:val="00D77888"/>
    <w:rsid w:val="00D77DEA"/>
    <w:rsid w:val="00D81CC1"/>
    <w:rsid w:val="00D82658"/>
    <w:rsid w:val="00D82CE2"/>
    <w:rsid w:val="00D84377"/>
    <w:rsid w:val="00D931E2"/>
    <w:rsid w:val="00D96165"/>
    <w:rsid w:val="00DA0006"/>
    <w:rsid w:val="00DA2577"/>
    <w:rsid w:val="00DA64C2"/>
    <w:rsid w:val="00DA6EC6"/>
    <w:rsid w:val="00DA704D"/>
    <w:rsid w:val="00DB2EFF"/>
    <w:rsid w:val="00DB4670"/>
    <w:rsid w:val="00DC309E"/>
    <w:rsid w:val="00DC6216"/>
    <w:rsid w:val="00DD06F3"/>
    <w:rsid w:val="00DD5231"/>
    <w:rsid w:val="00DD67E7"/>
    <w:rsid w:val="00DD6B66"/>
    <w:rsid w:val="00DE018D"/>
    <w:rsid w:val="00DE0C68"/>
    <w:rsid w:val="00DE2D96"/>
    <w:rsid w:val="00DE3772"/>
    <w:rsid w:val="00DE4EBC"/>
    <w:rsid w:val="00DE7516"/>
    <w:rsid w:val="00DE76DB"/>
    <w:rsid w:val="00DF45CF"/>
    <w:rsid w:val="00DF73EA"/>
    <w:rsid w:val="00E05780"/>
    <w:rsid w:val="00E0705D"/>
    <w:rsid w:val="00E12459"/>
    <w:rsid w:val="00E21494"/>
    <w:rsid w:val="00E23546"/>
    <w:rsid w:val="00E252F0"/>
    <w:rsid w:val="00E32444"/>
    <w:rsid w:val="00E32719"/>
    <w:rsid w:val="00E33D67"/>
    <w:rsid w:val="00E35174"/>
    <w:rsid w:val="00E400D5"/>
    <w:rsid w:val="00E40C7B"/>
    <w:rsid w:val="00E54281"/>
    <w:rsid w:val="00E54B97"/>
    <w:rsid w:val="00E5602B"/>
    <w:rsid w:val="00E62243"/>
    <w:rsid w:val="00E64706"/>
    <w:rsid w:val="00E64FA3"/>
    <w:rsid w:val="00E701AE"/>
    <w:rsid w:val="00E70F9A"/>
    <w:rsid w:val="00E733EE"/>
    <w:rsid w:val="00E73B37"/>
    <w:rsid w:val="00E74D82"/>
    <w:rsid w:val="00E841FE"/>
    <w:rsid w:val="00E927A1"/>
    <w:rsid w:val="00E93ABA"/>
    <w:rsid w:val="00E9511D"/>
    <w:rsid w:val="00EA1320"/>
    <w:rsid w:val="00EA1DE2"/>
    <w:rsid w:val="00EA4998"/>
    <w:rsid w:val="00EA6A6C"/>
    <w:rsid w:val="00EB032A"/>
    <w:rsid w:val="00EB0FB7"/>
    <w:rsid w:val="00EB5F34"/>
    <w:rsid w:val="00EB6ED5"/>
    <w:rsid w:val="00EC0095"/>
    <w:rsid w:val="00EC2374"/>
    <w:rsid w:val="00ED4C1B"/>
    <w:rsid w:val="00ED60A0"/>
    <w:rsid w:val="00EE18EE"/>
    <w:rsid w:val="00EE1BA3"/>
    <w:rsid w:val="00EE44ED"/>
    <w:rsid w:val="00EE6DE8"/>
    <w:rsid w:val="00EE77C9"/>
    <w:rsid w:val="00EF08CB"/>
    <w:rsid w:val="00EF1932"/>
    <w:rsid w:val="00EF28BF"/>
    <w:rsid w:val="00EF2AAD"/>
    <w:rsid w:val="00EF2C5F"/>
    <w:rsid w:val="00EF4F95"/>
    <w:rsid w:val="00F050FD"/>
    <w:rsid w:val="00F06BD6"/>
    <w:rsid w:val="00F15E42"/>
    <w:rsid w:val="00F16351"/>
    <w:rsid w:val="00F17A5A"/>
    <w:rsid w:val="00F17A84"/>
    <w:rsid w:val="00F31A06"/>
    <w:rsid w:val="00F3256B"/>
    <w:rsid w:val="00F32F8D"/>
    <w:rsid w:val="00F3367F"/>
    <w:rsid w:val="00F33898"/>
    <w:rsid w:val="00F33D12"/>
    <w:rsid w:val="00F35215"/>
    <w:rsid w:val="00F37609"/>
    <w:rsid w:val="00F45C14"/>
    <w:rsid w:val="00F511C1"/>
    <w:rsid w:val="00F523BE"/>
    <w:rsid w:val="00F56ADD"/>
    <w:rsid w:val="00F5771C"/>
    <w:rsid w:val="00F710E7"/>
    <w:rsid w:val="00F71475"/>
    <w:rsid w:val="00F719D9"/>
    <w:rsid w:val="00F7314B"/>
    <w:rsid w:val="00F7354A"/>
    <w:rsid w:val="00F7581D"/>
    <w:rsid w:val="00F765F7"/>
    <w:rsid w:val="00F76ECA"/>
    <w:rsid w:val="00F861D2"/>
    <w:rsid w:val="00F86522"/>
    <w:rsid w:val="00F867CF"/>
    <w:rsid w:val="00F9080F"/>
    <w:rsid w:val="00F92A5C"/>
    <w:rsid w:val="00F93C72"/>
    <w:rsid w:val="00F940E9"/>
    <w:rsid w:val="00FA15E4"/>
    <w:rsid w:val="00FA41FC"/>
    <w:rsid w:val="00FA78E9"/>
    <w:rsid w:val="00FB3CDD"/>
    <w:rsid w:val="00FB5B13"/>
    <w:rsid w:val="00FB6C2F"/>
    <w:rsid w:val="00FB7800"/>
    <w:rsid w:val="00FB7B38"/>
    <w:rsid w:val="00FC336E"/>
    <w:rsid w:val="00FC48FA"/>
    <w:rsid w:val="00FC5684"/>
    <w:rsid w:val="00FC6B8C"/>
    <w:rsid w:val="00FD5F43"/>
    <w:rsid w:val="00FD61E6"/>
    <w:rsid w:val="00FE05FF"/>
    <w:rsid w:val="00FE09F3"/>
    <w:rsid w:val="00FE0C1C"/>
    <w:rsid w:val="00FE7956"/>
    <w:rsid w:val="00FF064F"/>
    <w:rsid w:val="00FF2713"/>
    <w:rsid w:val="00FF371A"/>
    <w:rsid w:val="00FF437E"/>
    <w:rsid w:val="00FF5579"/>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8EDC3"/>
  <w14:defaultImageDpi w14:val="330"/>
  <w15:docId w15:val="{8396120B-7161-4F94-8531-DB0483B9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F30C2"/>
    <w:pPr>
      <w:spacing w:before="120" w:after="240"/>
      <w:ind w:right="51"/>
    </w:pPr>
    <w:rPr>
      <w:rFonts w:ascii="Calibri" w:hAnsi="Calibri"/>
      <w:color w:val="202020" w:themeColor="text1" w:themeShade="80"/>
      <w:sz w:val="22"/>
      <w:szCs w:val="20"/>
    </w:rPr>
  </w:style>
  <w:style w:type="paragraph" w:styleId="Heading1">
    <w:name w:val="heading 1"/>
    <w:basedOn w:val="Normal"/>
    <w:next w:val="Normal"/>
    <w:link w:val="Heading1Char"/>
    <w:qFormat/>
    <w:rsid w:val="00286D42"/>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0F142F"/>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E70F9A"/>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BC9"/>
    <w:pPr>
      <w:tabs>
        <w:tab w:val="center" w:pos="4320"/>
        <w:tab w:val="right" w:pos="8640"/>
      </w:tabs>
      <w:spacing w:before="0" w:after="0"/>
      <w:ind w:right="0"/>
      <w:jc w:val="right"/>
    </w:pPr>
    <w:rPr>
      <w:color w:val="404040" w:themeColor="text1"/>
      <w:sz w:val="24"/>
    </w:rPr>
  </w:style>
  <w:style w:type="character" w:customStyle="1" w:styleId="HeaderChar">
    <w:name w:val="Header Char"/>
    <w:basedOn w:val="DefaultParagraphFont"/>
    <w:link w:val="Header"/>
    <w:uiPriority w:val="99"/>
    <w:rsid w:val="00912BC9"/>
    <w:rPr>
      <w:rFonts w:ascii="Calibri" w:hAnsi="Calibri"/>
      <w:color w:val="404040" w:themeColor="text1"/>
      <w:szCs w:val="20"/>
      <w:lang w:val="fr-FR"/>
    </w:rPr>
  </w:style>
  <w:style w:type="paragraph" w:styleId="Footer">
    <w:name w:val="footer"/>
    <w:basedOn w:val="Normal"/>
    <w:link w:val="FooterChar"/>
    <w:uiPriority w:val="99"/>
    <w:unhideWhenUsed/>
    <w:rsid w:val="00912BC9"/>
    <w:pPr>
      <w:tabs>
        <w:tab w:val="center" w:pos="4320"/>
        <w:tab w:val="right" w:pos="8640"/>
      </w:tabs>
      <w:spacing w:after="0"/>
      <w:jc w:val="right"/>
    </w:pPr>
    <w:rPr>
      <w:rFonts w:ascii="Calibri Light" w:hAnsi="Calibri Light"/>
      <w:color w:val="404040" w:themeColor="text1"/>
      <w:sz w:val="24"/>
    </w:rPr>
  </w:style>
  <w:style w:type="character" w:customStyle="1" w:styleId="FooterChar">
    <w:name w:val="Footer Char"/>
    <w:basedOn w:val="DefaultParagraphFont"/>
    <w:link w:val="Footer"/>
    <w:uiPriority w:val="99"/>
    <w:rsid w:val="00912BC9"/>
    <w:rPr>
      <w:rFonts w:ascii="Calibri Light" w:hAnsi="Calibri Light"/>
      <w:color w:val="404040" w:themeColor="text1"/>
      <w:szCs w:val="20"/>
      <w:lang w:val="fr-F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rsid w:val="00286D42"/>
    <w:rPr>
      <w:rFonts w:ascii="Calibri" w:eastAsia="Times New Roman" w:hAnsi="Calibri" w:cs="Times New Roman"/>
      <w:b/>
      <w:bCs/>
      <w:color w:val="0BA3D4" w:themeColor="background2" w:themeShade="BF"/>
      <w:sz w:val="28"/>
      <w:szCs w:val="20"/>
      <w:lang w:val="fr-F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qFormat/>
    <w:rsid w:val="001E5232"/>
    <w:pPr>
      <w:spacing w:before="0" w:after="480" w:line="520" w:lineRule="exact"/>
      <w:ind w:right="0"/>
    </w:pPr>
    <w:rPr>
      <w:rFonts w:ascii="Calibri Light" w:eastAsiaTheme="majorEastAsia" w:hAnsi="Calibri Light" w:cs="Calibri"/>
      <w:bCs/>
      <w:kern w:val="28"/>
      <w:sz w:val="48"/>
      <w:szCs w:val="48"/>
    </w:rPr>
  </w:style>
  <w:style w:type="character" w:customStyle="1" w:styleId="TitleChar">
    <w:name w:val="Title Char"/>
    <w:basedOn w:val="DefaultParagraphFont"/>
    <w:link w:val="Title"/>
    <w:rsid w:val="001E5232"/>
    <w:rPr>
      <w:rFonts w:ascii="Calibri Light" w:eastAsiaTheme="majorEastAsia" w:hAnsi="Calibri Light" w:cs="Calibri"/>
      <w:bCs/>
      <w:color w:val="202020" w:themeColor="text1" w:themeShade="80"/>
      <w:kern w:val="28"/>
      <w:sz w:val="48"/>
      <w:szCs w:val="48"/>
      <w:lang w:val="fr-FR"/>
    </w:rPr>
  </w:style>
  <w:style w:type="character" w:customStyle="1" w:styleId="Heading3Char">
    <w:name w:val="Heading 3 Char"/>
    <w:basedOn w:val="DefaultParagraphFont"/>
    <w:link w:val="Heading3"/>
    <w:rsid w:val="00466DAD"/>
    <w:rPr>
      <w:rFonts w:ascii="Calibri" w:hAnsi="Calibri" w:cstheme="minorHAnsi"/>
      <w:b/>
      <w:color w:val="404040" w:themeColor="text1"/>
      <w:sz w:val="22"/>
      <w:szCs w:val="20"/>
      <w:lang w:val="fr-F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styleId="TOCHeading">
    <w:name w:val="TOC Heading"/>
    <w:basedOn w:val="Normal"/>
    <w:next w:val="Normal"/>
    <w:uiPriority w:val="39"/>
    <w:unhideWhenUsed/>
    <w:qFormat/>
    <w:rsid w:val="002E27F8"/>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rsid w:val="000F142F"/>
    <w:rPr>
      <w:rFonts w:ascii="Calibri" w:eastAsia="Times New Roman" w:hAnsi="Calibri" w:cs="Times New Roman"/>
      <w:b/>
      <w:bCs/>
      <w:szCs w:val="20"/>
      <w:lang w:val="fr-FR"/>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3E166C"/>
    <w:rPr>
      <w:rFonts w:ascii="Calibri" w:hAnsi="Calibri"/>
      <w:color w:val="202020" w:themeColor="text1" w:themeShade="80"/>
      <w:sz w:val="22"/>
      <w:szCs w:val="20"/>
    </w:rPr>
  </w:style>
  <w:style w:type="paragraph" w:customStyle="1" w:styleId="Numberedlist">
    <w:name w:val="Numbered list"/>
    <w:basedOn w:val="Normal"/>
    <w:uiPriority w:val="4"/>
    <w:qFormat/>
    <w:rsid w:val="00763C38"/>
    <w:pPr>
      <w:numPr>
        <w:numId w:val="5"/>
      </w:numPr>
      <w:spacing w:before="60" w:after="120"/>
      <w:ind w:right="1418"/>
    </w:pPr>
    <w:rPr>
      <w:rFonts w:cstheme="minorHAnsi"/>
    </w:rPr>
  </w:style>
  <w:style w:type="paragraph" w:customStyle="1" w:styleId="TableHead">
    <w:name w:val="Table Head"/>
    <w:basedOn w:val="Normal"/>
    <w:uiPriority w:val="5"/>
    <w:qFormat/>
    <w:rsid w:val="0001037C"/>
    <w:pPr>
      <w:spacing w:before="240" w:after="60"/>
    </w:pPr>
    <w:rPr>
      <w:b/>
      <w:sz w:val="20"/>
    </w:rPr>
  </w:style>
  <w:style w:type="paragraph" w:customStyle="1" w:styleId="Sidebar">
    <w:name w:val="Sidebar"/>
    <w:basedOn w:val="Normal"/>
    <w:uiPriority w:val="5"/>
    <w:unhideWhenUsed/>
    <w:qFormat/>
    <w:rsid w:val="0001037C"/>
    <w:pPr>
      <w:framePr w:hSpace="181" w:vSpace="181" w:wrap="around" w:vAnchor="text" w:hAnchor="text" w:y="1"/>
      <w:tabs>
        <w:tab w:val="left" w:pos="567"/>
      </w:tabs>
      <w:spacing w:line="320" w:lineRule="exact"/>
    </w:pPr>
    <w:rPr>
      <w:rFonts w:cstheme="minorHAnsi"/>
      <w:color w:val="073A53"/>
      <w:szCs w:val="26"/>
    </w:rPr>
  </w:style>
  <w:style w:type="paragraph" w:styleId="ListParagraph">
    <w:name w:val="List Paragraph"/>
    <w:basedOn w:val="Normal"/>
    <w:link w:val="ListParagraphChar"/>
    <w:uiPriority w:val="34"/>
    <w:unhideWhenUsed/>
    <w:qFormat/>
    <w:rsid w:val="00083839"/>
    <w:pPr>
      <w:numPr>
        <w:numId w:val="8"/>
      </w:numPr>
      <w:spacing w:before="60" w:after="120"/>
      <w:ind w:left="453" w:right="0" w:hanging="340"/>
    </w:pPr>
    <w:rPr>
      <w:rFonts w:cstheme="minorHAnsi"/>
    </w:rPr>
  </w:style>
  <w:style w:type="paragraph" w:styleId="TOC2">
    <w:name w:val="toc 2"/>
    <w:basedOn w:val="Normal"/>
    <w:next w:val="Normal"/>
    <w:autoRedefine/>
    <w:uiPriority w:val="39"/>
    <w:unhideWhenUsed/>
    <w:rsid w:val="003947A0"/>
    <w:pPr>
      <w:spacing w:before="0" w:after="0"/>
      <w:ind w:left="220"/>
    </w:pPr>
    <w:rPr>
      <w:rFonts w:asciiTheme="minorHAnsi" w:hAnsiTheme="minorHAnsi"/>
      <w:b/>
      <w:bCs/>
      <w:szCs w:val="22"/>
    </w:rPr>
  </w:style>
  <w:style w:type="paragraph" w:styleId="TOC1">
    <w:name w:val="toc 1"/>
    <w:basedOn w:val="Normal"/>
    <w:next w:val="Normal"/>
    <w:autoRedefine/>
    <w:uiPriority w:val="39"/>
    <w:unhideWhenUsed/>
    <w:rsid w:val="00B82B38"/>
    <w:pPr>
      <w:spacing w:after="0"/>
    </w:pPr>
    <w:rPr>
      <w:rFonts w:asciiTheme="minorHAnsi" w:hAnsiTheme="minorHAnsi"/>
      <w:b/>
      <w:bCs/>
      <w:sz w:val="24"/>
      <w:szCs w:val="24"/>
    </w:rPr>
  </w:style>
  <w:style w:type="paragraph" w:styleId="TOC3">
    <w:name w:val="toc 3"/>
    <w:basedOn w:val="Normal"/>
    <w:next w:val="Normal"/>
    <w:autoRedefine/>
    <w:uiPriority w:val="39"/>
    <w:unhideWhenUsed/>
    <w:rsid w:val="003947A0"/>
    <w:pPr>
      <w:spacing w:before="0" w:after="0"/>
      <w:ind w:left="440"/>
    </w:pPr>
    <w:rPr>
      <w:rFonts w:asciiTheme="minorHAnsi" w:hAnsiTheme="minorHAnsi"/>
      <w:szCs w:val="22"/>
    </w:rPr>
  </w:style>
  <w:style w:type="paragraph" w:styleId="TOC4">
    <w:name w:val="toc 4"/>
    <w:basedOn w:val="Normal"/>
    <w:next w:val="Normal"/>
    <w:autoRedefine/>
    <w:uiPriority w:val="39"/>
    <w:semiHidden/>
    <w:unhideWhenUsed/>
    <w:rsid w:val="00CD6078"/>
    <w:pPr>
      <w:spacing w:before="0" w:after="0"/>
      <w:ind w:left="660"/>
    </w:pPr>
    <w:rPr>
      <w:rFonts w:asciiTheme="minorHAnsi" w:hAnsiTheme="minorHAnsi"/>
      <w:sz w:val="20"/>
    </w:rPr>
  </w:style>
  <w:style w:type="paragraph" w:styleId="TOC5">
    <w:name w:val="toc 5"/>
    <w:basedOn w:val="Normal"/>
    <w:next w:val="Normal"/>
    <w:autoRedefine/>
    <w:uiPriority w:val="39"/>
    <w:semiHidden/>
    <w:unhideWhenUsed/>
    <w:rsid w:val="00CD6078"/>
    <w:pPr>
      <w:spacing w:before="0" w:after="0"/>
      <w:ind w:left="880"/>
    </w:pPr>
    <w:rPr>
      <w:rFonts w:asciiTheme="minorHAnsi" w:hAnsiTheme="minorHAnsi"/>
      <w:sz w:val="20"/>
    </w:rPr>
  </w:style>
  <w:style w:type="paragraph" w:styleId="TOC6">
    <w:name w:val="toc 6"/>
    <w:basedOn w:val="Normal"/>
    <w:next w:val="Normal"/>
    <w:autoRedefine/>
    <w:uiPriority w:val="39"/>
    <w:semiHidden/>
    <w:unhideWhenUsed/>
    <w:rsid w:val="00CD6078"/>
    <w:pPr>
      <w:spacing w:before="0" w:after="0"/>
      <w:ind w:left="1100"/>
    </w:pPr>
    <w:rPr>
      <w:rFonts w:asciiTheme="minorHAnsi" w:hAnsiTheme="minorHAnsi"/>
      <w:sz w:val="20"/>
    </w:rPr>
  </w:style>
  <w:style w:type="paragraph" w:styleId="TOC7">
    <w:name w:val="toc 7"/>
    <w:basedOn w:val="Normal"/>
    <w:next w:val="Normal"/>
    <w:autoRedefine/>
    <w:uiPriority w:val="39"/>
    <w:semiHidden/>
    <w:unhideWhenUsed/>
    <w:rsid w:val="00CD6078"/>
    <w:pPr>
      <w:spacing w:before="0" w:after="0"/>
      <w:ind w:left="1320"/>
    </w:pPr>
    <w:rPr>
      <w:rFonts w:asciiTheme="minorHAnsi" w:hAnsiTheme="minorHAnsi"/>
      <w:sz w:val="20"/>
    </w:rPr>
  </w:style>
  <w:style w:type="paragraph" w:styleId="TOC8">
    <w:name w:val="toc 8"/>
    <w:basedOn w:val="Normal"/>
    <w:next w:val="Normal"/>
    <w:autoRedefine/>
    <w:uiPriority w:val="39"/>
    <w:semiHidden/>
    <w:unhideWhenUsed/>
    <w:rsid w:val="00CD6078"/>
    <w:pPr>
      <w:spacing w:before="0" w:after="0"/>
      <w:ind w:left="1540"/>
    </w:pPr>
    <w:rPr>
      <w:rFonts w:asciiTheme="minorHAnsi" w:hAnsiTheme="minorHAnsi"/>
      <w:sz w:val="20"/>
    </w:rPr>
  </w:style>
  <w:style w:type="paragraph" w:styleId="TOC9">
    <w:name w:val="toc 9"/>
    <w:basedOn w:val="Normal"/>
    <w:next w:val="Normal"/>
    <w:autoRedefine/>
    <w:uiPriority w:val="39"/>
    <w:semiHidden/>
    <w:unhideWhenUsed/>
    <w:rsid w:val="00CD6078"/>
    <w:pPr>
      <w:spacing w:before="0" w:after="0"/>
      <w:ind w:left="176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Calibri" w:eastAsiaTheme="majorEastAsia" w:hAnsi="Calibri" w:cstheme="majorBidi"/>
      <w:i/>
      <w:iCs/>
      <w:color w:val="206F89" w:themeColor="accent1" w:themeShade="BF"/>
      <w:sz w:val="22"/>
      <w:szCs w:val="20"/>
      <w:lang w:val="fr-FR"/>
    </w:rPr>
  </w:style>
  <w:style w:type="character" w:customStyle="1" w:styleId="Heading5Char">
    <w:name w:val="Heading 5 Char"/>
    <w:basedOn w:val="DefaultParagraphFont"/>
    <w:link w:val="Heading5"/>
    <w:uiPriority w:val="9"/>
    <w:semiHidden/>
    <w:rsid w:val="0071380E"/>
    <w:rPr>
      <w:rFonts w:ascii="Calibri" w:eastAsiaTheme="majorEastAsia" w:hAnsi="Calibri" w:cstheme="majorBidi"/>
      <w:color w:val="206F89" w:themeColor="accent1" w:themeShade="BF"/>
      <w:sz w:val="22"/>
      <w:szCs w:val="20"/>
      <w:lang w:val="fr-FR"/>
    </w:rPr>
  </w:style>
  <w:style w:type="character" w:customStyle="1" w:styleId="Heading6Char">
    <w:name w:val="Heading 6 Char"/>
    <w:basedOn w:val="DefaultParagraphFont"/>
    <w:link w:val="Heading6"/>
    <w:uiPriority w:val="9"/>
    <w:semiHidden/>
    <w:rsid w:val="0071380E"/>
    <w:rPr>
      <w:rFonts w:ascii="Calibri" w:eastAsiaTheme="majorEastAsia" w:hAnsi="Calibri" w:cstheme="majorBidi"/>
      <w:color w:val="15495B" w:themeColor="accent1" w:themeShade="7F"/>
      <w:sz w:val="22"/>
      <w:szCs w:val="20"/>
      <w:lang w:val="fr-FR"/>
    </w:rPr>
  </w:style>
  <w:style w:type="character" w:customStyle="1" w:styleId="Heading7Char">
    <w:name w:val="Heading 7 Char"/>
    <w:basedOn w:val="DefaultParagraphFont"/>
    <w:link w:val="Heading7"/>
    <w:uiPriority w:val="9"/>
    <w:semiHidden/>
    <w:rsid w:val="0071380E"/>
    <w:rPr>
      <w:rFonts w:ascii="Calibri" w:eastAsiaTheme="majorEastAsia" w:hAnsi="Calibri" w:cstheme="majorBidi"/>
      <w:i/>
      <w:iCs/>
      <w:color w:val="15495B" w:themeColor="accent1" w:themeShade="7F"/>
      <w:sz w:val="22"/>
      <w:szCs w:val="20"/>
      <w:lang w:val="fr-FR"/>
    </w:rPr>
  </w:style>
  <w:style w:type="character" w:customStyle="1" w:styleId="Heading8Char">
    <w:name w:val="Heading 8 Char"/>
    <w:basedOn w:val="DefaultParagraphFont"/>
    <w:link w:val="Heading8"/>
    <w:uiPriority w:val="9"/>
    <w:semiHidden/>
    <w:rsid w:val="0071380E"/>
    <w:rPr>
      <w:rFonts w:ascii="Calibri" w:eastAsiaTheme="majorEastAsia" w:hAnsi="Calibri" w:cstheme="majorBidi"/>
      <w:color w:val="5D5D5D" w:themeColor="text1" w:themeTint="D8"/>
      <w:sz w:val="21"/>
      <w:szCs w:val="21"/>
      <w:lang w:val="fr-FR"/>
    </w:rPr>
  </w:style>
  <w:style w:type="character" w:customStyle="1" w:styleId="Heading9Char">
    <w:name w:val="Heading 9 Char"/>
    <w:basedOn w:val="DefaultParagraphFont"/>
    <w:link w:val="Heading9"/>
    <w:uiPriority w:val="9"/>
    <w:rsid w:val="0071380E"/>
    <w:rPr>
      <w:rFonts w:ascii="Calibri" w:eastAsiaTheme="majorEastAsia" w:hAnsi="Calibri" w:cstheme="majorBidi"/>
      <w:i/>
      <w:iCs/>
      <w:color w:val="5D5D5D" w:themeColor="text1" w:themeTint="D8"/>
      <w:sz w:val="21"/>
      <w:szCs w:val="21"/>
      <w:lang w:val="fr-FR"/>
    </w:rPr>
  </w:style>
  <w:style w:type="character" w:styleId="PageNumber">
    <w:name w:val="page number"/>
    <w:basedOn w:val="DefaultParagraphFont"/>
    <w:uiPriority w:val="99"/>
    <w:semiHidden/>
    <w:unhideWhenUsed/>
    <w:rsid w:val="00CF2B27"/>
    <w:rPr>
      <w:rFonts w:ascii="Calibri" w:hAnsi="Calibri"/>
      <w:b/>
      <w:bCs/>
      <w:i w:val="0"/>
      <w:iCs w:val="0"/>
      <w:color w:val="2EAEDA"/>
      <w:sz w:val="32"/>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3E166C"/>
    <w:pPr>
      <w:ind w:right="51"/>
    </w:pPr>
    <w:rPr>
      <w:rFonts w:ascii="Calibri" w:hAnsi="Calibri"/>
      <w:color w:val="202020" w:themeColor="text1" w:themeShade="80"/>
      <w:sz w:val="22"/>
      <w:szCs w:val="20"/>
    </w:rPr>
  </w:style>
  <w:style w:type="character" w:styleId="Strong">
    <w:name w:val="Strong"/>
    <w:basedOn w:val="DefaultParagraphFont"/>
    <w:uiPriority w:val="3"/>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Normal-intextbox">
    <w:name w:val="Normal - in text box"/>
    <w:basedOn w:val="Normal"/>
    <w:uiPriority w:val="1"/>
    <w:qFormat/>
    <w:rsid w:val="0021524F"/>
    <w:pPr>
      <w:spacing w:after="0"/>
      <w:ind w:right="0"/>
    </w:pPr>
    <w:rPr>
      <w:sz w:val="20"/>
    </w:rPr>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AC2412"/>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C01012"/>
    <w:rPr>
      <w:b/>
    </w:rPr>
  </w:style>
  <w:style w:type="paragraph" w:customStyle="1" w:styleId="Checkboxlist">
    <w:name w:val="Checkbox list"/>
    <w:basedOn w:val="Normal"/>
    <w:uiPriority w:val="4"/>
    <w:qFormat/>
    <w:rsid w:val="003E5A69"/>
    <w:pPr>
      <w:numPr>
        <w:numId w:val="3"/>
      </w:numPr>
      <w:spacing w:before="60" w:after="120"/>
      <w:ind w:left="470" w:right="0" w:hanging="357"/>
    </w:pPr>
  </w:style>
  <w:style w:type="paragraph" w:customStyle="1" w:styleId="Minutes">
    <w:name w:val="Minutes"/>
    <w:basedOn w:val="Normal"/>
    <w:uiPriority w:val="2"/>
    <w:qFormat/>
    <w:rsid w:val="003E5A69"/>
    <w:pPr>
      <w:spacing w:before="360" w:after="0"/>
      <w:ind w:right="0"/>
      <w:jc w:val="right"/>
    </w:pPr>
    <w:rPr>
      <w:b/>
      <w:sz w:val="20"/>
    </w:rPr>
  </w:style>
  <w:style w:type="paragraph" w:customStyle="1" w:styleId="InvisibleParagraph">
    <w:name w:val="Invisible Paragraph"/>
    <w:basedOn w:val="Normal"/>
    <w:uiPriority w:val="2"/>
    <w:qFormat/>
    <w:rsid w:val="009B70FC"/>
    <w:pPr>
      <w:spacing w:before="0" w:after="0" w:line="20" w:lineRule="exact"/>
      <w:ind w:right="0"/>
    </w:pPr>
    <w:rPr>
      <w:color w:val="FFFFFF" w:themeColor="background1"/>
      <w:sz w:val="10"/>
    </w:rPr>
  </w:style>
  <w:style w:type="paragraph" w:styleId="Subtitle">
    <w:name w:val="Subtitle"/>
    <w:basedOn w:val="Normal"/>
    <w:next w:val="Normal"/>
    <w:link w:val="SubtitleChar"/>
    <w:uiPriority w:val="11"/>
    <w:unhideWhenUsed/>
    <w:qFormat/>
    <w:rsid w:val="00201304"/>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201304"/>
    <w:rPr>
      <w:rFonts w:ascii="Calibri" w:hAnsi="Calibri"/>
      <w:color w:val="808080" w:themeColor="background1" w:themeShade="80"/>
      <w:szCs w:val="22"/>
      <w:lang w:val="fr-FR"/>
    </w:rPr>
  </w:style>
  <w:style w:type="character" w:customStyle="1" w:styleId="ResourcetypeinTitle">
    <w:name w:val="Resource type (in Title)"/>
    <w:basedOn w:val="DefaultParagraphFont"/>
    <w:uiPriority w:val="3"/>
    <w:qFormat/>
    <w:rsid w:val="00D40AEC"/>
    <w:rPr>
      <w:rFonts w:ascii="Calibri" w:hAnsi="Calibri"/>
      <w:b/>
      <w:bCs/>
      <w:i w:val="0"/>
      <w:iCs w:val="0"/>
      <w:color w:val="D66609" w:themeColor="accent3" w:themeShade="BF"/>
      <w:sz w:val="28"/>
      <w:bdr w:val="none" w:sz="0" w:space="0" w:color="auto"/>
      <w:shd w:val="clear" w:color="auto" w:fill="auto"/>
    </w:rPr>
  </w:style>
  <w:style w:type="character" w:customStyle="1" w:styleId="ListParagraphChar">
    <w:name w:val="List Paragraph Char"/>
    <w:basedOn w:val="DefaultParagraphFont"/>
    <w:link w:val="ListParagraph"/>
    <w:uiPriority w:val="4"/>
    <w:rsid w:val="00083839"/>
    <w:rPr>
      <w:rFonts w:ascii="Calibri" w:hAnsi="Calibri" w:cstheme="minorHAnsi"/>
      <w:color w:val="202020" w:themeColor="text1" w:themeShade="80"/>
      <w:sz w:val="22"/>
      <w:szCs w:val="20"/>
      <w:lang w:val="fr-FR"/>
    </w:rPr>
  </w:style>
  <w:style w:type="paragraph" w:styleId="Quote">
    <w:name w:val="Quote"/>
    <w:basedOn w:val="Normal"/>
    <w:next w:val="Normal"/>
    <w:link w:val="QuoteChar"/>
    <w:uiPriority w:val="29"/>
    <w:unhideWhenUsed/>
    <w:qFormat/>
    <w:rsid w:val="00912BC9"/>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912BC9"/>
    <w:rPr>
      <w:rFonts w:ascii="Calibri" w:hAnsi="Calibri"/>
      <w:i/>
      <w:iCs/>
      <w:color w:val="202020" w:themeColor="text1" w:themeShade="80"/>
      <w:sz w:val="22"/>
      <w:szCs w:val="20"/>
      <w:lang w:val="fr-FR"/>
    </w:rPr>
  </w:style>
  <w:style w:type="table" w:styleId="PlainTable5">
    <w:name w:val="Plain Table 5"/>
    <w:basedOn w:val="TableNormal"/>
    <w:uiPriority w:val="45"/>
    <w:rsid w:val="001C51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33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AC2179"/>
    <w:rPr>
      <w:rFonts w:ascii="Calibri" w:hAnsi="Calibri"/>
      <w:sz w:val="20"/>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551E31"/>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551E31"/>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551E31"/>
    <w:rPr>
      <w:b/>
      <w:color w:val="FFFFFF" w:themeColor="background1"/>
      <w:sz w:val="20"/>
    </w:rPr>
  </w:style>
  <w:style w:type="paragraph" w:customStyle="1" w:styleId="TableReference">
    <w:name w:val="Table: Reference"/>
    <w:basedOn w:val="Normal"/>
    <w:uiPriority w:val="5"/>
    <w:qFormat/>
    <w:rsid w:val="00551E31"/>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957DCA"/>
    <w:pPr>
      <w:pBdr>
        <w:top w:val="none" w:sz="0" w:space="0" w:color="auto"/>
      </w:pBdr>
      <w:spacing w:before="0"/>
    </w:pPr>
  </w:style>
  <w:style w:type="paragraph" w:customStyle="1" w:styleId="Listparagraph-keypoints">
    <w:name w:val="List paragraph - key points"/>
    <w:basedOn w:val="Normal"/>
    <w:uiPriority w:val="4"/>
    <w:qFormat/>
    <w:rsid w:val="00F7581D"/>
    <w:pPr>
      <w:numPr>
        <w:numId w:val="1"/>
      </w:numPr>
      <w:spacing w:before="60" w:after="60"/>
      <w:ind w:right="0"/>
    </w:pPr>
    <w:rPr>
      <w:rFonts w:cstheme="minorHAnsi"/>
      <w:noProof/>
      <w:sz w:val="20"/>
    </w:rPr>
  </w:style>
  <w:style w:type="character" w:styleId="Emphasis">
    <w:name w:val="Emphasis"/>
    <w:basedOn w:val="DefaultParagraphFont"/>
    <w:uiPriority w:val="3"/>
    <w:unhideWhenUsed/>
    <w:qFormat/>
    <w:rsid w:val="006F465F"/>
    <w:rPr>
      <w:i/>
      <w:iCs/>
    </w:rPr>
  </w:style>
  <w:style w:type="paragraph" w:customStyle="1" w:styleId="Numberedlist-intextboxtable">
    <w:name w:val="Numbered list - in text box / table"/>
    <w:basedOn w:val="Normal"/>
    <w:uiPriority w:val="4"/>
    <w:qFormat/>
    <w:rsid w:val="005925A4"/>
    <w:pPr>
      <w:numPr>
        <w:numId w:val="10"/>
      </w:numPr>
      <w:spacing w:after="0"/>
    </w:pPr>
  </w:style>
  <w:style w:type="paragraph" w:customStyle="1" w:styleId="Heading1-withiconandminutes">
    <w:name w:val="Heading 1 - with icon and minutes"/>
    <w:basedOn w:val="Heading1"/>
    <w:next w:val="Normal"/>
    <w:qFormat/>
    <w:rsid w:val="001F0DF6"/>
    <w:pPr>
      <w:tabs>
        <w:tab w:val="decimal" w:pos="9072"/>
      </w:tabs>
      <w:spacing w:before="0"/>
    </w:pPr>
    <w:rPr>
      <w:noProof/>
    </w:rPr>
  </w:style>
  <w:style w:type="character" w:styleId="CommentReference">
    <w:name w:val="annotation reference"/>
    <w:basedOn w:val="DefaultParagraphFont"/>
    <w:uiPriority w:val="99"/>
    <w:semiHidden/>
    <w:unhideWhenUsed/>
    <w:rsid w:val="00B50EC2"/>
    <w:rPr>
      <w:sz w:val="16"/>
      <w:szCs w:val="16"/>
    </w:rPr>
  </w:style>
  <w:style w:type="paragraph" w:styleId="CommentText">
    <w:name w:val="annotation text"/>
    <w:basedOn w:val="Normal"/>
    <w:link w:val="CommentTextChar"/>
    <w:uiPriority w:val="99"/>
    <w:semiHidden/>
    <w:unhideWhenUsed/>
    <w:rsid w:val="00B50EC2"/>
    <w:rPr>
      <w:sz w:val="20"/>
    </w:rPr>
  </w:style>
  <w:style w:type="character" w:customStyle="1" w:styleId="CommentTextChar">
    <w:name w:val="Comment Text Char"/>
    <w:basedOn w:val="DefaultParagraphFont"/>
    <w:link w:val="CommentText"/>
    <w:uiPriority w:val="99"/>
    <w:semiHidden/>
    <w:rsid w:val="00B50EC2"/>
    <w:rPr>
      <w:rFonts w:ascii="Calibri" w:hAnsi="Calibri"/>
      <w:color w:val="404040" w:themeColor="text1"/>
      <w:sz w:val="20"/>
      <w:szCs w:val="20"/>
      <w:lang w:val="fr-FR"/>
    </w:rPr>
  </w:style>
  <w:style w:type="paragraph" w:styleId="CommentSubject">
    <w:name w:val="annotation subject"/>
    <w:basedOn w:val="CommentText"/>
    <w:next w:val="CommentText"/>
    <w:link w:val="CommentSubjectChar"/>
    <w:uiPriority w:val="99"/>
    <w:semiHidden/>
    <w:unhideWhenUsed/>
    <w:rsid w:val="00B50EC2"/>
    <w:rPr>
      <w:b/>
      <w:bCs/>
    </w:rPr>
  </w:style>
  <w:style w:type="character" w:customStyle="1" w:styleId="CommentSubjectChar">
    <w:name w:val="Comment Subject Char"/>
    <w:basedOn w:val="CommentTextChar"/>
    <w:link w:val="CommentSubject"/>
    <w:uiPriority w:val="99"/>
    <w:semiHidden/>
    <w:rsid w:val="00B50EC2"/>
    <w:rPr>
      <w:rFonts w:ascii="Calibri" w:hAnsi="Calibri"/>
      <w:b/>
      <w:bCs/>
      <w:color w:val="404040" w:themeColor="text1"/>
      <w:sz w:val="20"/>
      <w:szCs w:val="20"/>
      <w:lang w:val="fr-FR"/>
    </w:rPr>
  </w:style>
  <w:style w:type="paragraph" w:styleId="DocumentMap">
    <w:name w:val="Document Map"/>
    <w:basedOn w:val="Normal"/>
    <w:link w:val="DocumentMapChar"/>
    <w:uiPriority w:val="99"/>
    <w:semiHidden/>
    <w:unhideWhenUsed/>
    <w:rsid w:val="00DC309E"/>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DC309E"/>
    <w:rPr>
      <w:rFonts w:ascii="Times New Roman" w:hAnsi="Times New Roman" w:cs="Times New Roman"/>
      <w:color w:val="404040" w:themeColor="text1"/>
      <w:lang w:val="fr-FR"/>
    </w:rPr>
  </w:style>
  <w:style w:type="paragraph" w:styleId="Revision">
    <w:name w:val="Revision"/>
    <w:hidden/>
    <w:uiPriority w:val="99"/>
    <w:semiHidden/>
    <w:rsid w:val="00DC309E"/>
    <w:rPr>
      <w:rFonts w:ascii="Calibri" w:hAnsi="Calibri"/>
      <w:color w:val="404040" w:themeColor="text1"/>
      <w:szCs w:val="20"/>
    </w:rPr>
  </w:style>
  <w:style w:type="paragraph" w:customStyle="1" w:styleId="Checkboxlist-intextboxtable">
    <w:name w:val="Checkbox list - in text box / table"/>
    <w:basedOn w:val="Checkboxlist"/>
    <w:uiPriority w:val="4"/>
    <w:qFormat/>
    <w:rsid w:val="00B84C4D"/>
    <w:pPr>
      <w:spacing w:before="120" w:after="0"/>
    </w:pPr>
    <w:rPr>
      <w:noProof/>
    </w:rPr>
  </w:style>
  <w:style w:type="paragraph" w:customStyle="1" w:styleId="HeadingnoTOC-intextboxtable">
    <w:name w:val="Heading (no TOC) - in text box / table"/>
    <w:basedOn w:val="Normal"/>
    <w:uiPriority w:val="2"/>
    <w:qFormat/>
    <w:rsid w:val="009B70FC"/>
    <w:pPr>
      <w:spacing w:before="0" w:after="120"/>
      <w:ind w:right="0"/>
    </w:pPr>
    <w:rPr>
      <w:b/>
      <w:sz w:val="24"/>
    </w:rPr>
  </w:style>
  <w:style w:type="character" w:customStyle="1" w:styleId="White">
    <w:name w:val="White"/>
    <w:basedOn w:val="DefaultParagraphFont"/>
    <w:uiPriority w:val="3"/>
    <w:qFormat/>
    <w:rsid w:val="001902F9"/>
    <w:rPr>
      <w:noProof/>
      <w:color w:val="FFFFFF" w:themeColor="background1"/>
    </w:rPr>
  </w:style>
  <w:style w:type="paragraph" w:customStyle="1" w:styleId="Numberedlistwhite-intextboxtable">
    <w:name w:val="Numbered list (white) - in text box / table"/>
    <w:basedOn w:val="Normal"/>
    <w:uiPriority w:val="1"/>
    <w:qFormat/>
    <w:rsid w:val="00233EB7"/>
    <w:pPr>
      <w:numPr>
        <w:numId w:val="6"/>
      </w:numPr>
      <w:spacing w:after="0"/>
      <w:ind w:left="470" w:hanging="357"/>
    </w:pPr>
    <w:rPr>
      <w:noProof/>
      <w:color w:val="FFFFFF" w:themeColor="background1"/>
    </w:rPr>
  </w:style>
  <w:style w:type="paragraph" w:customStyle="1" w:styleId="Minutes-Total">
    <w:name w:val="Minutes - Total"/>
    <w:basedOn w:val="NoSpacing"/>
    <w:uiPriority w:val="1"/>
    <w:qFormat/>
    <w:rsid w:val="003E166C"/>
    <w:pPr>
      <w:jc w:val="right"/>
    </w:pPr>
    <w:rPr>
      <w:color w:val="404040" w:themeColor="text1"/>
    </w:rPr>
  </w:style>
  <w:style w:type="character" w:customStyle="1" w:styleId="Footer-pagenumber">
    <w:name w:val="Footer - page number"/>
    <w:basedOn w:val="DefaultParagraphFont"/>
    <w:uiPriority w:val="1"/>
    <w:qFormat/>
    <w:rsid w:val="00CF2B27"/>
    <w:rPr>
      <w:rFonts w:ascii="Calibri" w:hAnsi="Calibri"/>
      <w:b/>
    </w:rPr>
  </w:style>
  <w:style w:type="paragraph" w:customStyle="1" w:styleId="NoSpacing-intextboxtable">
    <w:name w:val="No Spacing - in text box / table"/>
    <w:basedOn w:val="NoSpacing"/>
    <w:uiPriority w:val="1"/>
    <w:qFormat/>
    <w:rsid w:val="00FF7CA2"/>
    <w:rPr>
      <w:noProof/>
      <w:sz w:val="20"/>
    </w:rPr>
  </w:style>
  <w:style w:type="paragraph" w:customStyle="1" w:styleId="ListParagraph-intextboxtable">
    <w:name w:val="List Paragraph - in text box / table"/>
    <w:basedOn w:val="Normal"/>
    <w:uiPriority w:val="1"/>
    <w:qFormat/>
    <w:rsid w:val="00454CB4"/>
    <w:pPr>
      <w:numPr>
        <w:numId w:val="11"/>
      </w:numPr>
      <w:spacing w:after="0"/>
    </w:pPr>
  </w:style>
  <w:style w:type="paragraph" w:customStyle="1" w:styleId="Title-LessonPlan">
    <w:name w:val="Title - Lesson Plan"/>
    <w:basedOn w:val="Title"/>
    <w:uiPriority w:val="1"/>
    <w:qFormat/>
    <w:rsid w:val="00225132"/>
    <w:pPr>
      <w:tabs>
        <w:tab w:val="decimal" w:pos="9498"/>
      </w:tabs>
      <w:spacing w:after="0" w:line="240" w:lineRule="auto"/>
      <w:jc w:val="right"/>
    </w:pPr>
    <w:rPr>
      <w:color w:val="FFFFFF" w:themeColor="background1"/>
    </w:rPr>
  </w:style>
  <w:style w:type="paragraph" w:customStyle="1" w:styleId="Resourcetype-LessonPlan">
    <w:name w:val="Resource type - Lesson Plan"/>
    <w:basedOn w:val="NoSpacing"/>
    <w:uiPriority w:val="1"/>
    <w:qFormat/>
    <w:rsid w:val="007D2E76"/>
    <w:pPr>
      <w:ind w:right="0"/>
      <w:jc w:val="right"/>
    </w:pPr>
    <w:rPr>
      <w:b/>
      <w:color w:val="005478" w:themeColor="text2"/>
      <w:sz w:val="28"/>
    </w:rPr>
  </w:style>
  <w:style w:type="character" w:customStyle="1" w:styleId="Lessonplantotaltime">
    <w:name w:val="Lesson plan total time"/>
    <w:basedOn w:val="DefaultParagraphFont"/>
    <w:uiPriority w:val="1"/>
    <w:qFormat/>
    <w:rsid w:val="001F30B4"/>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55072E"/>
    <w:pPr>
      <w:pBdr>
        <w:top w:val="none" w:sz="0" w:space="0" w:color="auto"/>
      </w:pBdr>
      <w:spacing w:before="840"/>
    </w:pPr>
  </w:style>
  <w:style w:type="character" w:customStyle="1" w:styleId="SmallNotecustom">
    <w:name w:val="Small Note (custom)"/>
    <w:basedOn w:val="DefaultParagraphFont"/>
    <w:uiPriority w:val="1"/>
    <w:qFormat/>
    <w:rsid w:val="00921684"/>
    <w:rPr>
      <w:i/>
      <w:color w:val="808080" w:themeColor="background1" w:themeShade="80"/>
      <w:sz w:val="16"/>
      <w:szCs w:val="16"/>
    </w:rPr>
  </w:style>
  <w:style w:type="paragraph" w:styleId="NormalWeb">
    <w:name w:val="Normal (Web)"/>
    <w:basedOn w:val="Normal"/>
    <w:uiPriority w:val="99"/>
    <w:semiHidden/>
    <w:unhideWhenUsed/>
    <w:rsid w:val="00F523BE"/>
    <w:pPr>
      <w:spacing w:before="100" w:beforeAutospacing="1" w:after="100" w:afterAutospacing="1"/>
      <w:ind w:right="0"/>
    </w:pPr>
    <w:rPr>
      <w:rFonts w:ascii="Times New Roman" w:eastAsia="Times New Roman" w:hAnsi="Times New Roman" w:cs="Times New Roman"/>
      <w:color w:val="auto"/>
      <w:sz w:val="24"/>
      <w:szCs w:val="24"/>
      <w:lang w:eastAsia="en-CA"/>
    </w:rPr>
  </w:style>
  <w:style w:type="paragraph" w:customStyle="1" w:styleId="Bullets">
    <w:name w:val="Bullets"/>
    <w:basedOn w:val="Normal"/>
    <w:uiPriority w:val="4"/>
    <w:qFormat/>
    <w:rsid w:val="008E2537"/>
    <w:pPr>
      <w:spacing w:before="60" w:after="120" w:line="280" w:lineRule="atLeast"/>
      <w:ind w:left="720" w:right="0" w:hanging="360"/>
    </w:pPr>
    <w:rPr>
      <w:rFonts w:cstheme="minorHAnsi"/>
      <w:color w:val="404040" w:themeColor="text1"/>
      <w:sz w:val="24"/>
    </w:rPr>
  </w:style>
  <w:style w:type="paragraph" w:customStyle="1" w:styleId="ListParagraph1">
    <w:name w:val="List Paragraph1"/>
    <w:basedOn w:val="Bullets"/>
    <w:rsid w:val="008E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85662048">
      <w:bodyDiv w:val="1"/>
      <w:marLeft w:val="0"/>
      <w:marRight w:val="0"/>
      <w:marTop w:val="0"/>
      <w:marBottom w:val="0"/>
      <w:divBdr>
        <w:top w:val="none" w:sz="0" w:space="0" w:color="auto"/>
        <w:left w:val="none" w:sz="0" w:space="0" w:color="auto"/>
        <w:bottom w:val="none" w:sz="0" w:space="0" w:color="auto"/>
        <w:right w:val="none" w:sz="0" w:space="0" w:color="auto"/>
      </w:divBdr>
    </w:div>
    <w:div w:id="343018462">
      <w:bodyDiv w:val="1"/>
      <w:marLeft w:val="0"/>
      <w:marRight w:val="0"/>
      <w:marTop w:val="0"/>
      <w:marBottom w:val="0"/>
      <w:divBdr>
        <w:top w:val="none" w:sz="0" w:space="0" w:color="auto"/>
        <w:left w:val="none" w:sz="0" w:space="0" w:color="auto"/>
        <w:bottom w:val="none" w:sz="0" w:space="0" w:color="auto"/>
        <w:right w:val="none" w:sz="0" w:space="0" w:color="auto"/>
      </w:divBdr>
    </w:div>
    <w:div w:id="355236581">
      <w:bodyDiv w:val="1"/>
      <w:marLeft w:val="0"/>
      <w:marRight w:val="0"/>
      <w:marTop w:val="0"/>
      <w:marBottom w:val="0"/>
      <w:divBdr>
        <w:top w:val="none" w:sz="0" w:space="0" w:color="auto"/>
        <w:left w:val="none" w:sz="0" w:space="0" w:color="auto"/>
        <w:bottom w:val="none" w:sz="0" w:space="0" w:color="auto"/>
        <w:right w:val="none" w:sz="0" w:space="0" w:color="auto"/>
      </w:divBdr>
      <w:divsChild>
        <w:div w:id="22944278">
          <w:marLeft w:val="720"/>
          <w:marRight w:val="0"/>
          <w:marTop w:val="0"/>
          <w:marBottom w:val="0"/>
          <w:divBdr>
            <w:top w:val="none" w:sz="0" w:space="0" w:color="auto"/>
            <w:left w:val="none" w:sz="0" w:space="0" w:color="auto"/>
            <w:bottom w:val="none" w:sz="0" w:space="0" w:color="auto"/>
            <w:right w:val="none" w:sz="0" w:space="0" w:color="auto"/>
          </w:divBdr>
        </w:div>
        <w:div w:id="1987195391">
          <w:marLeft w:val="720"/>
          <w:marRight w:val="0"/>
          <w:marTop w:val="0"/>
          <w:marBottom w:val="0"/>
          <w:divBdr>
            <w:top w:val="none" w:sz="0" w:space="0" w:color="auto"/>
            <w:left w:val="none" w:sz="0" w:space="0" w:color="auto"/>
            <w:bottom w:val="none" w:sz="0" w:space="0" w:color="auto"/>
            <w:right w:val="none" w:sz="0" w:space="0" w:color="auto"/>
          </w:divBdr>
        </w:div>
      </w:divsChild>
    </w:div>
    <w:div w:id="549191836">
      <w:bodyDiv w:val="1"/>
      <w:marLeft w:val="0"/>
      <w:marRight w:val="0"/>
      <w:marTop w:val="0"/>
      <w:marBottom w:val="0"/>
      <w:divBdr>
        <w:top w:val="none" w:sz="0" w:space="0" w:color="auto"/>
        <w:left w:val="none" w:sz="0" w:space="0" w:color="auto"/>
        <w:bottom w:val="none" w:sz="0" w:space="0" w:color="auto"/>
        <w:right w:val="none" w:sz="0" w:space="0" w:color="auto"/>
      </w:divBdr>
      <w:divsChild>
        <w:div w:id="2113041000">
          <w:marLeft w:val="720"/>
          <w:marRight w:val="0"/>
          <w:marTop w:val="200"/>
          <w:marBottom w:val="0"/>
          <w:divBdr>
            <w:top w:val="none" w:sz="0" w:space="0" w:color="auto"/>
            <w:left w:val="none" w:sz="0" w:space="0" w:color="auto"/>
            <w:bottom w:val="none" w:sz="0" w:space="0" w:color="auto"/>
            <w:right w:val="none" w:sz="0" w:space="0" w:color="auto"/>
          </w:divBdr>
        </w:div>
      </w:divsChild>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656349329">
      <w:bodyDiv w:val="1"/>
      <w:marLeft w:val="0"/>
      <w:marRight w:val="0"/>
      <w:marTop w:val="0"/>
      <w:marBottom w:val="0"/>
      <w:divBdr>
        <w:top w:val="none" w:sz="0" w:space="0" w:color="auto"/>
        <w:left w:val="none" w:sz="0" w:space="0" w:color="auto"/>
        <w:bottom w:val="none" w:sz="0" w:space="0" w:color="auto"/>
        <w:right w:val="none" w:sz="0" w:space="0" w:color="auto"/>
      </w:divBdr>
      <w:divsChild>
        <w:div w:id="1868831183">
          <w:marLeft w:val="0"/>
          <w:marRight w:val="0"/>
          <w:marTop w:val="0"/>
          <w:marBottom w:val="0"/>
          <w:divBdr>
            <w:top w:val="none" w:sz="0" w:space="0" w:color="auto"/>
            <w:left w:val="none" w:sz="0" w:space="0" w:color="auto"/>
            <w:bottom w:val="none" w:sz="0" w:space="0" w:color="auto"/>
            <w:right w:val="none" w:sz="0" w:space="0" w:color="auto"/>
          </w:divBdr>
          <w:divsChild>
            <w:div w:id="424033744">
              <w:marLeft w:val="0"/>
              <w:marRight w:val="0"/>
              <w:marTop w:val="0"/>
              <w:marBottom w:val="0"/>
              <w:divBdr>
                <w:top w:val="none" w:sz="0" w:space="0" w:color="auto"/>
                <w:left w:val="none" w:sz="0" w:space="0" w:color="auto"/>
                <w:bottom w:val="none" w:sz="0" w:space="0" w:color="auto"/>
                <w:right w:val="none" w:sz="0" w:space="0" w:color="auto"/>
              </w:divBdr>
              <w:divsChild>
                <w:div w:id="17351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73">
          <w:marLeft w:val="0"/>
          <w:marRight w:val="0"/>
          <w:marTop w:val="0"/>
          <w:marBottom w:val="0"/>
          <w:divBdr>
            <w:top w:val="none" w:sz="0" w:space="0" w:color="auto"/>
            <w:left w:val="none" w:sz="0" w:space="0" w:color="auto"/>
            <w:bottom w:val="none" w:sz="0" w:space="0" w:color="auto"/>
            <w:right w:val="none" w:sz="0" w:space="0" w:color="auto"/>
          </w:divBdr>
          <w:divsChild>
            <w:div w:id="1394501039">
              <w:marLeft w:val="0"/>
              <w:marRight w:val="0"/>
              <w:marTop w:val="0"/>
              <w:marBottom w:val="0"/>
              <w:divBdr>
                <w:top w:val="none" w:sz="0" w:space="0" w:color="auto"/>
                <w:left w:val="none" w:sz="0" w:space="0" w:color="auto"/>
                <w:bottom w:val="none" w:sz="0" w:space="0" w:color="auto"/>
                <w:right w:val="none" w:sz="0" w:space="0" w:color="auto"/>
              </w:divBdr>
              <w:divsChild>
                <w:div w:id="5623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8289">
      <w:bodyDiv w:val="1"/>
      <w:marLeft w:val="0"/>
      <w:marRight w:val="0"/>
      <w:marTop w:val="0"/>
      <w:marBottom w:val="0"/>
      <w:divBdr>
        <w:top w:val="none" w:sz="0" w:space="0" w:color="auto"/>
        <w:left w:val="none" w:sz="0" w:space="0" w:color="auto"/>
        <w:bottom w:val="none" w:sz="0" w:space="0" w:color="auto"/>
        <w:right w:val="none" w:sz="0" w:space="0" w:color="auto"/>
      </w:divBdr>
      <w:divsChild>
        <w:div w:id="765078982">
          <w:marLeft w:val="720"/>
          <w:marRight w:val="0"/>
          <w:marTop w:val="200"/>
          <w:marBottom w:val="0"/>
          <w:divBdr>
            <w:top w:val="none" w:sz="0" w:space="0" w:color="auto"/>
            <w:left w:val="none" w:sz="0" w:space="0" w:color="auto"/>
            <w:bottom w:val="none" w:sz="0" w:space="0" w:color="auto"/>
            <w:right w:val="none" w:sz="0" w:space="0" w:color="auto"/>
          </w:divBdr>
        </w:div>
      </w:divsChild>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020743461">
      <w:bodyDiv w:val="1"/>
      <w:marLeft w:val="0"/>
      <w:marRight w:val="0"/>
      <w:marTop w:val="0"/>
      <w:marBottom w:val="0"/>
      <w:divBdr>
        <w:top w:val="none" w:sz="0" w:space="0" w:color="auto"/>
        <w:left w:val="none" w:sz="0" w:space="0" w:color="auto"/>
        <w:bottom w:val="none" w:sz="0" w:space="0" w:color="auto"/>
        <w:right w:val="none" w:sz="0" w:space="0" w:color="auto"/>
      </w:divBdr>
      <w:divsChild>
        <w:div w:id="948391860">
          <w:marLeft w:val="720"/>
          <w:marRight w:val="0"/>
          <w:marTop w:val="200"/>
          <w:marBottom w:val="0"/>
          <w:divBdr>
            <w:top w:val="none" w:sz="0" w:space="0" w:color="auto"/>
            <w:left w:val="none" w:sz="0" w:space="0" w:color="auto"/>
            <w:bottom w:val="none" w:sz="0" w:space="0" w:color="auto"/>
            <w:right w:val="none" w:sz="0" w:space="0" w:color="auto"/>
          </w:divBdr>
        </w:div>
      </w:divsChild>
    </w:div>
    <w:div w:id="1104422690">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1522623780">
      <w:bodyDiv w:val="1"/>
      <w:marLeft w:val="0"/>
      <w:marRight w:val="0"/>
      <w:marTop w:val="0"/>
      <w:marBottom w:val="0"/>
      <w:divBdr>
        <w:top w:val="none" w:sz="0" w:space="0" w:color="auto"/>
        <w:left w:val="none" w:sz="0" w:space="0" w:color="auto"/>
        <w:bottom w:val="none" w:sz="0" w:space="0" w:color="auto"/>
        <w:right w:val="none" w:sz="0" w:space="0" w:color="auto"/>
      </w:divBdr>
    </w:div>
    <w:div w:id="1706708740">
      <w:bodyDiv w:val="1"/>
      <w:marLeft w:val="0"/>
      <w:marRight w:val="0"/>
      <w:marTop w:val="0"/>
      <w:marBottom w:val="0"/>
      <w:divBdr>
        <w:top w:val="none" w:sz="0" w:space="0" w:color="auto"/>
        <w:left w:val="none" w:sz="0" w:space="0" w:color="auto"/>
        <w:bottom w:val="none" w:sz="0" w:space="0" w:color="auto"/>
        <w:right w:val="none" w:sz="0" w:space="0" w:color="auto"/>
      </w:divBdr>
    </w:div>
    <w:div w:id="1733699263">
      <w:bodyDiv w:val="1"/>
      <w:marLeft w:val="0"/>
      <w:marRight w:val="0"/>
      <w:marTop w:val="0"/>
      <w:marBottom w:val="0"/>
      <w:divBdr>
        <w:top w:val="none" w:sz="0" w:space="0" w:color="auto"/>
        <w:left w:val="none" w:sz="0" w:space="0" w:color="auto"/>
        <w:bottom w:val="none" w:sz="0" w:space="0" w:color="auto"/>
        <w:right w:val="none" w:sz="0" w:space="0" w:color="auto"/>
      </w:divBdr>
      <w:divsChild>
        <w:div w:id="521826294">
          <w:marLeft w:val="547"/>
          <w:marRight w:val="0"/>
          <w:marTop w:val="200"/>
          <w:marBottom w:val="0"/>
          <w:divBdr>
            <w:top w:val="none" w:sz="0" w:space="0" w:color="auto"/>
            <w:left w:val="none" w:sz="0" w:space="0" w:color="auto"/>
            <w:bottom w:val="none" w:sz="0" w:space="0" w:color="auto"/>
            <w:right w:val="none" w:sz="0" w:space="0" w:color="auto"/>
          </w:divBdr>
        </w:div>
      </w:divsChild>
    </w:div>
    <w:div w:id="1799715430">
      <w:bodyDiv w:val="1"/>
      <w:marLeft w:val="0"/>
      <w:marRight w:val="0"/>
      <w:marTop w:val="0"/>
      <w:marBottom w:val="0"/>
      <w:divBdr>
        <w:top w:val="none" w:sz="0" w:space="0" w:color="auto"/>
        <w:left w:val="none" w:sz="0" w:space="0" w:color="auto"/>
        <w:bottom w:val="none" w:sz="0" w:space="0" w:color="auto"/>
        <w:right w:val="none" w:sz="0" w:space="0" w:color="auto"/>
      </w:divBdr>
      <w:divsChild>
        <w:div w:id="1999533273">
          <w:marLeft w:val="720"/>
          <w:marRight w:val="0"/>
          <w:marTop w:val="0"/>
          <w:marBottom w:val="0"/>
          <w:divBdr>
            <w:top w:val="none" w:sz="0" w:space="0" w:color="auto"/>
            <w:left w:val="none" w:sz="0" w:space="0" w:color="auto"/>
            <w:bottom w:val="none" w:sz="0" w:space="0" w:color="auto"/>
            <w:right w:val="none" w:sz="0" w:space="0" w:color="auto"/>
          </w:divBdr>
        </w:div>
        <w:div w:id="531963198">
          <w:marLeft w:val="720"/>
          <w:marRight w:val="0"/>
          <w:marTop w:val="0"/>
          <w:marBottom w:val="0"/>
          <w:divBdr>
            <w:top w:val="none" w:sz="0" w:space="0" w:color="auto"/>
            <w:left w:val="none" w:sz="0" w:space="0" w:color="auto"/>
            <w:bottom w:val="none" w:sz="0" w:space="0" w:color="auto"/>
            <w:right w:val="none" w:sz="0" w:space="0" w:color="auto"/>
          </w:divBdr>
        </w:div>
      </w:divsChild>
    </w:div>
    <w:div w:id="2058582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sources.cawst.org/cc"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45B7-7CD2-420B-939E-460C2EB6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CAWST</dc:creator>
  <cp:keywords/>
  <dc:description/>
  <cp:lastModifiedBy>Andrea Roach</cp:lastModifiedBy>
  <cp:revision>21</cp:revision>
  <cp:lastPrinted>2018-09-24T17:12:00Z</cp:lastPrinted>
  <dcterms:created xsi:type="dcterms:W3CDTF">2018-09-17T22:28:00Z</dcterms:created>
  <dcterms:modified xsi:type="dcterms:W3CDTF">2018-11-26T23:18:00Z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y fmtid="{D5CDD505-2E9C-101B-9397-08002B2CF9AE}" pid="3" name="WordingPreferenceSet">
    <vt:lpwstr>CAWST</vt:lpwstr>
  </property>
</Properties>
</file>