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tiff" ContentType="image/tiff"/>
  <Default Extension="tif" ContentType="image/tiff"/>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6228A" w:rsidRPr="005909EC" w:rsidRDefault="00A0556E" w:rsidP="0026228A">
      <w:pPr>
        <w:pStyle w:val="Heading2"/>
        <w:rPr>
          <w:lang w:val="fr-FR"/>
        </w:rPr>
      </w:pPr>
      <w:r w:rsidRPr="005909EC">
        <w:rPr>
          <w:color w:val="000000" w:themeColor="text1"/>
          <w:lang w:val="fr-FR"/>
        </w:rPr>
        <w:drawing>
          <wp:anchor distT="0" distB="0" distL="114300" distR="114300" simplePos="0" relativeHeight="251660288" behindDoc="0" locked="0" layoutInCell="1" allowOverlap="1" wp14:anchorId="20D21EA0" wp14:editId="37EDA31D">
            <wp:simplePos x="0" y="0"/>
            <wp:positionH relativeFrom="column">
              <wp:posOffset>4641215</wp:posOffset>
            </wp:positionH>
            <wp:positionV relativeFrom="paragraph">
              <wp:posOffset>-1270</wp:posOffset>
            </wp:positionV>
            <wp:extent cx="409575" cy="424815"/>
            <wp:effectExtent l="0" t="0" r="952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imebw.tif"/>
                    <pic:cNvPicPr/>
                  </pic:nvPicPr>
                  <pic:blipFill>
                    <a:blip r:embed="rId8" cstate="print">
                      <a:extLst>
                        <a:ext uri="{28A0092B-C50C-407E-A947-70E740481C1C}">
                          <a14:useLocalDpi xmlns:a14="http://schemas.microsoft.com/office/drawing/2010/main" val="0"/>
                        </a:ext>
                      </a:extLst>
                    </a:blip>
                    <a:stretch>
                      <a:fillRect/>
                    </a:stretch>
                  </pic:blipFill>
                  <pic:spPr>
                    <a:xfrm>
                      <a:off x="0" y="0"/>
                      <a:ext cx="409575" cy="424815"/>
                    </a:xfrm>
                    <a:prstGeom prst="rect">
                      <a:avLst/>
                    </a:prstGeom>
                  </pic:spPr>
                </pic:pic>
              </a:graphicData>
            </a:graphic>
            <wp14:sizeRelH relativeFrom="page">
              <wp14:pctWidth>0</wp14:pctWidth>
            </wp14:sizeRelH>
            <wp14:sizeRelV relativeFrom="page">
              <wp14:pctHeight>0</wp14:pctHeight>
            </wp14:sizeRelV>
          </wp:anchor>
        </w:drawing>
      </w:r>
      <w:r w:rsidRPr="005909EC">
        <w:rPr>
          <w:lang w:val="fr-FR"/>
        </w:rPr>
        <mc:AlternateContent>
          <mc:Choice Requires="wps">
            <w:drawing>
              <wp:anchor distT="0" distB="0" distL="114300" distR="114300" simplePos="0" relativeHeight="251657216" behindDoc="0" locked="0" layoutInCell="1" allowOverlap="1" wp14:anchorId="329751D9" wp14:editId="722BC227">
                <wp:simplePos x="0" y="0"/>
                <wp:positionH relativeFrom="column">
                  <wp:posOffset>4581525</wp:posOffset>
                </wp:positionH>
                <wp:positionV relativeFrom="paragraph">
                  <wp:posOffset>76200</wp:posOffset>
                </wp:positionV>
                <wp:extent cx="1384935" cy="266700"/>
                <wp:effectExtent l="0" t="0" r="5715"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84935" cy="266700"/>
                        </a:xfrm>
                        <a:prstGeom prst="rect">
                          <a:avLst/>
                        </a:prstGeom>
                        <a:solidFill>
                          <a:srgbClr val="FFFFFF"/>
                        </a:solidFill>
                        <a:ln w="9525">
                          <a:noFill/>
                          <a:miter lim="800000"/>
                          <a:headEnd/>
                          <a:tailEnd/>
                        </a:ln>
                      </wps:spPr>
                      <wps:txbx>
                        <w:txbxContent>
                          <w:p w:rsidR="0026228A" w:rsidRDefault="00F5695F" w:rsidP="0026228A">
                            <w:pPr>
                              <w:jc w:val="right"/>
                            </w:pPr>
                            <w:r>
                              <w:rPr>
                                <w:b/>
                                <w:lang w:val="fr-FR"/>
                              </w:rPr>
                              <w:t>45 minutes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29751D9" id="_x0000_t202" coordsize="21600,21600" o:spt="202" path="m,l,21600r21600,l21600,xe">
                <v:stroke joinstyle="miter"/>
                <v:path gradientshapeok="t" o:connecttype="rect"/>
              </v:shapetype>
              <v:shape id="Text Box 2" o:spid="_x0000_s1026" type="#_x0000_t202" style="position:absolute;margin-left:360.75pt;margin-top:6pt;width:109.05pt;height:21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" stroked="f">
                <v:textbox>
                  <w:txbxContent>
                    <w:p w:rsidR="0026228A" w:rsidRDefault="00F5695F" w:rsidP="0026228A">
                      <w:pPr>
                        <w:jc w:val="right"/>
                      </w:pPr>
                      <w:r>
                        <w:rPr>
                          <w:b w:val="true"/>
                          <w:lang w:val="fr-FR"/>
                        </w:rPr>
                        <w:t xml:space="preserve">45 minutes</w:t>
                      </w:r>
                    </w:p>
                  </w:txbxContent>
                </v:textbox>
              </v:shape>
            </w:pict>
          </mc:Fallback>
        </mc:AlternateContent>
      </w:r>
      <w:r w:rsidRPr="005909EC">
        <w:rPr>
          <w:color w:val="000000" w:themeColor="text1"/>
          <w:lang w:val="fr-FR"/>
        </w:rPr>
        <w:t>Plan de cours :</w:t>
      </w:r>
      <w:r w:rsidR="00F5695F" w:rsidRPr="005909EC">
        <w:rPr>
          <w:lang w:val="fr-FR"/>
        </w:rPr>
        <w:t xml:space="preserve"> Conservation et manipulation hygiéniques de l'eau</w:t>
      </w:r>
    </w:p>
    <w:p w:rsidR="00917B36" w:rsidRPr="005909EC" w:rsidRDefault="003E6EB4" w:rsidP="001515C0">
      <w:pPr>
        <w:rPr>
          <w:lang w:val="fr-FR"/>
        </w:rPr>
      </w:pPr>
      <w:r w:rsidRPr="005909EC">
        <w:rPr>
          <w:lang w:val="fr-FR"/>
        </w:rPr>
        <w:pict>
          <v:rect id="_x0000_i1025" style="width:0;height:1.5pt" o:hralign="center" o:hrstd="t" o:hr="t" fillcolor="gray" stroked="f"/>
        </w:pict>
      </w:r>
    </w:p>
    <w:p w:rsidR="00E804BF" w:rsidRPr="005909EC" w:rsidRDefault="00E804BF" w:rsidP="00EF428D">
      <w:pPr>
        <w:pStyle w:val="SectionL1CAWST"/>
        <w:rPr>
          <w:lang w:val="fr-FR"/>
        </w:rPr>
      </w:pPr>
      <w:r w:rsidRPr="005909EC">
        <w:rPr>
          <w:lang w:val="fr-FR"/>
        </w:rPr>
        <w:t>Description du cours</w:t>
      </w:r>
    </w:p>
    <w:p w:rsidR="00E804BF" w:rsidRPr="005909EC" w:rsidRDefault="00E804BF" w:rsidP="00557349">
      <w:pPr>
        <w:ind w:left="993"/>
        <w:rPr>
          <w:rFonts w:cs="Arial"/>
          <w:szCs w:val="22"/>
          <w:lang w:val="fr-FR"/>
        </w:rPr>
      </w:pPr>
      <w:r w:rsidRPr="005909EC">
        <w:rPr>
          <w:lang w:val="fr-FR"/>
        </w:rPr>
        <w:drawing>
          <wp:anchor distT="0" distB="0" distL="114300" distR="114300" simplePos="0" relativeHeight="251699712" behindDoc="1" locked="0" layoutInCell="1" allowOverlap="1" wp14:anchorId="2D74D6BA" wp14:editId="765E602E">
            <wp:simplePos x="0" y="0"/>
            <wp:positionH relativeFrom="column">
              <wp:posOffset>0</wp:posOffset>
            </wp:positionH>
            <wp:positionV relativeFrom="paragraph">
              <wp:posOffset>60325</wp:posOffset>
            </wp:positionV>
            <wp:extent cx="523875" cy="604520"/>
            <wp:effectExtent l="0" t="0" r="9525" b="5080"/>
            <wp:wrapNone/>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scriptionbw.tif"/>
                    <pic:cNvPicPr/>
                  </pic:nvPicPr>
                  <pic:blipFill>
                    <a:blip r:embed="rId9">
                      <a:extLst>
                        <a:ext uri="{28A0092B-C50C-407E-A947-70E740481C1C}">
                          <a14:useLocalDpi xmlns:a14="http://schemas.microsoft.com/office/drawing/2010/main" val="0"/>
                        </a:ext>
                      </a:extLst>
                    </a:blip>
                    <a:stretch>
                      <a:fillRect/>
                    </a:stretch>
                  </pic:blipFill>
                  <pic:spPr>
                    <a:xfrm>
                      <a:off x="0" y="0"/>
                      <a:ext cx="523875" cy="604520"/>
                    </a:xfrm>
                    <a:prstGeom prst="rect">
                      <a:avLst/>
                    </a:prstGeom>
                  </pic:spPr>
                </pic:pic>
              </a:graphicData>
            </a:graphic>
            <wp14:sizeRelH relativeFrom="page">
              <wp14:pctWidth>0</wp14:pctWidth>
            </wp14:sizeRelH>
            <wp14:sizeRelV relativeFrom="page">
              <wp14:pctHeight>0</wp14:pctHeight>
            </wp14:sizeRelV>
          </wp:anchor>
        </w:drawing>
      </w:r>
    </w:p>
    <w:p w:rsidR="00E804BF" w:rsidRPr="005909EC" w:rsidRDefault="008D652F" w:rsidP="008D652F">
      <w:pPr>
        <w:ind w:left="851"/>
        <w:rPr>
          <w:rFonts w:cs="Arial"/>
          <w:szCs w:val="22"/>
          <w:lang w:val="fr-FR"/>
        </w:rPr>
      </w:pPr>
      <w:r w:rsidRPr="005909EC">
        <w:rPr>
          <w:rFonts w:cs="Arial"/>
          <w:color w:val="000000" w:themeColor="text1"/>
          <w:lang w:val="fr-FR"/>
        </w:rPr>
        <w:t>Ce cours explique comment empêcher l'eau potable d'être de nouveau contaminée.  Il couvre la conservation ainsi que la manipulation hygiénique de l'eau potable.</w:t>
      </w:r>
    </w:p>
    <w:p w:rsidR="00CD692A" w:rsidRPr="005909EC" w:rsidRDefault="00CD692A" w:rsidP="00557349">
      <w:pPr>
        <w:ind w:left="993"/>
        <w:rPr>
          <w:rFonts w:cs="Arial"/>
          <w:szCs w:val="22"/>
          <w:lang w:val="fr-FR"/>
        </w:rPr>
      </w:pPr>
    </w:p>
    <w:p w:rsidR="00E804BF" w:rsidRPr="005909EC" w:rsidRDefault="005909EC" w:rsidP="00917B36">
      <w:pPr>
        <w:rPr>
          <w:rFonts w:cs="Arial"/>
          <w:b/>
          <w:szCs w:val="22"/>
          <w:lang w:val="fr-FR"/>
        </w:rPr>
      </w:pPr>
      <w:r w:rsidRPr="005909EC">
        <w:rPr>
          <w:rFonts w:cs="Arial"/>
          <w:b/>
          <w:szCs w:val="22"/>
          <w:lang w:val="fr-FR"/>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467.85pt;height:1.5pt" o:hrpct="0" o:hralign="center" o:hr="t">
            <v:imagedata r:id="rId10" o:title="Default Line"/>
          </v:shape>
        </w:pict>
      </w:r>
    </w:p>
    <w:p w:rsidR="00917B36" w:rsidRPr="005909EC" w:rsidRDefault="003364FD" w:rsidP="00EF428D">
      <w:pPr>
        <w:pStyle w:val="SectionL1CAWST"/>
        <w:rPr>
          <w:lang w:val="fr-FR"/>
        </w:rPr>
      </w:pPr>
      <w:r w:rsidRPr="005909EC">
        <w:rPr>
          <w:lang w:val="fr-FR"/>
        </w:rPr>
        <w:t>Résultats d'apprentissage</w:t>
      </w:r>
    </w:p>
    <w:p w:rsidR="00323EFC" w:rsidRPr="005909EC" w:rsidRDefault="00323EFC" w:rsidP="00917B36">
      <w:pPr>
        <w:rPr>
          <w:rFonts w:cs="Arial"/>
          <w:szCs w:val="22"/>
          <w:lang w:val="fr-FR"/>
        </w:rPr>
      </w:pPr>
      <w:r w:rsidRPr="005909EC">
        <w:rPr>
          <w:lang w:val="fr-FR"/>
        </w:rPr>
        <w:drawing>
          <wp:anchor distT="0" distB="0" distL="114300" distR="114300" simplePos="0" relativeHeight="251677184" behindDoc="1" locked="0" layoutInCell="1" allowOverlap="1" wp14:anchorId="75F9C46E" wp14:editId="09F19AF6">
            <wp:simplePos x="0" y="0"/>
            <wp:positionH relativeFrom="column">
              <wp:posOffset>-38100</wp:posOffset>
            </wp:positionH>
            <wp:positionV relativeFrom="paragraph">
              <wp:posOffset>132715</wp:posOffset>
            </wp:positionV>
            <wp:extent cx="497840" cy="485775"/>
            <wp:effectExtent l="0" t="0" r="0" b="9525"/>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arningexpectationsbw.tif"/>
                    <pic:cNvPicPr/>
                  </pic:nvPicPr>
                  <pic:blipFill>
                    <a:blip r:embed="rId11" cstate="print">
                      <a:extLst>
                        <a:ext uri="{28A0092B-C50C-407E-A947-70E740481C1C}">
                          <a14:useLocalDpi xmlns:a14="http://schemas.microsoft.com/office/drawing/2010/main" val="0"/>
                        </a:ext>
                      </a:extLst>
                    </a:blip>
                    <a:stretch>
                      <a:fillRect/>
                    </a:stretch>
                  </pic:blipFill>
                  <pic:spPr>
                    <a:xfrm>
                      <a:off x="0" y="0"/>
                      <a:ext cx="497840" cy="485775"/>
                    </a:xfrm>
                    <a:prstGeom prst="rect">
                      <a:avLst/>
                    </a:prstGeom>
                  </pic:spPr>
                </pic:pic>
              </a:graphicData>
            </a:graphic>
            <wp14:sizeRelH relativeFrom="page">
              <wp14:pctWidth>0</wp14:pctWidth>
            </wp14:sizeRelH>
            <wp14:sizeRelV relativeFrom="page">
              <wp14:pctHeight>0</wp14:pctHeight>
            </wp14:sizeRelV>
          </wp:anchor>
        </w:drawing>
      </w:r>
    </w:p>
    <w:p w:rsidR="00A70F27" w:rsidRPr="005909EC" w:rsidRDefault="00323EFC" w:rsidP="00323EFC">
      <w:pPr>
        <w:spacing w:line="360" w:lineRule="auto"/>
        <w:rPr>
          <w:rFonts w:cs="Arial"/>
          <w:szCs w:val="22"/>
          <w:lang w:val="fr-FR"/>
        </w:rPr>
      </w:pPr>
      <w:r w:rsidRPr="005909EC">
        <w:rPr>
          <w:rFonts w:cs="Arial"/>
          <w:b/>
          <w:szCs w:val="22"/>
          <w:lang w:val="fr-FR"/>
        </w:rPr>
        <w:tab/>
      </w:r>
      <w:r w:rsidRPr="005909EC">
        <w:rPr>
          <w:rFonts w:cs="Arial"/>
          <w:lang w:val="fr-FR"/>
        </w:rPr>
        <w:t>À la fin de cette session, les participants pourront :</w:t>
      </w:r>
    </w:p>
    <w:p w:rsidR="004F4E82" w:rsidRPr="005909EC" w:rsidRDefault="004F4E82" w:rsidP="004F4E82">
      <w:pPr>
        <w:numPr>
          <w:ilvl w:val="0"/>
          <w:numId w:val="4"/>
        </w:numPr>
        <w:spacing w:after="120"/>
        <w:rPr>
          <w:rFonts w:cs="Arial"/>
          <w:szCs w:val="22"/>
          <w:lang w:val="fr-FR"/>
        </w:rPr>
      </w:pPr>
      <w:r w:rsidRPr="005909EC">
        <w:rPr>
          <w:rFonts w:cs="Arial"/>
          <w:lang w:val="fr-FR"/>
        </w:rPr>
        <w:t>Expliquer l’importance de manipuler l’eau de manière hygiénique</w:t>
      </w:r>
    </w:p>
    <w:p w:rsidR="004F4E82" w:rsidRPr="005909EC" w:rsidRDefault="004F4E82" w:rsidP="004F4E82">
      <w:pPr>
        <w:numPr>
          <w:ilvl w:val="0"/>
          <w:numId w:val="4"/>
        </w:numPr>
        <w:spacing w:after="120"/>
        <w:rPr>
          <w:rFonts w:cs="Arial"/>
          <w:szCs w:val="22"/>
          <w:lang w:val="fr-FR"/>
        </w:rPr>
      </w:pPr>
      <w:r w:rsidRPr="005909EC">
        <w:rPr>
          <w:rFonts w:cs="Arial"/>
          <w:lang w:val="fr-FR"/>
        </w:rPr>
        <w:t xml:space="preserve">Identifier les différentes manières par lesquelles l'eau peut être recontaminée dans une maison  </w:t>
      </w:r>
    </w:p>
    <w:p w:rsidR="004F4E82" w:rsidRPr="005909EC" w:rsidRDefault="004F4E82" w:rsidP="004F4E82">
      <w:pPr>
        <w:numPr>
          <w:ilvl w:val="0"/>
          <w:numId w:val="4"/>
        </w:numPr>
        <w:tabs>
          <w:tab w:val="num" w:pos="2444"/>
        </w:tabs>
        <w:spacing w:after="120"/>
        <w:rPr>
          <w:rFonts w:cs="Arial"/>
          <w:b/>
          <w:szCs w:val="22"/>
          <w:lang w:val="fr-FR"/>
        </w:rPr>
      </w:pPr>
      <w:r w:rsidRPr="005909EC">
        <w:rPr>
          <w:rFonts w:cs="Arial"/>
          <w:lang w:val="fr-FR"/>
        </w:rPr>
        <w:t>Discuter des moyens d'éviter que l'eau potable soit recontaminée</w:t>
      </w:r>
    </w:p>
    <w:p w:rsidR="004869E3" w:rsidRPr="005909EC" w:rsidRDefault="004F4E82" w:rsidP="00E64BB1">
      <w:pPr>
        <w:numPr>
          <w:ilvl w:val="0"/>
          <w:numId w:val="4"/>
        </w:numPr>
        <w:spacing w:after="120"/>
        <w:rPr>
          <w:rFonts w:cs="Arial"/>
          <w:szCs w:val="22"/>
          <w:lang w:val="fr-FR"/>
        </w:rPr>
      </w:pPr>
      <w:r w:rsidRPr="005909EC">
        <w:rPr>
          <w:rFonts w:cs="Arial"/>
          <w:lang w:val="fr-FR"/>
        </w:rPr>
        <w:t>Identifier les caractéristiques d'un bon récipient de conservation hygiénique</w:t>
      </w:r>
    </w:p>
    <w:p w:rsidR="00917B36" w:rsidRPr="005909EC" w:rsidRDefault="003E6EB4" w:rsidP="00917B36">
      <w:pPr>
        <w:rPr>
          <w:rFonts w:cs="Arial"/>
          <w:szCs w:val="22"/>
          <w:lang w:val="fr-FR"/>
        </w:rPr>
      </w:pPr>
      <w:r w:rsidRPr="005909EC">
        <w:rPr>
          <w:rFonts w:cs="Arial"/>
          <w:szCs w:val="22"/>
          <w:lang w:val="fr-FR"/>
        </w:rPr>
        <w:pict>
          <v:shape id="_x0000_i1027" type="#_x0000_t75" style="width:467.85pt;height:1.5pt" o:hrpct="0" o:hralign="center" o:hr="t">
            <v:imagedata r:id="rId10" o:title="Default Line"/>
          </v:shape>
        </w:pict>
      </w:r>
    </w:p>
    <w:p w:rsidR="003364FD" w:rsidRPr="005909EC" w:rsidRDefault="003364FD" w:rsidP="00EF428D">
      <w:pPr>
        <w:pStyle w:val="SectionL1CAWST"/>
        <w:rPr>
          <w:lang w:val="fr-FR"/>
        </w:rPr>
      </w:pPr>
      <w:r w:rsidRPr="005909EC">
        <w:rPr>
          <w:lang w:val="fr-FR"/>
        </w:rPr>
        <w:t>Matériel</w:t>
      </w:r>
    </w:p>
    <w:p w:rsidR="003364FD" w:rsidRPr="005909EC" w:rsidRDefault="0013687C" w:rsidP="00917B36">
      <w:pPr>
        <w:rPr>
          <w:rFonts w:cs="Arial"/>
          <w:szCs w:val="22"/>
          <w:lang w:val="fr-FR"/>
        </w:rPr>
      </w:pPr>
      <w:r w:rsidRPr="005909EC">
        <w:rPr>
          <w:rFonts w:cs="Arial"/>
          <w:lang w:val="fr-FR"/>
        </w:rPr>
        <w:drawing>
          <wp:anchor distT="0" distB="0" distL="114300" distR="114300" simplePos="0" relativeHeight="251678208" behindDoc="1" locked="0" layoutInCell="1" allowOverlap="1">
            <wp:simplePos x="0" y="0"/>
            <wp:positionH relativeFrom="column">
              <wp:posOffset>-53340</wp:posOffset>
            </wp:positionH>
            <wp:positionV relativeFrom="paragraph">
              <wp:posOffset>101600</wp:posOffset>
            </wp:positionV>
            <wp:extent cx="495300" cy="460079"/>
            <wp:effectExtent l="0" t="0" r="0"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terialsbw.tif"/>
                    <pic:cNvPicPr/>
                  </pic:nvPicPr>
                  <pic:blipFill>
                    <a:blip r:embed="rId12" cstate="print">
                      <a:extLst>
                        <a:ext uri="{28A0092B-C50C-407E-A947-70E740481C1C}">
                          <a14:useLocalDpi xmlns:a14="http://schemas.microsoft.com/office/drawing/2010/main" val="0"/>
                        </a:ext>
                      </a:extLst>
                    </a:blip>
                    <a:stretch>
                      <a:fillRect/>
                    </a:stretch>
                  </pic:blipFill>
                  <pic:spPr>
                    <a:xfrm>
                      <a:off x="0" y="0"/>
                      <a:ext cx="495300" cy="460079"/>
                    </a:xfrm>
                    <a:prstGeom prst="rect">
                      <a:avLst/>
                    </a:prstGeom>
                  </pic:spPr>
                </pic:pic>
              </a:graphicData>
            </a:graphic>
            <wp14:sizeRelH relativeFrom="page">
              <wp14:pctWidth>0</wp14:pctWidth>
            </wp14:sizeRelH>
            <wp14:sizeRelV relativeFrom="page">
              <wp14:pctHeight>0</wp14:pctHeight>
            </wp14:sizeRelV>
          </wp:anchor>
        </w:drawing>
      </w:r>
    </w:p>
    <w:p w:rsidR="004F4E82" w:rsidRPr="005909EC" w:rsidRDefault="004F4E82" w:rsidP="004F4E82">
      <w:pPr>
        <w:numPr>
          <w:ilvl w:val="0"/>
          <w:numId w:val="1"/>
        </w:numPr>
        <w:tabs>
          <w:tab w:val="clear" w:pos="1224"/>
          <w:tab w:val="num" w:pos="1080"/>
        </w:tabs>
        <w:ind w:left="1080" w:hanging="360"/>
        <w:rPr>
          <w:rFonts w:cs="Arial"/>
          <w:szCs w:val="22"/>
          <w:lang w:val="fr-FR"/>
        </w:rPr>
      </w:pPr>
      <w:r w:rsidRPr="005909EC">
        <w:rPr>
          <w:rFonts w:cs="Arial"/>
          <w:lang w:val="fr-FR"/>
        </w:rPr>
        <w:t xml:space="preserve">Tableau à feuilles mobiles </w:t>
      </w:r>
    </w:p>
    <w:p w:rsidR="004F4E82" w:rsidRPr="005909EC" w:rsidRDefault="004F4E82" w:rsidP="004F4E82">
      <w:pPr>
        <w:numPr>
          <w:ilvl w:val="0"/>
          <w:numId w:val="1"/>
        </w:numPr>
        <w:tabs>
          <w:tab w:val="clear" w:pos="1224"/>
          <w:tab w:val="num" w:pos="1080"/>
        </w:tabs>
        <w:ind w:left="1080" w:hanging="360"/>
        <w:rPr>
          <w:rFonts w:cs="Arial"/>
          <w:szCs w:val="22"/>
          <w:lang w:val="fr-FR"/>
        </w:rPr>
      </w:pPr>
      <w:r w:rsidRPr="005909EC">
        <w:rPr>
          <w:rFonts w:cs="Arial"/>
          <w:lang w:val="fr-FR"/>
        </w:rPr>
        <w:t>Marqueurs</w:t>
      </w:r>
    </w:p>
    <w:p w:rsidR="004F4E82" w:rsidRPr="005909EC" w:rsidRDefault="004F4E82" w:rsidP="004F4E82">
      <w:pPr>
        <w:numPr>
          <w:ilvl w:val="0"/>
          <w:numId w:val="1"/>
        </w:numPr>
        <w:tabs>
          <w:tab w:val="clear" w:pos="1224"/>
          <w:tab w:val="num" w:pos="1080"/>
          <w:tab w:val="num" w:pos="1355"/>
        </w:tabs>
        <w:ind w:left="1077" w:hanging="357"/>
        <w:rPr>
          <w:rFonts w:cs="Arial"/>
          <w:color w:val="000000" w:themeColor="text1"/>
          <w:szCs w:val="22"/>
          <w:lang w:val="fr-FR"/>
        </w:rPr>
      </w:pPr>
      <w:r w:rsidRPr="005909EC">
        <w:rPr>
          <w:rFonts w:cs="Arial"/>
          <w:color w:val="000000" w:themeColor="text1"/>
          <w:lang w:val="fr-FR"/>
        </w:rPr>
        <w:t>Notes autocollantes</w:t>
      </w:r>
    </w:p>
    <w:p w:rsidR="00F2604D" w:rsidRPr="005909EC" w:rsidRDefault="00C3606C" w:rsidP="00F2604D">
      <w:pPr>
        <w:numPr>
          <w:ilvl w:val="0"/>
          <w:numId w:val="1"/>
        </w:numPr>
        <w:tabs>
          <w:tab w:val="clear" w:pos="1224"/>
          <w:tab w:val="num" w:pos="1080"/>
          <w:tab w:val="num" w:pos="1355"/>
        </w:tabs>
        <w:ind w:left="1077" w:hanging="357"/>
        <w:rPr>
          <w:rFonts w:cs="Arial"/>
          <w:color w:val="000000" w:themeColor="text1"/>
          <w:szCs w:val="22"/>
          <w:lang w:val="fr-FR"/>
        </w:rPr>
      </w:pPr>
      <w:r w:rsidRPr="005909EC">
        <w:rPr>
          <w:rFonts w:cs="Arial"/>
          <w:color w:val="000000" w:themeColor="text1"/>
          <w:lang w:val="fr-FR"/>
        </w:rPr>
        <w:t>Récipient de conservation idéal de 20 litres avec robinet, couvercle et poignée</w:t>
      </w:r>
    </w:p>
    <w:p w:rsidR="005C1979" w:rsidRPr="005909EC" w:rsidRDefault="005C1979" w:rsidP="005C1979">
      <w:pPr>
        <w:numPr>
          <w:ilvl w:val="0"/>
          <w:numId w:val="1"/>
        </w:numPr>
        <w:tabs>
          <w:tab w:val="clear" w:pos="1224"/>
          <w:tab w:val="num" w:pos="1080"/>
          <w:tab w:val="num" w:pos="1355"/>
        </w:tabs>
        <w:ind w:left="1077" w:hanging="357"/>
        <w:rPr>
          <w:rFonts w:cs="Arial"/>
          <w:color w:val="000000" w:themeColor="text1"/>
          <w:szCs w:val="22"/>
          <w:lang w:val="fr-FR"/>
        </w:rPr>
      </w:pPr>
      <w:r w:rsidRPr="005909EC">
        <w:rPr>
          <w:rFonts w:cs="Arial"/>
          <w:color w:val="000000" w:themeColor="text1"/>
          <w:lang w:val="fr-FR"/>
        </w:rPr>
        <w:t>Facultatif : image d'un récipient de conservation hygiénique (fin du plan de cours)</w:t>
      </w:r>
    </w:p>
    <w:p w:rsidR="005B6E75" w:rsidRPr="005909EC" w:rsidRDefault="00095803" w:rsidP="005B6E75">
      <w:pPr>
        <w:numPr>
          <w:ilvl w:val="0"/>
          <w:numId w:val="1"/>
        </w:numPr>
        <w:tabs>
          <w:tab w:val="clear" w:pos="1224"/>
          <w:tab w:val="num" w:pos="1080"/>
          <w:tab w:val="num" w:pos="1355"/>
        </w:tabs>
        <w:ind w:left="1077" w:hanging="357"/>
        <w:rPr>
          <w:rFonts w:cs="Arial"/>
          <w:color w:val="000000" w:themeColor="text1"/>
          <w:szCs w:val="22"/>
          <w:lang w:val="fr-FR"/>
        </w:rPr>
      </w:pPr>
      <w:r w:rsidRPr="005909EC">
        <w:rPr>
          <w:rFonts w:cs="Arial"/>
          <w:color w:val="000000" w:themeColor="text1"/>
          <w:lang w:val="fr-FR"/>
        </w:rPr>
        <w:t>Grand pichet d'eau transparent (vous pouvez utiliser l'un des récipients décrits ci-dessus)</w:t>
      </w:r>
    </w:p>
    <w:p w:rsidR="004F4E82" w:rsidRPr="005909EC" w:rsidRDefault="004F4E82" w:rsidP="00F2604D">
      <w:pPr>
        <w:numPr>
          <w:ilvl w:val="0"/>
          <w:numId w:val="1"/>
        </w:numPr>
        <w:tabs>
          <w:tab w:val="clear" w:pos="1224"/>
          <w:tab w:val="num" w:pos="1080"/>
          <w:tab w:val="num" w:pos="1355"/>
        </w:tabs>
        <w:ind w:left="1077" w:hanging="357"/>
        <w:rPr>
          <w:rFonts w:cs="Arial"/>
          <w:color w:val="000000" w:themeColor="text1"/>
          <w:szCs w:val="22"/>
          <w:lang w:val="fr-FR"/>
        </w:rPr>
      </w:pPr>
      <w:r w:rsidRPr="005909EC">
        <w:rPr>
          <w:rFonts w:cs="Arial"/>
          <w:color w:val="000000" w:themeColor="text1"/>
          <w:lang w:val="fr-FR"/>
        </w:rPr>
        <w:t>Eau</w:t>
      </w:r>
    </w:p>
    <w:p w:rsidR="00095803" w:rsidRPr="005909EC" w:rsidRDefault="00095803" w:rsidP="00F2604D">
      <w:pPr>
        <w:numPr>
          <w:ilvl w:val="0"/>
          <w:numId w:val="1"/>
        </w:numPr>
        <w:tabs>
          <w:tab w:val="clear" w:pos="1224"/>
          <w:tab w:val="num" w:pos="1080"/>
          <w:tab w:val="num" w:pos="1355"/>
        </w:tabs>
        <w:ind w:left="1077" w:hanging="357"/>
        <w:rPr>
          <w:rFonts w:cs="Arial"/>
          <w:color w:val="000000" w:themeColor="text1"/>
          <w:szCs w:val="22"/>
          <w:lang w:val="fr-FR"/>
        </w:rPr>
      </w:pPr>
      <w:r w:rsidRPr="005909EC">
        <w:rPr>
          <w:rFonts w:cs="Arial"/>
          <w:color w:val="000000" w:themeColor="text1"/>
          <w:lang w:val="fr-FR"/>
        </w:rPr>
        <w:t>Tasse avec anse</w:t>
      </w:r>
    </w:p>
    <w:p w:rsidR="00095803" w:rsidRPr="005909EC" w:rsidRDefault="00095803" w:rsidP="00917B36">
      <w:pPr>
        <w:numPr>
          <w:ilvl w:val="0"/>
          <w:numId w:val="1"/>
        </w:numPr>
        <w:tabs>
          <w:tab w:val="clear" w:pos="1224"/>
          <w:tab w:val="num" w:pos="1080"/>
          <w:tab w:val="num" w:pos="1355"/>
        </w:tabs>
        <w:ind w:left="1077" w:hanging="357"/>
        <w:rPr>
          <w:rFonts w:cs="Arial"/>
          <w:color w:val="000000" w:themeColor="text1"/>
          <w:szCs w:val="22"/>
          <w:lang w:val="fr-FR"/>
        </w:rPr>
      </w:pPr>
      <w:r w:rsidRPr="005909EC">
        <w:rPr>
          <w:rFonts w:cs="Arial"/>
          <w:color w:val="000000" w:themeColor="text1"/>
          <w:lang w:val="fr-FR"/>
        </w:rPr>
        <w:t>Jus en poudre, colorant alimentaire, curcuma ou autre poudre pour colorer l'eau claire.</w:t>
      </w:r>
    </w:p>
    <w:p w:rsidR="00C3606C" w:rsidRPr="005909EC" w:rsidRDefault="00C3606C" w:rsidP="00C3606C">
      <w:pPr>
        <w:tabs>
          <w:tab w:val="num" w:pos="1355"/>
        </w:tabs>
        <w:ind w:left="1077"/>
        <w:rPr>
          <w:rFonts w:cs="Arial"/>
          <w:color w:val="000000" w:themeColor="text1"/>
          <w:szCs w:val="22"/>
          <w:lang w:val="fr-FR"/>
        </w:rPr>
      </w:pPr>
    </w:p>
    <w:p w:rsidR="003364FD" w:rsidRPr="005909EC" w:rsidRDefault="003E6EB4" w:rsidP="00917B36">
      <w:pPr>
        <w:rPr>
          <w:rFonts w:cs="Arial"/>
          <w:szCs w:val="22"/>
          <w:lang w:val="fr-FR"/>
        </w:rPr>
      </w:pPr>
      <w:r w:rsidRPr="005909EC">
        <w:rPr>
          <w:rFonts w:cs="Arial"/>
          <w:b/>
          <w:szCs w:val="22"/>
          <w:lang w:val="fr-FR"/>
        </w:rPr>
        <w:pict>
          <v:rect id="_x0000_i1028" style="width:0;height:1.5pt" o:hralign="center" o:hrstd="t" o:hr="t" fillcolor="gray" stroked="f"/>
        </w:pict>
      </w:r>
    </w:p>
    <w:p w:rsidR="00917B36" w:rsidRPr="005909EC" w:rsidRDefault="00917B36" w:rsidP="00EF428D">
      <w:pPr>
        <w:pStyle w:val="SectionL1CAWST"/>
        <w:rPr>
          <w:lang w:val="fr-FR"/>
        </w:rPr>
      </w:pPr>
      <w:r w:rsidRPr="005909EC">
        <w:rPr>
          <w:lang w:val="fr-FR"/>
        </w:rPr>
        <w:t>Préparation</w:t>
      </w:r>
    </w:p>
    <w:p w:rsidR="003364FD" w:rsidRPr="005909EC" w:rsidRDefault="0013687C" w:rsidP="00917B36">
      <w:pPr>
        <w:rPr>
          <w:rFonts w:cs="Arial"/>
          <w:szCs w:val="22"/>
          <w:lang w:val="fr-FR"/>
        </w:rPr>
      </w:pPr>
      <w:r w:rsidRPr="005909EC">
        <w:rPr>
          <w:lang w:val="fr-FR"/>
        </w:rPr>
        <w:drawing>
          <wp:anchor distT="0" distB="0" distL="114300" distR="114300" simplePos="0" relativeHeight="251679232" behindDoc="1" locked="0" layoutInCell="1" allowOverlap="1">
            <wp:simplePos x="0" y="0"/>
            <wp:positionH relativeFrom="column">
              <wp:posOffset>-121920</wp:posOffset>
            </wp:positionH>
            <wp:positionV relativeFrom="paragraph">
              <wp:posOffset>104775</wp:posOffset>
            </wp:positionV>
            <wp:extent cx="580800" cy="550800"/>
            <wp:effectExtent l="0" t="0" r="0" b="1905"/>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epbw.tif"/>
                    <pic:cNvPicPr/>
                  </pic:nvPicPr>
                  <pic:blipFill>
                    <a:blip r:embed="rId13" cstate="print">
                      <a:extLst>
                        <a:ext uri="{28A0092B-C50C-407E-A947-70E740481C1C}">
                          <a14:useLocalDpi xmlns:a14="http://schemas.microsoft.com/office/drawing/2010/main" val="0"/>
                        </a:ext>
                      </a:extLst>
                    </a:blip>
                    <a:stretch>
                      <a:fillRect/>
                    </a:stretch>
                  </pic:blipFill>
                  <pic:spPr>
                    <a:xfrm>
                      <a:off x="0" y="0"/>
                      <a:ext cx="580800" cy="550800"/>
                    </a:xfrm>
                    <a:prstGeom prst="rect">
                      <a:avLst/>
                    </a:prstGeom>
                  </pic:spPr>
                </pic:pic>
              </a:graphicData>
            </a:graphic>
            <wp14:sizeRelH relativeFrom="page">
              <wp14:pctWidth>0</wp14:pctWidth>
            </wp14:sizeRelH>
            <wp14:sizeRelV relativeFrom="page">
              <wp14:pctHeight>0</wp14:pctHeight>
            </wp14:sizeRelV>
          </wp:anchor>
        </w:drawing>
      </w:r>
    </w:p>
    <w:p w:rsidR="004F4E82" w:rsidRPr="005909EC" w:rsidRDefault="004F4E82" w:rsidP="004F4E82">
      <w:pPr>
        <w:numPr>
          <w:ilvl w:val="0"/>
          <w:numId w:val="1"/>
        </w:numPr>
        <w:tabs>
          <w:tab w:val="clear" w:pos="1224"/>
          <w:tab w:val="num" w:pos="1080"/>
        </w:tabs>
        <w:spacing w:after="120"/>
        <w:ind w:left="1080" w:hanging="360"/>
        <w:rPr>
          <w:rFonts w:cs="Arial"/>
          <w:szCs w:val="22"/>
          <w:lang w:val="fr-FR"/>
        </w:rPr>
      </w:pPr>
      <w:r w:rsidRPr="005909EC">
        <w:rPr>
          <w:rFonts w:cs="Arial"/>
          <w:lang w:val="fr-FR"/>
        </w:rPr>
        <w:t>Lisez et préparez le plan de cours</w:t>
      </w:r>
    </w:p>
    <w:p w:rsidR="004F4E82" w:rsidRPr="005909EC" w:rsidRDefault="005B6E75" w:rsidP="004F4E82">
      <w:pPr>
        <w:numPr>
          <w:ilvl w:val="0"/>
          <w:numId w:val="1"/>
        </w:numPr>
        <w:tabs>
          <w:tab w:val="clear" w:pos="1224"/>
          <w:tab w:val="num" w:pos="1080"/>
        </w:tabs>
        <w:spacing w:after="120"/>
        <w:ind w:left="1080" w:hanging="360"/>
        <w:rPr>
          <w:rFonts w:cs="Arial"/>
          <w:szCs w:val="22"/>
          <w:lang w:val="fr-FR"/>
        </w:rPr>
      </w:pPr>
      <w:r w:rsidRPr="005909EC">
        <w:rPr>
          <w:rFonts w:cs="Arial"/>
          <w:lang w:val="fr-FR"/>
        </w:rPr>
        <w:t>Trouvez différents récipients de conservation de l'eau (notamment un récipient de conservation hygiénique idéal)</w:t>
      </w:r>
    </w:p>
    <w:p w:rsidR="005B6E75" w:rsidRPr="005909EC" w:rsidRDefault="005B6E75" w:rsidP="004F4E82">
      <w:pPr>
        <w:numPr>
          <w:ilvl w:val="0"/>
          <w:numId w:val="1"/>
        </w:numPr>
        <w:tabs>
          <w:tab w:val="clear" w:pos="1224"/>
          <w:tab w:val="num" w:pos="1080"/>
        </w:tabs>
        <w:spacing w:after="120"/>
        <w:ind w:left="1080" w:hanging="360"/>
        <w:rPr>
          <w:rFonts w:cs="Arial"/>
          <w:szCs w:val="22"/>
          <w:lang w:val="fr-FR"/>
        </w:rPr>
      </w:pPr>
      <w:r w:rsidRPr="005909EC">
        <w:rPr>
          <w:rFonts w:cs="Arial"/>
          <w:lang w:val="fr-FR"/>
        </w:rPr>
        <w:t>Facultatif : imprimez l'image d'un récipient de conservation hygiénique (fin du plan de cours)</w:t>
      </w:r>
    </w:p>
    <w:p w:rsidR="004F4E82" w:rsidRPr="005909EC" w:rsidRDefault="004F4E82" w:rsidP="004F4E82">
      <w:pPr>
        <w:numPr>
          <w:ilvl w:val="0"/>
          <w:numId w:val="1"/>
        </w:numPr>
        <w:tabs>
          <w:tab w:val="clear" w:pos="1224"/>
          <w:tab w:val="num" w:pos="1080"/>
        </w:tabs>
        <w:spacing w:after="120"/>
        <w:ind w:left="1080" w:hanging="360"/>
        <w:rPr>
          <w:rFonts w:cs="Arial"/>
          <w:b/>
          <w:szCs w:val="22"/>
          <w:lang w:val="fr-FR"/>
        </w:rPr>
      </w:pPr>
      <w:r w:rsidRPr="005909EC">
        <w:rPr>
          <w:rFonts w:cs="Arial"/>
          <w:lang w:val="fr-FR"/>
        </w:rPr>
        <w:t xml:space="preserve">Écrivez les résultats d'apprentissage ou la description du cours sur le tableau </w:t>
      </w:r>
    </w:p>
    <w:p w:rsidR="000F3D19" w:rsidRPr="005909EC" w:rsidRDefault="000F3D19" w:rsidP="004F4E82">
      <w:pPr>
        <w:numPr>
          <w:ilvl w:val="0"/>
          <w:numId w:val="1"/>
        </w:numPr>
        <w:tabs>
          <w:tab w:val="clear" w:pos="1224"/>
          <w:tab w:val="num" w:pos="1080"/>
        </w:tabs>
        <w:spacing w:after="120"/>
        <w:ind w:left="1080" w:hanging="360"/>
        <w:rPr>
          <w:rFonts w:cs="Arial"/>
          <w:b/>
          <w:szCs w:val="22"/>
          <w:lang w:val="fr-FR"/>
        </w:rPr>
      </w:pPr>
      <w:r w:rsidRPr="005909EC">
        <w:rPr>
          <w:rFonts w:cs="Arial"/>
          <w:lang w:val="fr-FR"/>
        </w:rPr>
        <w:t>Remplissez le grand pichet avec de l'eau</w:t>
      </w:r>
    </w:p>
    <w:p w:rsidR="00095803" w:rsidRPr="005909EC" w:rsidRDefault="00095803" w:rsidP="004F4E82">
      <w:pPr>
        <w:numPr>
          <w:ilvl w:val="0"/>
          <w:numId w:val="1"/>
        </w:numPr>
        <w:tabs>
          <w:tab w:val="clear" w:pos="1224"/>
          <w:tab w:val="num" w:pos="1080"/>
        </w:tabs>
        <w:spacing w:after="120"/>
        <w:ind w:left="1080" w:hanging="360"/>
        <w:rPr>
          <w:rFonts w:cs="Arial"/>
          <w:b/>
          <w:szCs w:val="22"/>
          <w:lang w:val="fr-FR"/>
        </w:rPr>
      </w:pPr>
      <w:r w:rsidRPr="005909EC">
        <w:rPr>
          <w:rFonts w:cs="Arial"/>
          <w:lang w:val="fr-FR"/>
        </w:rPr>
        <w:t>Placez la tasse avec anse à côté du pichet transparent sur la table.</w:t>
      </w:r>
    </w:p>
    <w:p w:rsidR="005909EC" w:rsidRDefault="005909EC">
      <w:pPr>
        <w:rPr>
          <w:rFonts w:cs="Arial"/>
          <w:b/>
          <w:szCs w:val="22"/>
          <w:lang w:val="fr-FR"/>
        </w:rPr>
      </w:pPr>
      <w:r>
        <w:rPr>
          <w:rFonts w:cs="Arial"/>
          <w:b/>
          <w:szCs w:val="22"/>
          <w:lang w:val="fr-FR"/>
        </w:rPr>
        <w:br w:type="page"/>
      </w:r>
    </w:p>
    <w:p w:rsidR="00917B36" w:rsidRPr="005909EC" w:rsidRDefault="003E6EB4" w:rsidP="00917B36">
      <w:pPr>
        <w:rPr>
          <w:rFonts w:cs="Arial"/>
          <w:szCs w:val="22"/>
          <w:lang w:val="fr-FR"/>
        </w:rPr>
      </w:pPr>
      <w:r w:rsidRPr="005909EC">
        <w:rPr>
          <w:rFonts w:cs="Arial"/>
          <w:b/>
          <w:szCs w:val="22"/>
          <w:lang w:val="fr-FR"/>
        </w:rPr>
        <w:lastRenderedPageBreak/>
        <w:pict>
          <v:rect id="_x0000_i1029" style="width:0;height:1.5pt" o:hralign="center" o:hrstd="t" o:hr="t" fillcolor="gray" stroked="f"/>
        </w:pict>
      </w:r>
    </w:p>
    <w:p w:rsidR="00917B36" w:rsidRPr="005909EC" w:rsidRDefault="00917B36" w:rsidP="00EF428D">
      <w:pPr>
        <w:pStyle w:val="SectionL1CAWST"/>
        <w:rPr>
          <w:lang w:val="fr-FR"/>
        </w:rPr>
      </w:pPr>
      <w:r w:rsidRPr="005909EC">
        <w:rPr>
          <w:lang w:val="fr-FR"/>
        </w:rPr>
        <w:t>Introduction</w:t>
      </w:r>
      <w:r w:rsidR="00ED5EB9" w:rsidRPr="005909EC">
        <w:rPr>
          <w:lang w:val="fr-FR"/>
        </w:rPr>
        <w:tab/>
      </w:r>
      <w:r w:rsidRPr="005909EC">
        <w:rPr>
          <w:lang w:val="fr-FR"/>
        </w:rPr>
        <w:t>5 minutes</w:t>
      </w:r>
    </w:p>
    <w:p w:rsidR="00917B36" w:rsidRPr="005909EC" w:rsidRDefault="007F6804" w:rsidP="00F2604D">
      <w:pPr>
        <w:rPr>
          <w:rFonts w:cs="Arial"/>
          <w:szCs w:val="22"/>
          <w:lang w:val="fr-FR"/>
        </w:rPr>
      </w:pPr>
      <w:r w:rsidRPr="005909EC">
        <w:rPr>
          <w:lang w:val="fr-FR"/>
        </w:rPr>
        <w:drawing>
          <wp:anchor distT="0" distB="0" distL="114300" distR="114300" simplePos="0" relativeHeight="251686400" behindDoc="0" locked="0" layoutInCell="1" allowOverlap="1">
            <wp:simplePos x="0" y="0"/>
            <wp:positionH relativeFrom="column">
              <wp:posOffset>-57150</wp:posOffset>
            </wp:positionH>
            <wp:positionV relativeFrom="paragraph">
              <wp:posOffset>118745</wp:posOffset>
            </wp:positionV>
            <wp:extent cx="447600" cy="397200"/>
            <wp:effectExtent l="0" t="0" r="0" b="3175"/>
            <wp:wrapNone/>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4" cstate="print">
                      <a:extLst>
                        <a:ext uri="{28A0092B-C50C-407E-A947-70E740481C1C}">
                          <a14:useLocalDpi xmlns:a14="http://schemas.microsoft.com/office/drawing/2010/main" val="0"/>
                        </a:ext>
                      </a:extLst>
                    </a:blip>
                    <a:stretch>
                      <a:fillRect/>
                    </a:stretch>
                  </pic:blipFill>
                  <pic:spPr>
                    <a:xfrm>
                      <a:off x="0" y="0"/>
                      <a:ext cx="447600" cy="397200"/>
                    </a:xfrm>
                    <a:prstGeom prst="rect">
                      <a:avLst/>
                    </a:prstGeom>
                  </pic:spPr>
                </pic:pic>
              </a:graphicData>
            </a:graphic>
            <wp14:sizeRelH relativeFrom="page">
              <wp14:pctWidth>0</wp14:pctWidth>
            </wp14:sizeRelH>
            <wp14:sizeRelV relativeFrom="page">
              <wp14:pctHeight>0</wp14:pctHeight>
            </wp14:sizeRelV>
          </wp:anchor>
        </w:drawing>
      </w:r>
    </w:p>
    <w:p w:rsidR="00917B36" w:rsidRPr="005909EC" w:rsidRDefault="004F4E82" w:rsidP="009C032D">
      <w:pPr>
        <w:numPr>
          <w:ilvl w:val="0"/>
          <w:numId w:val="5"/>
        </w:numPr>
        <w:spacing w:after="120"/>
        <w:ind w:hanging="357"/>
        <w:rPr>
          <w:rFonts w:cs="Arial"/>
          <w:color w:val="000000" w:themeColor="text1"/>
          <w:szCs w:val="22"/>
          <w:lang w:val="fr-FR"/>
        </w:rPr>
      </w:pPr>
      <w:r w:rsidRPr="005909EC">
        <w:rPr>
          <w:rFonts w:cs="Arial"/>
          <w:color w:val="000000" w:themeColor="text1"/>
          <w:lang w:val="fr-FR"/>
        </w:rPr>
        <w:t>Placez le pichet d'eau rempli devant les participants, à la vue de tous.</w:t>
      </w:r>
    </w:p>
    <w:p w:rsidR="002763F9" w:rsidRPr="005909EC" w:rsidRDefault="004F4E82" w:rsidP="00095803">
      <w:pPr>
        <w:numPr>
          <w:ilvl w:val="0"/>
          <w:numId w:val="5"/>
        </w:numPr>
        <w:spacing w:after="120"/>
        <w:ind w:hanging="357"/>
        <w:rPr>
          <w:rFonts w:cs="Arial"/>
          <w:szCs w:val="22"/>
          <w:lang w:val="fr-FR"/>
        </w:rPr>
      </w:pPr>
      <w:r w:rsidRPr="005909EC">
        <w:rPr>
          <w:rFonts w:cs="Arial"/>
          <w:color w:val="000000" w:themeColor="text1"/>
          <w:lang w:val="fr-FR"/>
        </w:rPr>
        <w:t>Expliquez aux participants que le pichet contient de l'eau potable qui vient d'être traitée. Vous pouvez voir que l'eau est claire.</w:t>
      </w:r>
    </w:p>
    <w:p w:rsidR="00095803" w:rsidRPr="005909EC" w:rsidRDefault="00095803" w:rsidP="002763F9">
      <w:pPr>
        <w:numPr>
          <w:ilvl w:val="0"/>
          <w:numId w:val="5"/>
        </w:numPr>
        <w:spacing w:after="120"/>
        <w:rPr>
          <w:rFonts w:cs="Arial"/>
          <w:szCs w:val="22"/>
          <w:lang w:val="fr-FR"/>
        </w:rPr>
      </w:pPr>
      <w:r w:rsidRPr="005909EC">
        <w:rPr>
          <w:rFonts w:cs="Arial"/>
          <w:lang w:val="fr-FR"/>
        </w:rPr>
        <w:t>Expliquez aux participants que la tasse est propre.</w:t>
      </w:r>
    </w:p>
    <w:p w:rsidR="00095803" w:rsidRPr="005909EC" w:rsidRDefault="00095803" w:rsidP="002763F9">
      <w:pPr>
        <w:numPr>
          <w:ilvl w:val="0"/>
          <w:numId w:val="5"/>
        </w:numPr>
        <w:spacing w:after="120"/>
        <w:rPr>
          <w:rFonts w:cs="Arial"/>
          <w:szCs w:val="22"/>
          <w:lang w:val="fr-FR"/>
        </w:rPr>
      </w:pPr>
      <w:r w:rsidRPr="005909EC">
        <w:rPr>
          <w:rFonts w:cs="Arial"/>
          <w:lang w:val="fr-FR"/>
        </w:rPr>
        <w:t>Demandez à un participant de s'approcher et de confirmer que l'eau et la tasse sont propres.</w:t>
      </w:r>
    </w:p>
    <w:p w:rsidR="00095803" w:rsidRPr="005909EC" w:rsidRDefault="00095803" w:rsidP="00E620E1">
      <w:pPr>
        <w:numPr>
          <w:ilvl w:val="0"/>
          <w:numId w:val="5"/>
        </w:numPr>
        <w:spacing w:after="120"/>
        <w:rPr>
          <w:rFonts w:cs="Arial"/>
          <w:szCs w:val="22"/>
          <w:lang w:val="fr-FR"/>
        </w:rPr>
      </w:pPr>
      <w:r w:rsidRPr="005909EC">
        <w:rPr>
          <w:rFonts w:cs="Arial"/>
          <w:lang w:val="fr-FR"/>
        </w:rPr>
        <w:t>Sans que les participants vous voient, frottez de la poudre de jus sur vos mains.</w:t>
      </w:r>
    </w:p>
    <w:p w:rsidR="00095803" w:rsidRPr="005909EC" w:rsidRDefault="00095803" w:rsidP="00E620E1">
      <w:pPr>
        <w:numPr>
          <w:ilvl w:val="0"/>
          <w:numId w:val="5"/>
        </w:numPr>
        <w:spacing w:after="120"/>
        <w:rPr>
          <w:rFonts w:cs="Arial"/>
          <w:szCs w:val="22"/>
          <w:lang w:val="fr-FR"/>
        </w:rPr>
      </w:pPr>
      <w:r w:rsidRPr="005909EC">
        <w:rPr>
          <w:rFonts w:cs="Arial"/>
          <w:lang w:val="fr-FR"/>
        </w:rPr>
        <w:t>Attrapez la tasse avec votre main sale, et faites exprès de mettre de la poudre de jus sur l'extérieur de la tasse.</w:t>
      </w:r>
    </w:p>
    <w:p w:rsidR="00095803" w:rsidRPr="005909EC" w:rsidRDefault="00095803" w:rsidP="00E620E1">
      <w:pPr>
        <w:numPr>
          <w:ilvl w:val="0"/>
          <w:numId w:val="5"/>
        </w:numPr>
        <w:spacing w:after="120"/>
        <w:rPr>
          <w:rFonts w:cs="Arial"/>
          <w:szCs w:val="22"/>
          <w:lang w:val="fr-FR"/>
        </w:rPr>
      </w:pPr>
      <w:r w:rsidRPr="005909EC">
        <w:rPr>
          <w:rFonts w:cs="Arial"/>
          <w:lang w:val="fr-FR"/>
        </w:rPr>
        <w:t>Expliquez aux participants que la plupart des gens ne veulent pas plonger leurs doigts dans l'eau lorsqu'ils se servent car leurs doigts peuvent être sales.</w:t>
      </w:r>
    </w:p>
    <w:p w:rsidR="00095803" w:rsidRPr="005909EC" w:rsidRDefault="0051511B" w:rsidP="00E620E1">
      <w:pPr>
        <w:numPr>
          <w:ilvl w:val="0"/>
          <w:numId w:val="5"/>
        </w:numPr>
        <w:spacing w:after="120"/>
        <w:rPr>
          <w:rFonts w:cs="Arial"/>
          <w:szCs w:val="22"/>
          <w:lang w:val="fr-FR"/>
        </w:rPr>
      </w:pPr>
      <w:r w:rsidRPr="005909EC">
        <w:rPr>
          <w:lang w:val="fr-FR"/>
        </w:rPr>
        <w:drawing>
          <wp:anchor distT="0" distB="0" distL="114300" distR="114300" simplePos="0" relativeHeight="251709952" behindDoc="0" locked="0" layoutInCell="1" allowOverlap="1" wp14:anchorId="6451C5F2" wp14:editId="3023CE99">
            <wp:simplePos x="0" y="0"/>
            <wp:positionH relativeFrom="column">
              <wp:posOffset>1078</wp:posOffset>
            </wp:positionH>
            <wp:positionV relativeFrom="paragraph">
              <wp:posOffset>354669</wp:posOffset>
            </wp:positionV>
            <wp:extent cx="438150" cy="419100"/>
            <wp:effectExtent l="0" t="0" r="0" b="0"/>
            <wp:wrapNone/>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38150" cy="4191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5909EC">
        <w:rPr>
          <w:rFonts w:cs="Arial"/>
          <w:lang w:val="fr-FR"/>
        </w:rPr>
        <w:t>Attrapez la tasse par l'anse et remplissez la tasse au pichet.  A ce moment, l'eau devrait commencer à se colorer.</w:t>
      </w:r>
    </w:p>
    <w:p w:rsidR="00095803" w:rsidRPr="005909EC" w:rsidRDefault="00095803" w:rsidP="00095803">
      <w:pPr>
        <w:spacing w:after="120"/>
        <w:ind w:left="1080"/>
        <w:rPr>
          <w:rFonts w:cs="Arial"/>
          <w:szCs w:val="22"/>
          <w:lang w:val="fr-FR"/>
        </w:rPr>
      </w:pPr>
      <w:r w:rsidRPr="005909EC">
        <w:rPr>
          <w:rFonts w:cs="Arial"/>
          <w:b/>
          <w:lang w:val="fr-FR"/>
        </w:rPr>
        <w:t>Note pour les formateurs :</w:t>
      </w:r>
      <w:r w:rsidRPr="005909EC">
        <w:rPr>
          <w:rFonts w:cs="Arial"/>
          <w:szCs w:val="22"/>
          <w:lang w:val="fr-FR"/>
        </w:rPr>
        <w:t xml:space="preserve"> vous essayez de colorer l'eau sans la toucher avec vos mains. Le message clé est de montrer que bien que vos mains ne touchent pas directement l'eau, une tasse sale qui touche l'eau peut suffire à la contaminer.</w:t>
      </w:r>
    </w:p>
    <w:p w:rsidR="00F5695F" w:rsidRPr="005909EC" w:rsidRDefault="004F4E82" w:rsidP="00095803">
      <w:pPr>
        <w:numPr>
          <w:ilvl w:val="0"/>
          <w:numId w:val="5"/>
        </w:numPr>
        <w:spacing w:after="120"/>
        <w:rPr>
          <w:rFonts w:cs="Arial"/>
          <w:szCs w:val="22"/>
          <w:lang w:val="fr-FR"/>
        </w:rPr>
      </w:pPr>
      <w:r w:rsidRPr="005909EC">
        <w:rPr>
          <w:rFonts w:cs="Arial"/>
          <w:lang w:val="fr-FR"/>
        </w:rPr>
        <w:t>Demandez aux participants s'ils boiraient l'eau du récipient. Pensent-ils que cette eau soit toujours bonne à boire ?</w:t>
      </w:r>
      <w:r w:rsidR="00095803" w:rsidRPr="005909EC">
        <w:rPr>
          <w:rFonts w:cs="Arial"/>
          <w:i/>
          <w:szCs w:val="22"/>
          <w:lang w:val="fr-FR"/>
        </w:rPr>
        <w:t xml:space="preserve"> Non, elle est maintenant contaminée. </w:t>
      </w:r>
    </w:p>
    <w:p w:rsidR="00F5695F" w:rsidRPr="005909EC" w:rsidRDefault="00F5695F" w:rsidP="002C1D06">
      <w:pPr>
        <w:numPr>
          <w:ilvl w:val="0"/>
          <w:numId w:val="5"/>
        </w:numPr>
        <w:spacing w:after="120"/>
        <w:rPr>
          <w:rFonts w:cs="Arial"/>
          <w:szCs w:val="22"/>
          <w:lang w:val="fr-FR"/>
        </w:rPr>
      </w:pPr>
      <w:r w:rsidRPr="005909EC">
        <w:rPr>
          <w:rFonts w:cs="Arial"/>
          <w:lang w:val="fr-FR"/>
        </w:rPr>
        <w:t>Expliquez aux part</w:t>
      </w:r>
      <w:r w:rsidR="008D652F" w:rsidRPr="005909EC">
        <w:rPr>
          <w:lang w:val="fr-FR"/>
        </w:rPr>
        <w:drawing>
          <wp:anchor distT="0" distB="0" distL="114300" distR="114300" simplePos="0" relativeHeight="251712000" behindDoc="0" locked="0" layoutInCell="1" allowOverlap="1" wp14:anchorId="73B7983B" wp14:editId="65580D29">
            <wp:simplePos x="0" y="0"/>
            <wp:positionH relativeFrom="column">
              <wp:posOffset>0</wp:posOffset>
            </wp:positionH>
            <wp:positionV relativeFrom="paragraph">
              <wp:posOffset>-635</wp:posOffset>
            </wp:positionV>
            <wp:extent cx="409575" cy="371475"/>
            <wp:effectExtent l="0" t="0" r="9525" b="9525"/>
            <wp:wrapNone/>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409575" cy="3714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5909EC">
        <w:rPr>
          <w:rFonts w:cs="Arial"/>
          <w:lang w:val="fr-FR"/>
        </w:rPr>
        <w:t>icipants que les bactéries se reproduisent et se multiplient très rapidement. Une faible quantité d'agents pathogènes suffit à contaminer une grande quantité d'eau.</w:t>
      </w:r>
    </w:p>
    <w:p w:rsidR="0040063B" w:rsidRPr="005909EC" w:rsidRDefault="002763F9" w:rsidP="00F2604D">
      <w:pPr>
        <w:numPr>
          <w:ilvl w:val="0"/>
          <w:numId w:val="5"/>
        </w:numPr>
        <w:spacing w:after="120"/>
        <w:rPr>
          <w:rFonts w:cs="Arial"/>
          <w:szCs w:val="22"/>
          <w:lang w:val="fr-FR"/>
        </w:rPr>
      </w:pPr>
      <w:r w:rsidRPr="005909EC">
        <w:rPr>
          <w:rFonts w:cs="Arial"/>
          <w:lang w:val="fr-FR"/>
        </w:rPr>
        <w:t xml:space="preserve">Présentez la description du cours ou les résultats de cet apprentissage. </w:t>
      </w:r>
    </w:p>
    <w:p w:rsidR="00917B36" w:rsidRPr="005909EC" w:rsidRDefault="003E6EB4" w:rsidP="00A70F27">
      <w:pPr>
        <w:rPr>
          <w:rFonts w:cs="Arial"/>
          <w:szCs w:val="22"/>
          <w:lang w:val="fr-FR"/>
        </w:rPr>
      </w:pPr>
      <w:r w:rsidRPr="005909EC">
        <w:rPr>
          <w:rFonts w:cs="Arial"/>
          <w:szCs w:val="22"/>
          <w:lang w:val="fr-FR"/>
        </w:rPr>
        <w:pict>
          <v:rect id="_x0000_i1030" style="width:0;height:1.5pt" o:hralign="center" o:hrstd="t" o:hr="t" fillcolor="gray" stroked="f"/>
        </w:pict>
      </w:r>
    </w:p>
    <w:p w:rsidR="0026211D" w:rsidRPr="005909EC" w:rsidRDefault="004F4E82" w:rsidP="00D5534A">
      <w:pPr>
        <w:pStyle w:val="SectionL1CAWST"/>
        <w:rPr>
          <w:lang w:val="fr-FR"/>
        </w:rPr>
      </w:pPr>
      <w:r w:rsidRPr="005909EC">
        <w:rPr>
          <w:lang w:val="fr-FR"/>
        </w:rPr>
        <w:t>Contamination de l'eau potable</w:t>
      </w:r>
      <w:r w:rsidR="00900E4E" w:rsidRPr="005909EC">
        <w:rPr>
          <w:lang w:val="fr-FR"/>
        </w:rPr>
        <w:tab/>
      </w:r>
      <w:r w:rsidRPr="005909EC">
        <w:rPr>
          <w:lang w:val="fr-FR"/>
        </w:rPr>
        <w:t>5 minutes</w:t>
      </w:r>
    </w:p>
    <w:p w:rsidR="0026211D" w:rsidRPr="005909EC" w:rsidRDefault="0026211D" w:rsidP="00F2604D">
      <w:pPr>
        <w:rPr>
          <w:rFonts w:cs="Arial"/>
          <w:szCs w:val="22"/>
          <w:lang w:val="fr-FR"/>
        </w:rPr>
      </w:pPr>
      <w:r w:rsidRPr="005909EC">
        <w:rPr>
          <w:lang w:val="fr-FR"/>
        </w:rPr>
        <w:drawing>
          <wp:anchor distT="0" distB="0" distL="114300" distR="114300" simplePos="0" relativeHeight="251689472" behindDoc="0" locked="0" layoutInCell="1" allowOverlap="1" wp14:anchorId="71ACCBED" wp14:editId="0D18470D">
            <wp:simplePos x="0" y="0"/>
            <wp:positionH relativeFrom="column">
              <wp:posOffset>-9525</wp:posOffset>
            </wp:positionH>
            <wp:positionV relativeFrom="paragraph">
              <wp:posOffset>125095</wp:posOffset>
            </wp:positionV>
            <wp:extent cx="447600" cy="394524"/>
            <wp:effectExtent l="0" t="0" r="0" b="5715"/>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7" cstate="print">
                      <a:extLst>
                        <a:ext uri="{28A0092B-C50C-407E-A947-70E740481C1C}">
                          <a14:useLocalDpi xmlns:a14="http://schemas.microsoft.com/office/drawing/2010/main" val="0"/>
                        </a:ext>
                      </a:extLst>
                    </a:blip>
                    <a:stretch>
                      <a:fillRect/>
                    </a:stretch>
                  </pic:blipFill>
                  <pic:spPr>
                    <a:xfrm>
                      <a:off x="0" y="0"/>
                      <a:ext cx="447600" cy="394524"/>
                    </a:xfrm>
                    <a:prstGeom prst="rect">
                      <a:avLst/>
                    </a:prstGeom>
                  </pic:spPr>
                </pic:pic>
              </a:graphicData>
            </a:graphic>
            <wp14:sizeRelH relativeFrom="page">
              <wp14:pctWidth>0</wp14:pctWidth>
            </wp14:sizeRelH>
            <wp14:sizeRelV relativeFrom="page">
              <wp14:pctHeight>0</wp14:pctHeight>
            </wp14:sizeRelV>
          </wp:anchor>
        </w:drawing>
      </w:r>
    </w:p>
    <w:p w:rsidR="004869E3" w:rsidRPr="005909EC" w:rsidRDefault="004F4E82" w:rsidP="004F4E82">
      <w:pPr>
        <w:numPr>
          <w:ilvl w:val="0"/>
          <w:numId w:val="17"/>
        </w:numPr>
        <w:spacing w:after="120"/>
        <w:rPr>
          <w:rFonts w:cs="Arial"/>
          <w:szCs w:val="22"/>
          <w:lang w:val="fr-FR"/>
        </w:rPr>
      </w:pPr>
      <w:r w:rsidRPr="005909EC">
        <w:rPr>
          <w:rFonts w:cs="Arial"/>
          <w:lang w:val="fr-FR"/>
        </w:rPr>
        <w:t xml:space="preserve">Demandez aux participants comment l'eau peut être contaminée dans une maison.  </w:t>
      </w:r>
      <w:r w:rsidRPr="005909EC">
        <w:rPr>
          <w:rFonts w:cs="Arial"/>
          <w:i/>
          <w:szCs w:val="22"/>
          <w:lang w:val="fr-FR"/>
        </w:rPr>
        <w:t xml:space="preserve">Voici quelques exemples de réponses : </w:t>
      </w:r>
    </w:p>
    <w:p w:rsidR="004869E3" w:rsidRPr="005909EC" w:rsidRDefault="004869E3" w:rsidP="004869E3">
      <w:pPr>
        <w:numPr>
          <w:ilvl w:val="1"/>
          <w:numId w:val="17"/>
        </w:numPr>
        <w:spacing w:after="120"/>
        <w:rPr>
          <w:rFonts w:cs="Arial"/>
          <w:szCs w:val="22"/>
          <w:lang w:val="fr-FR"/>
        </w:rPr>
      </w:pPr>
      <w:r w:rsidRPr="005909EC">
        <w:rPr>
          <w:rFonts w:cs="Arial"/>
          <w:i/>
          <w:lang w:val="fr-FR"/>
        </w:rPr>
        <w:t xml:space="preserve">Utiliser le même récipient pour la collecte et la conservation </w:t>
      </w:r>
    </w:p>
    <w:p w:rsidR="004869E3" w:rsidRPr="005909EC" w:rsidRDefault="004869E3" w:rsidP="004869E3">
      <w:pPr>
        <w:numPr>
          <w:ilvl w:val="1"/>
          <w:numId w:val="17"/>
        </w:numPr>
        <w:spacing w:after="120"/>
        <w:rPr>
          <w:rFonts w:cs="Arial"/>
          <w:szCs w:val="22"/>
          <w:lang w:val="fr-FR"/>
        </w:rPr>
      </w:pPr>
      <w:r w:rsidRPr="005909EC">
        <w:rPr>
          <w:rFonts w:cs="Arial"/>
          <w:i/>
          <w:lang w:val="fr-FR"/>
        </w:rPr>
        <w:t xml:space="preserve">Plonger une tasse sale ou la main dans l'eau </w:t>
      </w:r>
    </w:p>
    <w:p w:rsidR="004869E3" w:rsidRPr="005909EC" w:rsidRDefault="004869E3" w:rsidP="004869E3">
      <w:pPr>
        <w:numPr>
          <w:ilvl w:val="1"/>
          <w:numId w:val="17"/>
        </w:numPr>
        <w:spacing w:after="120"/>
        <w:rPr>
          <w:rFonts w:cs="Arial"/>
          <w:szCs w:val="22"/>
          <w:lang w:val="fr-FR"/>
        </w:rPr>
      </w:pPr>
      <w:r w:rsidRPr="005909EC">
        <w:rPr>
          <w:rFonts w:cs="Arial"/>
          <w:i/>
          <w:lang w:val="fr-FR"/>
        </w:rPr>
        <w:t xml:space="preserve">Boire directement depuis le récipient de conservation </w:t>
      </w:r>
    </w:p>
    <w:p w:rsidR="004869E3" w:rsidRPr="005909EC" w:rsidRDefault="004869E3" w:rsidP="004869E3">
      <w:pPr>
        <w:numPr>
          <w:ilvl w:val="1"/>
          <w:numId w:val="17"/>
        </w:numPr>
        <w:spacing w:after="120"/>
        <w:rPr>
          <w:rFonts w:cs="Arial"/>
          <w:szCs w:val="22"/>
          <w:lang w:val="fr-FR"/>
        </w:rPr>
      </w:pPr>
      <w:r w:rsidRPr="005909EC">
        <w:rPr>
          <w:rFonts w:cs="Arial"/>
          <w:i/>
          <w:lang w:val="fr-FR"/>
        </w:rPr>
        <w:t xml:space="preserve">Laisser les enfants, les animaux ou les insectes accéder au récipient </w:t>
      </w:r>
    </w:p>
    <w:p w:rsidR="004F4E82" w:rsidRPr="005909EC" w:rsidRDefault="004869E3" w:rsidP="004869E3">
      <w:pPr>
        <w:numPr>
          <w:ilvl w:val="1"/>
          <w:numId w:val="17"/>
        </w:numPr>
        <w:spacing w:after="120"/>
        <w:rPr>
          <w:rFonts w:cs="Arial"/>
          <w:szCs w:val="22"/>
          <w:lang w:val="fr-FR"/>
        </w:rPr>
      </w:pPr>
      <w:r w:rsidRPr="005909EC">
        <w:rPr>
          <w:rFonts w:cs="Arial"/>
          <w:i/>
          <w:lang w:val="fr-FR"/>
        </w:rPr>
        <w:t>Avoir de mauvaises pratiques de nettoyage et d’hygiène</w:t>
      </w:r>
    </w:p>
    <w:p w:rsidR="0026211D" w:rsidRPr="005909EC" w:rsidRDefault="004F4E82" w:rsidP="004F4E82">
      <w:pPr>
        <w:numPr>
          <w:ilvl w:val="0"/>
          <w:numId w:val="17"/>
        </w:numPr>
        <w:spacing w:after="120"/>
        <w:rPr>
          <w:rFonts w:cs="Arial"/>
          <w:szCs w:val="22"/>
          <w:lang w:val="fr-FR"/>
        </w:rPr>
      </w:pPr>
      <w:r w:rsidRPr="005909EC">
        <w:rPr>
          <w:rFonts w:cs="Arial"/>
          <w:lang w:val="fr-FR"/>
        </w:rPr>
        <w:t>Notez les réponses sur une feuille mobile.</w:t>
      </w:r>
    </w:p>
    <w:p w:rsidR="004F4E82" w:rsidRPr="005909EC" w:rsidRDefault="003E6EB4" w:rsidP="004F4E82">
      <w:pPr>
        <w:rPr>
          <w:rFonts w:cs="Arial"/>
          <w:szCs w:val="22"/>
          <w:lang w:val="fr-FR"/>
        </w:rPr>
      </w:pPr>
      <w:r w:rsidRPr="005909EC">
        <w:rPr>
          <w:rFonts w:cs="Arial"/>
          <w:szCs w:val="22"/>
          <w:lang w:val="fr-FR"/>
        </w:rPr>
        <w:pict>
          <v:rect id="_x0000_i1031" style="width:0;height:1.5pt" o:hralign="center" o:hrstd="t" o:hr="t" fillcolor="gray" stroked="f"/>
        </w:pict>
      </w:r>
    </w:p>
    <w:p w:rsidR="004F4E82" w:rsidRPr="005909EC" w:rsidRDefault="004F4E82" w:rsidP="004F4E82">
      <w:pPr>
        <w:pStyle w:val="SectionL1CAWST"/>
        <w:rPr>
          <w:lang w:val="fr-FR"/>
        </w:rPr>
      </w:pPr>
      <w:r w:rsidRPr="005909EC">
        <w:rPr>
          <w:lang w:val="fr-FR"/>
        </w:rPr>
        <w:t xml:space="preserve">Éviter la </w:t>
      </w:r>
      <w:proofErr w:type="spellStart"/>
      <w:r w:rsidRPr="005909EC">
        <w:rPr>
          <w:lang w:val="fr-FR"/>
        </w:rPr>
        <w:t>recontamination</w:t>
      </w:r>
      <w:proofErr w:type="spellEnd"/>
      <w:r w:rsidR="00900E4E" w:rsidRPr="005909EC">
        <w:rPr>
          <w:lang w:val="fr-FR"/>
        </w:rPr>
        <w:tab/>
      </w:r>
      <w:r w:rsidRPr="005909EC">
        <w:rPr>
          <w:lang w:val="fr-FR"/>
        </w:rPr>
        <w:t>15 minutes</w:t>
      </w:r>
    </w:p>
    <w:p w:rsidR="004F4E82" w:rsidRPr="005909EC" w:rsidRDefault="004F4E82" w:rsidP="004F4E82">
      <w:pPr>
        <w:rPr>
          <w:rFonts w:cs="Arial"/>
          <w:szCs w:val="22"/>
          <w:lang w:val="fr-FR"/>
        </w:rPr>
      </w:pPr>
      <w:r w:rsidRPr="005909EC">
        <w:rPr>
          <w:lang w:val="fr-FR"/>
        </w:rPr>
        <w:drawing>
          <wp:anchor distT="0" distB="0" distL="114300" distR="114300" simplePos="0" relativeHeight="251703808" behindDoc="0" locked="0" layoutInCell="1" allowOverlap="1" wp14:anchorId="11647A98" wp14:editId="56BFC760">
            <wp:simplePos x="0" y="0"/>
            <wp:positionH relativeFrom="column">
              <wp:posOffset>-9525</wp:posOffset>
            </wp:positionH>
            <wp:positionV relativeFrom="paragraph">
              <wp:posOffset>125095</wp:posOffset>
            </wp:positionV>
            <wp:extent cx="447600" cy="394524"/>
            <wp:effectExtent l="0" t="0" r="0" b="571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7" cstate="print">
                      <a:extLst>
                        <a:ext uri="{28A0092B-C50C-407E-A947-70E740481C1C}">
                          <a14:useLocalDpi xmlns:a14="http://schemas.microsoft.com/office/drawing/2010/main" val="0"/>
                        </a:ext>
                      </a:extLst>
                    </a:blip>
                    <a:stretch>
                      <a:fillRect/>
                    </a:stretch>
                  </pic:blipFill>
                  <pic:spPr>
                    <a:xfrm>
                      <a:off x="0" y="0"/>
                      <a:ext cx="447600" cy="394524"/>
                    </a:xfrm>
                    <a:prstGeom prst="rect">
                      <a:avLst/>
                    </a:prstGeom>
                  </pic:spPr>
                </pic:pic>
              </a:graphicData>
            </a:graphic>
            <wp14:sizeRelH relativeFrom="page">
              <wp14:pctWidth>0</wp14:pctWidth>
            </wp14:sizeRelH>
            <wp14:sizeRelV relativeFrom="page">
              <wp14:pctHeight>0</wp14:pctHeight>
            </wp14:sizeRelV>
          </wp:anchor>
        </w:drawing>
      </w:r>
    </w:p>
    <w:p w:rsidR="004F4E82" w:rsidRPr="005909EC" w:rsidRDefault="004F4E82" w:rsidP="004F4E82">
      <w:pPr>
        <w:numPr>
          <w:ilvl w:val="0"/>
          <w:numId w:val="21"/>
        </w:numPr>
        <w:spacing w:after="120"/>
        <w:rPr>
          <w:rFonts w:cs="Arial"/>
          <w:szCs w:val="22"/>
          <w:lang w:val="fr-FR"/>
        </w:rPr>
      </w:pPr>
      <w:r w:rsidRPr="005909EC">
        <w:rPr>
          <w:rFonts w:cs="Arial"/>
          <w:lang w:val="fr-FR"/>
        </w:rPr>
        <w:t>Expliquez aux participants qu'ils vont maintenant essayer d'identifier les manières d'empêcher l'eau d'être recontaminée dans la maison.</w:t>
      </w:r>
    </w:p>
    <w:p w:rsidR="004F4E82" w:rsidRPr="005909EC" w:rsidRDefault="004F4E82" w:rsidP="004F4E82">
      <w:pPr>
        <w:numPr>
          <w:ilvl w:val="0"/>
          <w:numId w:val="21"/>
        </w:numPr>
        <w:spacing w:after="120"/>
        <w:rPr>
          <w:rFonts w:cs="Arial"/>
          <w:szCs w:val="22"/>
          <w:lang w:val="fr-FR"/>
        </w:rPr>
      </w:pPr>
      <w:r w:rsidRPr="005909EC">
        <w:rPr>
          <w:rFonts w:cs="Arial"/>
          <w:lang w:val="fr-FR"/>
        </w:rPr>
        <w:lastRenderedPageBreak/>
        <w:t xml:space="preserve">Séparez les participants en groupes de 4 à 5 personnes. </w:t>
      </w:r>
    </w:p>
    <w:p w:rsidR="004F4E82" w:rsidRPr="005909EC" w:rsidRDefault="004F4E82" w:rsidP="004F4E82">
      <w:pPr>
        <w:numPr>
          <w:ilvl w:val="0"/>
          <w:numId w:val="21"/>
        </w:numPr>
        <w:spacing w:after="120"/>
        <w:rPr>
          <w:rFonts w:cs="Arial"/>
          <w:szCs w:val="22"/>
          <w:lang w:val="fr-FR"/>
        </w:rPr>
      </w:pPr>
      <w:r w:rsidRPr="005909EC">
        <w:rPr>
          <w:rFonts w:cs="Arial"/>
          <w:lang w:val="fr-FR"/>
        </w:rPr>
        <w:t>Donnez à chaque groupes un paquet de notes autocollantes.</w:t>
      </w:r>
    </w:p>
    <w:p w:rsidR="002C05E1" w:rsidRPr="005909EC" w:rsidRDefault="004F4E82" w:rsidP="004F4E82">
      <w:pPr>
        <w:numPr>
          <w:ilvl w:val="0"/>
          <w:numId w:val="21"/>
        </w:numPr>
        <w:spacing w:after="120"/>
        <w:rPr>
          <w:rFonts w:cs="Arial"/>
          <w:i/>
          <w:szCs w:val="22"/>
          <w:lang w:val="fr-FR"/>
        </w:rPr>
      </w:pPr>
      <w:r w:rsidRPr="005909EC">
        <w:rPr>
          <w:rFonts w:cs="Arial"/>
          <w:lang w:val="fr-FR"/>
        </w:rPr>
        <w:t xml:space="preserve">Demandez aux participants d'écrire sur des notes autocollantes ce qu'ils pensent que les membres des familles peuvent faire pour éviter la </w:t>
      </w:r>
      <w:proofErr w:type="spellStart"/>
      <w:r w:rsidRPr="005909EC">
        <w:rPr>
          <w:rFonts w:cs="Arial"/>
          <w:lang w:val="fr-FR"/>
        </w:rPr>
        <w:t>recontamination</w:t>
      </w:r>
      <w:proofErr w:type="spellEnd"/>
      <w:r w:rsidRPr="005909EC">
        <w:rPr>
          <w:rFonts w:cs="Arial"/>
          <w:lang w:val="fr-FR"/>
        </w:rPr>
        <w:t xml:space="preserve"> de l'eau potable. </w:t>
      </w:r>
      <w:r w:rsidRPr="005909EC">
        <w:rPr>
          <w:rFonts w:cs="Arial"/>
          <w:i/>
          <w:szCs w:val="22"/>
          <w:lang w:val="fr-FR"/>
        </w:rPr>
        <w:t xml:space="preserve">Voici quelques exemples de réponses : </w:t>
      </w:r>
    </w:p>
    <w:p w:rsidR="002C05E1" w:rsidRPr="005909EC" w:rsidRDefault="004F4E82" w:rsidP="002C05E1">
      <w:pPr>
        <w:numPr>
          <w:ilvl w:val="1"/>
          <w:numId w:val="25"/>
        </w:numPr>
        <w:spacing w:after="120"/>
        <w:rPr>
          <w:rFonts w:cs="Arial"/>
          <w:i/>
          <w:szCs w:val="22"/>
          <w:lang w:val="fr-FR"/>
        </w:rPr>
      </w:pPr>
      <w:proofErr w:type="gramStart"/>
      <w:r w:rsidRPr="005909EC">
        <w:rPr>
          <w:rFonts w:cs="Arial"/>
          <w:i/>
          <w:lang w:val="fr-FR"/>
        </w:rPr>
        <w:t>utiliser</w:t>
      </w:r>
      <w:proofErr w:type="gramEnd"/>
      <w:r w:rsidRPr="005909EC">
        <w:rPr>
          <w:rFonts w:cs="Arial"/>
          <w:i/>
          <w:lang w:val="fr-FR"/>
        </w:rPr>
        <w:t xml:space="preserve"> du chlore pour la conservation de l'eau potable, </w:t>
      </w:r>
    </w:p>
    <w:p w:rsidR="002C05E1" w:rsidRPr="005909EC" w:rsidRDefault="004F4E82" w:rsidP="002C05E1">
      <w:pPr>
        <w:numPr>
          <w:ilvl w:val="1"/>
          <w:numId w:val="25"/>
        </w:numPr>
        <w:spacing w:after="120"/>
        <w:rPr>
          <w:rFonts w:cs="Arial"/>
          <w:i/>
          <w:szCs w:val="22"/>
          <w:lang w:val="fr-FR"/>
        </w:rPr>
      </w:pPr>
      <w:proofErr w:type="gramStart"/>
      <w:r w:rsidRPr="005909EC">
        <w:rPr>
          <w:rFonts w:cs="Arial"/>
          <w:i/>
          <w:lang w:val="fr-FR"/>
        </w:rPr>
        <w:t>utiliser</w:t>
      </w:r>
      <w:proofErr w:type="gramEnd"/>
      <w:r w:rsidRPr="005909EC">
        <w:rPr>
          <w:rFonts w:cs="Arial"/>
          <w:i/>
          <w:lang w:val="fr-FR"/>
        </w:rPr>
        <w:t xml:space="preserve"> un couvercle, </w:t>
      </w:r>
    </w:p>
    <w:p w:rsidR="002C05E1" w:rsidRPr="005909EC" w:rsidRDefault="004F4E82" w:rsidP="002C05E1">
      <w:pPr>
        <w:numPr>
          <w:ilvl w:val="1"/>
          <w:numId w:val="25"/>
        </w:numPr>
        <w:spacing w:after="120"/>
        <w:rPr>
          <w:rFonts w:cs="Arial"/>
          <w:i/>
          <w:szCs w:val="22"/>
          <w:lang w:val="fr-FR"/>
        </w:rPr>
      </w:pPr>
      <w:proofErr w:type="gramStart"/>
      <w:r w:rsidRPr="005909EC">
        <w:rPr>
          <w:rFonts w:cs="Arial"/>
          <w:i/>
          <w:lang w:val="fr-FR"/>
        </w:rPr>
        <w:t>utiliser</w:t>
      </w:r>
      <w:proofErr w:type="gramEnd"/>
      <w:r w:rsidRPr="005909EC">
        <w:rPr>
          <w:rFonts w:cs="Arial"/>
          <w:i/>
          <w:lang w:val="fr-FR"/>
        </w:rPr>
        <w:t xml:space="preserve"> un récipient avec robinet plutôt que de tremper une tasse dedans, </w:t>
      </w:r>
    </w:p>
    <w:p w:rsidR="002C05E1" w:rsidRPr="005909EC" w:rsidRDefault="004F4E82" w:rsidP="002C05E1">
      <w:pPr>
        <w:numPr>
          <w:ilvl w:val="1"/>
          <w:numId w:val="25"/>
        </w:numPr>
        <w:spacing w:after="120"/>
        <w:rPr>
          <w:rFonts w:cs="Arial"/>
          <w:i/>
          <w:szCs w:val="22"/>
          <w:lang w:val="fr-FR"/>
        </w:rPr>
      </w:pPr>
      <w:proofErr w:type="gramStart"/>
      <w:r w:rsidRPr="005909EC">
        <w:rPr>
          <w:rFonts w:cs="Arial"/>
          <w:i/>
          <w:lang w:val="fr-FR"/>
        </w:rPr>
        <w:t>utiliser</w:t>
      </w:r>
      <w:proofErr w:type="gramEnd"/>
      <w:r w:rsidRPr="005909EC">
        <w:rPr>
          <w:rFonts w:cs="Arial"/>
          <w:i/>
          <w:lang w:val="fr-FR"/>
        </w:rPr>
        <w:t xml:space="preserve"> un récipient qui soit facile à laver, </w:t>
      </w:r>
    </w:p>
    <w:p w:rsidR="002C05E1" w:rsidRPr="005909EC" w:rsidRDefault="004F4E82" w:rsidP="002C05E1">
      <w:pPr>
        <w:numPr>
          <w:ilvl w:val="1"/>
          <w:numId w:val="25"/>
        </w:numPr>
        <w:spacing w:after="120"/>
        <w:rPr>
          <w:rFonts w:cs="Arial"/>
          <w:i/>
          <w:szCs w:val="22"/>
          <w:lang w:val="fr-FR"/>
        </w:rPr>
      </w:pPr>
      <w:proofErr w:type="gramStart"/>
      <w:r w:rsidRPr="005909EC">
        <w:rPr>
          <w:rFonts w:cs="Arial"/>
          <w:i/>
          <w:lang w:val="fr-FR"/>
        </w:rPr>
        <w:t>conserver</w:t>
      </w:r>
      <w:proofErr w:type="gramEnd"/>
      <w:r w:rsidRPr="005909EC">
        <w:rPr>
          <w:rFonts w:cs="Arial"/>
          <w:i/>
          <w:lang w:val="fr-FR"/>
        </w:rPr>
        <w:t xml:space="preserve"> l'eau dans un récipient différent de celui pour aller chercher l'eau, </w:t>
      </w:r>
    </w:p>
    <w:p w:rsidR="002C05E1" w:rsidRPr="005909EC" w:rsidRDefault="004F4E82" w:rsidP="002C05E1">
      <w:pPr>
        <w:numPr>
          <w:ilvl w:val="1"/>
          <w:numId w:val="25"/>
        </w:numPr>
        <w:spacing w:after="120"/>
        <w:rPr>
          <w:rFonts w:cs="Arial"/>
          <w:i/>
          <w:szCs w:val="22"/>
          <w:lang w:val="fr-FR"/>
        </w:rPr>
      </w:pPr>
      <w:proofErr w:type="gramStart"/>
      <w:r w:rsidRPr="005909EC">
        <w:rPr>
          <w:rFonts w:cs="Arial"/>
          <w:i/>
          <w:lang w:val="fr-FR"/>
        </w:rPr>
        <w:t>nettoyer</w:t>
      </w:r>
      <w:proofErr w:type="gramEnd"/>
      <w:r w:rsidRPr="005909EC">
        <w:rPr>
          <w:rFonts w:cs="Arial"/>
          <w:i/>
          <w:lang w:val="fr-FR"/>
        </w:rPr>
        <w:t xml:space="preserve"> le récipient fréquemment, </w:t>
      </w:r>
    </w:p>
    <w:p w:rsidR="002C05E1" w:rsidRPr="005909EC" w:rsidRDefault="004F4E82" w:rsidP="002C05E1">
      <w:pPr>
        <w:numPr>
          <w:ilvl w:val="1"/>
          <w:numId w:val="25"/>
        </w:numPr>
        <w:spacing w:after="120"/>
        <w:rPr>
          <w:rFonts w:cs="Arial"/>
          <w:i/>
          <w:szCs w:val="22"/>
          <w:lang w:val="fr-FR"/>
        </w:rPr>
      </w:pPr>
      <w:proofErr w:type="gramStart"/>
      <w:r w:rsidRPr="005909EC">
        <w:rPr>
          <w:rFonts w:cs="Arial"/>
          <w:i/>
          <w:lang w:val="fr-FR"/>
        </w:rPr>
        <w:t>utiliser</w:t>
      </w:r>
      <w:proofErr w:type="gramEnd"/>
      <w:r w:rsidRPr="005909EC">
        <w:rPr>
          <w:rFonts w:cs="Arial"/>
          <w:i/>
          <w:lang w:val="fr-FR"/>
        </w:rPr>
        <w:t xml:space="preserve"> l'eau rapidement après l'avoir traitée. </w:t>
      </w:r>
    </w:p>
    <w:p w:rsidR="004F4E82" w:rsidRPr="005909EC" w:rsidRDefault="004F4E82" w:rsidP="004F4E82">
      <w:pPr>
        <w:numPr>
          <w:ilvl w:val="0"/>
          <w:numId w:val="21"/>
        </w:numPr>
        <w:spacing w:after="120"/>
        <w:rPr>
          <w:rFonts w:cs="Arial"/>
          <w:szCs w:val="22"/>
          <w:lang w:val="fr-FR"/>
        </w:rPr>
      </w:pPr>
      <w:r w:rsidRPr="005909EC">
        <w:rPr>
          <w:rFonts w:cs="Arial"/>
          <w:lang w:val="fr-FR"/>
        </w:rPr>
        <w:t xml:space="preserve">Une fois qu'ils ont écrit 1 idée par note autocollante, demandez à un membre de chaque groupe de venir au tableau et d'y coller une note autocollante.  Pendant que les participants collent leurs idées au tableau, essayez de regrouper ensemble les idées en deux thèmes généraux : "caractéristiques d'un récipient de stockage hygiénique" et "pratiques de manipulation hygiénique". </w:t>
      </w:r>
    </w:p>
    <w:p w:rsidR="004F4E82" w:rsidRPr="005909EC" w:rsidRDefault="004F4E82" w:rsidP="004F4E82">
      <w:pPr>
        <w:numPr>
          <w:ilvl w:val="0"/>
          <w:numId w:val="21"/>
        </w:numPr>
        <w:spacing w:after="120"/>
        <w:rPr>
          <w:rFonts w:cs="Arial"/>
          <w:szCs w:val="22"/>
          <w:lang w:val="fr-FR"/>
        </w:rPr>
      </w:pPr>
      <w:r w:rsidRPr="005909EC">
        <w:rPr>
          <w:rFonts w:cs="Arial"/>
          <w:lang w:val="fr-FR"/>
        </w:rPr>
        <w:t>Expliquez aux participants que vous avez groupé les idées en 2 catégories : récipient de conservation hygiénique et pratiques de manipulation hygiénique.</w:t>
      </w:r>
    </w:p>
    <w:p w:rsidR="00D35628" w:rsidRPr="005909EC" w:rsidRDefault="004F4E82" w:rsidP="00E235CA">
      <w:pPr>
        <w:numPr>
          <w:ilvl w:val="0"/>
          <w:numId w:val="21"/>
        </w:numPr>
        <w:spacing w:after="120"/>
        <w:rPr>
          <w:rFonts w:cs="Arial"/>
          <w:szCs w:val="22"/>
          <w:lang w:val="fr-FR"/>
        </w:rPr>
      </w:pPr>
      <w:r w:rsidRPr="005909EC">
        <w:rPr>
          <w:rFonts w:cs="Arial"/>
          <w:lang w:val="fr-FR"/>
        </w:rPr>
        <w:t>Relisez les réponses que vous avez classées comme "pratiques de manipulation hygiénique" et ajoutez-y toutes les autres idées que les participants peuvent avoir.</w:t>
      </w:r>
    </w:p>
    <w:p w:rsidR="00D35628" w:rsidRPr="005909EC" w:rsidRDefault="003E6EB4" w:rsidP="00D35628">
      <w:pPr>
        <w:rPr>
          <w:rFonts w:cs="Arial"/>
          <w:szCs w:val="22"/>
          <w:lang w:val="fr-FR"/>
        </w:rPr>
      </w:pPr>
      <w:r w:rsidRPr="005909EC">
        <w:rPr>
          <w:rFonts w:cs="Arial"/>
          <w:b/>
          <w:szCs w:val="22"/>
          <w:lang w:val="fr-FR"/>
        </w:rPr>
        <w:pict>
          <v:rect id="_x0000_i1032" style="width:0;height:1.5pt" o:hralign="center" o:hrstd="t" o:hr="t" fillcolor="gray" stroked="f"/>
        </w:pict>
      </w:r>
    </w:p>
    <w:p w:rsidR="00D35628" w:rsidRPr="005909EC" w:rsidRDefault="004F4E82" w:rsidP="00D35628">
      <w:pPr>
        <w:pStyle w:val="SectionL1CAWST"/>
        <w:rPr>
          <w:lang w:val="fr-FR"/>
        </w:rPr>
      </w:pPr>
      <w:r w:rsidRPr="005909EC">
        <w:rPr>
          <w:lang w:val="fr-FR"/>
        </w:rPr>
        <w:t>Récipient de conservation hygiénique</w:t>
      </w:r>
      <w:r w:rsidR="00900E4E" w:rsidRPr="005909EC">
        <w:rPr>
          <w:lang w:val="fr-FR"/>
        </w:rPr>
        <w:tab/>
      </w:r>
      <w:r w:rsidRPr="005909EC">
        <w:rPr>
          <w:lang w:val="fr-FR"/>
        </w:rPr>
        <w:t>15 minutes</w:t>
      </w:r>
    </w:p>
    <w:p w:rsidR="00D35628" w:rsidRPr="005909EC" w:rsidRDefault="00D35628" w:rsidP="00F2604D">
      <w:pPr>
        <w:rPr>
          <w:rFonts w:cs="Arial"/>
          <w:szCs w:val="22"/>
          <w:lang w:val="fr-FR"/>
        </w:rPr>
      </w:pPr>
      <w:r w:rsidRPr="005909EC">
        <w:rPr>
          <w:lang w:val="fr-FR"/>
        </w:rPr>
        <w:drawing>
          <wp:anchor distT="0" distB="0" distL="114300" distR="114300" simplePos="0" relativeHeight="251701760" behindDoc="0" locked="0" layoutInCell="1" allowOverlap="1" wp14:anchorId="466C1E16" wp14:editId="3CCB1D71">
            <wp:simplePos x="0" y="0"/>
            <wp:positionH relativeFrom="column">
              <wp:posOffset>-9525</wp:posOffset>
            </wp:positionH>
            <wp:positionV relativeFrom="paragraph">
              <wp:posOffset>123190</wp:posOffset>
            </wp:positionV>
            <wp:extent cx="447600" cy="394524"/>
            <wp:effectExtent l="0" t="0" r="0" b="5715"/>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7" cstate="print">
                      <a:extLst>
                        <a:ext uri="{28A0092B-C50C-407E-A947-70E740481C1C}">
                          <a14:useLocalDpi xmlns:a14="http://schemas.microsoft.com/office/drawing/2010/main" val="0"/>
                        </a:ext>
                      </a:extLst>
                    </a:blip>
                    <a:stretch>
                      <a:fillRect/>
                    </a:stretch>
                  </pic:blipFill>
                  <pic:spPr>
                    <a:xfrm>
                      <a:off x="0" y="0"/>
                      <a:ext cx="447600" cy="394524"/>
                    </a:xfrm>
                    <a:prstGeom prst="rect">
                      <a:avLst/>
                    </a:prstGeom>
                  </pic:spPr>
                </pic:pic>
              </a:graphicData>
            </a:graphic>
            <wp14:sizeRelH relativeFrom="page">
              <wp14:pctWidth>0</wp14:pctWidth>
            </wp14:sizeRelH>
            <wp14:sizeRelV relativeFrom="page">
              <wp14:pctHeight>0</wp14:pctHeight>
            </wp14:sizeRelV>
          </wp:anchor>
        </w:drawing>
      </w:r>
    </w:p>
    <w:p w:rsidR="004F4E82" w:rsidRPr="005909EC" w:rsidRDefault="004F4E82" w:rsidP="004F4E82">
      <w:pPr>
        <w:numPr>
          <w:ilvl w:val="0"/>
          <w:numId w:val="19"/>
        </w:numPr>
        <w:spacing w:after="120"/>
        <w:rPr>
          <w:rFonts w:cs="Arial"/>
          <w:szCs w:val="22"/>
          <w:lang w:val="fr-FR"/>
        </w:rPr>
      </w:pPr>
      <w:r w:rsidRPr="005909EC">
        <w:rPr>
          <w:rFonts w:cs="Arial"/>
          <w:lang w:val="fr-FR"/>
        </w:rPr>
        <w:t>Expliquez aux participants que le second groupe d'idées décrit la manière de conserver l'eau de manière à ce qu'elle ne puisse pas être recontaminée.</w:t>
      </w:r>
    </w:p>
    <w:p w:rsidR="004F4E82" w:rsidRPr="005909EC" w:rsidRDefault="004F4E82" w:rsidP="004F4E82">
      <w:pPr>
        <w:numPr>
          <w:ilvl w:val="0"/>
          <w:numId w:val="19"/>
        </w:numPr>
        <w:spacing w:after="120"/>
        <w:rPr>
          <w:rFonts w:cs="Arial"/>
          <w:szCs w:val="22"/>
          <w:lang w:val="fr-FR"/>
        </w:rPr>
      </w:pPr>
      <w:r w:rsidRPr="005909EC">
        <w:rPr>
          <w:rFonts w:cs="Arial"/>
          <w:lang w:val="fr-FR"/>
        </w:rPr>
        <w:t xml:space="preserve">Montrez un récipient de conservation hygiénique idéal (en vrai ou en photo, voir à la fin de ce plan de cours) </w:t>
      </w:r>
    </w:p>
    <w:p w:rsidR="004F4E82" w:rsidRPr="005909EC" w:rsidRDefault="004F4E82" w:rsidP="004F4E82">
      <w:pPr>
        <w:numPr>
          <w:ilvl w:val="0"/>
          <w:numId w:val="19"/>
        </w:numPr>
        <w:spacing w:after="120"/>
        <w:rPr>
          <w:rFonts w:cs="Arial"/>
          <w:szCs w:val="22"/>
          <w:lang w:val="fr-FR"/>
        </w:rPr>
      </w:pPr>
      <w:r w:rsidRPr="005909EC">
        <w:rPr>
          <w:rFonts w:cs="Arial"/>
          <w:lang w:val="fr-FR"/>
        </w:rPr>
        <w:t>Demandez aux participants : "Pourquoi est-ce un récipient de conservation hygiénique idéal ? " et "Qu'est-ce qui le rend idéal ? ".</w:t>
      </w:r>
    </w:p>
    <w:p w:rsidR="004F4E82" w:rsidRPr="005909EC" w:rsidRDefault="004F4E82" w:rsidP="004F4E82">
      <w:pPr>
        <w:numPr>
          <w:ilvl w:val="0"/>
          <w:numId w:val="19"/>
        </w:numPr>
        <w:spacing w:after="120"/>
        <w:rPr>
          <w:rFonts w:cs="Arial"/>
          <w:szCs w:val="22"/>
          <w:lang w:val="fr-FR"/>
        </w:rPr>
      </w:pPr>
      <w:r w:rsidRPr="005909EC">
        <w:rPr>
          <w:rFonts w:cs="Arial"/>
          <w:lang w:val="fr-FR"/>
        </w:rPr>
        <w:t xml:space="preserve">Au fur et à mesure que les participants donnent leurs réponses, faites référence aux réponses qu'ils ont écrites sur des notes autocollantes.  S'il y en a qui manquent, ajoutez-les à la liste. </w:t>
      </w:r>
    </w:p>
    <w:p w:rsidR="004F4E82" w:rsidRPr="005909EC" w:rsidRDefault="004F4E82" w:rsidP="004F4E82">
      <w:pPr>
        <w:numPr>
          <w:ilvl w:val="1"/>
          <w:numId w:val="19"/>
        </w:numPr>
        <w:spacing w:after="120"/>
        <w:rPr>
          <w:rFonts w:cs="Arial"/>
          <w:szCs w:val="22"/>
          <w:lang w:val="fr-FR"/>
        </w:rPr>
      </w:pPr>
      <w:r w:rsidRPr="005909EC">
        <w:rPr>
          <w:rFonts w:cs="Arial"/>
          <w:i/>
          <w:lang w:val="fr-FR"/>
        </w:rPr>
        <w:t xml:space="preserve">Couvercle bien ajusté, </w:t>
      </w:r>
    </w:p>
    <w:p w:rsidR="004F4E82" w:rsidRPr="005909EC" w:rsidRDefault="004F4E82" w:rsidP="004F4E82">
      <w:pPr>
        <w:numPr>
          <w:ilvl w:val="1"/>
          <w:numId w:val="19"/>
        </w:numPr>
        <w:spacing w:after="120"/>
        <w:rPr>
          <w:rFonts w:cs="Arial"/>
          <w:szCs w:val="22"/>
          <w:lang w:val="fr-FR"/>
        </w:rPr>
      </w:pPr>
      <w:r w:rsidRPr="005909EC">
        <w:rPr>
          <w:rFonts w:cs="Arial"/>
          <w:i/>
          <w:lang w:val="fr-FR"/>
        </w:rPr>
        <w:t xml:space="preserve">Ouverture étroite pour le remplissage, </w:t>
      </w:r>
    </w:p>
    <w:p w:rsidR="004F4E82" w:rsidRPr="005909EC" w:rsidRDefault="004F4E82" w:rsidP="004F4E82">
      <w:pPr>
        <w:numPr>
          <w:ilvl w:val="1"/>
          <w:numId w:val="19"/>
        </w:numPr>
        <w:spacing w:after="120"/>
        <w:rPr>
          <w:rFonts w:cs="Arial"/>
          <w:szCs w:val="22"/>
          <w:lang w:val="fr-FR"/>
        </w:rPr>
      </w:pPr>
      <w:r w:rsidRPr="005909EC">
        <w:rPr>
          <w:rFonts w:cs="Arial"/>
          <w:i/>
          <w:lang w:val="fr-FR"/>
        </w:rPr>
        <w:t xml:space="preserve">A un robinet, </w:t>
      </w:r>
    </w:p>
    <w:p w:rsidR="004F4E82" w:rsidRPr="005909EC" w:rsidRDefault="004F4E82" w:rsidP="004F4E82">
      <w:pPr>
        <w:numPr>
          <w:ilvl w:val="1"/>
          <w:numId w:val="19"/>
        </w:numPr>
        <w:spacing w:after="120"/>
        <w:rPr>
          <w:rFonts w:cs="Arial"/>
          <w:szCs w:val="22"/>
          <w:lang w:val="fr-FR"/>
        </w:rPr>
      </w:pPr>
      <w:r w:rsidRPr="005909EC">
        <w:rPr>
          <w:rFonts w:cs="Arial"/>
          <w:i/>
          <w:lang w:val="fr-FR"/>
        </w:rPr>
        <w:t xml:space="preserve">Base stable pour éviter de se renverser, </w:t>
      </w:r>
    </w:p>
    <w:p w:rsidR="004F4E82" w:rsidRPr="005909EC" w:rsidRDefault="004F4E82" w:rsidP="004F4E82">
      <w:pPr>
        <w:numPr>
          <w:ilvl w:val="1"/>
          <w:numId w:val="19"/>
        </w:numPr>
        <w:spacing w:after="120"/>
        <w:rPr>
          <w:rFonts w:cs="Arial"/>
          <w:szCs w:val="22"/>
          <w:lang w:val="fr-FR"/>
        </w:rPr>
      </w:pPr>
      <w:r w:rsidRPr="005909EC">
        <w:rPr>
          <w:rFonts w:cs="Arial"/>
          <w:i/>
          <w:lang w:val="fr-FR"/>
        </w:rPr>
        <w:t xml:space="preserve">Solide et durable, </w:t>
      </w:r>
    </w:p>
    <w:p w:rsidR="000407BA" w:rsidRPr="005909EC" w:rsidRDefault="004F4E82" w:rsidP="000407BA">
      <w:pPr>
        <w:numPr>
          <w:ilvl w:val="1"/>
          <w:numId w:val="19"/>
        </w:numPr>
        <w:spacing w:after="120"/>
        <w:rPr>
          <w:rFonts w:cs="Arial"/>
          <w:szCs w:val="22"/>
          <w:lang w:val="fr-FR"/>
        </w:rPr>
      </w:pPr>
      <w:r w:rsidRPr="005909EC">
        <w:rPr>
          <w:rFonts w:cs="Arial"/>
          <w:i/>
          <w:lang w:val="fr-FR"/>
        </w:rPr>
        <w:t xml:space="preserve">Non transparent et non translucide, </w:t>
      </w:r>
    </w:p>
    <w:p w:rsidR="000407BA" w:rsidRPr="005909EC" w:rsidRDefault="004F4E82" w:rsidP="000407BA">
      <w:pPr>
        <w:numPr>
          <w:ilvl w:val="1"/>
          <w:numId w:val="19"/>
        </w:numPr>
        <w:spacing w:after="120"/>
        <w:rPr>
          <w:rFonts w:cs="Arial"/>
          <w:szCs w:val="22"/>
          <w:lang w:val="fr-FR"/>
        </w:rPr>
      </w:pPr>
      <w:r w:rsidRPr="005909EC">
        <w:rPr>
          <w:rFonts w:cs="Arial"/>
          <w:i/>
          <w:lang w:val="fr-FR"/>
        </w:rPr>
        <w:lastRenderedPageBreak/>
        <w:t>Facile à nettoyer,</w:t>
      </w:r>
    </w:p>
    <w:p w:rsidR="00D35628" w:rsidRPr="005909EC" w:rsidRDefault="004F4E82" w:rsidP="00D35628">
      <w:pPr>
        <w:numPr>
          <w:ilvl w:val="1"/>
          <w:numId w:val="19"/>
        </w:numPr>
        <w:spacing w:after="120"/>
        <w:rPr>
          <w:rFonts w:cs="Arial"/>
          <w:szCs w:val="22"/>
          <w:lang w:val="fr-FR"/>
        </w:rPr>
      </w:pPr>
      <w:r w:rsidRPr="005909EC">
        <w:rPr>
          <w:rFonts w:cs="Arial"/>
          <w:i/>
          <w:lang w:val="fr-FR"/>
        </w:rPr>
        <w:t>Facile à transporter.</w:t>
      </w:r>
    </w:p>
    <w:p w:rsidR="00D5534A" w:rsidRPr="005909EC" w:rsidRDefault="003E6EB4" w:rsidP="00D5534A">
      <w:pPr>
        <w:rPr>
          <w:lang w:val="fr-FR"/>
        </w:rPr>
      </w:pPr>
      <w:r w:rsidRPr="005909EC">
        <w:rPr>
          <w:lang w:val="fr-FR"/>
        </w:rPr>
        <w:pict>
          <v:rect id="_x0000_i1033" style="width:0;height:1.5pt" o:hralign="center" o:hrstd="t" o:hr="t" fillcolor="gray" stroked="f"/>
        </w:pict>
      </w:r>
    </w:p>
    <w:p w:rsidR="00917B36" w:rsidRPr="005909EC" w:rsidRDefault="00917B36" w:rsidP="00D5534A">
      <w:pPr>
        <w:pStyle w:val="SectionL1CAWST"/>
        <w:rPr>
          <w:lang w:val="fr-FR"/>
        </w:rPr>
      </w:pPr>
      <w:r w:rsidRPr="005909EC">
        <w:rPr>
          <w:lang w:val="fr-FR"/>
        </w:rPr>
        <w:t xml:space="preserve">Révision </w:t>
      </w:r>
      <w:r w:rsidR="00900E4E" w:rsidRPr="005909EC">
        <w:rPr>
          <w:lang w:val="fr-FR"/>
        </w:rPr>
        <w:tab/>
      </w:r>
      <w:r w:rsidRPr="005909EC">
        <w:rPr>
          <w:lang w:val="fr-FR"/>
        </w:rPr>
        <w:t>5 minutes</w:t>
      </w:r>
    </w:p>
    <w:p w:rsidR="00917B36" w:rsidRPr="005909EC" w:rsidRDefault="00D35628" w:rsidP="00917B36">
      <w:pPr>
        <w:rPr>
          <w:rFonts w:cs="Arial"/>
          <w:szCs w:val="22"/>
          <w:lang w:val="fr-FR"/>
        </w:rPr>
      </w:pPr>
      <w:r w:rsidRPr="005909EC">
        <w:rPr>
          <w:lang w:val="fr-FR"/>
        </w:rPr>
        <w:drawing>
          <wp:anchor distT="0" distB="0" distL="114300" distR="114300" simplePos="0" relativeHeight="251685376" behindDoc="0" locked="0" layoutInCell="1" allowOverlap="1" wp14:anchorId="1DFDC50F" wp14:editId="2B7D97EF">
            <wp:simplePos x="0" y="0"/>
            <wp:positionH relativeFrom="column">
              <wp:posOffset>-19050</wp:posOffset>
            </wp:positionH>
            <wp:positionV relativeFrom="paragraph">
              <wp:posOffset>149860</wp:posOffset>
            </wp:positionV>
            <wp:extent cx="434975" cy="427990"/>
            <wp:effectExtent l="0" t="0" r="3175" b="0"/>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viewbw.tif"/>
                    <pic:cNvPicPr/>
                  </pic:nvPicPr>
                  <pic:blipFill>
                    <a:blip r:embed="rId18" cstate="print">
                      <a:extLst>
                        <a:ext uri="{28A0092B-C50C-407E-A947-70E740481C1C}">
                          <a14:useLocalDpi xmlns:a14="http://schemas.microsoft.com/office/drawing/2010/main" val="0"/>
                        </a:ext>
                      </a:extLst>
                    </a:blip>
                    <a:stretch>
                      <a:fillRect/>
                    </a:stretch>
                  </pic:blipFill>
                  <pic:spPr>
                    <a:xfrm>
                      <a:off x="0" y="0"/>
                      <a:ext cx="434975" cy="427990"/>
                    </a:xfrm>
                    <a:prstGeom prst="rect">
                      <a:avLst/>
                    </a:prstGeom>
                  </pic:spPr>
                </pic:pic>
              </a:graphicData>
            </a:graphic>
            <wp14:sizeRelH relativeFrom="page">
              <wp14:pctWidth>0</wp14:pctWidth>
            </wp14:sizeRelH>
            <wp14:sizeRelV relativeFrom="page">
              <wp14:pctHeight>0</wp14:pctHeight>
            </wp14:sizeRelV>
          </wp:anchor>
        </w:drawing>
      </w:r>
    </w:p>
    <w:p w:rsidR="00A70F27" w:rsidRPr="005909EC" w:rsidRDefault="000407BA" w:rsidP="00917B36">
      <w:pPr>
        <w:numPr>
          <w:ilvl w:val="0"/>
          <w:numId w:val="6"/>
        </w:numPr>
        <w:spacing w:after="120"/>
        <w:ind w:hanging="357"/>
        <w:rPr>
          <w:rFonts w:cs="Arial"/>
          <w:szCs w:val="22"/>
          <w:lang w:val="fr-FR"/>
        </w:rPr>
      </w:pPr>
      <w:r w:rsidRPr="005909EC">
        <w:rPr>
          <w:rFonts w:cs="Arial"/>
          <w:color w:val="000000" w:themeColor="text1"/>
          <w:lang w:val="fr-FR"/>
        </w:rPr>
        <w:t>Demandez aux participants de réfléchir et d'écrire les trois choses qu'ils considèrent les plus importantes que doit faire un membre de la famille pour empêcher l'eau de se recontaminer.</w:t>
      </w:r>
    </w:p>
    <w:p w:rsidR="00917B36" w:rsidRPr="005909EC" w:rsidRDefault="003E6EB4" w:rsidP="00917B36">
      <w:pPr>
        <w:rPr>
          <w:rFonts w:cs="Arial"/>
          <w:szCs w:val="22"/>
          <w:lang w:val="fr-FR"/>
        </w:rPr>
      </w:pPr>
      <w:r w:rsidRPr="005909EC">
        <w:rPr>
          <w:rFonts w:cs="Arial"/>
          <w:b/>
          <w:szCs w:val="22"/>
          <w:lang w:val="fr-FR"/>
        </w:rPr>
        <w:pict>
          <v:rect id="_x0000_i1034" style="width:0;height:1.5pt" o:hralign="center" o:hrstd="t" o:hr="t" fillcolor="gray" stroked="f"/>
        </w:pict>
      </w:r>
    </w:p>
    <w:p w:rsidR="00917B36" w:rsidRPr="005909EC" w:rsidRDefault="00ED5EB9" w:rsidP="00D5534A">
      <w:pPr>
        <w:pStyle w:val="SectionL1CAWST"/>
        <w:rPr>
          <w:lang w:val="fr-FR"/>
        </w:rPr>
      </w:pPr>
      <w:r w:rsidRPr="005909EC">
        <w:rPr>
          <w:lang w:val="fr-FR"/>
        </w:rPr>
        <w:t>Réflexions sur le cours</w:t>
      </w:r>
    </w:p>
    <w:p w:rsidR="005B6E75" w:rsidRPr="005909EC" w:rsidRDefault="005B6E75" w:rsidP="005B6E75">
      <w:pPr>
        <w:rPr>
          <w:lang w:val="fr-FR"/>
        </w:rPr>
        <w:sectPr w:rsidR="005B6E75" w:rsidRPr="005909EC" w:rsidSect="001878DC">
          <w:headerReference w:type="even" r:id="rId19"/>
          <w:headerReference w:type="default" r:id="rId20"/>
          <w:footerReference w:type="even" r:id="rId21"/>
          <w:footerReference w:type="default" r:id="rId22"/>
          <w:headerReference w:type="first" r:id="rId23"/>
          <w:footerReference w:type="first" r:id="rId24"/>
          <w:type w:val="continuous"/>
          <w:pgSz w:w="12240" w:h="15840"/>
          <w:pgMar w:top="1440" w:right="1440" w:bottom="1440" w:left="1440" w:header="720" w:footer="720" w:gutter="0"/>
          <w:cols w:space="720"/>
          <w:docGrid w:linePitch="360"/>
        </w:sectPr>
      </w:pPr>
      <w:r w:rsidRPr="005909EC">
        <w:rPr>
          <w:lang w:val="fr-FR"/>
        </w:rPr>
        <w:br w:type="page"/>
      </w:r>
    </w:p>
    <w:p w:rsidR="005B6E75" w:rsidRPr="005909EC" w:rsidRDefault="005B6E75">
      <w:pPr>
        <w:rPr>
          <w:rFonts w:cs="Arial"/>
          <w:color w:val="000000" w:themeColor="text1"/>
          <w:szCs w:val="22"/>
          <w:lang w:val="fr-FR"/>
        </w:rPr>
      </w:pPr>
    </w:p>
    <w:p w:rsidR="000F3D19" w:rsidRPr="005909EC" w:rsidRDefault="000F3D19">
      <w:pPr>
        <w:rPr>
          <w:rFonts w:cs="Arial"/>
          <w:color w:val="000000" w:themeColor="text1"/>
          <w:szCs w:val="22"/>
          <w:lang w:val="fr-FR"/>
        </w:rPr>
      </w:pPr>
    </w:p>
    <w:p w:rsidR="005B6E75" w:rsidRPr="005909EC" w:rsidRDefault="00860170">
      <w:pPr>
        <w:rPr>
          <w:rFonts w:cs="Arial"/>
          <w:color w:val="000000" w:themeColor="text1"/>
          <w:szCs w:val="22"/>
          <w:lang w:val="fr-FR"/>
        </w:rPr>
      </w:pPr>
      <w:r w:rsidRPr="005909EC">
        <w:rPr>
          <w:lang w:val="fr-FR"/>
        </w:rPr>
        <w:drawing>
          <wp:anchor distT="0" distB="0" distL="114300" distR="114300" simplePos="0" relativeHeight="251707904" behindDoc="1" locked="0" layoutInCell="1" allowOverlap="1">
            <wp:simplePos x="0" y="0"/>
            <wp:positionH relativeFrom="column">
              <wp:posOffset>195580</wp:posOffset>
            </wp:positionH>
            <wp:positionV relativeFrom="paragraph">
              <wp:posOffset>58420</wp:posOffset>
            </wp:positionV>
            <wp:extent cx="5410835" cy="7497445"/>
            <wp:effectExtent l="0" t="0" r="0" b="8255"/>
            <wp:wrapTight wrapText="bothSides">
              <wp:wrapPolygon edited="0">
                <wp:start x="0" y="0"/>
                <wp:lineTo x="0" y="21569"/>
                <wp:lineTo x="21521" y="21569"/>
                <wp:lineTo x="21521" y="0"/>
                <wp:lineTo x="0" y="0"/>
              </wp:wrapPolygon>
            </wp:wrapTight>
            <wp:docPr id="13" name="Picture 13" descr="C:\Users\vmasterson\AppData\Local\Microsoft\Windows\INetCache\Content.Word\CAR_cncptProp-07_safe storage container_20140820_Str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vmasterson\AppData\Local\Microsoft\Windows\INetCache\Content.Word\CAR_cncptProp-07_safe storage container_20140820_Stry.jpg"/>
                    <pic:cNvPicPr>
                      <a:picLocks noChangeAspect="1" noChangeArrowheads="1"/>
                    </pic:cNvPicPr>
                  </pic:nvPicPr>
                  <pic:blipFill>
                    <a:blip r:embed="rId25">
                      <a:extLst>
                        <a:ext uri="{28A0092B-C50C-407E-A947-70E740481C1C}">
                          <a14:useLocalDpi xmlns:a14="http://schemas.microsoft.com/office/drawing/2010/main" val="0"/>
                        </a:ext>
                      </a:extLst>
                    </a:blip>
                    <a:srcRect l="32378" t="7347" r="27766" b="21098"/>
                    <a:stretch>
                      <a:fillRect/>
                    </a:stretch>
                  </pic:blipFill>
                  <pic:spPr bwMode="auto">
                    <a:xfrm>
                      <a:off x="0" y="0"/>
                      <a:ext cx="5410835" cy="7497445"/>
                    </a:xfrm>
                    <a:prstGeom prst="rect">
                      <a:avLst/>
                    </a:prstGeom>
                    <a:noFill/>
                    <a:ln>
                      <a:noFill/>
                    </a:ln>
                  </pic:spPr>
                </pic:pic>
              </a:graphicData>
            </a:graphic>
            <wp14:sizeRelH relativeFrom="page">
              <wp14:pctWidth>0</wp14:pctWidth>
            </wp14:sizeRelH>
            <wp14:sizeRelV relativeFrom="page">
              <wp14:pctHeight>0</wp14:pctHeight>
            </wp14:sizeRelV>
          </wp:anchor>
        </w:drawing>
      </w:r>
      <w:r w:rsidR="005B6E75" w:rsidRPr="005909EC">
        <w:rPr>
          <w:rFonts w:cs="Arial"/>
          <w:color w:val="000000" w:themeColor="text1"/>
          <w:szCs w:val="22"/>
          <w:lang w:val="fr-FR"/>
        </w:rPr>
        <w:br w:type="page"/>
      </w:r>
    </w:p>
    <w:p w:rsidR="00F449AE" w:rsidRPr="005909EC" w:rsidRDefault="00860170" w:rsidP="004B6B62">
      <w:pPr>
        <w:jc w:val="center"/>
        <w:rPr>
          <w:rFonts w:cs="Arial"/>
          <w:color w:val="000000" w:themeColor="text1"/>
          <w:szCs w:val="22"/>
          <w:lang w:val="fr-FR"/>
        </w:rPr>
      </w:pPr>
      <w:r w:rsidRPr="005909EC">
        <w:rPr>
          <w:lang w:val="fr-FR"/>
        </w:rPr>
        <w:lastRenderedPageBreak/>
        <w:drawing>
          <wp:anchor distT="0" distB="0" distL="114300" distR="114300" simplePos="0" relativeHeight="251705856" behindDoc="1" locked="0" layoutInCell="1" allowOverlap="1">
            <wp:simplePos x="0" y="0"/>
            <wp:positionH relativeFrom="column">
              <wp:posOffset>-17780</wp:posOffset>
            </wp:positionH>
            <wp:positionV relativeFrom="paragraph">
              <wp:posOffset>986790</wp:posOffset>
            </wp:positionV>
            <wp:extent cx="6072505" cy="6595745"/>
            <wp:effectExtent l="0" t="0" r="4445" b="0"/>
            <wp:wrapTight wrapText="bothSides">
              <wp:wrapPolygon edited="0">
                <wp:start x="0" y="0"/>
                <wp:lineTo x="0" y="21523"/>
                <wp:lineTo x="21548" y="21523"/>
                <wp:lineTo x="21548" y="0"/>
                <wp:lineTo x="0" y="0"/>
              </wp:wrapPolygon>
            </wp:wrapTight>
            <wp:docPr id="4" name="Picture 12" descr="C:\Users\vmasterson\AppData\Local\Microsoft\Windows\INetCache\Content.Word\SafeStorage_Container_2016-05.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Users\vmasterson\AppData\Local\Microsoft\Windows\INetCache\Content.Word\SafeStorage_Container_2016-05.tif"/>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6072505" cy="6595745"/>
                    </a:xfrm>
                    <a:prstGeom prst="rect">
                      <a:avLst/>
                    </a:prstGeom>
                    <a:noFill/>
                    <a:ln>
                      <a:noFill/>
                    </a:ln>
                  </pic:spPr>
                </pic:pic>
              </a:graphicData>
            </a:graphic>
            <wp14:sizeRelH relativeFrom="page">
              <wp14:pctWidth>0</wp14:pctWidth>
            </wp14:sizeRelH>
            <wp14:sizeRelV relativeFrom="page">
              <wp14:pctHeight>0</wp14:pctHeight>
            </wp14:sizeRelV>
          </wp:anchor>
        </w:drawing>
      </w:r>
    </w:p>
    <w:sectPr w:rsidR="00F449AE" w:rsidRPr="005909EC" w:rsidSect="005B6E7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E6EB4" w:rsidRDefault="003E6EB4">
      <w:r>
        <w:separator/>
      </w:r>
    </w:p>
  </w:endnote>
  <w:endnote w:type="continuationSeparator" w:id="0">
    <w:p w:rsidR="003E6EB4" w:rsidRDefault="003E6E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oolBoran">
    <w:altName w:val="Leelawadee UI"/>
    <w:charset w:val="00"/>
    <w:family w:val="swiss"/>
    <w:pitch w:val="variable"/>
    <w:sig w:usb0="80000003" w:usb1="00000000" w:usb2="0001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DaunPenh">
    <w:altName w:val="DaunPenh"/>
    <w:charset w:val="00"/>
    <w:family w:val="auto"/>
    <w:pitch w:val="variable"/>
    <w:sig w:usb0="80000003" w:usb1="00000000" w:usb2="0001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9EC" w:rsidRDefault="005909E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804BF" w:rsidRPr="008F70E3" w:rsidRDefault="00CB3242" w:rsidP="00EF1A14">
    <w:pPr>
      <w:pStyle w:val="Footer"/>
      <w:rPr>
        <w:rFonts w:cs="Arial"/>
        <w:szCs w:val="22"/>
        <w:lang w:val="fr-FR"/>
      </w:rPr>
    </w:pPr>
    <w:r>
      <w:rPr>
        <w:rFonts w:cs="Arial"/>
        <w:noProof/>
        <w:szCs w:val="22"/>
        <w:lang w:val="fr-FR"/>
      </w:rPr>
      <w:drawing>
        <wp:anchor distT="0" distB="0" distL="114300" distR="114300" simplePos="0" relativeHeight="251659264" behindDoc="0" locked="0" layoutInCell="1" allowOverlap="1" wp14:anchorId="7C95BD23" wp14:editId="1785F58F">
          <wp:simplePos x="0" y="0"/>
          <wp:positionH relativeFrom="column">
            <wp:posOffset>0</wp:posOffset>
          </wp:positionH>
          <wp:positionV relativeFrom="paragraph">
            <wp:posOffset>-295275</wp:posOffset>
          </wp:positionV>
          <wp:extent cx="965200" cy="347822"/>
          <wp:effectExtent l="0" t="0" r="635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CAWST LOGO HORIZ-0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965200" cy="347822"/>
                  </a:xfrm>
                  <a:prstGeom prst="rect">
                    <a:avLst/>
                  </a:prstGeom>
                </pic:spPr>
              </pic:pic>
            </a:graphicData>
          </a:graphic>
          <wp14:sizeRelH relativeFrom="page">
            <wp14:pctWidth>0</wp14:pctWidth>
          </wp14:sizeRelH>
          <wp14:sizeRelV relativeFrom="page">
            <wp14:pctHeight>0</wp14:pctHeight>
          </wp14:sizeRelV>
        </wp:anchor>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9EC" w:rsidRDefault="005909E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E6EB4" w:rsidRDefault="003E6EB4">
      <w:r>
        <w:separator/>
      </w:r>
    </w:p>
  </w:footnote>
  <w:footnote w:type="continuationSeparator" w:id="0">
    <w:p w:rsidR="003E6EB4" w:rsidRDefault="003E6EB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9EC" w:rsidRDefault="005909E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804BF" w:rsidRPr="005909EC" w:rsidRDefault="00F5695F" w:rsidP="001878DC">
    <w:pPr>
      <w:pStyle w:val="Header"/>
      <w:tabs>
        <w:tab w:val="clear" w:pos="8640"/>
        <w:tab w:val="right" w:pos="9360"/>
      </w:tabs>
      <w:rPr>
        <w:rFonts w:cs="Arial"/>
        <w:sz w:val="20"/>
        <w:szCs w:val="22"/>
        <w:lang w:val="fr-FR"/>
      </w:rPr>
    </w:pPr>
    <w:r w:rsidRPr="005909EC">
      <w:rPr>
        <w:rFonts w:cs="Arial"/>
        <w:sz w:val="20"/>
        <w:lang w:val="fr-FR"/>
      </w:rPr>
      <w:t>Promotion communautaire du WASH</w:t>
    </w:r>
    <w:r w:rsidR="00E804BF" w:rsidRPr="005909EC">
      <w:rPr>
        <w:rFonts w:cs="Arial"/>
        <w:sz w:val="20"/>
        <w:szCs w:val="22"/>
        <w:lang w:val="fr-FR"/>
      </w:rPr>
      <w:tab/>
    </w:r>
    <w:r w:rsidR="005909EC">
      <w:rPr>
        <w:rFonts w:cs="Arial"/>
        <w:sz w:val="20"/>
        <w:szCs w:val="22"/>
        <w:lang w:val="fr-FR"/>
      </w:rPr>
      <w:t xml:space="preserve">                </w:t>
    </w:r>
    <w:bookmarkStart w:id="0" w:name="_GoBack"/>
    <w:bookmarkEnd w:id="0"/>
    <w:r w:rsidRPr="005909EC">
      <w:rPr>
        <w:rFonts w:cs="Arial"/>
        <w:sz w:val="20"/>
        <w:lang w:val="fr-FR"/>
      </w:rPr>
      <w:t>Conservation et manipulation hygiéniques de l'eau potable</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9EC" w:rsidRDefault="005909E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D515E0"/>
    <w:multiLevelType w:val="hybridMultilevel"/>
    <w:tmpl w:val="BB8210CC"/>
    <w:lvl w:ilvl="0" w:tplc="A40CEE84">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76"/>
        </w:tabs>
        <w:ind w:left="76" w:hanging="360"/>
      </w:pPr>
    </w:lvl>
    <w:lvl w:ilvl="2" w:tplc="0409001B" w:tentative="1">
      <w:start w:val="1"/>
      <w:numFmt w:val="lowerRoman"/>
      <w:lvlText w:val="%3."/>
      <w:lvlJc w:val="right"/>
      <w:pPr>
        <w:tabs>
          <w:tab w:val="num" w:pos="796"/>
        </w:tabs>
        <w:ind w:left="796" w:hanging="180"/>
      </w:pPr>
    </w:lvl>
    <w:lvl w:ilvl="3" w:tplc="0409000F" w:tentative="1">
      <w:start w:val="1"/>
      <w:numFmt w:val="decimal"/>
      <w:lvlText w:val="%4."/>
      <w:lvlJc w:val="left"/>
      <w:pPr>
        <w:tabs>
          <w:tab w:val="num" w:pos="1516"/>
        </w:tabs>
        <w:ind w:left="1516" w:hanging="360"/>
      </w:pPr>
    </w:lvl>
    <w:lvl w:ilvl="4" w:tplc="04090019" w:tentative="1">
      <w:start w:val="1"/>
      <w:numFmt w:val="lowerLetter"/>
      <w:lvlText w:val="%5."/>
      <w:lvlJc w:val="left"/>
      <w:pPr>
        <w:tabs>
          <w:tab w:val="num" w:pos="2236"/>
        </w:tabs>
        <w:ind w:left="2236" w:hanging="360"/>
      </w:pPr>
    </w:lvl>
    <w:lvl w:ilvl="5" w:tplc="0409001B" w:tentative="1">
      <w:start w:val="1"/>
      <w:numFmt w:val="lowerRoman"/>
      <w:lvlText w:val="%6."/>
      <w:lvlJc w:val="right"/>
      <w:pPr>
        <w:tabs>
          <w:tab w:val="num" w:pos="2956"/>
        </w:tabs>
        <w:ind w:left="2956" w:hanging="180"/>
      </w:pPr>
    </w:lvl>
    <w:lvl w:ilvl="6" w:tplc="0409000F" w:tentative="1">
      <w:start w:val="1"/>
      <w:numFmt w:val="decimal"/>
      <w:lvlText w:val="%7."/>
      <w:lvlJc w:val="left"/>
      <w:pPr>
        <w:tabs>
          <w:tab w:val="num" w:pos="3676"/>
        </w:tabs>
        <w:ind w:left="3676" w:hanging="360"/>
      </w:pPr>
    </w:lvl>
    <w:lvl w:ilvl="7" w:tplc="04090019" w:tentative="1">
      <w:start w:val="1"/>
      <w:numFmt w:val="lowerLetter"/>
      <w:lvlText w:val="%8."/>
      <w:lvlJc w:val="left"/>
      <w:pPr>
        <w:tabs>
          <w:tab w:val="num" w:pos="4396"/>
        </w:tabs>
        <w:ind w:left="4396" w:hanging="360"/>
      </w:pPr>
    </w:lvl>
    <w:lvl w:ilvl="8" w:tplc="0409001B" w:tentative="1">
      <w:start w:val="1"/>
      <w:numFmt w:val="lowerRoman"/>
      <w:lvlText w:val="%9."/>
      <w:lvlJc w:val="right"/>
      <w:pPr>
        <w:tabs>
          <w:tab w:val="num" w:pos="5116"/>
        </w:tabs>
        <w:ind w:left="5116" w:hanging="180"/>
      </w:pPr>
    </w:lvl>
  </w:abstractNum>
  <w:abstractNum w:abstractNumId="1" w15:restartNumberingAfterBreak="0">
    <w:nsid w:val="06BF7024"/>
    <w:multiLevelType w:val="hybridMultilevel"/>
    <w:tmpl w:val="ADE6BE00"/>
    <w:lvl w:ilvl="0" w:tplc="921EF278">
      <w:start w:val="1"/>
      <w:numFmt w:val="decimal"/>
      <w:lvlText w:val="%1."/>
      <w:lvlJc w:val="left"/>
      <w:pPr>
        <w:tabs>
          <w:tab w:val="num" w:pos="1080"/>
        </w:tabs>
        <w:ind w:left="1080" w:hanging="360"/>
      </w:pPr>
      <w:rPr>
        <w:rFonts w:hint="default"/>
      </w:rPr>
    </w:lvl>
    <w:lvl w:ilvl="1" w:tplc="E7CE813E">
      <w:start w:val="1"/>
      <w:numFmt w:val="bullet"/>
      <w:lvlText w:val=""/>
      <w:lvlJc w:val="left"/>
      <w:pPr>
        <w:tabs>
          <w:tab w:val="num" w:pos="1800"/>
        </w:tabs>
        <w:ind w:left="1800" w:hanging="360"/>
      </w:pPr>
      <w:rPr>
        <w:rFonts w:ascii="Symbol" w:hAnsi="Symbol" w:hint="default"/>
        <w:sz w:val="20"/>
        <w:szCs w:val="20"/>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 w15:restartNumberingAfterBreak="0">
    <w:nsid w:val="13C7789D"/>
    <w:multiLevelType w:val="hybridMultilevel"/>
    <w:tmpl w:val="F7704BAC"/>
    <w:lvl w:ilvl="0" w:tplc="E9CE2DD6">
      <w:start w:val="1"/>
      <w:numFmt w:val="decimal"/>
      <w:lvlText w:val="%1."/>
      <w:lvlJc w:val="left"/>
      <w:pPr>
        <w:tabs>
          <w:tab w:val="num" w:pos="1080"/>
        </w:tabs>
        <w:ind w:left="1080" w:hanging="360"/>
      </w:pPr>
      <w:rPr>
        <w:i w:val="0"/>
      </w:rPr>
    </w:lvl>
    <w:lvl w:ilvl="1" w:tplc="10090001">
      <w:start w:val="1"/>
      <w:numFmt w:val="bullet"/>
      <w:lvlText w:val=""/>
      <w:lvlJc w:val="left"/>
      <w:pPr>
        <w:tabs>
          <w:tab w:val="num" w:pos="1800"/>
        </w:tabs>
        <w:ind w:left="1800" w:hanging="360"/>
      </w:pPr>
      <w:rPr>
        <w:rFonts w:ascii="Symbol" w:hAnsi="Symbol" w:hint="default"/>
      </w:r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3" w15:restartNumberingAfterBreak="0">
    <w:nsid w:val="1D015F9F"/>
    <w:multiLevelType w:val="multilevel"/>
    <w:tmpl w:val="8D1E47FC"/>
    <w:styleLink w:val="MyList"/>
    <w:lvl w:ilvl="0">
      <w:start w:val="1"/>
      <w:numFmt w:val="decimal"/>
      <w:lvlText w:val="%1"/>
      <w:lvlJc w:val="left"/>
      <w:pPr>
        <w:tabs>
          <w:tab w:val="num" w:pos="1004"/>
        </w:tabs>
        <w:ind w:left="1004" w:hanging="284"/>
      </w:pPr>
      <w:rPr>
        <w:rFonts w:ascii="Times New Roman" w:hAnsi="Times New Roman" w:hint="default"/>
        <w:sz w:val="20"/>
        <w:szCs w:val="20"/>
      </w:rPr>
    </w:lvl>
    <w:lvl w:ilvl="1">
      <w:start w:val="1"/>
      <w:numFmt w:val="bullet"/>
      <w:lvlText w:val=""/>
      <w:lvlJc w:val="left"/>
      <w:pPr>
        <w:tabs>
          <w:tab w:val="num" w:pos="1800"/>
        </w:tabs>
        <w:ind w:left="1800" w:hanging="360"/>
      </w:pPr>
      <w:rPr>
        <w:rFonts w:ascii="Symbol" w:hAnsi="Symbol" w:hint="default"/>
        <w:sz w:val="20"/>
        <w:szCs w:val="20"/>
      </w:rPr>
    </w:lvl>
    <w:lvl w:ilvl="2">
      <w:start w:val="1"/>
      <w:numFmt w:val="decimal"/>
      <w:lvlText w:val="%3."/>
      <w:lvlJc w:val="left"/>
      <w:pPr>
        <w:tabs>
          <w:tab w:val="num" w:pos="2700"/>
        </w:tabs>
        <w:ind w:left="2700" w:hanging="360"/>
      </w:pPr>
      <w:rPr>
        <w:rFonts w:hint="default"/>
      </w:rPr>
    </w:lvl>
    <w:lvl w:ilvl="3">
      <w:start w:val="1"/>
      <w:numFmt w:val="decimal"/>
      <w:lvlText w:val="%4."/>
      <w:lvlJc w:val="left"/>
      <w:pPr>
        <w:tabs>
          <w:tab w:val="num" w:pos="3240"/>
        </w:tabs>
        <w:ind w:left="3240" w:hanging="360"/>
      </w:p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abstractNum w:abstractNumId="4" w15:restartNumberingAfterBreak="0">
    <w:nsid w:val="1D4E7542"/>
    <w:multiLevelType w:val="hybridMultilevel"/>
    <w:tmpl w:val="6672A128"/>
    <w:lvl w:ilvl="0" w:tplc="E9CE2DD6">
      <w:start w:val="1"/>
      <w:numFmt w:val="decimal"/>
      <w:lvlText w:val="%1."/>
      <w:lvlJc w:val="left"/>
      <w:pPr>
        <w:tabs>
          <w:tab w:val="num" w:pos="1080"/>
        </w:tabs>
        <w:ind w:left="1080" w:hanging="360"/>
      </w:pPr>
      <w:rPr>
        <w:i w:val="0"/>
      </w:rPr>
    </w:lvl>
    <w:lvl w:ilvl="1" w:tplc="10090001">
      <w:start w:val="1"/>
      <w:numFmt w:val="bullet"/>
      <w:lvlText w:val=""/>
      <w:lvlJc w:val="left"/>
      <w:pPr>
        <w:tabs>
          <w:tab w:val="num" w:pos="1800"/>
        </w:tabs>
        <w:ind w:left="1800" w:hanging="360"/>
      </w:pPr>
      <w:rPr>
        <w:rFonts w:ascii="Symbol" w:hAnsi="Symbol" w:hint="default"/>
      </w:r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5" w15:restartNumberingAfterBreak="0">
    <w:nsid w:val="1D976C5E"/>
    <w:multiLevelType w:val="hybridMultilevel"/>
    <w:tmpl w:val="64FEF986"/>
    <w:lvl w:ilvl="0" w:tplc="1009000F">
      <w:start w:val="1"/>
      <w:numFmt w:val="decimal"/>
      <w:lvlText w:val="%1."/>
      <w:lvlJc w:val="left"/>
      <w:pPr>
        <w:tabs>
          <w:tab w:val="num" w:pos="720"/>
        </w:tabs>
        <w:ind w:left="720" w:hanging="360"/>
      </w:pPr>
    </w:lvl>
    <w:lvl w:ilvl="1" w:tplc="10090019" w:tentative="1">
      <w:start w:val="1"/>
      <w:numFmt w:val="lowerLetter"/>
      <w:lvlText w:val="%2."/>
      <w:lvlJc w:val="left"/>
      <w:pPr>
        <w:tabs>
          <w:tab w:val="num" w:pos="1440"/>
        </w:tabs>
        <w:ind w:left="1440" w:hanging="360"/>
      </w:p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abstractNum w:abstractNumId="6" w15:restartNumberingAfterBreak="0">
    <w:nsid w:val="1E3755F8"/>
    <w:multiLevelType w:val="hybridMultilevel"/>
    <w:tmpl w:val="AE4418A4"/>
    <w:lvl w:ilvl="0" w:tplc="04090001">
      <w:start w:val="1"/>
      <w:numFmt w:val="bullet"/>
      <w:lvlText w:val=""/>
      <w:lvlJc w:val="left"/>
      <w:pPr>
        <w:tabs>
          <w:tab w:val="num" w:pos="1440"/>
        </w:tabs>
        <w:ind w:left="1440" w:hanging="360"/>
      </w:pPr>
      <w:rPr>
        <w:rFonts w:ascii="Symbol" w:hAnsi="Symbol" w:hint="default"/>
        <w:i w:val="0"/>
      </w:rPr>
    </w:lvl>
    <w:lvl w:ilvl="1" w:tplc="10090003" w:tentative="1">
      <w:start w:val="1"/>
      <w:numFmt w:val="lowerLetter"/>
      <w:lvlText w:val="%2."/>
      <w:lvlJc w:val="left"/>
      <w:pPr>
        <w:tabs>
          <w:tab w:val="num" w:pos="2160"/>
        </w:tabs>
        <w:ind w:left="2160" w:hanging="360"/>
      </w:pPr>
    </w:lvl>
    <w:lvl w:ilvl="2" w:tplc="10090005" w:tentative="1">
      <w:start w:val="1"/>
      <w:numFmt w:val="lowerRoman"/>
      <w:lvlText w:val="%3."/>
      <w:lvlJc w:val="right"/>
      <w:pPr>
        <w:tabs>
          <w:tab w:val="num" w:pos="2880"/>
        </w:tabs>
        <w:ind w:left="2880" w:hanging="180"/>
      </w:pPr>
    </w:lvl>
    <w:lvl w:ilvl="3" w:tplc="10090001" w:tentative="1">
      <w:start w:val="1"/>
      <w:numFmt w:val="decimal"/>
      <w:lvlText w:val="%4."/>
      <w:lvlJc w:val="left"/>
      <w:pPr>
        <w:tabs>
          <w:tab w:val="num" w:pos="3600"/>
        </w:tabs>
        <w:ind w:left="3600" w:hanging="360"/>
      </w:pPr>
    </w:lvl>
    <w:lvl w:ilvl="4" w:tplc="10090003" w:tentative="1">
      <w:start w:val="1"/>
      <w:numFmt w:val="lowerLetter"/>
      <w:lvlText w:val="%5."/>
      <w:lvlJc w:val="left"/>
      <w:pPr>
        <w:tabs>
          <w:tab w:val="num" w:pos="4320"/>
        </w:tabs>
        <w:ind w:left="4320" w:hanging="360"/>
      </w:pPr>
    </w:lvl>
    <w:lvl w:ilvl="5" w:tplc="10090005" w:tentative="1">
      <w:start w:val="1"/>
      <w:numFmt w:val="lowerRoman"/>
      <w:lvlText w:val="%6."/>
      <w:lvlJc w:val="right"/>
      <w:pPr>
        <w:tabs>
          <w:tab w:val="num" w:pos="5040"/>
        </w:tabs>
        <w:ind w:left="5040" w:hanging="180"/>
      </w:pPr>
    </w:lvl>
    <w:lvl w:ilvl="6" w:tplc="10090001" w:tentative="1">
      <w:start w:val="1"/>
      <w:numFmt w:val="decimal"/>
      <w:lvlText w:val="%7."/>
      <w:lvlJc w:val="left"/>
      <w:pPr>
        <w:tabs>
          <w:tab w:val="num" w:pos="5760"/>
        </w:tabs>
        <w:ind w:left="5760" w:hanging="360"/>
      </w:pPr>
    </w:lvl>
    <w:lvl w:ilvl="7" w:tplc="10090003" w:tentative="1">
      <w:start w:val="1"/>
      <w:numFmt w:val="lowerLetter"/>
      <w:lvlText w:val="%8."/>
      <w:lvlJc w:val="left"/>
      <w:pPr>
        <w:tabs>
          <w:tab w:val="num" w:pos="6480"/>
        </w:tabs>
        <w:ind w:left="6480" w:hanging="360"/>
      </w:pPr>
    </w:lvl>
    <w:lvl w:ilvl="8" w:tplc="10090005" w:tentative="1">
      <w:start w:val="1"/>
      <w:numFmt w:val="lowerRoman"/>
      <w:lvlText w:val="%9."/>
      <w:lvlJc w:val="right"/>
      <w:pPr>
        <w:tabs>
          <w:tab w:val="num" w:pos="7200"/>
        </w:tabs>
        <w:ind w:left="7200" w:hanging="180"/>
      </w:pPr>
    </w:lvl>
  </w:abstractNum>
  <w:abstractNum w:abstractNumId="7" w15:restartNumberingAfterBreak="0">
    <w:nsid w:val="21334D5F"/>
    <w:multiLevelType w:val="hybridMultilevel"/>
    <w:tmpl w:val="77E88F0C"/>
    <w:lvl w:ilvl="0" w:tplc="E9CE2DD6">
      <w:start w:val="1"/>
      <w:numFmt w:val="decimal"/>
      <w:lvlText w:val="%1."/>
      <w:lvlJc w:val="left"/>
      <w:pPr>
        <w:tabs>
          <w:tab w:val="num" w:pos="1080"/>
        </w:tabs>
        <w:ind w:left="1080" w:hanging="360"/>
      </w:pPr>
      <w:rPr>
        <w:i w:val="0"/>
      </w:rPr>
    </w:lvl>
    <w:lvl w:ilvl="1" w:tplc="10090003">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8" w15:restartNumberingAfterBreak="0">
    <w:nsid w:val="30D10A82"/>
    <w:multiLevelType w:val="hybridMultilevel"/>
    <w:tmpl w:val="23B0840A"/>
    <w:lvl w:ilvl="0" w:tplc="515A7062">
      <w:start w:val="1"/>
      <w:numFmt w:val="bullet"/>
      <w:lvlText w:val=""/>
      <w:lvlJc w:val="left"/>
      <w:pPr>
        <w:tabs>
          <w:tab w:val="num" w:pos="2264"/>
        </w:tabs>
        <w:ind w:left="2264" w:hanging="284"/>
      </w:pPr>
      <w:rPr>
        <w:rFonts w:ascii="Symbol" w:hAnsi="Symbol" w:hint="default"/>
      </w:rPr>
    </w:lvl>
    <w:lvl w:ilvl="1" w:tplc="04090019">
      <w:start w:val="1"/>
      <w:numFmt w:val="lowerLetter"/>
      <w:lvlText w:val="%2."/>
      <w:lvlJc w:val="left"/>
      <w:pPr>
        <w:tabs>
          <w:tab w:val="num" w:pos="2853"/>
        </w:tabs>
        <w:ind w:left="2853" w:hanging="360"/>
      </w:pPr>
    </w:lvl>
    <w:lvl w:ilvl="2" w:tplc="0409001B">
      <w:start w:val="1"/>
      <w:numFmt w:val="lowerRoman"/>
      <w:lvlText w:val="%3."/>
      <w:lvlJc w:val="right"/>
      <w:pPr>
        <w:tabs>
          <w:tab w:val="num" w:pos="3573"/>
        </w:tabs>
        <w:ind w:left="3573" w:hanging="180"/>
      </w:pPr>
    </w:lvl>
    <w:lvl w:ilvl="3" w:tplc="515A7062">
      <w:start w:val="1"/>
      <w:numFmt w:val="bullet"/>
      <w:lvlText w:val=""/>
      <w:lvlJc w:val="left"/>
      <w:pPr>
        <w:tabs>
          <w:tab w:val="num" w:pos="4217"/>
        </w:tabs>
        <w:ind w:left="4217" w:hanging="284"/>
      </w:pPr>
      <w:rPr>
        <w:rFonts w:ascii="Symbol" w:hAnsi="Symbol" w:hint="default"/>
      </w:rPr>
    </w:lvl>
    <w:lvl w:ilvl="4" w:tplc="EDB4CB0A">
      <w:start w:val="1"/>
      <w:numFmt w:val="decimal"/>
      <w:lvlText w:val="%5."/>
      <w:lvlJc w:val="left"/>
      <w:pPr>
        <w:tabs>
          <w:tab w:val="num" w:pos="5013"/>
        </w:tabs>
        <w:ind w:left="5013" w:hanging="360"/>
      </w:pPr>
      <w:rPr>
        <w:rFonts w:hint="default"/>
      </w:rPr>
    </w:lvl>
    <w:lvl w:ilvl="5" w:tplc="0409001B" w:tentative="1">
      <w:start w:val="1"/>
      <w:numFmt w:val="lowerRoman"/>
      <w:lvlText w:val="%6."/>
      <w:lvlJc w:val="right"/>
      <w:pPr>
        <w:tabs>
          <w:tab w:val="num" w:pos="5733"/>
        </w:tabs>
        <w:ind w:left="5733" w:hanging="180"/>
      </w:pPr>
    </w:lvl>
    <w:lvl w:ilvl="6" w:tplc="0409000F" w:tentative="1">
      <w:start w:val="1"/>
      <w:numFmt w:val="decimal"/>
      <w:lvlText w:val="%7."/>
      <w:lvlJc w:val="left"/>
      <w:pPr>
        <w:tabs>
          <w:tab w:val="num" w:pos="6453"/>
        </w:tabs>
        <w:ind w:left="6453" w:hanging="360"/>
      </w:pPr>
    </w:lvl>
    <w:lvl w:ilvl="7" w:tplc="04090019" w:tentative="1">
      <w:start w:val="1"/>
      <w:numFmt w:val="lowerLetter"/>
      <w:lvlText w:val="%8."/>
      <w:lvlJc w:val="left"/>
      <w:pPr>
        <w:tabs>
          <w:tab w:val="num" w:pos="7173"/>
        </w:tabs>
        <w:ind w:left="7173" w:hanging="360"/>
      </w:pPr>
    </w:lvl>
    <w:lvl w:ilvl="8" w:tplc="0409001B" w:tentative="1">
      <w:start w:val="1"/>
      <w:numFmt w:val="lowerRoman"/>
      <w:lvlText w:val="%9."/>
      <w:lvlJc w:val="right"/>
      <w:pPr>
        <w:tabs>
          <w:tab w:val="num" w:pos="7893"/>
        </w:tabs>
        <w:ind w:left="7893" w:hanging="180"/>
      </w:pPr>
    </w:lvl>
  </w:abstractNum>
  <w:abstractNum w:abstractNumId="9" w15:restartNumberingAfterBreak="0">
    <w:nsid w:val="35FB2942"/>
    <w:multiLevelType w:val="hybridMultilevel"/>
    <w:tmpl w:val="4CA4C33E"/>
    <w:lvl w:ilvl="0" w:tplc="BCD498EA">
      <w:start w:val="1"/>
      <w:numFmt w:val="bullet"/>
      <w:lvlText w:val="□"/>
      <w:lvlJc w:val="left"/>
      <w:pPr>
        <w:ind w:left="1080" w:hanging="360"/>
      </w:pPr>
      <w:rPr>
        <w:rFonts w:ascii="Arial" w:hAnsi="Arial" w:hint="default"/>
        <w:color w:val="auto"/>
      </w:rPr>
    </w:lvl>
    <w:lvl w:ilvl="1" w:tplc="04090003">
      <w:start w:val="1"/>
      <w:numFmt w:val="bullet"/>
      <w:lvlText w:val="o"/>
      <w:lvlJc w:val="left"/>
      <w:pPr>
        <w:tabs>
          <w:tab w:val="num" w:pos="1512"/>
        </w:tabs>
        <w:ind w:left="1512" w:hanging="360"/>
      </w:pPr>
      <w:rPr>
        <w:rFonts w:ascii="Courier New" w:hAnsi="Courier New" w:cs="Wingdings" w:hint="default"/>
      </w:rPr>
    </w:lvl>
    <w:lvl w:ilvl="2" w:tplc="04090005">
      <w:start w:val="1"/>
      <w:numFmt w:val="bullet"/>
      <w:lvlText w:val=""/>
      <w:lvlJc w:val="left"/>
      <w:pPr>
        <w:tabs>
          <w:tab w:val="num" w:pos="2232"/>
        </w:tabs>
        <w:ind w:left="2232" w:hanging="360"/>
      </w:pPr>
      <w:rPr>
        <w:rFonts w:ascii="Wingdings" w:hAnsi="Wingdings" w:hint="default"/>
      </w:rPr>
    </w:lvl>
    <w:lvl w:ilvl="3" w:tplc="04090001" w:tentative="1">
      <w:start w:val="1"/>
      <w:numFmt w:val="bullet"/>
      <w:lvlText w:val=""/>
      <w:lvlJc w:val="left"/>
      <w:pPr>
        <w:tabs>
          <w:tab w:val="num" w:pos="2952"/>
        </w:tabs>
        <w:ind w:left="2952" w:hanging="360"/>
      </w:pPr>
      <w:rPr>
        <w:rFonts w:ascii="Symbol" w:hAnsi="Symbol" w:hint="default"/>
      </w:rPr>
    </w:lvl>
    <w:lvl w:ilvl="4" w:tplc="04090003" w:tentative="1">
      <w:start w:val="1"/>
      <w:numFmt w:val="bullet"/>
      <w:lvlText w:val="o"/>
      <w:lvlJc w:val="left"/>
      <w:pPr>
        <w:tabs>
          <w:tab w:val="num" w:pos="3672"/>
        </w:tabs>
        <w:ind w:left="3672" w:hanging="360"/>
      </w:pPr>
      <w:rPr>
        <w:rFonts w:ascii="Courier New" w:hAnsi="Courier New" w:cs="Wingdings" w:hint="default"/>
      </w:rPr>
    </w:lvl>
    <w:lvl w:ilvl="5" w:tplc="04090005" w:tentative="1">
      <w:start w:val="1"/>
      <w:numFmt w:val="bullet"/>
      <w:lvlText w:val=""/>
      <w:lvlJc w:val="left"/>
      <w:pPr>
        <w:tabs>
          <w:tab w:val="num" w:pos="4392"/>
        </w:tabs>
        <w:ind w:left="4392" w:hanging="360"/>
      </w:pPr>
      <w:rPr>
        <w:rFonts w:ascii="Wingdings" w:hAnsi="Wingdings" w:hint="default"/>
      </w:rPr>
    </w:lvl>
    <w:lvl w:ilvl="6" w:tplc="04090001" w:tentative="1">
      <w:start w:val="1"/>
      <w:numFmt w:val="bullet"/>
      <w:lvlText w:val=""/>
      <w:lvlJc w:val="left"/>
      <w:pPr>
        <w:tabs>
          <w:tab w:val="num" w:pos="5112"/>
        </w:tabs>
        <w:ind w:left="5112" w:hanging="360"/>
      </w:pPr>
      <w:rPr>
        <w:rFonts w:ascii="Symbol" w:hAnsi="Symbol" w:hint="default"/>
      </w:rPr>
    </w:lvl>
    <w:lvl w:ilvl="7" w:tplc="04090003" w:tentative="1">
      <w:start w:val="1"/>
      <w:numFmt w:val="bullet"/>
      <w:lvlText w:val="o"/>
      <w:lvlJc w:val="left"/>
      <w:pPr>
        <w:tabs>
          <w:tab w:val="num" w:pos="5832"/>
        </w:tabs>
        <w:ind w:left="5832" w:hanging="360"/>
      </w:pPr>
      <w:rPr>
        <w:rFonts w:ascii="Courier New" w:hAnsi="Courier New" w:cs="Wingdings" w:hint="default"/>
      </w:rPr>
    </w:lvl>
    <w:lvl w:ilvl="8" w:tplc="04090005" w:tentative="1">
      <w:start w:val="1"/>
      <w:numFmt w:val="bullet"/>
      <w:lvlText w:val=""/>
      <w:lvlJc w:val="left"/>
      <w:pPr>
        <w:tabs>
          <w:tab w:val="num" w:pos="6552"/>
        </w:tabs>
        <w:ind w:left="6552" w:hanging="360"/>
      </w:pPr>
      <w:rPr>
        <w:rFonts w:ascii="Wingdings" w:hAnsi="Wingdings" w:hint="default"/>
      </w:rPr>
    </w:lvl>
  </w:abstractNum>
  <w:abstractNum w:abstractNumId="10" w15:restartNumberingAfterBreak="0">
    <w:nsid w:val="412E305D"/>
    <w:multiLevelType w:val="hybridMultilevel"/>
    <w:tmpl w:val="F04AF660"/>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11" w15:restartNumberingAfterBreak="0">
    <w:nsid w:val="4987724D"/>
    <w:multiLevelType w:val="hybridMultilevel"/>
    <w:tmpl w:val="C2C6B982"/>
    <w:lvl w:ilvl="0" w:tplc="2EACFC80">
      <w:start w:val="1"/>
      <w:numFmt w:val="decimal"/>
      <w:lvlText w:val="%1."/>
      <w:lvlJc w:val="left"/>
      <w:pPr>
        <w:tabs>
          <w:tab w:val="num" w:pos="1080"/>
        </w:tabs>
        <w:ind w:left="1080" w:hanging="360"/>
      </w:pPr>
      <w:rPr>
        <w:i w:val="0"/>
      </w:rPr>
    </w:lvl>
    <w:lvl w:ilvl="1" w:tplc="04090019">
      <w:start w:val="1"/>
      <w:numFmt w:val="bullet"/>
      <w:lvlText w:val=""/>
      <w:lvlJc w:val="left"/>
      <w:pPr>
        <w:tabs>
          <w:tab w:val="num" w:pos="1440"/>
        </w:tabs>
        <w:ind w:left="1440" w:hanging="360"/>
      </w:pPr>
      <w:rPr>
        <w:rFonts w:ascii="Symbol" w:hAnsi="Symbol" w:hint="default"/>
        <w:i w:val="0"/>
        <w:sz w:val="20"/>
        <w:szCs w:val="20"/>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4BE7188A"/>
    <w:multiLevelType w:val="hybridMultilevel"/>
    <w:tmpl w:val="189209C8"/>
    <w:lvl w:ilvl="0" w:tplc="E7CE813E">
      <w:start w:val="1"/>
      <w:numFmt w:val="bullet"/>
      <w:lvlText w:val=""/>
      <w:lvlJc w:val="left"/>
      <w:pPr>
        <w:tabs>
          <w:tab w:val="num" w:pos="1080"/>
        </w:tabs>
        <w:ind w:left="1080" w:hanging="360"/>
      </w:pPr>
      <w:rPr>
        <w:rFonts w:ascii="Symbol" w:hAnsi="Symbol" w:hint="default"/>
        <w:sz w:val="20"/>
        <w:szCs w:val="20"/>
      </w:rPr>
    </w:lvl>
    <w:lvl w:ilvl="1" w:tplc="E7CE813E">
      <w:start w:val="1"/>
      <w:numFmt w:val="bullet"/>
      <w:lvlText w:val=""/>
      <w:lvlJc w:val="left"/>
      <w:pPr>
        <w:tabs>
          <w:tab w:val="num" w:pos="1800"/>
        </w:tabs>
        <w:ind w:left="1800" w:hanging="360"/>
      </w:pPr>
      <w:rPr>
        <w:rFonts w:ascii="Symbol" w:hAnsi="Symbol" w:hint="default"/>
        <w:sz w:val="20"/>
        <w:szCs w:val="20"/>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3" w15:restartNumberingAfterBreak="0">
    <w:nsid w:val="4D074D7A"/>
    <w:multiLevelType w:val="hybridMultilevel"/>
    <w:tmpl w:val="3D101E30"/>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14" w15:restartNumberingAfterBreak="0">
    <w:nsid w:val="4D922A43"/>
    <w:multiLevelType w:val="hybridMultilevel"/>
    <w:tmpl w:val="8466C4E2"/>
    <w:lvl w:ilvl="0" w:tplc="5B10ECE4">
      <w:start w:val="1"/>
      <w:numFmt w:val="bullet"/>
      <w:lvlText w:val=""/>
      <w:lvlJc w:val="left"/>
      <w:pPr>
        <w:tabs>
          <w:tab w:val="num" w:pos="1440"/>
        </w:tabs>
        <w:ind w:left="1440" w:hanging="360"/>
      </w:pPr>
      <w:rPr>
        <w:rFonts w:ascii="Symbol" w:hAnsi="Symbol" w:hint="default"/>
        <w:sz w:val="20"/>
        <w:szCs w:val="20"/>
      </w:rPr>
    </w:lvl>
    <w:lvl w:ilvl="1" w:tplc="10090019" w:tentative="1">
      <w:start w:val="1"/>
      <w:numFmt w:val="bullet"/>
      <w:lvlText w:val="o"/>
      <w:lvlJc w:val="left"/>
      <w:pPr>
        <w:tabs>
          <w:tab w:val="num" w:pos="2520"/>
        </w:tabs>
        <w:ind w:left="2520" w:hanging="360"/>
      </w:pPr>
      <w:rPr>
        <w:rFonts w:ascii="Courier New" w:hAnsi="Courier New" w:cs="Courier New" w:hint="default"/>
      </w:rPr>
    </w:lvl>
    <w:lvl w:ilvl="2" w:tplc="1009001B" w:tentative="1">
      <w:start w:val="1"/>
      <w:numFmt w:val="bullet"/>
      <w:lvlText w:val=""/>
      <w:lvlJc w:val="left"/>
      <w:pPr>
        <w:tabs>
          <w:tab w:val="num" w:pos="3240"/>
        </w:tabs>
        <w:ind w:left="3240" w:hanging="360"/>
      </w:pPr>
      <w:rPr>
        <w:rFonts w:ascii="Wingdings" w:hAnsi="Wingdings" w:hint="default"/>
      </w:rPr>
    </w:lvl>
    <w:lvl w:ilvl="3" w:tplc="1009000F" w:tentative="1">
      <w:start w:val="1"/>
      <w:numFmt w:val="bullet"/>
      <w:lvlText w:val=""/>
      <w:lvlJc w:val="left"/>
      <w:pPr>
        <w:tabs>
          <w:tab w:val="num" w:pos="3960"/>
        </w:tabs>
        <w:ind w:left="3960" w:hanging="360"/>
      </w:pPr>
      <w:rPr>
        <w:rFonts w:ascii="Symbol" w:hAnsi="Symbol" w:hint="default"/>
      </w:rPr>
    </w:lvl>
    <w:lvl w:ilvl="4" w:tplc="10090019" w:tentative="1">
      <w:start w:val="1"/>
      <w:numFmt w:val="bullet"/>
      <w:lvlText w:val="o"/>
      <w:lvlJc w:val="left"/>
      <w:pPr>
        <w:tabs>
          <w:tab w:val="num" w:pos="4680"/>
        </w:tabs>
        <w:ind w:left="4680" w:hanging="360"/>
      </w:pPr>
      <w:rPr>
        <w:rFonts w:ascii="Courier New" w:hAnsi="Courier New" w:cs="Courier New" w:hint="default"/>
      </w:rPr>
    </w:lvl>
    <w:lvl w:ilvl="5" w:tplc="1009001B" w:tentative="1">
      <w:start w:val="1"/>
      <w:numFmt w:val="bullet"/>
      <w:lvlText w:val=""/>
      <w:lvlJc w:val="left"/>
      <w:pPr>
        <w:tabs>
          <w:tab w:val="num" w:pos="5400"/>
        </w:tabs>
        <w:ind w:left="5400" w:hanging="360"/>
      </w:pPr>
      <w:rPr>
        <w:rFonts w:ascii="Wingdings" w:hAnsi="Wingdings" w:hint="default"/>
      </w:rPr>
    </w:lvl>
    <w:lvl w:ilvl="6" w:tplc="1009000F" w:tentative="1">
      <w:start w:val="1"/>
      <w:numFmt w:val="bullet"/>
      <w:lvlText w:val=""/>
      <w:lvlJc w:val="left"/>
      <w:pPr>
        <w:tabs>
          <w:tab w:val="num" w:pos="6120"/>
        </w:tabs>
        <w:ind w:left="6120" w:hanging="360"/>
      </w:pPr>
      <w:rPr>
        <w:rFonts w:ascii="Symbol" w:hAnsi="Symbol" w:hint="default"/>
      </w:rPr>
    </w:lvl>
    <w:lvl w:ilvl="7" w:tplc="10090019" w:tentative="1">
      <w:start w:val="1"/>
      <w:numFmt w:val="bullet"/>
      <w:lvlText w:val="o"/>
      <w:lvlJc w:val="left"/>
      <w:pPr>
        <w:tabs>
          <w:tab w:val="num" w:pos="6840"/>
        </w:tabs>
        <w:ind w:left="6840" w:hanging="360"/>
      </w:pPr>
      <w:rPr>
        <w:rFonts w:ascii="Courier New" w:hAnsi="Courier New" w:cs="Courier New" w:hint="default"/>
      </w:rPr>
    </w:lvl>
    <w:lvl w:ilvl="8" w:tplc="1009001B" w:tentative="1">
      <w:start w:val="1"/>
      <w:numFmt w:val="bullet"/>
      <w:lvlText w:val=""/>
      <w:lvlJc w:val="left"/>
      <w:pPr>
        <w:tabs>
          <w:tab w:val="num" w:pos="7560"/>
        </w:tabs>
        <w:ind w:left="7560" w:hanging="360"/>
      </w:pPr>
      <w:rPr>
        <w:rFonts w:ascii="Wingdings" w:hAnsi="Wingdings" w:hint="default"/>
      </w:rPr>
    </w:lvl>
  </w:abstractNum>
  <w:abstractNum w:abstractNumId="15" w15:restartNumberingAfterBreak="0">
    <w:nsid w:val="502436EE"/>
    <w:multiLevelType w:val="hybridMultilevel"/>
    <w:tmpl w:val="A7609290"/>
    <w:lvl w:ilvl="0" w:tplc="921EF278">
      <w:start w:val="1"/>
      <w:numFmt w:val="decimal"/>
      <w:lvlText w:val="%1."/>
      <w:lvlJc w:val="left"/>
      <w:pPr>
        <w:tabs>
          <w:tab w:val="num" w:pos="1080"/>
        </w:tabs>
        <w:ind w:left="1080" w:hanging="360"/>
      </w:pPr>
      <w:rPr>
        <w:rFonts w:hint="default"/>
      </w:rPr>
    </w:lvl>
    <w:lvl w:ilvl="1" w:tplc="10090019" w:tentative="1">
      <w:start w:val="1"/>
      <w:numFmt w:val="lowerLetter"/>
      <w:lvlText w:val="%2."/>
      <w:lvlJc w:val="left"/>
      <w:pPr>
        <w:tabs>
          <w:tab w:val="num" w:pos="1440"/>
        </w:tabs>
        <w:ind w:left="1440" w:hanging="360"/>
      </w:p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abstractNum w:abstractNumId="16" w15:restartNumberingAfterBreak="0">
    <w:nsid w:val="5A717904"/>
    <w:multiLevelType w:val="hybridMultilevel"/>
    <w:tmpl w:val="32EAA532"/>
    <w:lvl w:ilvl="0" w:tplc="E89C2C6A">
      <w:start w:val="1"/>
      <w:numFmt w:val="decimal"/>
      <w:lvlText w:val="%1."/>
      <w:lvlJc w:val="left"/>
      <w:pPr>
        <w:tabs>
          <w:tab w:val="num" w:pos="1080"/>
        </w:tabs>
        <w:ind w:left="1080" w:hanging="360"/>
      </w:pPr>
      <w:rPr>
        <w:rFonts w:hint="default"/>
        <w:b w:val="0"/>
      </w:rPr>
    </w:lvl>
    <w:lvl w:ilvl="1" w:tplc="04090019" w:tentative="1">
      <w:start w:val="1"/>
      <w:numFmt w:val="lowerLetter"/>
      <w:lvlText w:val="%2."/>
      <w:lvlJc w:val="left"/>
      <w:pPr>
        <w:tabs>
          <w:tab w:val="num" w:pos="76"/>
        </w:tabs>
        <w:ind w:left="76" w:hanging="360"/>
      </w:pPr>
    </w:lvl>
    <w:lvl w:ilvl="2" w:tplc="0409001B" w:tentative="1">
      <w:start w:val="1"/>
      <w:numFmt w:val="lowerRoman"/>
      <w:lvlText w:val="%3."/>
      <w:lvlJc w:val="right"/>
      <w:pPr>
        <w:tabs>
          <w:tab w:val="num" w:pos="796"/>
        </w:tabs>
        <w:ind w:left="796" w:hanging="180"/>
      </w:pPr>
    </w:lvl>
    <w:lvl w:ilvl="3" w:tplc="0409000F" w:tentative="1">
      <w:start w:val="1"/>
      <w:numFmt w:val="decimal"/>
      <w:lvlText w:val="%4."/>
      <w:lvlJc w:val="left"/>
      <w:pPr>
        <w:tabs>
          <w:tab w:val="num" w:pos="1516"/>
        </w:tabs>
        <w:ind w:left="1516" w:hanging="360"/>
      </w:pPr>
    </w:lvl>
    <w:lvl w:ilvl="4" w:tplc="04090019" w:tentative="1">
      <w:start w:val="1"/>
      <w:numFmt w:val="lowerLetter"/>
      <w:lvlText w:val="%5."/>
      <w:lvlJc w:val="left"/>
      <w:pPr>
        <w:tabs>
          <w:tab w:val="num" w:pos="2236"/>
        </w:tabs>
        <w:ind w:left="2236" w:hanging="360"/>
      </w:pPr>
    </w:lvl>
    <w:lvl w:ilvl="5" w:tplc="0409001B" w:tentative="1">
      <w:start w:val="1"/>
      <w:numFmt w:val="lowerRoman"/>
      <w:lvlText w:val="%6."/>
      <w:lvlJc w:val="right"/>
      <w:pPr>
        <w:tabs>
          <w:tab w:val="num" w:pos="2956"/>
        </w:tabs>
        <w:ind w:left="2956" w:hanging="180"/>
      </w:pPr>
    </w:lvl>
    <w:lvl w:ilvl="6" w:tplc="0409000F" w:tentative="1">
      <w:start w:val="1"/>
      <w:numFmt w:val="decimal"/>
      <w:lvlText w:val="%7."/>
      <w:lvlJc w:val="left"/>
      <w:pPr>
        <w:tabs>
          <w:tab w:val="num" w:pos="3676"/>
        </w:tabs>
        <w:ind w:left="3676" w:hanging="360"/>
      </w:pPr>
    </w:lvl>
    <w:lvl w:ilvl="7" w:tplc="04090019" w:tentative="1">
      <w:start w:val="1"/>
      <w:numFmt w:val="lowerLetter"/>
      <w:lvlText w:val="%8."/>
      <w:lvlJc w:val="left"/>
      <w:pPr>
        <w:tabs>
          <w:tab w:val="num" w:pos="4396"/>
        </w:tabs>
        <w:ind w:left="4396" w:hanging="360"/>
      </w:pPr>
    </w:lvl>
    <w:lvl w:ilvl="8" w:tplc="0409001B" w:tentative="1">
      <w:start w:val="1"/>
      <w:numFmt w:val="lowerRoman"/>
      <w:lvlText w:val="%9."/>
      <w:lvlJc w:val="right"/>
      <w:pPr>
        <w:tabs>
          <w:tab w:val="num" w:pos="5116"/>
        </w:tabs>
        <w:ind w:left="5116" w:hanging="180"/>
      </w:pPr>
    </w:lvl>
  </w:abstractNum>
  <w:abstractNum w:abstractNumId="17" w15:restartNumberingAfterBreak="0">
    <w:nsid w:val="5F5E595C"/>
    <w:multiLevelType w:val="hybridMultilevel"/>
    <w:tmpl w:val="FBEC4EAC"/>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18" w15:restartNumberingAfterBreak="0">
    <w:nsid w:val="6224466A"/>
    <w:multiLevelType w:val="hybridMultilevel"/>
    <w:tmpl w:val="4956F934"/>
    <w:lvl w:ilvl="0" w:tplc="653C26F4">
      <w:start w:val="1"/>
      <w:numFmt w:val="bullet"/>
      <w:lvlText w:val=""/>
      <w:lvlJc w:val="left"/>
      <w:pPr>
        <w:tabs>
          <w:tab w:val="num" w:pos="1440"/>
        </w:tabs>
        <w:ind w:left="1440" w:hanging="360"/>
      </w:pPr>
      <w:rPr>
        <w:rFonts w:ascii="Symbol" w:hAnsi="Symbol" w:hint="default"/>
        <w:i w:val="0"/>
        <w:sz w:val="20"/>
        <w:szCs w:val="20"/>
      </w:rPr>
    </w:lvl>
    <w:lvl w:ilvl="1" w:tplc="4D2E6E5E" w:tentative="1">
      <w:start w:val="1"/>
      <w:numFmt w:val="lowerLetter"/>
      <w:lvlText w:val="%2."/>
      <w:lvlJc w:val="left"/>
      <w:pPr>
        <w:tabs>
          <w:tab w:val="num" w:pos="2160"/>
        </w:tabs>
        <w:ind w:left="2160" w:hanging="360"/>
      </w:pPr>
    </w:lvl>
    <w:lvl w:ilvl="2" w:tplc="375A004A"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9" w15:restartNumberingAfterBreak="0">
    <w:nsid w:val="653158C8"/>
    <w:multiLevelType w:val="hybridMultilevel"/>
    <w:tmpl w:val="B98A909A"/>
    <w:lvl w:ilvl="0" w:tplc="DD62A10E">
      <w:start w:val="1"/>
      <w:numFmt w:val="bullet"/>
      <w:lvlText w:val="□"/>
      <w:lvlJc w:val="left"/>
      <w:pPr>
        <w:tabs>
          <w:tab w:val="num" w:pos="1224"/>
        </w:tabs>
        <w:ind w:left="1152" w:hanging="432"/>
      </w:pPr>
      <w:rPr>
        <w:rFonts w:ascii="Arial" w:hAnsi="Arial" w:hint="default"/>
        <w:color w:val="auto"/>
      </w:rPr>
    </w:lvl>
    <w:lvl w:ilvl="1" w:tplc="04090003">
      <w:start w:val="1"/>
      <w:numFmt w:val="bullet"/>
      <w:lvlText w:val="o"/>
      <w:lvlJc w:val="left"/>
      <w:pPr>
        <w:tabs>
          <w:tab w:val="num" w:pos="1512"/>
        </w:tabs>
        <w:ind w:left="1512" w:hanging="360"/>
      </w:pPr>
      <w:rPr>
        <w:rFonts w:ascii="Courier New" w:hAnsi="Courier New" w:cs="Courier New" w:hint="default"/>
      </w:rPr>
    </w:lvl>
    <w:lvl w:ilvl="2" w:tplc="04090005" w:tentative="1">
      <w:start w:val="1"/>
      <w:numFmt w:val="bullet"/>
      <w:lvlText w:val=""/>
      <w:lvlJc w:val="left"/>
      <w:pPr>
        <w:tabs>
          <w:tab w:val="num" w:pos="2232"/>
        </w:tabs>
        <w:ind w:left="2232" w:hanging="360"/>
      </w:pPr>
      <w:rPr>
        <w:rFonts w:ascii="Wingdings" w:hAnsi="Wingdings" w:hint="default"/>
      </w:rPr>
    </w:lvl>
    <w:lvl w:ilvl="3" w:tplc="04090001" w:tentative="1">
      <w:start w:val="1"/>
      <w:numFmt w:val="bullet"/>
      <w:lvlText w:val=""/>
      <w:lvlJc w:val="left"/>
      <w:pPr>
        <w:tabs>
          <w:tab w:val="num" w:pos="2952"/>
        </w:tabs>
        <w:ind w:left="2952" w:hanging="360"/>
      </w:pPr>
      <w:rPr>
        <w:rFonts w:ascii="Symbol" w:hAnsi="Symbol" w:hint="default"/>
      </w:rPr>
    </w:lvl>
    <w:lvl w:ilvl="4" w:tplc="04090003" w:tentative="1">
      <w:start w:val="1"/>
      <w:numFmt w:val="bullet"/>
      <w:lvlText w:val="o"/>
      <w:lvlJc w:val="left"/>
      <w:pPr>
        <w:tabs>
          <w:tab w:val="num" w:pos="3672"/>
        </w:tabs>
        <w:ind w:left="3672" w:hanging="360"/>
      </w:pPr>
      <w:rPr>
        <w:rFonts w:ascii="Courier New" w:hAnsi="Courier New" w:cs="Courier New" w:hint="default"/>
      </w:rPr>
    </w:lvl>
    <w:lvl w:ilvl="5" w:tplc="04090005" w:tentative="1">
      <w:start w:val="1"/>
      <w:numFmt w:val="bullet"/>
      <w:lvlText w:val=""/>
      <w:lvlJc w:val="left"/>
      <w:pPr>
        <w:tabs>
          <w:tab w:val="num" w:pos="4392"/>
        </w:tabs>
        <w:ind w:left="4392" w:hanging="360"/>
      </w:pPr>
      <w:rPr>
        <w:rFonts w:ascii="Wingdings" w:hAnsi="Wingdings" w:hint="default"/>
      </w:rPr>
    </w:lvl>
    <w:lvl w:ilvl="6" w:tplc="04090001" w:tentative="1">
      <w:start w:val="1"/>
      <w:numFmt w:val="bullet"/>
      <w:lvlText w:val=""/>
      <w:lvlJc w:val="left"/>
      <w:pPr>
        <w:tabs>
          <w:tab w:val="num" w:pos="5112"/>
        </w:tabs>
        <w:ind w:left="5112" w:hanging="360"/>
      </w:pPr>
      <w:rPr>
        <w:rFonts w:ascii="Symbol" w:hAnsi="Symbol" w:hint="default"/>
      </w:rPr>
    </w:lvl>
    <w:lvl w:ilvl="7" w:tplc="04090003" w:tentative="1">
      <w:start w:val="1"/>
      <w:numFmt w:val="bullet"/>
      <w:lvlText w:val="o"/>
      <w:lvlJc w:val="left"/>
      <w:pPr>
        <w:tabs>
          <w:tab w:val="num" w:pos="5832"/>
        </w:tabs>
        <w:ind w:left="5832" w:hanging="360"/>
      </w:pPr>
      <w:rPr>
        <w:rFonts w:ascii="Courier New" w:hAnsi="Courier New" w:cs="Courier New" w:hint="default"/>
      </w:rPr>
    </w:lvl>
    <w:lvl w:ilvl="8" w:tplc="04090005" w:tentative="1">
      <w:start w:val="1"/>
      <w:numFmt w:val="bullet"/>
      <w:lvlText w:val=""/>
      <w:lvlJc w:val="left"/>
      <w:pPr>
        <w:tabs>
          <w:tab w:val="num" w:pos="6552"/>
        </w:tabs>
        <w:ind w:left="6552" w:hanging="360"/>
      </w:pPr>
      <w:rPr>
        <w:rFonts w:ascii="Wingdings" w:hAnsi="Wingdings" w:hint="default"/>
      </w:rPr>
    </w:lvl>
  </w:abstractNum>
  <w:abstractNum w:abstractNumId="20" w15:restartNumberingAfterBreak="0">
    <w:nsid w:val="6A645C0F"/>
    <w:multiLevelType w:val="hybridMultilevel"/>
    <w:tmpl w:val="77E88F0C"/>
    <w:lvl w:ilvl="0" w:tplc="E9CE2DD6">
      <w:start w:val="1"/>
      <w:numFmt w:val="decimal"/>
      <w:lvlText w:val="%1."/>
      <w:lvlJc w:val="left"/>
      <w:pPr>
        <w:tabs>
          <w:tab w:val="num" w:pos="1080"/>
        </w:tabs>
        <w:ind w:left="1080" w:hanging="360"/>
      </w:pPr>
      <w:rPr>
        <w:i w:val="0"/>
      </w:rPr>
    </w:lvl>
    <w:lvl w:ilvl="1" w:tplc="10090003">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21" w15:restartNumberingAfterBreak="0">
    <w:nsid w:val="6CB767C2"/>
    <w:multiLevelType w:val="hybridMultilevel"/>
    <w:tmpl w:val="78C6D97E"/>
    <w:lvl w:ilvl="0" w:tplc="E7CE813E">
      <w:start w:val="1"/>
      <w:numFmt w:val="bullet"/>
      <w:lvlText w:val=""/>
      <w:lvlJc w:val="left"/>
      <w:pPr>
        <w:tabs>
          <w:tab w:val="num" w:pos="1440"/>
        </w:tabs>
        <w:ind w:left="1440" w:hanging="360"/>
      </w:pPr>
      <w:rPr>
        <w:rFonts w:ascii="Symbol" w:hAnsi="Symbol" w:hint="default"/>
        <w:i w:val="0"/>
        <w:sz w:val="20"/>
        <w:szCs w:val="20"/>
      </w:rPr>
    </w:lvl>
    <w:lvl w:ilvl="1" w:tplc="10090003" w:tentative="1">
      <w:start w:val="1"/>
      <w:numFmt w:val="lowerLetter"/>
      <w:lvlText w:val="%2."/>
      <w:lvlJc w:val="left"/>
      <w:pPr>
        <w:tabs>
          <w:tab w:val="num" w:pos="2160"/>
        </w:tabs>
        <w:ind w:left="2160" w:hanging="360"/>
      </w:pPr>
    </w:lvl>
    <w:lvl w:ilvl="2" w:tplc="10090005" w:tentative="1">
      <w:start w:val="1"/>
      <w:numFmt w:val="lowerRoman"/>
      <w:lvlText w:val="%3."/>
      <w:lvlJc w:val="right"/>
      <w:pPr>
        <w:tabs>
          <w:tab w:val="num" w:pos="2880"/>
        </w:tabs>
        <w:ind w:left="2880" w:hanging="180"/>
      </w:pPr>
    </w:lvl>
    <w:lvl w:ilvl="3" w:tplc="10090001" w:tentative="1">
      <w:start w:val="1"/>
      <w:numFmt w:val="decimal"/>
      <w:lvlText w:val="%4."/>
      <w:lvlJc w:val="left"/>
      <w:pPr>
        <w:tabs>
          <w:tab w:val="num" w:pos="3600"/>
        </w:tabs>
        <w:ind w:left="3600" w:hanging="360"/>
      </w:pPr>
    </w:lvl>
    <w:lvl w:ilvl="4" w:tplc="10090003" w:tentative="1">
      <w:start w:val="1"/>
      <w:numFmt w:val="lowerLetter"/>
      <w:lvlText w:val="%5."/>
      <w:lvlJc w:val="left"/>
      <w:pPr>
        <w:tabs>
          <w:tab w:val="num" w:pos="4320"/>
        </w:tabs>
        <w:ind w:left="4320" w:hanging="360"/>
      </w:pPr>
    </w:lvl>
    <w:lvl w:ilvl="5" w:tplc="10090005" w:tentative="1">
      <w:start w:val="1"/>
      <w:numFmt w:val="lowerRoman"/>
      <w:lvlText w:val="%6."/>
      <w:lvlJc w:val="right"/>
      <w:pPr>
        <w:tabs>
          <w:tab w:val="num" w:pos="5040"/>
        </w:tabs>
        <w:ind w:left="5040" w:hanging="180"/>
      </w:pPr>
    </w:lvl>
    <w:lvl w:ilvl="6" w:tplc="10090001" w:tentative="1">
      <w:start w:val="1"/>
      <w:numFmt w:val="decimal"/>
      <w:lvlText w:val="%7."/>
      <w:lvlJc w:val="left"/>
      <w:pPr>
        <w:tabs>
          <w:tab w:val="num" w:pos="5760"/>
        </w:tabs>
        <w:ind w:left="5760" w:hanging="360"/>
      </w:pPr>
    </w:lvl>
    <w:lvl w:ilvl="7" w:tplc="10090003" w:tentative="1">
      <w:start w:val="1"/>
      <w:numFmt w:val="lowerLetter"/>
      <w:lvlText w:val="%8."/>
      <w:lvlJc w:val="left"/>
      <w:pPr>
        <w:tabs>
          <w:tab w:val="num" w:pos="6480"/>
        </w:tabs>
        <w:ind w:left="6480" w:hanging="360"/>
      </w:pPr>
    </w:lvl>
    <w:lvl w:ilvl="8" w:tplc="10090005" w:tentative="1">
      <w:start w:val="1"/>
      <w:numFmt w:val="lowerRoman"/>
      <w:lvlText w:val="%9."/>
      <w:lvlJc w:val="right"/>
      <w:pPr>
        <w:tabs>
          <w:tab w:val="num" w:pos="7200"/>
        </w:tabs>
        <w:ind w:left="7200" w:hanging="180"/>
      </w:pPr>
    </w:lvl>
  </w:abstractNum>
  <w:abstractNum w:abstractNumId="22" w15:restartNumberingAfterBreak="0">
    <w:nsid w:val="6FB37362"/>
    <w:multiLevelType w:val="hybridMultilevel"/>
    <w:tmpl w:val="A7609290"/>
    <w:lvl w:ilvl="0" w:tplc="921EF278">
      <w:start w:val="1"/>
      <w:numFmt w:val="decimal"/>
      <w:lvlText w:val="%1."/>
      <w:lvlJc w:val="left"/>
      <w:pPr>
        <w:tabs>
          <w:tab w:val="num" w:pos="1080"/>
        </w:tabs>
        <w:ind w:left="1080" w:hanging="360"/>
      </w:pPr>
      <w:rPr>
        <w:rFonts w:hint="default"/>
      </w:rPr>
    </w:lvl>
    <w:lvl w:ilvl="1" w:tplc="10090019" w:tentative="1">
      <w:start w:val="1"/>
      <w:numFmt w:val="lowerLetter"/>
      <w:lvlText w:val="%2."/>
      <w:lvlJc w:val="left"/>
      <w:pPr>
        <w:tabs>
          <w:tab w:val="num" w:pos="1440"/>
        </w:tabs>
        <w:ind w:left="1440" w:hanging="360"/>
      </w:p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abstractNum w:abstractNumId="23" w15:restartNumberingAfterBreak="0">
    <w:nsid w:val="76CB1279"/>
    <w:multiLevelType w:val="hybridMultilevel"/>
    <w:tmpl w:val="D67E56F8"/>
    <w:lvl w:ilvl="0" w:tplc="E9CE2DD6">
      <w:start w:val="1"/>
      <w:numFmt w:val="decimal"/>
      <w:lvlText w:val="%1."/>
      <w:lvlJc w:val="left"/>
      <w:pPr>
        <w:tabs>
          <w:tab w:val="num" w:pos="1080"/>
        </w:tabs>
        <w:ind w:left="1080" w:hanging="360"/>
      </w:pPr>
      <w:rPr>
        <w:i w:val="0"/>
      </w:rPr>
    </w:lvl>
    <w:lvl w:ilvl="1" w:tplc="10090001">
      <w:start w:val="1"/>
      <w:numFmt w:val="bullet"/>
      <w:lvlText w:val=""/>
      <w:lvlJc w:val="left"/>
      <w:pPr>
        <w:tabs>
          <w:tab w:val="num" w:pos="1800"/>
        </w:tabs>
        <w:ind w:left="1800" w:hanging="360"/>
      </w:pPr>
      <w:rPr>
        <w:rFonts w:ascii="Symbol" w:hAnsi="Symbol" w:hint="default"/>
      </w:rPr>
    </w:lvl>
    <w:lvl w:ilvl="2" w:tplc="10090005">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num w:numId="1">
    <w:abstractNumId w:val="19"/>
  </w:num>
  <w:num w:numId="2">
    <w:abstractNumId w:val="8"/>
  </w:num>
  <w:num w:numId="3">
    <w:abstractNumId w:val="1"/>
  </w:num>
  <w:num w:numId="4">
    <w:abstractNumId w:val="16"/>
  </w:num>
  <w:num w:numId="5">
    <w:abstractNumId w:val="13"/>
  </w:num>
  <w:num w:numId="6">
    <w:abstractNumId w:val="11"/>
  </w:num>
  <w:num w:numId="7">
    <w:abstractNumId w:val="18"/>
  </w:num>
  <w:num w:numId="8">
    <w:abstractNumId w:val="14"/>
  </w:num>
  <w:num w:numId="9">
    <w:abstractNumId w:val="3"/>
  </w:num>
  <w:num w:numId="10">
    <w:abstractNumId w:val="21"/>
  </w:num>
  <w:num w:numId="11">
    <w:abstractNumId w:val="12"/>
  </w:num>
  <w:num w:numId="12">
    <w:abstractNumId w:val="22"/>
  </w:num>
  <w:num w:numId="13">
    <w:abstractNumId w:val="5"/>
  </w:num>
  <w:num w:numId="14">
    <w:abstractNumId w:val="0"/>
  </w:num>
  <w:num w:numId="15">
    <w:abstractNumId w:val="9"/>
  </w:num>
  <w:num w:numId="16">
    <w:abstractNumId w:val="15"/>
  </w:num>
  <w:num w:numId="17">
    <w:abstractNumId w:val="2"/>
  </w:num>
  <w:num w:numId="18">
    <w:abstractNumId w:val="10"/>
  </w:num>
  <w:num w:numId="19">
    <w:abstractNumId w:val="20"/>
  </w:num>
  <w:num w:numId="20">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7"/>
  </w:num>
  <w:num w:numId="22">
    <w:abstractNumId w:val="6"/>
  </w:num>
  <w:num w:numId="23">
    <w:abstractNumId w:val="17"/>
  </w:num>
  <w:num w:numId="24">
    <w:abstractNumId w:val="23"/>
  </w:num>
  <w:num w:numId="25">
    <w:abstractNumId w:val="4"/>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17B85"/>
    <w:rsid w:val="00001F92"/>
    <w:rsid w:val="00003E18"/>
    <w:rsid w:val="000407BA"/>
    <w:rsid w:val="00055B12"/>
    <w:rsid w:val="00060B33"/>
    <w:rsid w:val="00095803"/>
    <w:rsid w:val="000F3D19"/>
    <w:rsid w:val="00101951"/>
    <w:rsid w:val="00110A91"/>
    <w:rsid w:val="00117B85"/>
    <w:rsid w:val="0013687C"/>
    <w:rsid w:val="001515C0"/>
    <w:rsid w:val="001878DC"/>
    <w:rsid w:val="001C01D7"/>
    <w:rsid w:val="001F6375"/>
    <w:rsid w:val="002000F8"/>
    <w:rsid w:val="00251EC1"/>
    <w:rsid w:val="00251FDF"/>
    <w:rsid w:val="00260A59"/>
    <w:rsid w:val="0026211D"/>
    <w:rsid w:val="0026228A"/>
    <w:rsid w:val="002763F9"/>
    <w:rsid w:val="00276CB3"/>
    <w:rsid w:val="0029763A"/>
    <w:rsid w:val="002C05E1"/>
    <w:rsid w:val="002D4410"/>
    <w:rsid w:val="00323EFC"/>
    <w:rsid w:val="00324557"/>
    <w:rsid w:val="003364FD"/>
    <w:rsid w:val="00337399"/>
    <w:rsid w:val="00376D03"/>
    <w:rsid w:val="003A3F3C"/>
    <w:rsid w:val="003A71AC"/>
    <w:rsid w:val="003D3431"/>
    <w:rsid w:val="003E6EB4"/>
    <w:rsid w:val="0040063B"/>
    <w:rsid w:val="004257EB"/>
    <w:rsid w:val="004869E3"/>
    <w:rsid w:val="004A5069"/>
    <w:rsid w:val="004B6B62"/>
    <w:rsid w:val="004F4E82"/>
    <w:rsid w:val="00510F97"/>
    <w:rsid w:val="0051511B"/>
    <w:rsid w:val="00516149"/>
    <w:rsid w:val="00541F7F"/>
    <w:rsid w:val="00557349"/>
    <w:rsid w:val="005909EC"/>
    <w:rsid w:val="005A4188"/>
    <w:rsid w:val="005A4F68"/>
    <w:rsid w:val="005B6E75"/>
    <w:rsid w:val="005B7ECE"/>
    <w:rsid w:val="005C0CA7"/>
    <w:rsid w:val="005C1979"/>
    <w:rsid w:val="005F624B"/>
    <w:rsid w:val="00622743"/>
    <w:rsid w:val="00673C95"/>
    <w:rsid w:val="006D0D74"/>
    <w:rsid w:val="006F6ADB"/>
    <w:rsid w:val="00707137"/>
    <w:rsid w:val="00722612"/>
    <w:rsid w:val="0075718C"/>
    <w:rsid w:val="007F6804"/>
    <w:rsid w:val="00811D03"/>
    <w:rsid w:val="00860170"/>
    <w:rsid w:val="00863DA0"/>
    <w:rsid w:val="008713B6"/>
    <w:rsid w:val="00896C0B"/>
    <w:rsid w:val="008B0478"/>
    <w:rsid w:val="008D652F"/>
    <w:rsid w:val="008D7430"/>
    <w:rsid w:val="008F25B0"/>
    <w:rsid w:val="00900E4E"/>
    <w:rsid w:val="00917B36"/>
    <w:rsid w:val="009202A2"/>
    <w:rsid w:val="00926413"/>
    <w:rsid w:val="00930853"/>
    <w:rsid w:val="00970B2E"/>
    <w:rsid w:val="009C032D"/>
    <w:rsid w:val="009E35F7"/>
    <w:rsid w:val="00A0556E"/>
    <w:rsid w:val="00A0792E"/>
    <w:rsid w:val="00A14411"/>
    <w:rsid w:val="00A26CB4"/>
    <w:rsid w:val="00A70F27"/>
    <w:rsid w:val="00AB2551"/>
    <w:rsid w:val="00AB78B0"/>
    <w:rsid w:val="00AE50F6"/>
    <w:rsid w:val="00AF6E74"/>
    <w:rsid w:val="00B05255"/>
    <w:rsid w:val="00B72225"/>
    <w:rsid w:val="00BC2C5D"/>
    <w:rsid w:val="00C3606C"/>
    <w:rsid w:val="00C64C17"/>
    <w:rsid w:val="00CA36D2"/>
    <w:rsid w:val="00CB3242"/>
    <w:rsid w:val="00CC5973"/>
    <w:rsid w:val="00CD692A"/>
    <w:rsid w:val="00CE40EF"/>
    <w:rsid w:val="00CF2280"/>
    <w:rsid w:val="00D22CBB"/>
    <w:rsid w:val="00D24CFB"/>
    <w:rsid w:val="00D35628"/>
    <w:rsid w:val="00D5534A"/>
    <w:rsid w:val="00D563B2"/>
    <w:rsid w:val="00D64920"/>
    <w:rsid w:val="00DC721B"/>
    <w:rsid w:val="00DE1669"/>
    <w:rsid w:val="00E12B3A"/>
    <w:rsid w:val="00E60F0C"/>
    <w:rsid w:val="00E64BB1"/>
    <w:rsid w:val="00E7400D"/>
    <w:rsid w:val="00E804BF"/>
    <w:rsid w:val="00EC6FB7"/>
    <w:rsid w:val="00ED5EB9"/>
    <w:rsid w:val="00ED7E3F"/>
    <w:rsid w:val="00EF1A14"/>
    <w:rsid w:val="00EF428D"/>
    <w:rsid w:val="00F2604D"/>
    <w:rsid w:val="00F449AE"/>
    <w:rsid w:val="00F5358B"/>
    <w:rsid w:val="00F5695F"/>
    <w:rsid w:val="00F951BF"/>
    <w:rsid w:val="00FE3A93"/>
    <w:rsid w:val="00FF7DFF"/>
  </w:rsids>
  <m:mathPr>
    <m:mathFont m:val="Cambria Math"/>
    <m:brkBin m:val="before"/>
    <m:brkBinSub m:val="--"/>
    <m:smallFrac m:val="0"/>
    <m:dispDef/>
    <m:lMargin m:val="0"/>
    <m:rMargin m:val="0"/>
    <m:defJc m:val="centerGroup"/>
    <m:wrapIndent m:val="1440"/>
    <m:intLim m:val="subSup"/>
    <m:naryLim m:val="undOvr"/>
  </m:mathPr>
  <w:themeFontLang w:val="en-US" w:eastAsia="ja-JP" w:bidi="km-KH"/>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1B532855"/>
  <w15:docId w15:val="{92367941-B293-4ACC-AADB-0FC7B08058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4">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atentStyles>
  <w:style w:type="paragraph" w:default="1" w:styleId="Normal">
    <w:name w:val="Normal"/>
    <w:qFormat/>
    <w:rsid w:val="008B0478"/>
    <w:rPr>
      <w:rFonts w:ascii="Arial" w:hAnsi="Arial"/>
      <w:sz w:val="22"/>
      <w:szCs w:val="24"/>
    </w:rPr>
  </w:style>
  <w:style w:type="paragraph" w:styleId="Heading1">
    <w:name w:val="heading 1"/>
    <w:basedOn w:val="Normal"/>
    <w:next w:val="Normal"/>
    <w:link w:val="Heading1Char"/>
    <w:qFormat/>
    <w:rsid w:val="008F25B0"/>
    <w:pPr>
      <w:keepNext/>
      <w:spacing w:after="240"/>
      <w:outlineLvl w:val="0"/>
    </w:pPr>
    <w:rPr>
      <w:b/>
      <w:bCs/>
      <w:sz w:val="30"/>
      <w:lang w:val="en-CA"/>
    </w:rPr>
  </w:style>
  <w:style w:type="paragraph" w:styleId="Heading2">
    <w:name w:val="heading 2"/>
    <w:basedOn w:val="Normal"/>
    <w:next w:val="Normal"/>
    <w:link w:val="Heading2Char"/>
    <w:qFormat/>
    <w:rsid w:val="00EF428D"/>
    <w:pPr>
      <w:keepNext/>
      <w:tabs>
        <w:tab w:val="right" w:pos="9360"/>
      </w:tabs>
      <w:spacing w:before="240" w:after="120"/>
      <w:outlineLvl w:val="1"/>
    </w:pPr>
    <w:rPr>
      <w:rFonts w:cs="Arial"/>
      <w:b/>
      <w:bCs/>
      <w:iCs/>
      <w:sz w:val="26"/>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917B3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917B36"/>
    <w:pPr>
      <w:tabs>
        <w:tab w:val="center" w:pos="4320"/>
        <w:tab w:val="right" w:pos="8640"/>
      </w:tabs>
    </w:pPr>
  </w:style>
  <w:style w:type="paragraph" w:styleId="Footer">
    <w:name w:val="footer"/>
    <w:basedOn w:val="Normal"/>
    <w:rsid w:val="00917B36"/>
    <w:pPr>
      <w:tabs>
        <w:tab w:val="center" w:pos="4320"/>
        <w:tab w:val="right" w:pos="8640"/>
      </w:tabs>
    </w:pPr>
  </w:style>
  <w:style w:type="character" w:customStyle="1" w:styleId="Heading2Char">
    <w:name w:val="Heading 2 Char"/>
    <w:basedOn w:val="DefaultParagraphFont"/>
    <w:link w:val="Heading2"/>
    <w:rsid w:val="00EF428D"/>
    <w:rPr>
      <w:rFonts w:ascii="Arial" w:hAnsi="Arial" w:cs="Arial"/>
      <w:b/>
      <w:bCs/>
      <w:iCs/>
      <w:sz w:val="26"/>
      <w:szCs w:val="28"/>
    </w:rPr>
  </w:style>
  <w:style w:type="character" w:styleId="Strong">
    <w:name w:val="Strong"/>
    <w:basedOn w:val="DefaultParagraphFont"/>
    <w:qFormat/>
    <w:rsid w:val="00917B36"/>
    <w:rPr>
      <w:b/>
      <w:bCs/>
    </w:rPr>
  </w:style>
  <w:style w:type="character" w:styleId="Hyperlink">
    <w:name w:val="Hyperlink"/>
    <w:basedOn w:val="DefaultParagraphFont"/>
    <w:uiPriority w:val="99"/>
    <w:rsid w:val="00917B36"/>
    <w:rPr>
      <w:color w:val="0000FF"/>
      <w:u w:val="single"/>
    </w:rPr>
  </w:style>
  <w:style w:type="paragraph" w:styleId="TOC1">
    <w:name w:val="toc 1"/>
    <w:basedOn w:val="Normal"/>
    <w:next w:val="Normal"/>
    <w:autoRedefine/>
    <w:semiHidden/>
    <w:rsid w:val="00917B36"/>
    <w:pPr>
      <w:tabs>
        <w:tab w:val="right" w:leader="dot" w:pos="9350"/>
      </w:tabs>
    </w:pPr>
  </w:style>
  <w:style w:type="paragraph" w:styleId="TOC2">
    <w:name w:val="toc 2"/>
    <w:basedOn w:val="Normal"/>
    <w:next w:val="Normal"/>
    <w:autoRedefine/>
    <w:uiPriority w:val="39"/>
    <w:rsid w:val="00917B36"/>
    <w:pPr>
      <w:ind w:left="240"/>
    </w:pPr>
  </w:style>
  <w:style w:type="character" w:styleId="PageNumber">
    <w:name w:val="page number"/>
    <w:basedOn w:val="DefaultParagraphFont"/>
    <w:rsid w:val="00917B36"/>
  </w:style>
  <w:style w:type="paragraph" w:styleId="BodyText">
    <w:name w:val="Body Text"/>
    <w:basedOn w:val="Normal"/>
    <w:rsid w:val="00917B36"/>
    <w:pPr>
      <w:tabs>
        <w:tab w:val="left" w:pos="-720"/>
      </w:tabs>
      <w:suppressAutoHyphens/>
      <w:autoSpaceDE w:val="0"/>
      <w:autoSpaceDN w:val="0"/>
    </w:pPr>
    <w:rPr>
      <w:rFonts w:ascii="Verdana" w:hAnsi="Verdana" w:cs="Arial"/>
      <w:color w:val="000000"/>
      <w:spacing w:val="-3"/>
      <w:sz w:val="20"/>
      <w:szCs w:val="20"/>
      <w:lang w:val="en-GB"/>
    </w:rPr>
  </w:style>
  <w:style w:type="character" w:customStyle="1" w:styleId="CharChar1">
    <w:name w:val="Char Char1"/>
    <w:basedOn w:val="DefaultParagraphFont"/>
    <w:rsid w:val="00917B36"/>
    <w:rPr>
      <w:rFonts w:ascii="Arial" w:hAnsi="Arial" w:cs="Arial"/>
      <w:b/>
      <w:bCs/>
      <w:kern w:val="32"/>
      <w:sz w:val="32"/>
      <w:szCs w:val="32"/>
      <w:lang w:val="en-US" w:eastAsia="en-US" w:bidi="ar-SA"/>
    </w:rPr>
  </w:style>
  <w:style w:type="character" w:customStyle="1" w:styleId="Heading1Char">
    <w:name w:val="Heading 1 Char"/>
    <w:basedOn w:val="DefaultParagraphFont"/>
    <w:link w:val="Heading1"/>
    <w:rsid w:val="00917B36"/>
    <w:rPr>
      <w:rFonts w:ascii="Arial" w:hAnsi="Arial"/>
      <w:b/>
      <w:bCs/>
      <w:sz w:val="30"/>
      <w:szCs w:val="24"/>
      <w:lang w:val="en-CA" w:eastAsia="en-US" w:bidi="ar-SA"/>
    </w:rPr>
  </w:style>
  <w:style w:type="paragraph" w:styleId="BalloonText">
    <w:name w:val="Balloon Text"/>
    <w:basedOn w:val="Normal"/>
    <w:semiHidden/>
    <w:rsid w:val="00917B36"/>
    <w:rPr>
      <w:rFonts w:ascii="Tahoma" w:hAnsi="Tahoma" w:cs="Tahoma"/>
      <w:sz w:val="16"/>
      <w:szCs w:val="16"/>
    </w:rPr>
  </w:style>
  <w:style w:type="character" w:customStyle="1" w:styleId="CharChar">
    <w:name w:val="Char Char"/>
    <w:basedOn w:val="DefaultParagraphFont"/>
    <w:rsid w:val="00917B36"/>
    <w:rPr>
      <w:rFonts w:ascii="Arial" w:hAnsi="Arial" w:cs="Arial"/>
      <w:b/>
      <w:bCs/>
      <w:kern w:val="32"/>
      <w:sz w:val="28"/>
      <w:szCs w:val="32"/>
      <w:lang w:val="en-US" w:eastAsia="en-US" w:bidi="ar-SA"/>
    </w:rPr>
  </w:style>
  <w:style w:type="paragraph" w:styleId="NormalWeb">
    <w:name w:val="Normal (Web)"/>
    <w:basedOn w:val="Normal"/>
    <w:rsid w:val="00917B36"/>
    <w:pPr>
      <w:spacing w:before="100" w:beforeAutospacing="1" w:after="100" w:afterAutospacing="1"/>
    </w:pPr>
    <w:rPr>
      <w:lang w:bidi="th-TH"/>
    </w:rPr>
  </w:style>
  <w:style w:type="character" w:styleId="Emphasis">
    <w:name w:val="Emphasis"/>
    <w:basedOn w:val="DefaultParagraphFont"/>
    <w:qFormat/>
    <w:rsid w:val="00917B36"/>
    <w:rPr>
      <w:i/>
      <w:iCs/>
    </w:rPr>
  </w:style>
  <w:style w:type="character" w:styleId="FollowedHyperlink">
    <w:name w:val="FollowedHyperlink"/>
    <w:basedOn w:val="DefaultParagraphFont"/>
    <w:rsid w:val="00917B36"/>
    <w:rPr>
      <w:color w:val="800080"/>
      <w:u w:val="single"/>
    </w:rPr>
  </w:style>
  <w:style w:type="paragraph" w:customStyle="1" w:styleId="Default">
    <w:name w:val="Default"/>
    <w:rsid w:val="00917B36"/>
    <w:pPr>
      <w:widowControl w:val="0"/>
      <w:autoSpaceDE w:val="0"/>
      <w:autoSpaceDN w:val="0"/>
      <w:adjustRightInd w:val="0"/>
    </w:pPr>
    <w:rPr>
      <w:rFonts w:ascii="Arial" w:hAnsi="Arial" w:cs="Arial"/>
      <w:color w:val="000000"/>
      <w:sz w:val="24"/>
      <w:szCs w:val="24"/>
    </w:rPr>
  </w:style>
  <w:style w:type="character" w:styleId="CommentReference">
    <w:name w:val="annotation reference"/>
    <w:basedOn w:val="DefaultParagraphFont"/>
    <w:semiHidden/>
    <w:rsid w:val="00917B36"/>
    <w:rPr>
      <w:sz w:val="16"/>
      <w:szCs w:val="16"/>
    </w:rPr>
  </w:style>
  <w:style w:type="paragraph" w:styleId="CommentText">
    <w:name w:val="annotation text"/>
    <w:basedOn w:val="Normal"/>
    <w:semiHidden/>
    <w:rsid w:val="00917B36"/>
    <w:rPr>
      <w:sz w:val="20"/>
      <w:szCs w:val="20"/>
    </w:rPr>
  </w:style>
  <w:style w:type="paragraph" w:styleId="CommentSubject">
    <w:name w:val="annotation subject"/>
    <w:basedOn w:val="CommentText"/>
    <w:next w:val="CommentText"/>
    <w:semiHidden/>
    <w:rsid w:val="00917B36"/>
    <w:rPr>
      <w:b/>
      <w:bCs/>
    </w:rPr>
  </w:style>
  <w:style w:type="numbering" w:customStyle="1" w:styleId="MyList">
    <w:name w:val="My List"/>
    <w:rsid w:val="00917B36"/>
    <w:pPr>
      <w:numPr>
        <w:numId w:val="9"/>
      </w:numPr>
    </w:pPr>
  </w:style>
  <w:style w:type="paragraph" w:styleId="ListParagraph">
    <w:name w:val="List Paragraph"/>
    <w:basedOn w:val="Normal"/>
    <w:uiPriority w:val="34"/>
    <w:qFormat/>
    <w:rsid w:val="0040063B"/>
    <w:pPr>
      <w:ind w:left="720"/>
      <w:contextualSpacing/>
    </w:pPr>
  </w:style>
  <w:style w:type="paragraph" w:customStyle="1" w:styleId="SectionL1CAWST">
    <w:name w:val="Section L1 CAWST"/>
    <w:basedOn w:val="Normal"/>
    <w:link w:val="SectionL1CAWSTChar"/>
    <w:qFormat/>
    <w:rsid w:val="00D5534A"/>
    <w:pPr>
      <w:tabs>
        <w:tab w:val="right" w:pos="9360"/>
      </w:tabs>
    </w:pPr>
    <w:rPr>
      <w:rFonts w:cs="Arial"/>
      <w:b/>
      <w:szCs w:val="22"/>
    </w:rPr>
  </w:style>
  <w:style w:type="paragraph" w:customStyle="1" w:styleId="SectionL2CAWST">
    <w:name w:val="Section L2 CAWST"/>
    <w:basedOn w:val="SectionL1CAWST"/>
    <w:link w:val="SectionL2CAWSTChar"/>
    <w:qFormat/>
    <w:rsid w:val="00D5534A"/>
    <w:pPr>
      <w:spacing w:after="120"/>
      <w:ind w:left="720"/>
    </w:pPr>
    <w:rPr>
      <w:b w:val="0"/>
    </w:rPr>
  </w:style>
  <w:style w:type="character" w:customStyle="1" w:styleId="SectionL1CAWSTChar">
    <w:name w:val="Section L1 CAWST Char"/>
    <w:basedOn w:val="DefaultParagraphFont"/>
    <w:link w:val="SectionL1CAWST"/>
    <w:rsid w:val="00D5534A"/>
    <w:rPr>
      <w:rFonts w:ascii="Arial" w:hAnsi="Arial" w:cs="Arial"/>
      <w:b/>
      <w:sz w:val="22"/>
      <w:szCs w:val="22"/>
    </w:rPr>
  </w:style>
  <w:style w:type="character" w:customStyle="1" w:styleId="SectionL2CAWSTChar">
    <w:name w:val="Section L2 CAWST Char"/>
    <w:basedOn w:val="DefaultParagraphFont"/>
    <w:link w:val="SectionL2CAWST"/>
    <w:rsid w:val="00D5534A"/>
    <w:rPr>
      <w:rFonts w:ascii="Arial" w:hAnsi="Arial" w:cs="Arial"/>
      <w:sz w:val="22"/>
      <w:szCs w:val="22"/>
    </w:rPr>
  </w:style>
  <w:style w:type="paragraph" w:styleId="TOCHeading">
    <w:name w:val="TOC Heading"/>
    <w:basedOn w:val="Heading1"/>
    <w:next w:val="Normal"/>
    <w:uiPriority w:val="39"/>
    <w:unhideWhenUsed/>
    <w:qFormat/>
    <w:rsid w:val="001515C0"/>
    <w:pPr>
      <w:keepLines/>
      <w:spacing w:before="480" w:after="0" w:line="276" w:lineRule="auto"/>
      <w:outlineLvl w:val="9"/>
    </w:pPr>
    <w:rPr>
      <w:rFonts w:asciiTheme="majorHAnsi" w:eastAsiaTheme="majorEastAsia" w:hAnsiTheme="majorHAnsi" w:cstheme="majorBidi"/>
      <w:color w:val="365F91" w:themeColor="accent1" w:themeShade="BF"/>
      <w:sz w:val="28"/>
      <w:szCs w:val="28"/>
      <w:lang w:val="en-US"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07908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tiff"/><Relationship Id="rId13" Type="http://schemas.openxmlformats.org/officeDocument/2006/relationships/image" Target="media/image6.tiff"/><Relationship Id="rId18" Type="http://schemas.openxmlformats.org/officeDocument/2006/relationships/image" Target="media/image11.tiff"/><Relationship Id="rId26" Type="http://schemas.openxmlformats.org/officeDocument/2006/relationships/image" Target="media/image14.tiff"/><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image" Target="media/image5.tiff"/><Relationship Id="rId17" Type="http://schemas.openxmlformats.org/officeDocument/2006/relationships/image" Target="media/image10.tiff"/><Relationship Id="rId25" Type="http://schemas.openxmlformats.org/officeDocument/2006/relationships/image" Target="media/image13.jpeg"/><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tiff"/><Relationship Id="rId24" Type="http://schemas.openxmlformats.org/officeDocument/2006/relationships/footer" Target="footer3.xm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header" Target="header3.xml"/><Relationship Id="rId28" Type="http://schemas.openxmlformats.org/officeDocument/2006/relationships/theme" Target="theme/theme1.xml"/><Relationship Id="rId10" Type="http://schemas.openxmlformats.org/officeDocument/2006/relationships/image" Target="media/image3.gif"/><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tif"/><Relationship Id="rId14" Type="http://schemas.openxmlformats.org/officeDocument/2006/relationships/image" Target="media/image7.tiff"/><Relationship Id="rId22" Type="http://schemas.openxmlformats.org/officeDocument/2006/relationships/footer" Target="footer2.xml"/><Relationship Id="rId27"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12.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chuelert\Desktop\Laura\CAWST\Education%20Program%20Development\Templates\New\Template_Lesson%20Plan_Quick%20Fill_2015-09-03.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F32E1CA-1644-402E-BC29-3B24E1F51B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Template_Lesson Plan_Quick Fill_2015-09-03.dotx</Template>
  <TotalTime>1</TotalTime>
  <Pages>6</Pages>
  <Words>927</Words>
  <Characters>5285</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Lesson Plan Quick Fill</vt:lpstr>
    </vt:vector>
  </TitlesOfParts>
  <Company>CAWST</Company>
  <LinksUpToDate>false</LinksUpToDate>
  <CharactersWithSpaces>6200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Safe Water Storage and Handling - Lesson Plan (CWP)</dc:title>
  <dc:subject>This lesson focuses on keeping water safe from recontamination.  It covers safe storage, as well as safe handling of clean water.</dc:subject>
  <dc:creator>CAWST</dc:creator>
  <cp:lastModifiedBy>Andrea Roach</cp:lastModifiedBy>
  <cp:revision>4</cp:revision>
  <cp:lastPrinted>2015-09-03T17:10:00Z</cp:lastPrinted>
  <dcterms:created xsi:type="dcterms:W3CDTF">2017-01-26T22:32:00Z</dcterms:created>
  <dcterms:modified xsi:type="dcterms:W3CDTF">2017-06-11T00:09:00Z</dcterms:modified>
</cp:coreProperties>
</file>