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E93" w:rsidRPr="00103E93" w:rsidRDefault="00F60714" w:rsidP="00C64C17">
      <w:pPr>
        <w:tabs>
          <w:tab w:val="right" w:pos="9360"/>
        </w:tabs>
        <w:rPr>
          <w:b/>
          <w:szCs w:val="22"/>
          <w:lang w:val="es-419"/>
        </w:rPr>
      </w:pPr>
      <w:r w:rsidRPr="00103E93">
        <w:rPr>
          <w:rStyle w:val="Heading2Char"/>
          <w:lang w:val="es-419"/>
        </w:rPr>
        <w:t>Plan de lección opcional: Manejo de desafíos de capacitación</w:t>
      </w:r>
      <w:r w:rsidR="00917B36" w:rsidRPr="00103E93">
        <w:rPr>
          <w:b/>
          <w:szCs w:val="22"/>
          <w:lang w:val="es-419"/>
        </w:rPr>
        <w:tab/>
      </w:r>
    </w:p>
    <w:p w:rsidR="00103E93" w:rsidRPr="00103E93" w:rsidRDefault="00103E93" w:rsidP="00C64C17">
      <w:pPr>
        <w:tabs>
          <w:tab w:val="right" w:pos="9360"/>
        </w:tabs>
        <w:rPr>
          <w:b/>
          <w:szCs w:val="22"/>
          <w:lang w:val="es-419"/>
        </w:rPr>
      </w:pPr>
      <w:r w:rsidRPr="00103E93">
        <w:rPr>
          <w:lang w:val="es-419" w:eastAsia="en-CA"/>
        </w:rPr>
        <w:drawing>
          <wp:anchor distT="0" distB="0" distL="114300" distR="114300" simplePos="0" relativeHeight="251653120" behindDoc="1" locked="0" layoutInCell="1" allowOverlap="1" wp14:anchorId="70BB3AFA" wp14:editId="59D26E32">
            <wp:simplePos x="0" y="0"/>
            <wp:positionH relativeFrom="column">
              <wp:posOffset>4218305</wp:posOffset>
            </wp:positionH>
            <wp:positionV relativeFrom="paragraph">
              <wp:posOffset>17145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anchor>
        </w:drawing>
      </w:r>
    </w:p>
    <w:p w:rsidR="00917B36" w:rsidRPr="00103E93" w:rsidRDefault="00D041E1" w:rsidP="00103E93">
      <w:pPr>
        <w:tabs>
          <w:tab w:val="right" w:pos="9360"/>
        </w:tabs>
        <w:jc w:val="right"/>
        <w:rPr>
          <w:b/>
          <w:color w:val="FF0000"/>
          <w:sz w:val="28"/>
          <w:szCs w:val="28"/>
          <w:lang w:val="es-419"/>
        </w:rPr>
      </w:pPr>
      <w:r w:rsidRPr="00103E93">
        <w:rPr>
          <w:b/>
          <w:szCs w:val="22"/>
          <w:lang w:val="es-419"/>
        </w:rPr>
        <w:t xml:space="preserve">1 h 10 min. </w:t>
      </w:r>
      <w:proofErr w:type="gramStart"/>
      <w:r w:rsidRPr="00103E93">
        <w:rPr>
          <w:b/>
          <w:szCs w:val="22"/>
          <w:lang w:val="es-419"/>
        </w:rPr>
        <w:t>en</w:t>
      </w:r>
      <w:proofErr w:type="gramEnd"/>
      <w:r w:rsidRPr="00103E93">
        <w:rPr>
          <w:b/>
          <w:szCs w:val="22"/>
          <w:lang w:val="es-419"/>
        </w:rPr>
        <w:t xml:space="preserve"> total</w:t>
      </w:r>
    </w:p>
    <w:p w:rsidR="00917B36" w:rsidRPr="00103E93" w:rsidRDefault="009B107D" w:rsidP="00917B36">
      <w:pPr>
        <w:rPr>
          <w:b/>
          <w:szCs w:val="22"/>
          <w:lang w:val="es-419"/>
        </w:rPr>
      </w:pPr>
      <w:r w:rsidRPr="00103E93">
        <w:rPr>
          <w:b/>
          <w:szCs w:val="22"/>
          <w:lang w:val="es-419"/>
        </w:rPr>
        <w:pict>
          <v:rect id="_x0000_i1025" style="width:0;height:1.5pt" o:hralign="center" o:hrstd="t" o:hr="t" fillcolor="gray" stroked="f"/>
        </w:pict>
      </w:r>
    </w:p>
    <w:p w:rsidR="00E91CDC" w:rsidRPr="00103E93" w:rsidRDefault="00E91CDC" w:rsidP="00E91CDC">
      <w:pPr>
        <w:rPr>
          <w:b/>
          <w:szCs w:val="22"/>
          <w:lang w:val="es-419"/>
        </w:rPr>
      </w:pPr>
      <w:r w:rsidRPr="00103E93">
        <w:rPr>
          <w:b/>
          <w:lang w:val="es-419"/>
        </w:rPr>
        <w:t>Descripción de la lección</w:t>
      </w:r>
    </w:p>
    <w:p w:rsidR="00E91CDC" w:rsidRPr="00103E93" w:rsidRDefault="00E91CDC" w:rsidP="00565946">
      <w:pPr>
        <w:ind w:left="851"/>
        <w:rPr>
          <w:szCs w:val="22"/>
          <w:lang w:val="es-419"/>
        </w:rPr>
      </w:pPr>
      <w:r w:rsidRPr="00103E93">
        <w:rPr>
          <w:lang w:val="es-419" w:eastAsia="en-CA"/>
        </w:rPr>
        <w:drawing>
          <wp:anchor distT="0" distB="0" distL="114300" distR="114300" simplePos="0" relativeHeight="251661312" behindDoc="1" locked="0" layoutInCell="1" allowOverlap="1">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anchor>
        </w:drawing>
      </w:r>
    </w:p>
    <w:p w:rsidR="006E45DE" w:rsidRPr="00103E93" w:rsidRDefault="006E45DE" w:rsidP="00565946">
      <w:pPr>
        <w:ind w:left="851"/>
        <w:rPr>
          <w:szCs w:val="22"/>
          <w:lang w:val="es-419"/>
        </w:rPr>
      </w:pPr>
      <w:r w:rsidRPr="00103E93">
        <w:rPr>
          <w:lang w:val="es-419"/>
        </w:rPr>
        <w:t xml:space="preserve">En esta lección, los participantes identificarán y practicarán responder a desafíos de capacitación potenciales. Esto prepara a los participantes para responder de manera efectiva a situaciones de capacitación difíciles en el futuro. </w:t>
      </w:r>
    </w:p>
    <w:p w:rsidR="00E91CDC" w:rsidRPr="00103E93" w:rsidRDefault="00E91CDC" w:rsidP="00565946">
      <w:pPr>
        <w:ind w:left="851"/>
        <w:rPr>
          <w:color w:val="000000" w:themeColor="text1"/>
          <w:szCs w:val="22"/>
          <w:lang w:val="es-419"/>
        </w:rPr>
      </w:pPr>
    </w:p>
    <w:p w:rsidR="00E91CDC" w:rsidRPr="00103E93" w:rsidRDefault="00E91CDC" w:rsidP="00565946">
      <w:pPr>
        <w:ind w:left="851"/>
        <w:rPr>
          <w:b/>
          <w:szCs w:val="22"/>
          <w:lang w:val="es-419"/>
        </w:rPr>
      </w:pPr>
    </w:p>
    <w:p w:rsidR="00917B36" w:rsidRPr="00103E93" w:rsidRDefault="009B107D" w:rsidP="00E91CDC">
      <w:pPr>
        <w:rPr>
          <w:b/>
          <w:szCs w:val="22"/>
          <w:lang w:val="es-419"/>
        </w:rPr>
      </w:pPr>
      <w:r w:rsidRPr="00103E93">
        <w:rPr>
          <w:b/>
          <w:szCs w:val="22"/>
          <w:lang w:val="es-4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F60714" w:rsidRPr="00103E93">
        <w:rPr>
          <w:b/>
          <w:lang w:val="es-419"/>
        </w:rPr>
        <w:t>Resultados del aprendizaje</w:t>
      </w:r>
    </w:p>
    <w:p w:rsidR="00323EFC" w:rsidRPr="00103E93" w:rsidRDefault="00323EFC" w:rsidP="00917B36">
      <w:pPr>
        <w:rPr>
          <w:szCs w:val="22"/>
          <w:lang w:val="es-419"/>
        </w:rPr>
      </w:pPr>
      <w:r w:rsidRPr="00103E93">
        <w:rPr>
          <w:lang w:val="es-419" w:eastAsia="en-CA"/>
        </w:rPr>
        <w:drawing>
          <wp:anchor distT="0" distB="0" distL="114300" distR="114300" simplePos="0" relativeHeight="251654144" behindDoc="1" locked="0" layoutInCell="1" allowOverlap="1">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anchor>
        </w:drawing>
      </w:r>
    </w:p>
    <w:p w:rsidR="00A70F27" w:rsidRPr="00103E93" w:rsidRDefault="00323EFC" w:rsidP="00323EFC">
      <w:pPr>
        <w:spacing w:line="360" w:lineRule="auto"/>
        <w:rPr>
          <w:szCs w:val="22"/>
          <w:lang w:val="es-419"/>
        </w:rPr>
      </w:pPr>
      <w:r w:rsidRPr="00103E93">
        <w:rPr>
          <w:b/>
          <w:szCs w:val="22"/>
          <w:lang w:val="es-419"/>
        </w:rPr>
        <w:tab/>
      </w:r>
      <w:r w:rsidRPr="00103E93">
        <w:rPr>
          <w:lang w:val="es-419"/>
        </w:rPr>
        <w:t>Cuando finalice esta sesión, los participantes serán capaces de:</w:t>
      </w:r>
    </w:p>
    <w:p w:rsidR="00917B36" w:rsidRPr="00103E93" w:rsidRDefault="00222EB0" w:rsidP="009C032D">
      <w:pPr>
        <w:numPr>
          <w:ilvl w:val="0"/>
          <w:numId w:val="4"/>
        </w:numPr>
        <w:tabs>
          <w:tab w:val="num" w:pos="2444"/>
        </w:tabs>
        <w:spacing w:after="120"/>
        <w:ind w:left="1077" w:hanging="357"/>
        <w:rPr>
          <w:szCs w:val="22"/>
          <w:lang w:val="es-419"/>
        </w:rPr>
      </w:pPr>
      <w:r w:rsidRPr="00103E93">
        <w:rPr>
          <w:lang w:val="es-419"/>
        </w:rPr>
        <w:t>Identificar situaciones desafiantes en la capacitación.</w:t>
      </w:r>
    </w:p>
    <w:p w:rsidR="00917B36" w:rsidRPr="00103E93" w:rsidRDefault="00222EB0" w:rsidP="00A70F27">
      <w:pPr>
        <w:numPr>
          <w:ilvl w:val="0"/>
          <w:numId w:val="4"/>
        </w:numPr>
        <w:tabs>
          <w:tab w:val="num" w:pos="2444"/>
        </w:tabs>
        <w:spacing w:after="120"/>
        <w:ind w:left="1077" w:hanging="357"/>
        <w:rPr>
          <w:szCs w:val="22"/>
          <w:lang w:val="es-419"/>
        </w:rPr>
      </w:pPr>
      <w:r w:rsidRPr="00103E93">
        <w:rPr>
          <w:lang w:val="es-419"/>
        </w:rPr>
        <w:t xml:space="preserve">Aplicar varias estrategias para abordar situaciones desafiantes. </w:t>
      </w:r>
    </w:p>
    <w:p w:rsidR="00ED5EB9" w:rsidRPr="00103E93" w:rsidRDefault="00ED5EB9" w:rsidP="00917B36">
      <w:pPr>
        <w:rPr>
          <w:b/>
          <w:szCs w:val="22"/>
          <w:lang w:val="es-419"/>
        </w:rPr>
      </w:pPr>
    </w:p>
    <w:p w:rsidR="00917B36" w:rsidRPr="00103E93" w:rsidRDefault="009B107D" w:rsidP="00917B36">
      <w:pPr>
        <w:rPr>
          <w:b/>
          <w:szCs w:val="22"/>
          <w:lang w:val="es-419"/>
        </w:rPr>
      </w:pPr>
      <w:r w:rsidRPr="00103E93">
        <w:rPr>
          <w:b/>
          <w:szCs w:val="22"/>
          <w:lang w:val="es-419"/>
        </w:rPr>
        <w:pict>
          <v:rect id="_x0000_i1027" style="width:0;height:1.5pt" o:hralign="center" o:hrstd="t" o:hr="t" fillcolor="gray" stroked="f"/>
        </w:pict>
      </w:r>
    </w:p>
    <w:p w:rsidR="003364FD" w:rsidRPr="00103E93" w:rsidRDefault="003364FD" w:rsidP="00917B36">
      <w:pPr>
        <w:rPr>
          <w:b/>
          <w:szCs w:val="22"/>
          <w:lang w:val="es-419"/>
        </w:rPr>
      </w:pPr>
      <w:r w:rsidRPr="00103E93">
        <w:rPr>
          <w:b/>
          <w:lang w:val="es-419"/>
        </w:rPr>
        <w:t>Materiales</w:t>
      </w:r>
    </w:p>
    <w:p w:rsidR="003364FD" w:rsidRPr="00103E93" w:rsidRDefault="0013687C" w:rsidP="00917B36">
      <w:pPr>
        <w:rPr>
          <w:szCs w:val="22"/>
          <w:lang w:val="es-419"/>
        </w:rPr>
      </w:pPr>
      <w:r w:rsidRPr="00103E93">
        <w:rPr>
          <w:lang w:val="es-419" w:eastAsia="en-CA"/>
        </w:rPr>
        <w:drawing>
          <wp:anchor distT="0" distB="0" distL="114300" distR="114300" simplePos="0" relativeHeight="251655168" behindDoc="1" locked="0" layoutInCell="1" allowOverlap="1">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anchor>
        </w:drawing>
      </w:r>
    </w:p>
    <w:p w:rsidR="003364FD" w:rsidRPr="00103E93" w:rsidRDefault="001F401B" w:rsidP="00A70F27">
      <w:pPr>
        <w:numPr>
          <w:ilvl w:val="0"/>
          <w:numId w:val="1"/>
        </w:numPr>
        <w:tabs>
          <w:tab w:val="clear" w:pos="1224"/>
          <w:tab w:val="num" w:pos="1080"/>
        </w:tabs>
        <w:ind w:left="1080" w:hanging="360"/>
        <w:rPr>
          <w:szCs w:val="22"/>
          <w:lang w:val="es-419"/>
        </w:rPr>
      </w:pPr>
      <w:r w:rsidRPr="00103E93">
        <w:rPr>
          <w:lang w:val="es-419"/>
        </w:rPr>
        <w:t>Papel de rotafolio</w:t>
      </w:r>
    </w:p>
    <w:p w:rsidR="003364FD" w:rsidRPr="00103E93" w:rsidRDefault="00222EB0" w:rsidP="00A70F27">
      <w:pPr>
        <w:numPr>
          <w:ilvl w:val="0"/>
          <w:numId w:val="1"/>
        </w:numPr>
        <w:tabs>
          <w:tab w:val="clear" w:pos="1224"/>
          <w:tab w:val="num" w:pos="1080"/>
        </w:tabs>
        <w:ind w:left="1080" w:hanging="360"/>
        <w:rPr>
          <w:szCs w:val="22"/>
          <w:lang w:val="es-419"/>
        </w:rPr>
      </w:pPr>
      <w:r w:rsidRPr="00103E93">
        <w:rPr>
          <w:lang w:val="es-419"/>
        </w:rPr>
        <w:t>Marcadores</w:t>
      </w:r>
    </w:p>
    <w:p w:rsidR="001F401B" w:rsidRPr="00103E93" w:rsidRDefault="001F401B" w:rsidP="00A70F27">
      <w:pPr>
        <w:numPr>
          <w:ilvl w:val="0"/>
          <w:numId w:val="1"/>
        </w:numPr>
        <w:tabs>
          <w:tab w:val="clear" w:pos="1224"/>
          <w:tab w:val="num" w:pos="1080"/>
        </w:tabs>
        <w:ind w:left="1080" w:hanging="360"/>
        <w:rPr>
          <w:szCs w:val="22"/>
          <w:lang w:val="es-419"/>
        </w:rPr>
      </w:pPr>
      <w:r w:rsidRPr="00103E93">
        <w:rPr>
          <w:lang w:val="es-419"/>
        </w:rPr>
        <w:t>Cinta adhesiva</w:t>
      </w:r>
    </w:p>
    <w:p w:rsidR="00A70F27" w:rsidRPr="00103E93" w:rsidRDefault="00A70F27" w:rsidP="00917B36">
      <w:pPr>
        <w:rPr>
          <w:b/>
          <w:szCs w:val="22"/>
          <w:lang w:val="es-419"/>
        </w:rPr>
      </w:pPr>
    </w:p>
    <w:p w:rsidR="003364FD" w:rsidRPr="00103E93" w:rsidRDefault="009B107D" w:rsidP="00917B36">
      <w:pPr>
        <w:rPr>
          <w:b/>
          <w:szCs w:val="22"/>
          <w:lang w:val="es-419"/>
        </w:rPr>
      </w:pPr>
      <w:r w:rsidRPr="00103E93">
        <w:rPr>
          <w:b/>
          <w:szCs w:val="22"/>
          <w:lang w:val="es-419"/>
        </w:rPr>
        <w:pict>
          <v:rect id="_x0000_i1028" style="width:0;height:1.5pt" o:hralign="center" o:hrstd="t" o:hr="t" fillcolor="gray" stroked="f"/>
        </w:pict>
      </w:r>
    </w:p>
    <w:p w:rsidR="00917B36" w:rsidRPr="00103E93" w:rsidRDefault="00917B36" w:rsidP="00917B36">
      <w:pPr>
        <w:rPr>
          <w:b/>
          <w:szCs w:val="22"/>
          <w:lang w:val="es-419"/>
        </w:rPr>
      </w:pPr>
      <w:r w:rsidRPr="00103E93">
        <w:rPr>
          <w:b/>
          <w:lang w:val="es-419"/>
        </w:rPr>
        <w:t>Preparación</w:t>
      </w:r>
    </w:p>
    <w:p w:rsidR="003364FD" w:rsidRPr="00103E93" w:rsidRDefault="0013687C" w:rsidP="00917B36">
      <w:pPr>
        <w:rPr>
          <w:szCs w:val="22"/>
          <w:lang w:val="es-419"/>
        </w:rPr>
      </w:pPr>
      <w:r w:rsidRPr="00103E93">
        <w:rPr>
          <w:lang w:val="es-419" w:eastAsia="en-CA"/>
        </w:rPr>
        <w:drawing>
          <wp:anchor distT="0" distB="0" distL="114300" distR="114300" simplePos="0" relativeHeight="251656192" behindDoc="1" locked="0" layoutInCell="1" allowOverlap="1">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anchor>
        </w:drawing>
      </w:r>
    </w:p>
    <w:p w:rsidR="005604F7" w:rsidRPr="00103E93" w:rsidRDefault="005604F7" w:rsidP="00222EB0">
      <w:pPr>
        <w:numPr>
          <w:ilvl w:val="0"/>
          <w:numId w:val="1"/>
        </w:numPr>
        <w:tabs>
          <w:tab w:val="clear" w:pos="1224"/>
          <w:tab w:val="num" w:pos="1080"/>
        </w:tabs>
        <w:spacing w:after="120"/>
        <w:ind w:left="1080" w:hanging="360"/>
        <w:rPr>
          <w:szCs w:val="22"/>
          <w:lang w:val="es-419"/>
        </w:rPr>
      </w:pPr>
      <w:r w:rsidRPr="00103E93">
        <w:rPr>
          <w:lang w:val="es-419"/>
        </w:rPr>
        <w:t>Lea y prepare el plan de lección</w:t>
      </w:r>
    </w:p>
    <w:p w:rsidR="005604F7" w:rsidRPr="00103E93" w:rsidRDefault="005604F7" w:rsidP="00222EB0">
      <w:pPr>
        <w:numPr>
          <w:ilvl w:val="0"/>
          <w:numId w:val="1"/>
        </w:numPr>
        <w:tabs>
          <w:tab w:val="clear" w:pos="1224"/>
          <w:tab w:val="num" w:pos="1080"/>
        </w:tabs>
        <w:spacing w:after="120"/>
        <w:ind w:left="1080" w:hanging="360"/>
        <w:rPr>
          <w:szCs w:val="22"/>
          <w:lang w:val="es-419"/>
        </w:rPr>
      </w:pPr>
      <w:r w:rsidRPr="00103E93">
        <w:rPr>
          <w:lang w:val="es-419"/>
        </w:rPr>
        <w:t>Escriba la descripción de la lección o los resultados del aprendizaje en el papel de rotafolio</w:t>
      </w:r>
    </w:p>
    <w:p w:rsidR="00A70F27" w:rsidRPr="00103E93" w:rsidRDefault="00A70F27" w:rsidP="00917B36">
      <w:pPr>
        <w:rPr>
          <w:b/>
          <w:szCs w:val="22"/>
          <w:lang w:val="es-419"/>
        </w:rPr>
      </w:pPr>
    </w:p>
    <w:p w:rsidR="00917B36" w:rsidRPr="00103E93" w:rsidRDefault="009B107D" w:rsidP="00917B36">
      <w:pPr>
        <w:rPr>
          <w:b/>
          <w:szCs w:val="22"/>
          <w:lang w:val="es-419"/>
        </w:rPr>
      </w:pPr>
      <w:r w:rsidRPr="00103E93">
        <w:rPr>
          <w:b/>
          <w:szCs w:val="22"/>
          <w:lang w:val="es-419"/>
        </w:rPr>
        <w:pict>
          <v:rect id="_x0000_i1029" style="width:0;height:1.5pt" o:hralign="center" o:hrstd="t" o:hr="t" fillcolor="gray" stroked="f"/>
        </w:pict>
      </w:r>
    </w:p>
    <w:p w:rsidR="00917B36" w:rsidRPr="00103E93" w:rsidRDefault="00917B36" w:rsidP="00C64C17">
      <w:pPr>
        <w:tabs>
          <w:tab w:val="right" w:pos="9360"/>
        </w:tabs>
        <w:rPr>
          <w:b/>
          <w:szCs w:val="22"/>
          <w:lang w:val="es-419"/>
        </w:rPr>
      </w:pPr>
      <w:r w:rsidRPr="00103E93">
        <w:rPr>
          <w:b/>
          <w:lang w:val="es-419"/>
        </w:rPr>
        <w:t>Introducción</w:t>
      </w:r>
      <w:r w:rsidR="00ED5EB9" w:rsidRPr="00103E93">
        <w:rPr>
          <w:b/>
          <w:szCs w:val="22"/>
          <w:lang w:val="es-419"/>
        </w:rPr>
        <w:tab/>
      </w:r>
      <w:r w:rsidRPr="00103E93">
        <w:rPr>
          <w:b/>
          <w:lang w:val="es-419"/>
        </w:rPr>
        <w:t>10 minutos</w:t>
      </w:r>
    </w:p>
    <w:p w:rsidR="00917B36" w:rsidRPr="00103E93" w:rsidRDefault="007F6804" w:rsidP="00917B36">
      <w:pPr>
        <w:ind w:left="720"/>
        <w:rPr>
          <w:szCs w:val="22"/>
          <w:lang w:val="es-419"/>
        </w:rPr>
      </w:pPr>
      <w:r w:rsidRPr="00103E93">
        <w:rPr>
          <w:lang w:val="es-419" w:eastAsia="en-CA"/>
        </w:rPr>
        <w:drawing>
          <wp:anchor distT="0" distB="0" distL="114300" distR="114300" simplePos="0" relativeHeight="251658240" behindDoc="1" locked="0" layoutInCell="1" allowOverlap="1">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anchor>
        </w:drawing>
      </w:r>
    </w:p>
    <w:p w:rsidR="000777C0" w:rsidRPr="00103E93" w:rsidRDefault="000777C0" w:rsidP="009C032D">
      <w:pPr>
        <w:numPr>
          <w:ilvl w:val="0"/>
          <w:numId w:val="5"/>
        </w:numPr>
        <w:spacing w:after="120"/>
        <w:ind w:hanging="357"/>
        <w:rPr>
          <w:szCs w:val="22"/>
          <w:lang w:val="es-419"/>
        </w:rPr>
      </w:pPr>
      <w:r w:rsidRPr="00103E93">
        <w:rPr>
          <w:lang w:val="es-419"/>
        </w:rPr>
        <w:t>Presente la descripción de la lección o los resultados del aprendizaje.</w:t>
      </w:r>
    </w:p>
    <w:p w:rsidR="00917B36" w:rsidRPr="00103E93" w:rsidRDefault="00222EB0" w:rsidP="009C032D">
      <w:pPr>
        <w:numPr>
          <w:ilvl w:val="0"/>
          <w:numId w:val="5"/>
        </w:numPr>
        <w:spacing w:after="120"/>
        <w:ind w:hanging="357"/>
        <w:rPr>
          <w:szCs w:val="22"/>
          <w:lang w:val="es-419"/>
        </w:rPr>
      </w:pPr>
      <w:r w:rsidRPr="00103E93">
        <w:rPr>
          <w:lang w:val="es-419"/>
        </w:rPr>
        <w:t xml:space="preserve">Pida a los participantes que realicen una lluvia de ideas y creen una lista de desafíos de capacitación que hayan presenciado o experimentado. </w:t>
      </w:r>
    </w:p>
    <w:p w:rsidR="002C5CE9" w:rsidRPr="00103E93" w:rsidRDefault="002C5CE9" w:rsidP="00917B36">
      <w:pPr>
        <w:spacing w:after="120"/>
        <w:rPr>
          <w:b/>
          <w:szCs w:val="22"/>
          <w:lang w:val="es-419"/>
        </w:rPr>
      </w:pPr>
    </w:p>
    <w:p w:rsidR="003052AB" w:rsidRPr="00103E93" w:rsidRDefault="009B107D" w:rsidP="003052AB">
      <w:pPr>
        <w:rPr>
          <w:b/>
          <w:szCs w:val="22"/>
          <w:lang w:val="es-419"/>
        </w:rPr>
      </w:pPr>
      <w:r w:rsidRPr="00103E93">
        <w:rPr>
          <w:b/>
          <w:szCs w:val="22"/>
          <w:lang w:val="es-419"/>
        </w:rPr>
        <w:pict>
          <v:rect id="_x0000_i1030" style="width:0;height:1.5pt" o:hralign="center" o:hrstd="t" o:hr="t" fillcolor="gray" stroked="f"/>
        </w:pict>
      </w:r>
    </w:p>
    <w:p w:rsidR="003052AB" w:rsidRPr="00103E93" w:rsidRDefault="009A7ED4" w:rsidP="003052AB">
      <w:pPr>
        <w:tabs>
          <w:tab w:val="right" w:pos="9360"/>
        </w:tabs>
        <w:rPr>
          <w:b/>
          <w:szCs w:val="22"/>
          <w:lang w:val="es-419"/>
        </w:rPr>
      </w:pPr>
      <w:r w:rsidRPr="00103E93">
        <w:rPr>
          <w:b/>
          <w:lang w:val="es-419"/>
        </w:rPr>
        <w:t xml:space="preserve">Priorización </w:t>
      </w:r>
      <w:r w:rsidR="00FB66DE" w:rsidRPr="00103E93">
        <w:rPr>
          <w:b/>
          <w:szCs w:val="22"/>
          <w:lang w:val="es-419"/>
        </w:rPr>
        <w:tab/>
      </w:r>
      <w:r w:rsidRPr="00103E93">
        <w:rPr>
          <w:b/>
          <w:lang w:val="es-419"/>
        </w:rPr>
        <w:t>10 minutos</w:t>
      </w:r>
    </w:p>
    <w:p w:rsidR="003052AB" w:rsidRPr="00103E93" w:rsidRDefault="003052AB" w:rsidP="003052AB">
      <w:pPr>
        <w:ind w:left="720"/>
        <w:rPr>
          <w:szCs w:val="22"/>
          <w:lang w:val="es-419"/>
        </w:rPr>
      </w:pPr>
      <w:r w:rsidRPr="00103E93">
        <w:rPr>
          <w:lang w:val="es-419" w:eastAsia="en-CA"/>
        </w:rPr>
        <w:drawing>
          <wp:anchor distT="0" distB="0" distL="114300" distR="114300" simplePos="0" relativeHeight="251659264"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9A7ED4" w:rsidRPr="00103E93" w:rsidRDefault="009A7ED4" w:rsidP="003052AB">
      <w:pPr>
        <w:numPr>
          <w:ilvl w:val="0"/>
          <w:numId w:val="15"/>
        </w:numPr>
        <w:spacing w:after="120"/>
        <w:rPr>
          <w:szCs w:val="22"/>
          <w:lang w:val="es-419"/>
        </w:rPr>
      </w:pPr>
      <w:r w:rsidRPr="00103E93">
        <w:rPr>
          <w:lang w:val="es-419"/>
        </w:rPr>
        <w:t>Diga a los participantes que van a trabajar en 2 desafíos de capacitación de la lista que crearon. Para decidir en cuáles dos desafíos trabajará el grupo, los participantes votarán usando autoadhesivos o lapiceros.</w:t>
      </w:r>
    </w:p>
    <w:p w:rsidR="003052AB" w:rsidRPr="00103E93" w:rsidRDefault="009A7ED4" w:rsidP="003052AB">
      <w:pPr>
        <w:numPr>
          <w:ilvl w:val="0"/>
          <w:numId w:val="15"/>
        </w:numPr>
        <w:spacing w:after="120"/>
        <w:rPr>
          <w:szCs w:val="22"/>
          <w:lang w:val="es-419"/>
        </w:rPr>
      </w:pPr>
      <w:r w:rsidRPr="00103E93">
        <w:rPr>
          <w:lang w:val="es-419"/>
        </w:rPr>
        <w:t>Pida a los participantes que seleccionen dos desafíos enfrentan con mayor frecuencia y que están menos preparados para enfrentar.</w:t>
      </w:r>
    </w:p>
    <w:p w:rsidR="003052AB" w:rsidRPr="00103E93" w:rsidRDefault="009A7ED4" w:rsidP="003052AB">
      <w:pPr>
        <w:numPr>
          <w:ilvl w:val="0"/>
          <w:numId w:val="15"/>
        </w:numPr>
        <w:spacing w:after="120"/>
        <w:rPr>
          <w:szCs w:val="22"/>
          <w:lang w:val="es-419"/>
        </w:rPr>
      </w:pPr>
      <w:r w:rsidRPr="00103E93">
        <w:rPr>
          <w:lang w:val="es-419"/>
        </w:rPr>
        <w:lastRenderedPageBreak/>
        <w:t>Entregue a cada participante un lapicero o autoadhesivo y pídales que voten los dos desafíos en los que quieren trabajar al colocar un autoadhesivo al lado de ellos en el rotafolio.</w:t>
      </w:r>
    </w:p>
    <w:p w:rsidR="00220E94" w:rsidRPr="00103E93" w:rsidRDefault="00B867C3" w:rsidP="003052AB">
      <w:pPr>
        <w:numPr>
          <w:ilvl w:val="0"/>
          <w:numId w:val="15"/>
        </w:numPr>
        <w:spacing w:after="120"/>
        <w:rPr>
          <w:szCs w:val="22"/>
          <w:lang w:val="es-419"/>
        </w:rPr>
      </w:pPr>
      <w:r w:rsidRPr="00103E93">
        <w:rPr>
          <w:lang w:val="es-419" w:eastAsia="en-CA"/>
        </w:rPr>
        <w:drawing>
          <wp:anchor distT="0" distB="0" distL="114300" distR="114300" simplePos="0" relativeHeight="251663360" behindDoc="0" locked="0" layoutInCell="1" allowOverlap="1" wp14:anchorId="49382454" wp14:editId="09D67FCA">
            <wp:simplePos x="0" y="0"/>
            <wp:positionH relativeFrom="column">
              <wp:posOffset>-61595</wp:posOffset>
            </wp:positionH>
            <wp:positionV relativeFrom="paragraph">
              <wp:posOffset>120961</wp:posOffset>
            </wp:positionV>
            <wp:extent cx="43815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Pr="00103E93">
        <w:rPr>
          <w:lang w:val="es-419"/>
        </w:rPr>
        <w:t xml:space="preserve">Haga un círculo alrededor de los dos desafíos que recibieron más votos. </w:t>
      </w:r>
    </w:p>
    <w:p w:rsidR="00B867C3" w:rsidRPr="00103E93" w:rsidRDefault="00B867C3" w:rsidP="003052AB">
      <w:pPr>
        <w:numPr>
          <w:ilvl w:val="0"/>
          <w:numId w:val="15"/>
        </w:numPr>
        <w:spacing w:after="120"/>
        <w:rPr>
          <w:szCs w:val="22"/>
          <w:lang w:val="es-419"/>
        </w:rPr>
      </w:pPr>
      <w:r w:rsidRPr="00103E93">
        <w:rPr>
          <w:lang w:val="es-419"/>
        </w:rPr>
        <w:t xml:space="preserve">Nota: si los desafíos están más centrados en responder a situaciones, use la actividad de dramatización a continuación para representar el desafío y las posibles soluciones. Si los desafíos están más centrados en la logística, la planificación, etc. divida a los participantes en grupos y haga que cada grupo realice una lluvia de ideas sobre cómo abordarían un desafío en particular, luego presente las respuestas al grupo completo. Para obtener más ayuda sobre cómo enfrentar desafíos de capacitación, consulte la </w:t>
      </w:r>
      <w:r w:rsidR="00045236" w:rsidRPr="00103E93">
        <w:rPr>
          <w:i/>
          <w:lang w:val="es-419"/>
        </w:rPr>
        <w:t>Información básica para el capacitador: Guía de resolución de problemas para el capacitador</w:t>
      </w:r>
      <w:r w:rsidRPr="00103E93">
        <w:rPr>
          <w:lang w:val="es-419"/>
        </w:rPr>
        <w:t>.</w:t>
      </w:r>
    </w:p>
    <w:p w:rsidR="00A0446D" w:rsidRPr="00103E93" w:rsidRDefault="00A0446D" w:rsidP="00A70F27">
      <w:pPr>
        <w:rPr>
          <w:b/>
          <w:szCs w:val="22"/>
          <w:lang w:val="es-419"/>
        </w:rPr>
      </w:pPr>
    </w:p>
    <w:p w:rsidR="003052AB" w:rsidRPr="00103E93" w:rsidRDefault="009B107D" w:rsidP="003052AB">
      <w:pPr>
        <w:rPr>
          <w:b/>
          <w:szCs w:val="22"/>
          <w:lang w:val="es-419"/>
        </w:rPr>
      </w:pPr>
      <w:r w:rsidRPr="00103E93">
        <w:rPr>
          <w:b/>
          <w:szCs w:val="22"/>
          <w:lang w:val="es-419"/>
        </w:rPr>
        <w:pict>
          <v:rect id="_x0000_i1031" style="width:0;height:1.5pt" o:hralign="center" o:hrstd="t" o:hr="t" fillcolor="gray" stroked="f"/>
        </w:pict>
      </w:r>
    </w:p>
    <w:p w:rsidR="003052AB" w:rsidRPr="00103E93" w:rsidRDefault="002A3AB0" w:rsidP="003052AB">
      <w:pPr>
        <w:tabs>
          <w:tab w:val="right" w:pos="9360"/>
        </w:tabs>
        <w:rPr>
          <w:b/>
          <w:szCs w:val="22"/>
          <w:lang w:val="es-419"/>
        </w:rPr>
      </w:pPr>
      <w:r w:rsidRPr="00103E93">
        <w:rPr>
          <w:b/>
          <w:lang w:val="es-419"/>
        </w:rPr>
        <w:t>Desarrollo de dramatizaciones</w:t>
      </w:r>
      <w:r w:rsidR="003052AB" w:rsidRPr="00103E93">
        <w:rPr>
          <w:b/>
          <w:szCs w:val="22"/>
          <w:lang w:val="es-419"/>
        </w:rPr>
        <w:tab/>
      </w:r>
      <w:r w:rsidRPr="00103E93">
        <w:rPr>
          <w:b/>
          <w:lang w:val="es-419"/>
        </w:rPr>
        <w:t>15 minutos</w:t>
      </w:r>
    </w:p>
    <w:p w:rsidR="003052AB" w:rsidRPr="00103E93" w:rsidRDefault="003052AB" w:rsidP="003052AB">
      <w:pPr>
        <w:ind w:left="720"/>
        <w:rPr>
          <w:szCs w:val="22"/>
          <w:lang w:val="es-419"/>
        </w:rPr>
      </w:pPr>
      <w:r w:rsidRPr="00103E93">
        <w:rPr>
          <w:lang w:val="es-419" w:eastAsia="en-CA"/>
        </w:rPr>
        <w:drawing>
          <wp:anchor distT="0" distB="0" distL="114300" distR="114300" simplePos="0" relativeHeight="251660288"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8D1901" w:rsidRPr="00103E93" w:rsidRDefault="007A108F" w:rsidP="008D1901">
      <w:pPr>
        <w:numPr>
          <w:ilvl w:val="0"/>
          <w:numId w:val="16"/>
        </w:numPr>
        <w:spacing w:after="120"/>
        <w:rPr>
          <w:szCs w:val="22"/>
          <w:lang w:val="es-419"/>
        </w:rPr>
      </w:pPr>
      <w:r w:rsidRPr="00103E93">
        <w:rPr>
          <w:lang w:val="es-419"/>
        </w:rPr>
        <w:t xml:space="preserve">Diga a los participantes que serán divididos en dos grupos. </w:t>
      </w:r>
    </w:p>
    <w:p w:rsidR="008D1901" w:rsidRPr="00103E93" w:rsidRDefault="002A3AB0" w:rsidP="008D1901">
      <w:pPr>
        <w:numPr>
          <w:ilvl w:val="1"/>
          <w:numId w:val="16"/>
        </w:numPr>
        <w:spacing w:after="120"/>
        <w:rPr>
          <w:szCs w:val="22"/>
          <w:lang w:val="es-419"/>
        </w:rPr>
      </w:pPr>
      <w:r w:rsidRPr="00103E93">
        <w:rPr>
          <w:lang w:val="es-419"/>
        </w:rPr>
        <w:t xml:space="preserve">Cada grupo será responsable de desarrollar una dramatización acerca de uno de los desafíos de capacitación seleccionados. </w:t>
      </w:r>
    </w:p>
    <w:p w:rsidR="008D1901" w:rsidRPr="00103E93" w:rsidRDefault="008D1901" w:rsidP="008D1901">
      <w:pPr>
        <w:numPr>
          <w:ilvl w:val="1"/>
          <w:numId w:val="16"/>
        </w:numPr>
        <w:spacing w:after="120"/>
        <w:rPr>
          <w:szCs w:val="22"/>
          <w:lang w:val="es-419"/>
        </w:rPr>
      </w:pPr>
      <w:r w:rsidRPr="00103E93">
        <w:rPr>
          <w:lang w:val="es-419"/>
        </w:rPr>
        <w:t xml:space="preserve">Cada dramatización debe ilustrar </w:t>
      </w:r>
      <w:r w:rsidR="00103E93">
        <w:rPr>
          <w:lang w:val="es-419"/>
        </w:rPr>
        <w:t>un desafío</w:t>
      </w:r>
      <w:r w:rsidRPr="00103E93">
        <w:rPr>
          <w:lang w:val="es-419"/>
        </w:rPr>
        <w:t xml:space="preserve"> de capacitación y una respuesta a ella por parte del capacitador. </w:t>
      </w:r>
    </w:p>
    <w:p w:rsidR="002A3AB0" w:rsidRPr="00103E93" w:rsidRDefault="007A108F" w:rsidP="008D1901">
      <w:pPr>
        <w:numPr>
          <w:ilvl w:val="1"/>
          <w:numId w:val="16"/>
        </w:numPr>
        <w:spacing w:after="120"/>
        <w:rPr>
          <w:szCs w:val="22"/>
          <w:lang w:val="es-419"/>
        </w:rPr>
      </w:pPr>
      <w:r w:rsidRPr="00103E93">
        <w:rPr>
          <w:lang w:val="es-419"/>
        </w:rPr>
        <w:t>Una persona de la dramatización desempeñará el papel de capacitador. Los otros representarán a los participantes.</w:t>
      </w:r>
    </w:p>
    <w:p w:rsidR="002A3AB0" w:rsidRPr="00103E93" w:rsidRDefault="007A108F" w:rsidP="008D1901">
      <w:pPr>
        <w:numPr>
          <w:ilvl w:val="1"/>
          <w:numId w:val="16"/>
        </w:numPr>
        <w:spacing w:after="120"/>
        <w:rPr>
          <w:szCs w:val="22"/>
          <w:lang w:val="es-419"/>
        </w:rPr>
      </w:pPr>
      <w:r w:rsidRPr="00103E93">
        <w:rPr>
          <w:lang w:val="es-419"/>
        </w:rPr>
        <w:t xml:space="preserve">Diga a los participantes </w:t>
      </w:r>
      <w:bookmarkStart w:id="0" w:name="_GoBack"/>
      <w:bookmarkEnd w:id="0"/>
      <w:r w:rsidRPr="00103E93">
        <w:rPr>
          <w:lang w:val="es-419"/>
        </w:rPr>
        <w:t>que las dramatizaciones no deben durar más de 2 minutos.</w:t>
      </w:r>
    </w:p>
    <w:p w:rsidR="003052AB" w:rsidRPr="00103E93" w:rsidRDefault="007A108F" w:rsidP="003052AB">
      <w:pPr>
        <w:numPr>
          <w:ilvl w:val="0"/>
          <w:numId w:val="16"/>
        </w:numPr>
        <w:spacing w:after="120"/>
        <w:rPr>
          <w:szCs w:val="22"/>
          <w:lang w:val="es-419"/>
        </w:rPr>
      </w:pPr>
      <w:r w:rsidRPr="00103E93">
        <w:rPr>
          <w:lang w:val="es-419"/>
        </w:rPr>
        <w:t xml:space="preserve">Dé 10 minutos a los participantes para que preparen sus dramatizaciones. </w:t>
      </w:r>
    </w:p>
    <w:p w:rsidR="002C5CE9" w:rsidRPr="00103E93" w:rsidRDefault="002C5CE9" w:rsidP="003364FD">
      <w:pPr>
        <w:rPr>
          <w:b/>
          <w:szCs w:val="22"/>
          <w:lang w:val="es-419"/>
        </w:rPr>
      </w:pPr>
    </w:p>
    <w:p w:rsidR="002A3AB0" w:rsidRPr="00103E93" w:rsidRDefault="009B107D" w:rsidP="002A3AB0">
      <w:pPr>
        <w:rPr>
          <w:b/>
          <w:szCs w:val="22"/>
          <w:lang w:val="es-419"/>
        </w:rPr>
      </w:pPr>
      <w:r w:rsidRPr="00103E93">
        <w:rPr>
          <w:b/>
          <w:szCs w:val="22"/>
          <w:lang w:val="es-419"/>
        </w:rPr>
        <w:pict>
          <v:rect id="_x0000_i1032" style="width:0;height:1.5pt" o:hralign="center" o:hrstd="t" o:hr="t" fillcolor="gray" stroked="f"/>
        </w:pict>
      </w:r>
    </w:p>
    <w:p w:rsidR="002A3AB0" w:rsidRPr="00103E93" w:rsidRDefault="00146B55" w:rsidP="002A3AB0">
      <w:pPr>
        <w:tabs>
          <w:tab w:val="right" w:pos="9360"/>
        </w:tabs>
        <w:rPr>
          <w:b/>
          <w:szCs w:val="22"/>
          <w:lang w:val="es-419"/>
        </w:rPr>
      </w:pPr>
      <w:r w:rsidRPr="00103E93">
        <w:rPr>
          <w:b/>
          <w:lang w:val="es-419"/>
        </w:rPr>
        <w:t xml:space="preserve">Práctica de soluciones </w:t>
      </w:r>
      <w:r w:rsidR="002A3AB0" w:rsidRPr="00103E93">
        <w:rPr>
          <w:b/>
          <w:szCs w:val="22"/>
          <w:lang w:val="es-419"/>
        </w:rPr>
        <w:tab/>
      </w:r>
      <w:r w:rsidRPr="00103E93">
        <w:rPr>
          <w:b/>
          <w:lang w:val="es-419"/>
        </w:rPr>
        <w:t>30 minutos</w:t>
      </w:r>
    </w:p>
    <w:p w:rsidR="002A3AB0" w:rsidRPr="00103E93" w:rsidRDefault="002A3AB0" w:rsidP="002A3AB0">
      <w:pPr>
        <w:ind w:left="720"/>
        <w:rPr>
          <w:szCs w:val="22"/>
          <w:lang w:val="es-419"/>
        </w:rPr>
      </w:pPr>
      <w:r w:rsidRPr="00103E93">
        <w:rPr>
          <w:lang w:val="es-419" w:eastAsia="en-CA"/>
        </w:rPr>
        <w:drawing>
          <wp:anchor distT="0" distB="0" distL="114300" distR="114300" simplePos="0" relativeHeight="251662336"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8D1901" w:rsidRPr="00103E93" w:rsidRDefault="00146B55" w:rsidP="008D1901">
      <w:pPr>
        <w:numPr>
          <w:ilvl w:val="0"/>
          <w:numId w:val="17"/>
        </w:numPr>
        <w:spacing w:after="120"/>
        <w:rPr>
          <w:szCs w:val="22"/>
          <w:lang w:val="es-419"/>
        </w:rPr>
      </w:pPr>
      <w:r w:rsidRPr="00103E93">
        <w:rPr>
          <w:lang w:val="es-419"/>
        </w:rPr>
        <w:t>Explique a los participantes que van a mirar varias veces las dramatizaciones:</w:t>
      </w:r>
    </w:p>
    <w:p w:rsidR="008D1901" w:rsidRPr="00103E93" w:rsidRDefault="00146B55" w:rsidP="008D1901">
      <w:pPr>
        <w:numPr>
          <w:ilvl w:val="1"/>
          <w:numId w:val="17"/>
        </w:numPr>
        <w:spacing w:after="120"/>
        <w:rPr>
          <w:szCs w:val="22"/>
          <w:lang w:val="es-419"/>
        </w:rPr>
      </w:pPr>
      <w:r w:rsidRPr="00103E93">
        <w:rPr>
          <w:lang w:val="es-419"/>
        </w:rPr>
        <w:t xml:space="preserve">La primera vez que vean la dramatización del otro grupo, deben observar cuidadosamente y pensar lo que podrían hacer como capacitador para resolver el problema presentado. </w:t>
      </w:r>
    </w:p>
    <w:p w:rsidR="008D1901" w:rsidRPr="00103E93" w:rsidRDefault="00862EB8" w:rsidP="008D1901">
      <w:pPr>
        <w:numPr>
          <w:ilvl w:val="1"/>
          <w:numId w:val="17"/>
        </w:numPr>
        <w:spacing w:after="120"/>
        <w:rPr>
          <w:szCs w:val="22"/>
          <w:lang w:val="es-419"/>
        </w:rPr>
      </w:pPr>
      <w:r w:rsidRPr="00103E93">
        <w:rPr>
          <w:lang w:val="es-419"/>
        </w:rPr>
        <w:t>La segunda vez que miren la dramatización, invite a los participantes a que reemplacen al capacitador a mitad de la dramatización y pruebe una estrategia que crea que va a resolver la situación. Para animar a los participantes, es posible que necesite reemplazar al capacitador en la dramatización como ejemplo.</w:t>
      </w:r>
    </w:p>
    <w:p w:rsidR="008D1901" w:rsidRPr="00103E93" w:rsidRDefault="0009617C" w:rsidP="008D1901">
      <w:pPr>
        <w:numPr>
          <w:ilvl w:val="1"/>
          <w:numId w:val="17"/>
        </w:numPr>
        <w:spacing w:after="120"/>
        <w:rPr>
          <w:szCs w:val="22"/>
          <w:lang w:val="es-419"/>
        </w:rPr>
      </w:pPr>
      <w:r w:rsidRPr="00103E93">
        <w:rPr>
          <w:lang w:val="es-419"/>
        </w:rPr>
        <w:t xml:space="preserve">Diga a los participantes que si quieren reemplazar al capacitador, deben decir "congelar". Todos los actores de la dramatización se deben quedar congelados en su posición hasta que el capacitador original haya salido de la escena y haya entrado el capacitador nuevo. Los actores pueden retomar la dramatización. </w:t>
      </w:r>
    </w:p>
    <w:p w:rsidR="008D1901" w:rsidRPr="00103E93" w:rsidRDefault="0009617C" w:rsidP="008D1901">
      <w:pPr>
        <w:numPr>
          <w:ilvl w:val="1"/>
          <w:numId w:val="17"/>
        </w:numPr>
        <w:spacing w:after="120"/>
        <w:rPr>
          <w:szCs w:val="22"/>
          <w:lang w:val="es-419"/>
        </w:rPr>
      </w:pPr>
      <w:r w:rsidRPr="00103E93">
        <w:rPr>
          <w:lang w:val="es-419"/>
        </w:rPr>
        <w:lastRenderedPageBreak/>
        <w:t>Los actores deben reaccionar de una forma legítima a la estrategia que se está probando. Por ejemplo, si creen que la estrategia resolverá el problema deben reaccionar de manera positiva; si no creen que vaya a funcionar, deben resistir.</w:t>
      </w:r>
    </w:p>
    <w:p w:rsidR="008D1901" w:rsidRPr="00103E93" w:rsidRDefault="00146B55" w:rsidP="008D1901">
      <w:pPr>
        <w:numPr>
          <w:ilvl w:val="1"/>
          <w:numId w:val="17"/>
        </w:numPr>
        <w:spacing w:after="120"/>
        <w:rPr>
          <w:szCs w:val="22"/>
          <w:lang w:val="es-419"/>
        </w:rPr>
      </w:pPr>
      <w:r w:rsidRPr="00103E93">
        <w:rPr>
          <w:lang w:val="es-419"/>
        </w:rPr>
        <w:t>Otros participantes están invitados a intervenir en cualquier momento y reemplazar al capacitador actual.</w:t>
      </w:r>
    </w:p>
    <w:p w:rsidR="00862EB8" w:rsidRPr="00103E93" w:rsidRDefault="0009617C" w:rsidP="008D1901">
      <w:pPr>
        <w:numPr>
          <w:ilvl w:val="1"/>
          <w:numId w:val="17"/>
        </w:numPr>
        <w:spacing w:after="120"/>
        <w:rPr>
          <w:szCs w:val="22"/>
          <w:lang w:val="es-419"/>
        </w:rPr>
      </w:pPr>
      <w:r w:rsidRPr="00103E93">
        <w:rPr>
          <w:lang w:val="es-419"/>
        </w:rPr>
        <w:t>Reconozca que algunas personas pueden ser reacias a reemplazar al capacitador porque su estrategia puede no funcionar. Haga hincapié que este es un lugar seguro para cometer errores y probar técnicas.</w:t>
      </w:r>
    </w:p>
    <w:p w:rsidR="00FB66DE" w:rsidRPr="00103E93" w:rsidRDefault="00146B55" w:rsidP="00FB66DE">
      <w:pPr>
        <w:numPr>
          <w:ilvl w:val="0"/>
          <w:numId w:val="17"/>
        </w:numPr>
        <w:spacing w:after="120"/>
        <w:rPr>
          <w:szCs w:val="22"/>
          <w:lang w:val="es-419"/>
        </w:rPr>
      </w:pPr>
      <w:r w:rsidRPr="00103E93">
        <w:rPr>
          <w:lang w:val="es-419"/>
        </w:rPr>
        <w:t xml:space="preserve">Detenga el ejercicio cuando los participantes hayan agotado todas las estrategias posibles o no se ofrezcan para reemplazar al capacitador. </w:t>
      </w:r>
    </w:p>
    <w:p w:rsidR="00FB66DE" w:rsidRPr="00103E93" w:rsidRDefault="00FB66DE" w:rsidP="00FB66DE">
      <w:pPr>
        <w:numPr>
          <w:ilvl w:val="0"/>
          <w:numId w:val="17"/>
        </w:numPr>
        <w:spacing w:after="120"/>
        <w:rPr>
          <w:szCs w:val="22"/>
          <w:lang w:val="es-419"/>
        </w:rPr>
      </w:pPr>
      <w:r w:rsidRPr="00103E93">
        <w:rPr>
          <w:lang w:val="es-419"/>
        </w:rPr>
        <w:t>En el grupo grande, pida a los participantes que debatan lo siguiente:</w:t>
      </w:r>
    </w:p>
    <w:p w:rsidR="00FB66DE" w:rsidRPr="00103E93" w:rsidRDefault="00FB66DE" w:rsidP="00FB66DE">
      <w:pPr>
        <w:pStyle w:val="ListParagraph"/>
        <w:numPr>
          <w:ilvl w:val="0"/>
          <w:numId w:val="18"/>
        </w:numPr>
        <w:spacing w:after="120"/>
        <w:rPr>
          <w:szCs w:val="22"/>
          <w:lang w:val="es-419"/>
        </w:rPr>
      </w:pPr>
      <w:r w:rsidRPr="00103E93">
        <w:rPr>
          <w:lang w:val="es-419"/>
        </w:rPr>
        <w:t>"¿Qué estrategias funcionaron bien?" "¿Por qué?"</w:t>
      </w:r>
    </w:p>
    <w:p w:rsidR="00146B55" w:rsidRPr="00103E93" w:rsidRDefault="00FB66DE" w:rsidP="00FB66DE">
      <w:pPr>
        <w:pStyle w:val="ListParagraph"/>
        <w:numPr>
          <w:ilvl w:val="0"/>
          <w:numId w:val="18"/>
        </w:numPr>
        <w:spacing w:after="120"/>
        <w:rPr>
          <w:szCs w:val="22"/>
          <w:lang w:val="es-419"/>
        </w:rPr>
      </w:pPr>
      <w:r w:rsidRPr="00103E93">
        <w:rPr>
          <w:lang w:val="es-419"/>
        </w:rPr>
        <w:t>"¿Qué estrategias no funcionaron bien?" "¿Por qué?"</w:t>
      </w:r>
    </w:p>
    <w:p w:rsidR="00146B55" w:rsidRPr="00103E93" w:rsidRDefault="00146B55" w:rsidP="00146B55">
      <w:pPr>
        <w:numPr>
          <w:ilvl w:val="0"/>
          <w:numId w:val="17"/>
        </w:numPr>
        <w:spacing w:after="120"/>
        <w:rPr>
          <w:szCs w:val="22"/>
          <w:lang w:val="es-419"/>
        </w:rPr>
      </w:pPr>
      <w:r w:rsidRPr="00103E93">
        <w:rPr>
          <w:lang w:val="es-419"/>
        </w:rPr>
        <w:t xml:space="preserve">Repita el mismo proceso para el segundo grupo. </w:t>
      </w:r>
    </w:p>
    <w:p w:rsidR="002A3AB0" w:rsidRPr="00103E93" w:rsidRDefault="002A3AB0" w:rsidP="003364FD">
      <w:pPr>
        <w:rPr>
          <w:b/>
          <w:szCs w:val="22"/>
          <w:lang w:val="es-419"/>
        </w:rPr>
      </w:pPr>
    </w:p>
    <w:p w:rsidR="002A3AB0" w:rsidRPr="00103E93" w:rsidRDefault="002A3AB0" w:rsidP="003364FD">
      <w:pPr>
        <w:rPr>
          <w:b/>
          <w:szCs w:val="22"/>
          <w:lang w:val="es-419"/>
        </w:rPr>
      </w:pPr>
    </w:p>
    <w:p w:rsidR="00917B36" w:rsidRPr="00103E93" w:rsidRDefault="009B107D" w:rsidP="00C64C17">
      <w:pPr>
        <w:tabs>
          <w:tab w:val="right" w:pos="9360"/>
        </w:tabs>
        <w:rPr>
          <w:b/>
          <w:szCs w:val="22"/>
          <w:lang w:val="es-419"/>
        </w:rPr>
      </w:pPr>
      <w:r w:rsidRPr="00103E93">
        <w:rPr>
          <w:b/>
          <w:szCs w:val="22"/>
          <w:lang w:val="es-419"/>
        </w:rPr>
        <w:pict>
          <v:rect id="_x0000_i1033" style="width:0;height:1.5pt" o:hralign="center" o:hrstd="t" o:hr="t" fillcolor="gray" stroked="f"/>
        </w:pict>
      </w:r>
      <w:r w:rsidR="00F60714" w:rsidRPr="00103E93">
        <w:rPr>
          <w:b/>
          <w:lang w:val="es-419"/>
        </w:rPr>
        <w:t xml:space="preserve">Repaso </w:t>
      </w:r>
      <w:r w:rsidR="003364FD" w:rsidRPr="00103E93">
        <w:rPr>
          <w:b/>
          <w:szCs w:val="22"/>
          <w:lang w:val="es-419"/>
        </w:rPr>
        <w:tab/>
      </w:r>
      <w:r w:rsidR="00F60714" w:rsidRPr="00103E93">
        <w:rPr>
          <w:b/>
          <w:lang w:val="es-419"/>
        </w:rPr>
        <w:t>5 minutos</w:t>
      </w:r>
    </w:p>
    <w:p w:rsidR="00917B36" w:rsidRPr="00103E93" w:rsidRDefault="00E91CDC" w:rsidP="00917B36">
      <w:pPr>
        <w:rPr>
          <w:b/>
          <w:szCs w:val="22"/>
          <w:lang w:val="es-419"/>
        </w:rPr>
      </w:pPr>
      <w:r w:rsidRPr="00103E93">
        <w:rPr>
          <w:lang w:val="es-419" w:eastAsia="en-CA"/>
        </w:rPr>
        <w:drawing>
          <wp:anchor distT="0" distB="0" distL="114300" distR="114300" simplePos="0" relativeHeight="251657216" behindDoc="1" locked="0" layoutInCell="1" allowOverlap="1">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anchor>
        </w:drawing>
      </w:r>
    </w:p>
    <w:p w:rsidR="00A70F27" w:rsidRPr="00103E93" w:rsidRDefault="00FB66DE" w:rsidP="00917B36">
      <w:pPr>
        <w:numPr>
          <w:ilvl w:val="0"/>
          <w:numId w:val="6"/>
        </w:numPr>
        <w:spacing w:after="120"/>
        <w:ind w:hanging="357"/>
        <w:rPr>
          <w:szCs w:val="22"/>
          <w:lang w:val="es-419"/>
        </w:rPr>
      </w:pPr>
      <w:r w:rsidRPr="00103E93">
        <w:rPr>
          <w:lang w:val="es-419"/>
        </w:rPr>
        <w:t>Individualmente, pida a los participantes que escriban acerca de su mayor miedo como capacitador y cómo les gustaría responder a él.</w:t>
      </w:r>
    </w:p>
    <w:p w:rsidR="00A70F27" w:rsidRPr="00103E93" w:rsidRDefault="00A70F27" w:rsidP="00917B36">
      <w:pPr>
        <w:rPr>
          <w:b/>
          <w:szCs w:val="22"/>
          <w:lang w:val="es-419"/>
        </w:rPr>
      </w:pPr>
    </w:p>
    <w:p w:rsidR="00917B36" w:rsidRPr="00103E93" w:rsidRDefault="009B107D" w:rsidP="00917B36">
      <w:pPr>
        <w:rPr>
          <w:b/>
          <w:szCs w:val="22"/>
          <w:lang w:val="es-419"/>
        </w:rPr>
      </w:pPr>
      <w:r w:rsidRPr="00103E93">
        <w:rPr>
          <w:b/>
          <w:szCs w:val="22"/>
          <w:lang w:val="es-419"/>
        </w:rPr>
        <w:pict>
          <v:rect id="_x0000_i1034" style="width:0;height:1.5pt" o:hralign="center" o:hrstd="t" o:hr="t" fillcolor="gray" stroked="f"/>
        </w:pict>
      </w:r>
    </w:p>
    <w:p w:rsidR="00917B36" w:rsidRPr="00103E93" w:rsidRDefault="00ED5EB9" w:rsidP="00917B36">
      <w:pPr>
        <w:rPr>
          <w:b/>
          <w:szCs w:val="22"/>
          <w:lang w:val="es-419"/>
        </w:rPr>
      </w:pPr>
      <w:r w:rsidRPr="00103E93">
        <w:rPr>
          <w:b/>
          <w:lang w:val="es-419"/>
        </w:rPr>
        <w:t>Reflexiones sobre la lección</w:t>
      </w:r>
    </w:p>
    <w:p w:rsidR="00E34F3B" w:rsidRPr="00103E93" w:rsidRDefault="00E34F3B">
      <w:pPr>
        <w:rPr>
          <w:b/>
          <w:szCs w:val="22"/>
          <w:lang w:val="es-419"/>
        </w:rPr>
      </w:pPr>
      <w:r w:rsidRPr="00103E93">
        <w:rPr>
          <w:b/>
          <w:szCs w:val="22"/>
          <w:lang w:val="es-419"/>
        </w:rPr>
        <w:br w:type="page"/>
      </w:r>
    </w:p>
    <w:p w:rsidR="00BA6340" w:rsidRPr="00103E93" w:rsidRDefault="00BA6340" w:rsidP="00917B36">
      <w:pPr>
        <w:rPr>
          <w:b/>
          <w:szCs w:val="22"/>
          <w:lang w:val="es-419"/>
        </w:rPr>
      </w:pPr>
    </w:p>
    <w:sectPr w:rsidR="00BA6340" w:rsidRPr="00103E93" w:rsidSect="001878DC">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07D" w:rsidRDefault="009B107D">
      <w:r>
        <w:separator/>
      </w:r>
    </w:p>
  </w:endnote>
  <w:endnote w:type="continuationSeparator" w:id="0">
    <w:p w:rsidR="009B107D" w:rsidRDefault="009B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E" w:rsidRPr="008F70E3" w:rsidRDefault="00FB66DE" w:rsidP="009C032D">
    <w:pPr>
      <w:pStyle w:val="Footer"/>
      <w:jc w:val="right"/>
      <w:rPr>
        <w:szCs w:val="22"/>
      </w:rPr>
    </w:pPr>
    <w:r>
      <w:rPr>
        <w:noProof/>
        <w:lang w:val="en-CA" w:eastAsia="en-CA"/>
      </w:rPr>
      <w:drawing>
        <wp:anchor distT="0" distB="0" distL="114300" distR="114300" simplePos="0" relativeHeight="251659264" behindDoc="0" locked="0" layoutInCell="1" allowOverlap="1">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anchor>
      </w:drawing>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07D" w:rsidRDefault="009B107D">
      <w:r>
        <w:separator/>
      </w:r>
    </w:p>
  </w:footnote>
  <w:footnote w:type="continuationSeparator" w:id="0">
    <w:p w:rsidR="009B107D" w:rsidRDefault="009B1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E" w:rsidRPr="00917B36" w:rsidRDefault="00FB66DE" w:rsidP="001878DC">
    <w:pPr>
      <w:pStyle w:val="Header"/>
      <w:tabs>
        <w:tab w:val="clear" w:pos="8640"/>
        <w:tab w:val="right" w:pos="9360"/>
      </w:tabs>
      <w:rPr>
        <w:szCs w:val="22"/>
      </w:rPr>
    </w:pPr>
    <w:r>
      <w:t>Métodos de capacitación efectiva en WASH</w:t>
    </w:r>
    <w:r>
      <w:rPr>
        <w:szCs w:val="22"/>
      </w:rPr>
      <w:tab/>
    </w:r>
    <w:r>
      <w:rPr>
        <w:szCs w:val="22"/>
      </w:rPr>
      <w:tab/>
    </w:r>
    <w:r>
      <w:t>Manejo de desafíos de capacitación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5829"/>
    <w:multiLevelType w:val="hybridMultilevel"/>
    <w:tmpl w:val="6666EB46"/>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9ED4D8F"/>
    <w:multiLevelType w:val="hybridMultilevel"/>
    <w:tmpl w:val="6338DDDE"/>
    <w:lvl w:ilvl="0" w:tplc="10090001">
      <w:start w:val="1"/>
      <w:numFmt w:val="bullet"/>
      <w:lvlText w:val=""/>
      <w:lvlJc w:val="left"/>
      <w:pPr>
        <w:ind w:left="1850" w:hanging="360"/>
      </w:pPr>
      <w:rPr>
        <w:rFonts w:ascii="Symbol" w:hAnsi="Symbol" w:hint="default"/>
      </w:rPr>
    </w:lvl>
    <w:lvl w:ilvl="1" w:tplc="10090003" w:tentative="1">
      <w:start w:val="1"/>
      <w:numFmt w:val="bullet"/>
      <w:lvlText w:val="o"/>
      <w:lvlJc w:val="left"/>
      <w:pPr>
        <w:ind w:left="2570" w:hanging="360"/>
      </w:pPr>
      <w:rPr>
        <w:rFonts w:ascii="Courier New" w:hAnsi="Courier New" w:cs="Courier New" w:hint="default"/>
      </w:rPr>
    </w:lvl>
    <w:lvl w:ilvl="2" w:tplc="10090005" w:tentative="1">
      <w:start w:val="1"/>
      <w:numFmt w:val="bullet"/>
      <w:lvlText w:val=""/>
      <w:lvlJc w:val="left"/>
      <w:pPr>
        <w:ind w:left="3290" w:hanging="360"/>
      </w:pPr>
      <w:rPr>
        <w:rFonts w:ascii="Wingdings" w:hAnsi="Wingdings" w:hint="default"/>
      </w:rPr>
    </w:lvl>
    <w:lvl w:ilvl="3" w:tplc="10090001" w:tentative="1">
      <w:start w:val="1"/>
      <w:numFmt w:val="bullet"/>
      <w:lvlText w:val=""/>
      <w:lvlJc w:val="left"/>
      <w:pPr>
        <w:ind w:left="4010" w:hanging="360"/>
      </w:pPr>
      <w:rPr>
        <w:rFonts w:ascii="Symbol" w:hAnsi="Symbol" w:hint="default"/>
      </w:rPr>
    </w:lvl>
    <w:lvl w:ilvl="4" w:tplc="10090003" w:tentative="1">
      <w:start w:val="1"/>
      <w:numFmt w:val="bullet"/>
      <w:lvlText w:val="o"/>
      <w:lvlJc w:val="left"/>
      <w:pPr>
        <w:ind w:left="4730" w:hanging="360"/>
      </w:pPr>
      <w:rPr>
        <w:rFonts w:ascii="Courier New" w:hAnsi="Courier New" w:cs="Courier New" w:hint="default"/>
      </w:rPr>
    </w:lvl>
    <w:lvl w:ilvl="5" w:tplc="10090005" w:tentative="1">
      <w:start w:val="1"/>
      <w:numFmt w:val="bullet"/>
      <w:lvlText w:val=""/>
      <w:lvlJc w:val="left"/>
      <w:pPr>
        <w:ind w:left="5450" w:hanging="360"/>
      </w:pPr>
      <w:rPr>
        <w:rFonts w:ascii="Wingdings" w:hAnsi="Wingdings" w:hint="default"/>
      </w:rPr>
    </w:lvl>
    <w:lvl w:ilvl="6" w:tplc="10090001" w:tentative="1">
      <w:start w:val="1"/>
      <w:numFmt w:val="bullet"/>
      <w:lvlText w:val=""/>
      <w:lvlJc w:val="left"/>
      <w:pPr>
        <w:ind w:left="6170" w:hanging="360"/>
      </w:pPr>
      <w:rPr>
        <w:rFonts w:ascii="Symbol" w:hAnsi="Symbol" w:hint="default"/>
      </w:rPr>
    </w:lvl>
    <w:lvl w:ilvl="7" w:tplc="10090003" w:tentative="1">
      <w:start w:val="1"/>
      <w:numFmt w:val="bullet"/>
      <w:lvlText w:val="o"/>
      <w:lvlJc w:val="left"/>
      <w:pPr>
        <w:ind w:left="6890" w:hanging="360"/>
      </w:pPr>
      <w:rPr>
        <w:rFonts w:ascii="Courier New" w:hAnsi="Courier New" w:cs="Courier New" w:hint="default"/>
      </w:rPr>
    </w:lvl>
    <w:lvl w:ilvl="8" w:tplc="10090005" w:tentative="1">
      <w:start w:val="1"/>
      <w:numFmt w:val="bullet"/>
      <w:lvlText w:val=""/>
      <w:lvlJc w:val="left"/>
      <w:pPr>
        <w:ind w:left="7610" w:hanging="360"/>
      </w:pPr>
      <w:rPr>
        <w:rFonts w:ascii="Wingdings" w:hAnsi="Wingdings" w:hint="default"/>
      </w:rPr>
    </w:lvl>
  </w:abstractNum>
  <w:abstractNum w:abstractNumId="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7"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2"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15"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76CB1279"/>
    <w:multiLevelType w:val="hybridMultilevel"/>
    <w:tmpl w:val="32DCACD8"/>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3"/>
  </w:num>
  <w:num w:numId="2">
    <w:abstractNumId w:val="6"/>
  </w:num>
  <w:num w:numId="3">
    <w:abstractNumId w:val="1"/>
  </w:num>
  <w:num w:numId="4">
    <w:abstractNumId w:val="11"/>
  </w:num>
  <w:num w:numId="5">
    <w:abstractNumId w:val="9"/>
  </w:num>
  <w:num w:numId="6">
    <w:abstractNumId w:val="7"/>
  </w:num>
  <w:num w:numId="7">
    <w:abstractNumId w:val="12"/>
  </w:num>
  <w:num w:numId="8">
    <w:abstractNumId w:val="10"/>
  </w:num>
  <w:num w:numId="9">
    <w:abstractNumId w:val="4"/>
  </w:num>
  <w:num w:numId="10">
    <w:abstractNumId w:val="14"/>
  </w:num>
  <w:num w:numId="11">
    <w:abstractNumId w:val="8"/>
  </w:num>
  <w:num w:numId="12">
    <w:abstractNumId w:val="15"/>
  </w:num>
  <w:num w:numId="13">
    <w:abstractNumId w:val="5"/>
  </w:num>
  <w:num w:numId="14">
    <w:abstractNumId w:val="17"/>
  </w:num>
  <w:num w:numId="15">
    <w:abstractNumId w:val="2"/>
  </w:num>
  <w:num w:numId="16">
    <w:abstractNumId w:val="16"/>
  </w:num>
  <w:num w:numId="17">
    <w:abstractNumId w:val="0"/>
  </w:num>
  <w:num w:numId="1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CF"/>
    <w:rsid w:val="00003E18"/>
    <w:rsid w:val="00025216"/>
    <w:rsid w:val="00045236"/>
    <w:rsid w:val="00055B12"/>
    <w:rsid w:val="00060B33"/>
    <w:rsid w:val="000777C0"/>
    <w:rsid w:val="00086CEA"/>
    <w:rsid w:val="00091071"/>
    <w:rsid w:val="0009617C"/>
    <w:rsid w:val="000C0334"/>
    <w:rsid w:val="000D77D5"/>
    <w:rsid w:val="00101951"/>
    <w:rsid w:val="00103E93"/>
    <w:rsid w:val="0013687C"/>
    <w:rsid w:val="00146B55"/>
    <w:rsid w:val="001851D5"/>
    <w:rsid w:val="00186763"/>
    <w:rsid w:val="001878DC"/>
    <w:rsid w:val="001C55DD"/>
    <w:rsid w:val="001F401B"/>
    <w:rsid w:val="001F6375"/>
    <w:rsid w:val="00220E94"/>
    <w:rsid w:val="00221E2E"/>
    <w:rsid w:val="00222EB0"/>
    <w:rsid w:val="00251FDF"/>
    <w:rsid w:val="00257417"/>
    <w:rsid w:val="00284A93"/>
    <w:rsid w:val="0029577E"/>
    <w:rsid w:val="0029763A"/>
    <w:rsid w:val="002A3AB0"/>
    <w:rsid w:val="002C5CE9"/>
    <w:rsid w:val="002E669A"/>
    <w:rsid w:val="003052AB"/>
    <w:rsid w:val="00320C9A"/>
    <w:rsid w:val="00323EFC"/>
    <w:rsid w:val="00324334"/>
    <w:rsid w:val="00324557"/>
    <w:rsid w:val="003257C8"/>
    <w:rsid w:val="003364FD"/>
    <w:rsid w:val="00340AE7"/>
    <w:rsid w:val="00371EA0"/>
    <w:rsid w:val="00376D03"/>
    <w:rsid w:val="003904A3"/>
    <w:rsid w:val="003948B8"/>
    <w:rsid w:val="003A3F3C"/>
    <w:rsid w:val="003A71AC"/>
    <w:rsid w:val="003C510D"/>
    <w:rsid w:val="003D3431"/>
    <w:rsid w:val="003E7E35"/>
    <w:rsid w:val="003F264A"/>
    <w:rsid w:val="00406AAC"/>
    <w:rsid w:val="004A5069"/>
    <w:rsid w:val="004B528D"/>
    <w:rsid w:val="004E4483"/>
    <w:rsid w:val="004E6913"/>
    <w:rsid w:val="004E6998"/>
    <w:rsid w:val="004F559B"/>
    <w:rsid w:val="005475B0"/>
    <w:rsid w:val="005604F7"/>
    <w:rsid w:val="00565946"/>
    <w:rsid w:val="0056605A"/>
    <w:rsid w:val="005756BE"/>
    <w:rsid w:val="00580182"/>
    <w:rsid w:val="0058341B"/>
    <w:rsid w:val="005C4561"/>
    <w:rsid w:val="005F42F6"/>
    <w:rsid w:val="00615C71"/>
    <w:rsid w:val="00656C5B"/>
    <w:rsid w:val="00663790"/>
    <w:rsid w:val="00673C95"/>
    <w:rsid w:val="006A07D5"/>
    <w:rsid w:val="006A1A3A"/>
    <w:rsid w:val="006C6EDD"/>
    <w:rsid w:val="006E45DE"/>
    <w:rsid w:val="007A108F"/>
    <w:rsid w:val="007A454E"/>
    <w:rsid w:val="007D0C4B"/>
    <w:rsid w:val="007D59A2"/>
    <w:rsid w:val="007F6804"/>
    <w:rsid w:val="008621B3"/>
    <w:rsid w:val="00862EB8"/>
    <w:rsid w:val="008713B6"/>
    <w:rsid w:val="00896C0B"/>
    <w:rsid w:val="008B0478"/>
    <w:rsid w:val="008D1901"/>
    <w:rsid w:val="008D7430"/>
    <w:rsid w:val="008F25B0"/>
    <w:rsid w:val="00917B36"/>
    <w:rsid w:val="009202A2"/>
    <w:rsid w:val="00923707"/>
    <w:rsid w:val="00926DCF"/>
    <w:rsid w:val="00930853"/>
    <w:rsid w:val="00952DDC"/>
    <w:rsid w:val="00974CD2"/>
    <w:rsid w:val="0097649A"/>
    <w:rsid w:val="009903A7"/>
    <w:rsid w:val="009A2E50"/>
    <w:rsid w:val="009A7ED4"/>
    <w:rsid w:val="009B107D"/>
    <w:rsid w:val="009B2BD9"/>
    <w:rsid w:val="009C032D"/>
    <w:rsid w:val="009C17B0"/>
    <w:rsid w:val="009D49E1"/>
    <w:rsid w:val="00A0446D"/>
    <w:rsid w:val="00A0792E"/>
    <w:rsid w:val="00A14411"/>
    <w:rsid w:val="00A221C4"/>
    <w:rsid w:val="00A26CB4"/>
    <w:rsid w:val="00A40B97"/>
    <w:rsid w:val="00A70F27"/>
    <w:rsid w:val="00A92CC9"/>
    <w:rsid w:val="00AB2551"/>
    <w:rsid w:val="00AB78B0"/>
    <w:rsid w:val="00B10CB2"/>
    <w:rsid w:val="00B34195"/>
    <w:rsid w:val="00B344A0"/>
    <w:rsid w:val="00B64C89"/>
    <w:rsid w:val="00B867C3"/>
    <w:rsid w:val="00B92A77"/>
    <w:rsid w:val="00BA6340"/>
    <w:rsid w:val="00C018FE"/>
    <w:rsid w:val="00C2601A"/>
    <w:rsid w:val="00C64C17"/>
    <w:rsid w:val="00C72F1C"/>
    <w:rsid w:val="00C9107F"/>
    <w:rsid w:val="00C97BF8"/>
    <w:rsid w:val="00CC3B04"/>
    <w:rsid w:val="00CC5973"/>
    <w:rsid w:val="00CE157B"/>
    <w:rsid w:val="00CF2280"/>
    <w:rsid w:val="00CF5828"/>
    <w:rsid w:val="00D041E1"/>
    <w:rsid w:val="00D218BE"/>
    <w:rsid w:val="00D24CFB"/>
    <w:rsid w:val="00DC4555"/>
    <w:rsid w:val="00DC721B"/>
    <w:rsid w:val="00E12B3A"/>
    <w:rsid w:val="00E34F3B"/>
    <w:rsid w:val="00E7400D"/>
    <w:rsid w:val="00E91CDC"/>
    <w:rsid w:val="00EA01EB"/>
    <w:rsid w:val="00EC62A5"/>
    <w:rsid w:val="00ED5EB9"/>
    <w:rsid w:val="00EE27BD"/>
    <w:rsid w:val="00F107A6"/>
    <w:rsid w:val="00F13614"/>
    <w:rsid w:val="00F31A8A"/>
    <w:rsid w:val="00F52188"/>
    <w:rsid w:val="00F60714"/>
    <w:rsid w:val="00FB66DE"/>
    <w:rsid w:val="00FE3A9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28ADC1-A0B5-4380-8D32-5B5DAF28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FB6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B57E6-47DF-495F-88BB-AC266742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Lisa Mitchell</dc:creator>
  <cp:lastModifiedBy>Andrea Roach</cp:lastModifiedBy>
  <cp:revision>14</cp:revision>
  <cp:lastPrinted>2010-12-06T23:57:00Z</cp:lastPrinted>
  <dcterms:created xsi:type="dcterms:W3CDTF">2015-01-12T23:28:00Z</dcterms:created>
  <dcterms:modified xsi:type="dcterms:W3CDTF">2015-07-22T03:40:00Z</dcterms:modified>
</cp:coreProperties>
</file>