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D3189" w14:textId="77777777" w:rsidR="0055072E" w:rsidRPr="008456EC" w:rsidRDefault="009E6647" w:rsidP="0055072E">
      <w:pPr>
        <w:pStyle w:val="Heading1-noborder"/>
        <w:rPr>
          <w:lang w:val="es-419"/>
        </w:rPr>
      </w:pPr>
      <w:r w:rsidRPr="008456EC">
        <w:rPr>
          <w:rStyle w:val="ResourcetypeinTitle"/>
          <w:lang w:val="es-419"/>
        </w:rPr>
        <mc:AlternateContent>
          <mc:Choice Requires="wps">
            <w:drawing>
              <wp:anchor distT="0" distB="0" distL="114300" distR="114300" simplePos="0" relativeHeight="251706880" behindDoc="0" locked="0" layoutInCell="1" allowOverlap="1" wp14:anchorId="6EF2BEE4" wp14:editId="7D4BD9CC">
                <wp:simplePos x="0" y="0"/>
                <wp:positionH relativeFrom="margin">
                  <wp:align>right</wp:align>
                </wp:positionH>
                <wp:positionV relativeFrom="paragraph">
                  <wp:posOffset>776088</wp:posOffset>
                </wp:positionV>
                <wp:extent cx="840740" cy="7200265"/>
                <wp:effectExtent l="0" t="0" r="0" b="635"/>
                <wp:wrapSquare wrapText="bothSides"/>
                <wp:docPr id="3" name="Text Box 3"/>
                <wp:cNvGraphicFramePr/>
                <a:graphic xmlns:a="http://schemas.openxmlformats.org/drawingml/2006/main">
                  <a:graphicData uri="http://schemas.microsoft.com/office/word/2010/wordprocessingShape">
                    <wps:wsp>
                      <wps:cNvSpPr txBox="1"/>
                      <wps:spPr>
                        <a:xfrm>
                          <a:off x="0" y="0"/>
                          <a:ext cx="840740" cy="7200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344970" w14:textId="77777777" w:rsidR="00C12BB5" w:rsidRDefault="00C12BB5" w:rsidP="007D2E76">
                            <w:pPr>
                              <w:pStyle w:val="Resourcetype-LessonPlan"/>
                            </w:pPr>
                          </w:p>
                          <w:p w14:paraId="1AF21CBD" w14:textId="6EA9FD1E" w:rsidR="00C12BB5" w:rsidRDefault="00BD7358" w:rsidP="007D2E76">
                            <w:pPr>
                              <w:pStyle w:val="Resourcetype-LessonPlan"/>
                            </w:pPr>
                            <w:r>
                              <w:t xml:space="preserve">Plan del módulo </w:t>
                            </w:r>
                          </w:p>
                          <w:p w14:paraId="55454A56" w14:textId="1B2EBF39" w:rsidR="00C12BB5" w:rsidRDefault="00C12BB5" w:rsidP="00674CAD">
                            <w:pPr>
                              <w:pStyle w:val="Title-LessonPlan"/>
                            </w:pPr>
                            <w:r>
                              <w:t>Finanzas</w:t>
                            </w:r>
                          </w:p>
                        </w:txbxContent>
                      </wps:txbx>
                      <wps:bodyPr rot="0" spcFirstLastPara="0" vertOverflow="overflow" horzOverflow="overflow" vert="vert270" wrap="square" lIns="36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2BEE4" id="_x0000_t202" coordsize="21600,21600" o:spt="202" path="m,l,21600r21600,l21600,xe">
                <v:stroke joinstyle="miter"/>
                <v:path gradientshapeok="t" o:connecttype="rect"/>
              </v:shapetype>
              <v:shape id="Text Box 3" o:spid="_x0000_s1026" type="#_x0000_t202" style="position:absolute;margin-left:15pt;margin-top:61.1pt;width:66.2pt;height:566.95pt;z-index:251706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" filled="f" stroked="f" strokeweight=".5pt">
                <v:textbox style="layout-flow:vertical;mso-layout-flow-alt:bottom-to-top" inset="1mm,0,0,0">
                  <w:txbxContent>
                    <w:p w14:paraId="32344970" w14:textId="77777777" w:rsidR="00C12BB5" w:rsidRDefault="00C12BB5" w:rsidP="007D2E76">
                      <w:pPr>
                        <w:pStyle w:val="Resourcetype-LessonPlan"/>
                      </w:pPr>
                    </w:p>
                    <w:p w14:paraId="1AF21CBD" w14:textId="6EA9FD1E" w:rsidR="00C12BB5" w:rsidRDefault="00BD7358" w:rsidP="007D2E76">
                      <w:pPr>
                        <w:pStyle w:val="Resourcetype-LessonPlan"/>
                      </w:pPr>
                      <w:r>
                        <w:rPr>
                          <w:lang w:val="es-AR"/>
                          <w:rFonts/>
                        </w:rPr>
                        <w:t xml:space="preserve">Plan del módulo</w:t>
                      </w:r>
                      <w:r>
                        <w:rPr>
                          <w:lang w:val="es-AR"/>
                          <w:rFonts/>
                        </w:rPr>
                        <w:t xml:space="preserve"> </w:t>
                      </w:r>
                    </w:p>
                    <w:p w14:paraId="55454A56" w14:textId="1B2EBF39" w:rsidR="00C12BB5" w:rsidRDefault="00C12BB5" w:rsidP="00674CAD">
                      <w:pPr>
                        <w:pStyle w:val="Title-LessonPlan"/>
                      </w:pPr>
                      <w:r>
                        <w:rPr>
                          <w:lang w:val="es-AR"/>
                          <w:rFonts/>
                        </w:rPr>
                        <w:t xml:space="preserve">Finanzas</w:t>
                      </w:r>
                    </w:p>
                  </w:txbxContent>
                </v:textbox>
                <w10:wrap type="square" anchorx="margin"/>
              </v:shape>
            </w:pict>
          </mc:Fallback>
        </mc:AlternateContent>
      </w:r>
      <w:r w:rsidRPr="008456EC">
        <w:rPr>
          <w:color w:val="D66609" w:themeColor="accent3" w:themeShade="BF"/>
          <w:lang w:val="es-419"/>
        </w:rPr>
        <w:drawing>
          <wp:anchor distT="0" distB="0" distL="114300" distR="114300" simplePos="0" relativeHeight="251708928" behindDoc="0" locked="0" layoutInCell="1" allowOverlap="1" wp14:anchorId="0C5980BB" wp14:editId="60AC43E6">
            <wp:simplePos x="0" y="0"/>
            <wp:positionH relativeFrom="column">
              <wp:posOffset>5822950</wp:posOffset>
            </wp:positionH>
            <wp:positionV relativeFrom="page">
              <wp:posOffset>468630</wp:posOffset>
            </wp:positionV>
            <wp:extent cx="457200" cy="4572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esson_plan__time_WHITE.emf"/>
                    <pic:cNvPicPr/>
                  </pic:nvPicPr>
                  <pic:blipFill>
                    <a:blip r:embed="rId8">
                      <a:alphaModFix amt="20000"/>
                      <a:extLst>
                        <a:ext uri="{28A0092B-C50C-407E-A947-70E740481C1C}">
                          <a14:useLocalDpi xmlns:a14="http://schemas.microsoft.com/office/drawing/2010/main" val="0"/>
                        </a:ext>
                      </a:extLst>
                    </a:blip>
                    <a:stretch>
                      <a:fillRect/>
                    </a:stretch>
                  </pic:blipFill>
                  <pic:spPr>
                    <a:xfrm rot="16200000">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8456EC">
        <w:rPr>
          <w:color w:val="D66609" w:themeColor="accent3" w:themeShade="BF"/>
          <w:lang w:val="es-419"/>
        </w:rPr>
        <mc:AlternateContent>
          <mc:Choice Requires="wps">
            <w:drawing>
              <wp:anchor distT="0" distB="0" distL="114300" distR="114300" simplePos="0" relativeHeight="251707904" behindDoc="0" locked="0" layoutInCell="1" allowOverlap="1" wp14:anchorId="4BB5B0B6" wp14:editId="14490E03">
                <wp:simplePos x="0" y="0"/>
                <wp:positionH relativeFrom="column">
                  <wp:posOffset>5243830</wp:posOffset>
                </wp:positionH>
                <wp:positionV relativeFrom="paragraph">
                  <wp:posOffset>117681</wp:posOffset>
                </wp:positionV>
                <wp:extent cx="1329690" cy="347345"/>
                <wp:effectExtent l="0" t="0" r="0" b="8255"/>
                <wp:wrapSquare wrapText="bothSides"/>
                <wp:docPr id="11" name="Text Box 11"/>
                <wp:cNvGraphicFramePr/>
                <a:graphic xmlns:a="http://schemas.openxmlformats.org/drawingml/2006/main">
                  <a:graphicData uri="http://schemas.microsoft.com/office/word/2010/wordprocessingShape">
                    <wps:wsp>
                      <wps:cNvSpPr txBox="1"/>
                      <wps:spPr>
                        <a:xfrm>
                          <a:off x="0" y="0"/>
                          <a:ext cx="132969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215C0B" w14:textId="77777777" w:rsidR="00C12BB5" w:rsidRPr="009E6647" w:rsidRDefault="00C12BB5" w:rsidP="009E6647">
                            <w:pPr>
                              <w:pStyle w:val="NoSpacing"/>
                              <w:rPr>
                                <w:rStyle w:val="White"/>
                              </w:rPr>
                            </w:pPr>
                            <w:r>
                              <w:rPr>
                                <w:rStyle w:val="White"/>
                              </w:rPr>
                              <w:t>3 horas en total</w:t>
                            </w:r>
                          </w:p>
                        </w:txbxContent>
                      </wps:txbx>
                      <wps:bodyPr rot="0" spcFirstLastPara="0" vertOverflow="overflow" horzOverflow="overflow" vert="horz" wrap="square" lIns="108000" tIns="36000" rIns="108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5B0B6" id="Text Box 11" o:spid="_x0000_s1027" type="#_x0000_t202" style="position:absolute;margin-left:412.9pt;margin-top:9.25pt;width:104.7pt;height:27.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" filled="f" stroked="f" strokeweight=".5pt">
                <v:textbox inset="3mm,1mm,3mm,1mm">
                  <w:txbxContent>
                    <w:p w14:paraId="19215C0B" w14:textId="77777777" w:rsidR="00C12BB5" w:rsidRPr="009E6647" w:rsidRDefault="00C12BB5" w:rsidP="009E6647">
                      <w:pPr>
                        <w:pStyle w:val="NoSpacing"/>
                        <w:rPr>
                          <w:rStyle w:val="White"/>
                          <w:lang w:val="es-AR"/>
                          <w:rFonts/>
                        </w:rPr>
                      </w:pPr>
                      <w:r>
                        <w:rPr>
                          <w:rStyle w:val="White"/>
                          <w:lang w:val="es-AR"/>
                          <w:rFonts/>
                        </w:rPr>
                        <w:t xml:space="preserve">3 horas en total</w:t>
                      </w:r>
                    </w:p>
                  </w:txbxContent>
                </v:textbox>
                <w10:wrap type="square"/>
              </v:shape>
            </w:pict>
          </mc:Fallback>
        </mc:AlternateContent>
      </w:r>
      <w:r w:rsidRPr="008456EC">
        <w:rPr>
          <w:rStyle w:val="ResourcetypeinTitle"/>
          <w:lang w:val="es-419"/>
        </w:rPr>
        <mc:AlternateContent>
          <mc:Choice Requires="wps">
            <w:drawing>
              <wp:anchor distT="0" distB="0" distL="114300" distR="114300" simplePos="0" relativeHeight="251674106" behindDoc="1" locked="0" layoutInCell="1" allowOverlap="1" wp14:anchorId="51AB3F0A" wp14:editId="319E3415">
                <wp:simplePos x="0" y="0"/>
                <wp:positionH relativeFrom="column">
                  <wp:posOffset>5238751</wp:posOffset>
                </wp:positionH>
                <wp:positionV relativeFrom="page">
                  <wp:posOffset>0</wp:posOffset>
                </wp:positionV>
                <wp:extent cx="1824652" cy="10060940"/>
                <wp:effectExtent l="0" t="0" r="29845" b="22860"/>
                <wp:wrapNone/>
                <wp:docPr id="23" name="Rectangle 23"/>
                <wp:cNvGraphicFramePr/>
                <a:graphic xmlns:a="http://schemas.openxmlformats.org/drawingml/2006/main">
                  <a:graphicData uri="http://schemas.microsoft.com/office/word/2010/wordprocessingShape">
                    <wps:wsp>
                      <wps:cNvSpPr/>
                      <wps:spPr>
                        <a:xfrm>
                          <a:off x="0" y="0"/>
                          <a:ext cx="1824652" cy="10060940"/>
                        </a:xfrm>
                        <a:prstGeom prst="rect">
                          <a:avLst/>
                        </a:prstGeom>
                        <a:solidFill>
                          <a:srgbClr val="0CA4D5">
                            <a:alpha val="80000"/>
                          </a:srgbClr>
                        </a:solidFill>
                        <a:ln>
                          <a:solidFill>
                            <a:srgbClr val="0CA4D5"/>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61B76" id="Rectangle 23" o:spid="_x0000_s1026" style="position:absolute;margin-left:412.5pt;margin-top:0;width:143.65pt;height:792.2pt;z-index:-25164237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" fillcolor="#0ca4d5" strokecolor="#0ca4d5">
                <v:fill opacity="52428f"/>
                <w10:wrap anchory="page"/>
              </v:rect>
            </w:pict>
          </mc:Fallback>
        </mc:AlternateContent>
      </w:r>
      <w:r w:rsidR="001077C3" w:rsidRPr="008456EC">
        <w:rPr>
          <w:rStyle w:val="ResourcetypeinTitle"/>
          <w:lang w:val="es-419"/>
        </w:rPr>
        <w:drawing>
          <wp:anchor distT="0" distB="0" distL="114300" distR="114300" simplePos="0" relativeHeight="251705856" behindDoc="0" locked="0" layoutInCell="1" allowOverlap="1" wp14:anchorId="1D40CE1E" wp14:editId="5A30091F">
            <wp:simplePos x="0" y="0"/>
            <wp:positionH relativeFrom="column">
              <wp:posOffset>5589410</wp:posOffset>
            </wp:positionH>
            <wp:positionV relativeFrom="page">
              <wp:posOffset>9040437</wp:posOffset>
            </wp:positionV>
            <wp:extent cx="696595" cy="5613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wst_logo_feature.emf"/>
                    <pic:cNvPicPr/>
                  </pic:nvPicPr>
                  <pic:blipFill>
                    <a:blip r:embed="rId9">
                      <a:extLst>
                        <a:ext uri="{28A0092B-C50C-407E-A947-70E740481C1C}">
                          <a14:useLocalDpi xmlns:a14="http://schemas.microsoft.com/office/drawing/2010/main" val="0"/>
                        </a:ext>
                      </a:extLst>
                    </a:blip>
                    <a:stretch>
                      <a:fillRect/>
                    </a:stretch>
                  </pic:blipFill>
                  <pic:spPr>
                    <a:xfrm>
                      <a:off x="0" y="0"/>
                      <a:ext cx="696595" cy="561340"/>
                    </a:xfrm>
                    <a:prstGeom prst="rect">
                      <a:avLst/>
                    </a:prstGeom>
                  </pic:spPr>
                </pic:pic>
              </a:graphicData>
            </a:graphic>
            <wp14:sizeRelH relativeFrom="page">
              <wp14:pctWidth>0</wp14:pctWidth>
            </wp14:sizeRelH>
            <wp14:sizeRelV relativeFrom="page">
              <wp14:pctHeight>0</wp14:pctHeight>
            </wp14:sizeRelV>
          </wp:anchor>
        </w:drawing>
      </w:r>
      <w:r w:rsidRPr="008456EC">
        <w:rPr>
          <w:lang w:val="es-419"/>
        </w:rPr>
        <w:t>Resumen de las actividades</w:t>
      </w:r>
    </w:p>
    <w:p w14:paraId="6F923367" w14:textId="77777777" w:rsidR="0055072E" w:rsidRPr="008456EC" w:rsidRDefault="005945DD" w:rsidP="00D533BB">
      <w:pPr>
        <w:pStyle w:val="Numberedlist"/>
        <w:rPr>
          <w:lang w:val="es-419"/>
        </w:rPr>
      </w:pPr>
      <w:r w:rsidRPr="008456EC">
        <w:rPr>
          <w:b/>
          <w:lang w:val="es-419"/>
        </w:rPr>
        <w:t xml:space="preserve">Introducción: </w:t>
      </w:r>
      <w:r w:rsidR="00F4123A" w:rsidRPr="008456EC">
        <w:rPr>
          <w:lang w:val="es-419"/>
        </w:rPr>
        <w:t>Debate grupal</w:t>
      </w:r>
    </w:p>
    <w:p w14:paraId="56CAE011" w14:textId="5E38826E" w:rsidR="005945DD" w:rsidRPr="008456EC" w:rsidRDefault="00F4123A" w:rsidP="00471B6F">
      <w:pPr>
        <w:pStyle w:val="Numberedlist"/>
        <w:rPr>
          <w:lang w:val="es-419"/>
        </w:rPr>
      </w:pPr>
      <w:r w:rsidRPr="008456EC">
        <w:rPr>
          <w:b/>
          <w:lang w:val="es-419"/>
        </w:rPr>
        <w:t>El costo de un programa de letrinas</w:t>
      </w:r>
      <w:r w:rsidR="005945DD" w:rsidRPr="008456EC">
        <w:rPr>
          <w:lang w:val="es-419"/>
        </w:rPr>
        <w:t>: Muro de grafiti y debate grupal</w:t>
      </w:r>
    </w:p>
    <w:p w14:paraId="2C24B205" w14:textId="4FC6857F" w:rsidR="002A368D" w:rsidRPr="008456EC" w:rsidRDefault="002A368D" w:rsidP="002A368D">
      <w:pPr>
        <w:pStyle w:val="Numberedlist"/>
        <w:rPr>
          <w:lang w:val="es-419"/>
        </w:rPr>
      </w:pPr>
      <w:r w:rsidRPr="008456EC">
        <w:rPr>
          <w:b/>
          <w:lang w:val="es-419"/>
        </w:rPr>
        <w:t>¿Quién paga por los programas de letrina?</w:t>
      </w:r>
      <w:r w:rsidRPr="008456EC">
        <w:rPr>
          <w:lang w:val="es-419"/>
        </w:rPr>
        <w:t>: Interpretación de imágenes y lluvia de ideas</w:t>
      </w:r>
    </w:p>
    <w:p w14:paraId="4002CA83" w14:textId="7EDDB11B" w:rsidR="0055072E" w:rsidRPr="008456EC" w:rsidRDefault="005945DD" w:rsidP="00147BAD">
      <w:pPr>
        <w:pStyle w:val="Numberedlist"/>
        <w:rPr>
          <w:lang w:val="es-419"/>
        </w:rPr>
      </w:pPr>
      <w:r w:rsidRPr="008456EC">
        <w:rPr>
          <w:b/>
          <w:lang w:val="es-419"/>
        </w:rPr>
        <w:t xml:space="preserve">Análisis: </w:t>
      </w:r>
      <w:r w:rsidR="00474B20" w:rsidRPr="008456EC">
        <w:rPr>
          <w:lang w:val="es-419"/>
        </w:rPr>
        <w:t>Debate grupal, ejemplo, cuaderno de actividades</w:t>
      </w:r>
    </w:p>
    <w:p w14:paraId="461FD15E" w14:textId="5DC9752B" w:rsidR="0055072E" w:rsidRPr="008456EC" w:rsidRDefault="00DC5E9C" w:rsidP="00147BAD">
      <w:pPr>
        <w:pStyle w:val="Numberedlist"/>
        <w:rPr>
          <w:lang w:val="es-419"/>
        </w:rPr>
      </w:pPr>
      <w:r w:rsidRPr="008456EC">
        <w:rPr>
          <w:b/>
          <w:lang w:val="es-419"/>
        </w:rPr>
        <w:t>Diseño y desarrollo</w:t>
      </w:r>
      <w:r w:rsidR="00647C70" w:rsidRPr="008456EC">
        <w:rPr>
          <w:lang w:val="es-419"/>
        </w:rPr>
        <w:t>: Actividad de emparejar, interpretación de videos, cuaderno de actividades, estudios de caso</w:t>
      </w:r>
    </w:p>
    <w:p w14:paraId="4DAFCB74" w14:textId="6B8AA5F5" w:rsidR="005259A5" w:rsidRPr="008456EC" w:rsidRDefault="005259A5" w:rsidP="00DC5E9C">
      <w:pPr>
        <w:pStyle w:val="Numberedlist"/>
        <w:rPr>
          <w:lang w:val="es-419"/>
        </w:rPr>
      </w:pPr>
      <w:r w:rsidRPr="008456EC">
        <w:rPr>
          <w:b/>
          <w:lang w:val="es-419"/>
        </w:rPr>
        <w:t>Implementación y monitoreo</w:t>
      </w:r>
      <w:r w:rsidRPr="008456EC">
        <w:rPr>
          <w:lang w:val="es-419"/>
        </w:rPr>
        <w:t>: Cuaderno de actividades</w:t>
      </w:r>
    </w:p>
    <w:p w14:paraId="6C1D05D8" w14:textId="602039CA" w:rsidR="0055072E" w:rsidRPr="008456EC" w:rsidRDefault="00DC5E9C" w:rsidP="0055072E">
      <w:pPr>
        <w:pStyle w:val="Numberedlist"/>
        <w:rPr>
          <w:lang w:val="es-419"/>
        </w:rPr>
      </w:pPr>
      <w:r w:rsidRPr="008456EC">
        <w:rPr>
          <w:b/>
          <w:lang w:val="es-419"/>
        </w:rPr>
        <w:t xml:space="preserve">Revisión: </w:t>
      </w:r>
      <w:r w:rsidR="00147BAD" w:rsidRPr="008456EC">
        <w:rPr>
          <w:lang w:val="es-419"/>
        </w:rPr>
        <w:t>Comentar en parejas</w:t>
      </w:r>
    </w:p>
    <w:p w14:paraId="30760E1B" w14:textId="464DF44F" w:rsidR="0055072E" w:rsidRPr="008456EC" w:rsidRDefault="0055072E" w:rsidP="0055072E">
      <w:pPr>
        <w:pStyle w:val="Heading1-noborder"/>
        <w:rPr>
          <w:lang w:val="es-419"/>
        </w:rPr>
      </w:pPr>
      <w:r w:rsidRPr="008456EC">
        <w:rPr>
          <w:lang w:val="es-419"/>
        </w:rPr>
        <w:t>Objetivos de aprendizaje</w:t>
      </w:r>
    </w:p>
    <w:p w14:paraId="3C07E52B" w14:textId="2A69B4A9" w:rsidR="0055072E" w:rsidRPr="008456EC" w:rsidRDefault="0055072E" w:rsidP="0055072E">
      <w:pPr>
        <w:pStyle w:val="NoSpacing"/>
        <w:rPr>
          <w:lang w:val="es-419"/>
        </w:rPr>
      </w:pPr>
      <w:r w:rsidRPr="008456EC">
        <w:rPr>
          <w:lang w:val="es-419"/>
        </w:rPr>
        <w:t>Cuando finalice esta sesión, los participantes serán capaces de:</w:t>
      </w:r>
    </w:p>
    <w:p w14:paraId="7162BB42" w14:textId="524D914C" w:rsidR="00147BAD" w:rsidRPr="008456EC" w:rsidRDefault="00147BAD" w:rsidP="00147BAD">
      <w:pPr>
        <w:pStyle w:val="Numberedlist"/>
        <w:numPr>
          <w:ilvl w:val="0"/>
          <w:numId w:val="11"/>
        </w:numPr>
        <w:rPr>
          <w:lang w:val="es-419"/>
        </w:rPr>
      </w:pPr>
      <w:r w:rsidRPr="008456EC">
        <w:rPr>
          <w:lang w:val="es-419"/>
        </w:rPr>
        <w:t xml:space="preserve">Explicar los diferentes costos de un programa de letrinas. </w:t>
      </w:r>
    </w:p>
    <w:p w14:paraId="73B6BD39" w14:textId="69F11C9C" w:rsidR="00147BAD" w:rsidRPr="008456EC" w:rsidRDefault="00147BAD" w:rsidP="00147BAD">
      <w:pPr>
        <w:pStyle w:val="Numberedlist"/>
        <w:numPr>
          <w:ilvl w:val="0"/>
          <w:numId w:val="11"/>
        </w:numPr>
        <w:rPr>
          <w:lang w:val="es-419"/>
        </w:rPr>
      </w:pPr>
      <w:r w:rsidRPr="008456EC">
        <w:rPr>
          <w:lang w:val="es-419"/>
        </w:rPr>
        <w:t>Explicar los grupos de interés clave que pagan los costos de un programa de letrinas.</w:t>
      </w:r>
    </w:p>
    <w:p w14:paraId="21389903" w14:textId="5192C958" w:rsidR="0040474C" w:rsidRPr="008456EC" w:rsidRDefault="00047D98" w:rsidP="00047D98">
      <w:pPr>
        <w:pStyle w:val="Numberedlist"/>
        <w:numPr>
          <w:ilvl w:val="0"/>
          <w:numId w:val="11"/>
        </w:numPr>
        <w:rPr>
          <w:lang w:val="es-419"/>
        </w:rPr>
      </w:pPr>
      <w:r w:rsidRPr="008456EC">
        <w:rPr>
          <w:lang w:val="es-419"/>
        </w:rPr>
        <w:t xml:space="preserve">Evaluar un contexto para diseñar y desarrollar un plan de financiación. </w:t>
      </w:r>
    </w:p>
    <w:p w14:paraId="226B343C" w14:textId="01864EC5" w:rsidR="00147BAD" w:rsidRPr="008456EC" w:rsidRDefault="00F967EF" w:rsidP="00F967EF">
      <w:pPr>
        <w:pStyle w:val="Numberedlist"/>
        <w:numPr>
          <w:ilvl w:val="0"/>
          <w:numId w:val="11"/>
        </w:numPr>
        <w:rPr>
          <w:lang w:val="es-419"/>
        </w:rPr>
      </w:pPr>
      <w:r w:rsidRPr="008456EC">
        <w:rPr>
          <w:lang w:val="es-419"/>
        </w:rPr>
        <w:t xml:space="preserve">Recomendar un plan de financiación para un programa de letrinas. </w:t>
      </w:r>
    </w:p>
    <w:p w14:paraId="6C5C2885" w14:textId="7C7FC10B" w:rsidR="00C56468" w:rsidRPr="008456EC" w:rsidRDefault="008456EC" w:rsidP="00D533BB">
      <w:pPr>
        <w:pStyle w:val="Numberedlist"/>
        <w:numPr>
          <w:ilvl w:val="0"/>
          <w:numId w:val="0"/>
        </w:numPr>
        <w:rPr>
          <w:lang w:val="es-419"/>
        </w:rPr>
        <w:sectPr w:rsidR="00C56468" w:rsidRPr="008456EC" w:rsidSect="00750BA9">
          <w:headerReference w:type="even" r:id="rId10"/>
          <w:headerReference w:type="default" r:id="rId11"/>
          <w:footerReference w:type="even" r:id="rId12"/>
          <w:footerReference w:type="default" r:id="rId13"/>
          <w:headerReference w:type="first" r:id="rId14"/>
          <w:pgSz w:w="12240" w:h="15840" w:code="1"/>
          <w:pgMar w:top="737" w:right="1134" w:bottom="737" w:left="1134" w:header="720" w:footer="720" w:gutter="0"/>
          <w:pgNumType w:start="1"/>
          <w:cols w:space="708"/>
          <w:titlePg/>
          <w:docGrid w:linePitch="360"/>
        </w:sectPr>
      </w:pPr>
      <w:r w:rsidRPr="008456EC">
        <w:rPr>
          <w:rStyle w:val="ResourcetypeinTitle"/>
          <w:lang w:val="es-419"/>
        </w:rPr>
        <mc:AlternateContent>
          <mc:Choice Requires="wps">
            <w:drawing>
              <wp:anchor distT="0" distB="0" distL="114300" distR="114300" simplePos="0" relativeHeight="251703808" behindDoc="0" locked="0" layoutInCell="1" allowOverlap="1" wp14:anchorId="27C38794" wp14:editId="55A10375">
                <wp:simplePos x="0" y="0"/>
                <wp:positionH relativeFrom="column">
                  <wp:posOffset>11430</wp:posOffset>
                </wp:positionH>
                <wp:positionV relativeFrom="page">
                  <wp:posOffset>5173980</wp:posOffset>
                </wp:positionV>
                <wp:extent cx="2598420" cy="4478020"/>
                <wp:effectExtent l="19050" t="19050" r="11430" b="17780"/>
                <wp:wrapNone/>
                <wp:docPr id="21" name="Text Box 21"/>
                <wp:cNvGraphicFramePr/>
                <a:graphic xmlns:a="http://schemas.openxmlformats.org/drawingml/2006/main">
                  <a:graphicData uri="http://schemas.microsoft.com/office/word/2010/wordprocessingShape">
                    <wps:wsp>
                      <wps:cNvSpPr txBox="1"/>
                      <wps:spPr>
                        <a:xfrm>
                          <a:off x="0" y="0"/>
                          <a:ext cx="2598420" cy="447802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1C37532" w14:textId="77777777" w:rsidR="00C12BB5" w:rsidRPr="00214FD2" w:rsidRDefault="00C12BB5" w:rsidP="006000FF">
                            <w:pPr>
                              <w:pStyle w:val="Heading1-intextboxtable"/>
                              <w:rPr>
                                <w:rStyle w:val="White"/>
                              </w:rPr>
                            </w:pPr>
                            <w:r>
                              <w:t>Materiales</w:t>
                            </w:r>
                          </w:p>
                          <w:p w14:paraId="3273CB11" w14:textId="1798267C" w:rsidR="00C12BB5" w:rsidRPr="00013B43" w:rsidRDefault="00C12BB5" w:rsidP="00DE3772">
                            <w:pPr>
                              <w:pStyle w:val="Checkboxlist-intextboxtable"/>
                            </w:pPr>
                            <w:r>
                              <w:t>Cuaderno de actividades para participantes (1 por participante)</w:t>
                            </w:r>
                          </w:p>
                          <w:p w14:paraId="1F422518" w14:textId="7D87F714" w:rsidR="00C12BB5" w:rsidRPr="00013B43" w:rsidRDefault="00C12BB5" w:rsidP="006000FF">
                            <w:pPr>
                              <w:pStyle w:val="Checkboxlist-intextboxtable"/>
                            </w:pPr>
                            <w:r>
                              <w:t>PowerPoint: Finanzas</w:t>
                            </w:r>
                          </w:p>
                          <w:p w14:paraId="279C55DD" w14:textId="2551EA0F" w:rsidR="00C12BB5" w:rsidRPr="00013B43" w:rsidRDefault="00C12BB5" w:rsidP="00086994">
                            <w:pPr>
                              <w:pStyle w:val="Checkboxlist-intextboxtable"/>
                            </w:pPr>
                            <w:r>
                              <w:t>Rotafolio y marcadores</w:t>
                            </w:r>
                          </w:p>
                          <w:p w14:paraId="6549AF4F" w14:textId="6D23605F" w:rsidR="00C12BB5" w:rsidRPr="00013B43" w:rsidRDefault="00C12BB5" w:rsidP="00F967EF">
                            <w:pPr>
                              <w:pStyle w:val="Checkboxlist-intextboxtable"/>
                            </w:pPr>
                            <w:r>
                              <w:t>Apunte: Definiciones sobre apoyo financiero familiar</w:t>
                            </w:r>
                          </w:p>
                          <w:p w14:paraId="01351826" w14:textId="041D6763" w:rsidR="00C12BB5" w:rsidRPr="00013B43" w:rsidRDefault="00C12BB5" w:rsidP="00F967EF">
                            <w:pPr>
                              <w:pStyle w:val="Checkboxlist-intextboxtable"/>
                            </w:pPr>
                            <w:r>
                              <w:t>Apunte: Estudio sobre predisposición para pagar</w:t>
                            </w:r>
                          </w:p>
                          <w:p w14:paraId="4795BBFF" w14:textId="30E2ED5D" w:rsidR="00C12BB5" w:rsidRDefault="00C12BB5" w:rsidP="00F967EF">
                            <w:pPr>
                              <w:pStyle w:val="Checkboxlist-intextboxtable"/>
                            </w:pPr>
                            <w:r>
                              <w:t>Video: Grupos de ahorro comunitario (disponible en inglés en: https://www.youtube.com/watch?v=jvLXKYkxzIA [4:27])</w:t>
                            </w:r>
                          </w:p>
                          <w:p w14:paraId="5659FAE7" w14:textId="438B1540" w:rsidR="00C12BB5" w:rsidRDefault="00C12BB5" w:rsidP="00F967EF">
                            <w:pPr>
                              <w:pStyle w:val="Checkboxlist-intextboxtable"/>
                            </w:pPr>
                            <w:r>
                              <w:t xml:space="preserve">Video: Mesa de debate - ¿La microfinanciación empodera o empobrece? (disponible en inglés en: </w:t>
                            </w:r>
                            <w:hyperlink r:id="rId15" w:history="1">
                              <w:r>
                                <w:rPr>
                                  <w:rStyle w:val="Hyperlink"/>
                                </w:rPr>
                                <w:t>https://www.youtube.com/watch?v=U_lgCLmvRQo</w:t>
                              </w:r>
                            </w:hyperlink>
                            <w:r>
                              <w:t xml:space="preserve"> [26:42])</w:t>
                            </w:r>
                          </w:p>
                          <w:p w14:paraId="4B59FA55" w14:textId="195176DD" w:rsidR="00C12BB5" w:rsidRPr="00214FD2" w:rsidRDefault="00C12BB5" w:rsidP="005259A5">
                            <w:pPr>
                              <w:pStyle w:val="Checkboxlist-intextboxtable"/>
                              <w:numPr>
                                <w:ilvl w:val="0"/>
                                <w:numId w:val="0"/>
                              </w:numPr>
                              <w:ind w:left="470" w:hanging="357"/>
                            </w:pPr>
                          </w:p>
                          <w:p w14:paraId="55E56C9D" w14:textId="77777777" w:rsidR="00C12BB5" w:rsidRDefault="00C12BB5"/>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38794" id="_x0000_t202" coordsize="21600,21600" o:spt="202" path="m,l,21600r21600,l21600,xe">
                <v:stroke joinstyle="miter"/>
                <v:path gradientshapeok="t" o:connecttype="rect"/>
              </v:shapetype>
              <v:shape id="Text Box 21" o:spid="_x0000_s1028" type="#_x0000_t202" style="position:absolute;margin-left:.9pt;margin-top:407.4pt;width:204.6pt;height:352.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" filled="f" strokecolor="#bfbfbf [2412]" strokeweight="2.25pt">
                <v:textbox inset="5mm,5mm,5mm,5mm">
                  <w:txbxContent>
                    <w:p w14:paraId="31C37532" w14:textId="77777777" w:rsidR="00C12BB5" w:rsidRPr="00214FD2" w:rsidRDefault="00C12BB5" w:rsidP="006000FF">
                      <w:pPr>
                        <w:pStyle w:val="Heading1-intextboxtable"/>
                        <w:rPr>
                          <w:rStyle w:val="White"/>
                        </w:rPr>
                      </w:pPr>
                      <w:r>
                        <w:t>Materiales</w:t>
                      </w:r>
                    </w:p>
                    <w:p w14:paraId="3273CB11" w14:textId="1798267C" w:rsidR="00C12BB5" w:rsidRPr="00013B43" w:rsidRDefault="00C12BB5" w:rsidP="00DE3772">
                      <w:pPr>
                        <w:pStyle w:val="Checkboxlist-intextboxtable"/>
                      </w:pPr>
                      <w:r>
                        <w:t>Cuaderno de actividades para participantes (1 por participante)</w:t>
                      </w:r>
                    </w:p>
                    <w:p w14:paraId="1F422518" w14:textId="7D87F714" w:rsidR="00C12BB5" w:rsidRPr="00013B43" w:rsidRDefault="00C12BB5" w:rsidP="006000FF">
                      <w:pPr>
                        <w:pStyle w:val="Checkboxlist-intextboxtable"/>
                      </w:pPr>
                      <w:r>
                        <w:t>PowerPoint: Finanzas</w:t>
                      </w:r>
                    </w:p>
                    <w:p w14:paraId="279C55DD" w14:textId="2551EA0F" w:rsidR="00C12BB5" w:rsidRPr="00013B43" w:rsidRDefault="00C12BB5" w:rsidP="00086994">
                      <w:pPr>
                        <w:pStyle w:val="Checkboxlist-intextboxtable"/>
                      </w:pPr>
                      <w:r>
                        <w:t>Rotafolio y marcadores</w:t>
                      </w:r>
                    </w:p>
                    <w:p w14:paraId="6549AF4F" w14:textId="6D23605F" w:rsidR="00C12BB5" w:rsidRPr="00013B43" w:rsidRDefault="00C12BB5" w:rsidP="00F967EF">
                      <w:pPr>
                        <w:pStyle w:val="Checkboxlist-intextboxtable"/>
                      </w:pPr>
                      <w:r>
                        <w:t>Apunte: Definiciones sobre apoyo financiero familiar</w:t>
                      </w:r>
                    </w:p>
                    <w:p w14:paraId="01351826" w14:textId="041D6763" w:rsidR="00C12BB5" w:rsidRPr="00013B43" w:rsidRDefault="00C12BB5" w:rsidP="00F967EF">
                      <w:pPr>
                        <w:pStyle w:val="Checkboxlist-intextboxtable"/>
                      </w:pPr>
                      <w:r>
                        <w:t>Apunte: Estudio sobre predisposición para pagar</w:t>
                      </w:r>
                    </w:p>
                    <w:p w14:paraId="4795BBFF" w14:textId="30E2ED5D" w:rsidR="00C12BB5" w:rsidRDefault="00C12BB5" w:rsidP="00F967EF">
                      <w:pPr>
                        <w:pStyle w:val="Checkboxlist-intextboxtable"/>
                      </w:pPr>
                      <w:r>
                        <w:t>Video: Grupos de ahorro comunitario (disponible en inglés en: https://www.youtube.com/watch?v=jvLXKYkxzIA [4:27])</w:t>
                      </w:r>
                    </w:p>
                    <w:p w14:paraId="5659FAE7" w14:textId="438B1540" w:rsidR="00C12BB5" w:rsidRDefault="00C12BB5" w:rsidP="00F967EF">
                      <w:pPr>
                        <w:pStyle w:val="Checkboxlist-intextboxtable"/>
                      </w:pPr>
                      <w:r>
                        <w:t xml:space="preserve">Video: Mesa de debate - ¿La microfinanciación empodera o empobrece? (disponible en inglés en: </w:t>
                      </w:r>
                      <w:hyperlink r:id="rId16" w:history="1">
                        <w:r>
                          <w:rPr>
                            <w:rStyle w:val="Hyperlink"/>
                          </w:rPr>
                          <w:t>https://www.youtube.com/watch?v=U_lgCLmvRQo</w:t>
                        </w:r>
                      </w:hyperlink>
                      <w:r>
                        <w:t xml:space="preserve"> [26:42])</w:t>
                      </w:r>
                    </w:p>
                    <w:p w14:paraId="4B59FA55" w14:textId="195176DD" w:rsidR="00C12BB5" w:rsidRPr="00214FD2" w:rsidRDefault="00C12BB5" w:rsidP="005259A5">
                      <w:pPr>
                        <w:pStyle w:val="Checkboxlist-intextboxtable"/>
                        <w:numPr>
                          <w:ilvl w:val="0"/>
                          <w:numId w:val="0"/>
                        </w:numPr>
                        <w:ind w:left="470" w:hanging="357"/>
                      </w:pPr>
                    </w:p>
                    <w:p w14:paraId="55E56C9D" w14:textId="77777777" w:rsidR="00C12BB5" w:rsidRDefault="00C12BB5"/>
                  </w:txbxContent>
                </v:textbox>
                <w10:wrap anchory="page"/>
              </v:shape>
            </w:pict>
          </mc:Fallback>
        </mc:AlternateContent>
      </w:r>
      <w:r w:rsidRPr="008456EC">
        <w:rPr>
          <w:rStyle w:val="ResourcetypeinTitle"/>
          <w:lang w:val="es-419"/>
        </w:rPr>
        <mc:AlternateContent>
          <mc:Choice Requires="wps">
            <w:drawing>
              <wp:anchor distT="0" distB="0" distL="114300" distR="114300" simplePos="0" relativeHeight="251704832" behindDoc="0" locked="0" layoutInCell="1" allowOverlap="1" wp14:anchorId="7FDADB40" wp14:editId="5EDE26E0">
                <wp:simplePos x="0" y="0"/>
                <wp:positionH relativeFrom="column">
                  <wp:posOffset>2747010</wp:posOffset>
                </wp:positionH>
                <wp:positionV relativeFrom="page">
                  <wp:posOffset>5600700</wp:posOffset>
                </wp:positionV>
                <wp:extent cx="2361565" cy="4043680"/>
                <wp:effectExtent l="19050" t="19050" r="19685" b="13970"/>
                <wp:wrapNone/>
                <wp:docPr id="22" name="Text Box 22"/>
                <wp:cNvGraphicFramePr/>
                <a:graphic xmlns:a="http://schemas.openxmlformats.org/drawingml/2006/main">
                  <a:graphicData uri="http://schemas.microsoft.com/office/word/2010/wordprocessingShape">
                    <wps:wsp>
                      <wps:cNvSpPr txBox="1"/>
                      <wps:spPr>
                        <a:xfrm>
                          <a:off x="0" y="0"/>
                          <a:ext cx="2361565" cy="404368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FCE0E76" w14:textId="77777777" w:rsidR="00C12BB5" w:rsidRPr="00214FD2" w:rsidRDefault="00C12BB5" w:rsidP="006000FF">
                            <w:pPr>
                              <w:pStyle w:val="Heading1-intextboxtable"/>
                            </w:pPr>
                            <w:r>
                              <w:t>Lecturas recomendadas</w:t>
                            </w:r>
                          </w:p>
                          <w:p w14:paraId="6F0D7E2F" w14:textId="5E1A0958" w:rsidR="00C12BB5" w:rsidRDefault="00C12BB5" w:rsidP="006000FF">
                            <w:pPr>
                              <w:pStyle w:val="Checkboxlist-intextboxtable"/>
                            </w:pPr>
                            <w:r>
                              <w:t>Resumen técnico: Finanzas</w:t>
                            </w:r>
                          </w:p>
                          <w:p w14:paraId="145D4571" w14:textId="622537B4" w:rsidR="00C12BB5" w:rsidRPr="00647C70" w:rsidRDefault="00C12BB5" w:rsidP="005259A5">
                            <w:pPr>
                              <w:pStyle w:val="Checkboxlist-intextboxtable"/>
                            </w:pPr>
                            <w:r>
                              <w:t xml:space="preserve">Estudios de casos de saneamiento </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ADB40" id="Text Box 22" o:spid="_x0000_s1029" type="#_x0000_t202" style="position:absolute;margin-left:216.3pt;margin-top:441pt;width:185.95pt;height:318.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" filled="f" strokecolor="#bfbfbf [2412]" strokeweight="2.25pt">
                <v:textbox inset="5mm,5mm,5mm,5mm">
                  <w:txbxContent>
                    <w:p w14:paraId="0FCE0E76" w14:textId="77777777" w:rsidR="00C12BB5" w:rsidRPr="00214FD2" w:rsidRDefault="00C12BB5" w:rsidP="006000FF">
                      <w:pPr>
                        <w:pStyle w:val="Heading1-intextboxtable"/>
                      </w:pPr>
                      <w:r>
                        <w:t>Lecturas recomendadas</w:t>
                      </w:r>
                    </w:p>
                    <w:p w14:paraId="6F0D7E2F" w14:textId="5E1A0958" w:rsidR="00C12BB5" w:rsidRDefault="00C12BB5" w:rsidP="006000FF">
                      <w:pPr>
                        <w:pStyle w:val="Checkboxlist-intextboxtable"/>
                      </w:pPr>
                      <w:r>
                        <w:t>Resumen técnico: Finanzas</w:t>
                      </w:r>
                    </w:p>
                    <w:p w14:paraId="145D4571" w14:textId="622537B4" w:rsidR="00C12BB5" w:rsidRPr="00647C70" w:rsidRDefault="00C12BB5" w:rsidP="005259A5">
                      <w:pPr>
                        <w:pStyle w:val="Checkboxlist-intextboxtable"/>
                      </w:pPr>
                      <w:r>
                        <w:t xml:space="preserve">Estudios de casos de saneamiento </w:t>
                      </w:r>
                    </w:p>
                  </w:txbxContent>
                </v:textbox>
                <w10:wrap anchory="page"/>
              </v:shape>
            </w:pict>
          </mc:Fallback>
        </mc:AlternateContent>
      </w:r>
    </w:p>
    <w:p w14:paraId="268B6DC1" w14:textId="77777777" w:rsidR="00132EE7" w:rsidRPr="008456EC" w:rsidRDefault="002764EB" w:rsidP="00C56468">
      <w:pPr>
        <w:pStyle w:val="Minutes"/>
        <w:rPr>
          <w:lang w:val="es-419"/>
        </w:rPr>
      </w:pPr>
      <w:r w:rsidRPr="008456EC">
        <w:rPr>
          <w:lang w:val="es-419"/>
        </w:rPr>
        <w:lastRenderedPageBreak/>
        <w:t>5 minutos</w:t>
      </w:r>
    </w:p>
    <w:p w14:paraId="4DFE4D45" w14:textId="3968986F" w:rsidR="00D533BB" w:rsidRPr="008456EC" w:rsidRDefault="0021524F" w:rsidP="002764EB">
      <w:pPr>
        <w:pStyle w:val="Heading1-withiconandminutes"/>
        <w:tabs>
          <w:tab w:val="clear" w:pos="9072"/>
        </w:tabs>
        <w:rPr>
          <w:noProof w:val="0"/>
          <w:lang w:val="es-419"/>
        </w:rPr>
      </w:pPr>
      <w:r w:rsidRPr="008456EC">
        <w:rPr>
          <w:noProof w:val="0"/>
          <w:lang w:val="es-419"/>
        </w:rPr>
        <w:drawing>
          <wp:anchor distT="0" distB="0" distL="114300" distR="114300" simplePos="0" relativeHeight="251686400" behindDoc="1" locked="0" layoutInCell="1" allowOverlap="1" wp14:anchorId="0B28F966" wp14:editId="3DF48529">
            <wp:simplePos x="0" y="0"/>
            <wp:positionH relativeFrom="column">
              <wp:posOffset>5989054</wp:posOffset>
            </wp:positionH>
            <wp:positionV relativeFrom="paragraph">
              <wp:posOffset>84307</wp:posOffset>
            </wp:positionV>
            <wp:extent cx="307340" cy="281245"/>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sson_plan__introduction.emf"/>
                    <pic:cNvPicPr/>
                  </pic:nvPicPr>
                  <pic:blipFill>
                    <a:blip r:embed="rId17">
                      <a:extLst>
                        <a:ext uri="{28A0092B-C50C-407E-A947-70E740481C1C}">
                          <a14:useLocalDpi xmlns:a14="http://schemas.microsoft.com/office/drawing/2010/main" val="0"/>
                        </a:ext>
                      </a:extLst>
                    </a:blip>
                    <a:stretch>
                      <a:fillRect/>
                    </a:stretch>
                  </pic:blipFill>
                  <pic:spPr>
                    <a:xfrm>
                      <a:off x="0" y="0"/>
                      <a:ext cx="307340" cy="281245"/>
                    </a:xfrm>
                    <a:prstGeom prst="rect">
                      <a:avLst/>
                    </a:prstGeom>
                  </pic:spPr>
                </pic:pic>
              </a:graphicData>
            </a:graphic>
            <wp14:sizeRelH relativeFrom="page">
              <wp14:pctWidth>0</wp14:pctWidth>
            </wp14:sizeRelH>
            <wp14:sizeRelV relativeFrom="page">
              <wp14:pctHeight>0</wp14:pctHeight>
            </wp14:sizeRelV>
          </wp:anchor>
        </w:drawing>
      </w:r>
      <w:r w:rsidRPr="008456EC">
        <w:rPr>
          <w:noProof w:val="0"/>
          <w:lang w:val="es-419"/>
        </w:rPr>
        <w:t>Introducción: Debate grupal</w:t>
      </w:r>
    </w:p>
    <w:p w14:paraId="2FE726D6" w14:textId="5F650D38" w:rsidR="00086994" w:rsidRPr="008456EC" w:rsidRDefault="00086994" w:rsidP="00047D98">
      <w:pPr>
        <w:pStyle w:val="Numberedlist"/>
        <w:numPr>
          <w:ilvl w:val="0"/>
          <w:numId w:val="13"/>
        </w:numPr>
        <w:rPr>
          <w:lang w:val="es-419"/>
        </w:rPr>
      </w:pPr>
      <w:r w:rsidRPr="008456EC">
        <w:rPr>
          <w:lang w:val="es-419"/>
        </w:rPr>
        <w:t>Pregunte: "¿Están de acuerdo o en desacuerdo con la frase 'El dinero hace girar el mundo'?".</w:t>
      </w:r>
    </w:p>
    <w:p w14:paraId="51C9A041" w14:textId="77777777" w:rsidR="00F33898" w:rsidRPr="008456EC" w:rsidRDefault="00F33898" w:rsidP="00047D98">
      <w:pPr>
        <w:pStyle w:val="Numberedlist"/>
        <w:numPr>
          <w:ilvl w:val="0"/>
          <w:numId w:val="13"/>
        </w:numPr>
        <w:rPr>
          <w:lang w:val="es-419"/>
        </w:rPr>
      </w:pPr>
      <w:r w:rsidRPr="008456EC">
        <w:rPr>
          <w:lang w:val="es-419"/>
        </w:rPr>
        <w:t xml:space="preserve">Presente los objetivos de aprendizaje o haga un resumen de la lección. </w:t>
      </w:r>
    </w:p>
    <w:p w14:paraId="3F15C683" w14:textId="77777777" w:rsidR="00132EE7" w:rsidRPr="008456EC" w:rsidRDefault="003F5A3A" w:rsidP="00132EE7">
      <w:pPr>
        <w:pStyle w:val="Minutes"/>
        <w:rPr>
          <w:lang w:val="es-419"/>
        </w:rPr>
      </w:pPr>
      <w:r w:rsidRPr="008456EC">
        <w:rPr>
          <w:lang w:val="es-419"/>
        </w:rPr>
        <w:t>25 minutos</w:t>
      </w:r>
    </w:p>
    <w:p w14:paraId="416D74D1" w14:textId="4A4C5A91" w:rsidR="006B10D8" w:rsidRPr="008456EC" w:rsidRDefault="002764EB" w:rsidP="00132EE7">
      <w:pPr>
        <w:pStyle w:val="Heading1-withiconandminutes"/>
        <w:rPr>
          <w:noProof w:val="0"/>
          <w:lang w:val="es-419"/>
        </w:rPr>
      </w:pPr>
      <w:r w:rsidRPr="008456EC">
        <w:rPr>
          <w:noProof w:val="0"/>
          <w:lang w:val="es-419"/>
        </w:rPr>
        <w:t>El costo de un programa de letrinas: Muro de grafiti y debate grupal</w:t>
      </w:r>
      <w:r w:rsidR="00B042B4" w:rsidRPr="008456EC">
        <w:rPr>
          <w:noProof w:val="0"/>
          <w:lang w:val="es-419"/>
        </w:rPr>
        <w:drawing>
          <wp:anchor distT="0" distB="0" distL="114300" distR="114300" simplePos="0" relativeHeight="251700736" behindDoc="1" locked="0" layoutInCell="1" allowOverlap="1" wp14:anchorId="17B415E2" wp14:editId="72B845AE">
            <wp:simplePos x="0" y="0"/>
            <wp:positionH relativeFrom="column">
              <wp:posOffset>5946524</wp:posOffset>
            </wp:positionH>
            <wp:positionV relativeFrom="paragraph">
              <wp:posOffset>104701</wp:posOffset>
            </wp:positionV>
            <wp:extent cx="356400" cy="359763"/>
            <wp:effectExtent l="0" t="0" r="5715"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8">
                      <a:extLst>
                        <a:ext uri="{28A0092B-C50C-407E-A947-70E740481C1C}">
                          <a14:useLocalDpi xmlns:a14="http://schemas.microsoft.com/office/drawing/2010/main" val="0"/>
                        </a:ext>
                      </a:extLst>
                    </a:blip>
                    <a:stretch>
                      <a:fillRect/>
                    </a:stretch>
                  </pic:blipFill>
                  <pic:spPr bwMode="auto">
                    <a:xfrm>
                      <a:off x="0" y="0"/>
                      <a:ext cx="356400" cy="359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73699F" w14:textId="571F7CF1" w:rsidR="007460B8" w:rsidRPr="008456EC" w:rsidRDefault="007460B8" w:rsidP="00B154CD">
      <w:pPr>
        <w:pStyle w:val="Numberedlist"/>
        <w:numPr>
          <w:ilvl w:val="0"/>
          <w:numId w:val="14"/>
        </w:numPr>
        <w:rPr>
          <w:lang w:val="es-419"/>
        </w:rPr>
      </w:pPr>
      <w:r w:rsidRPr="008456EC">
        <w:rPr>
          <w:lang w:val="es-419"/>
        </w:rPr>
        <w:t xml:space="preserve">Coloque 8 hojas de rotafolio alrededor de la sala con el título de una categoría de costo (administración y finanzas, planificación del programa, creación de demanda, desarrollo de capacidades, participación de los grupos de interés, productos y servicios de letrinas, gestión de lodos fecales y monitoreo para lograr mejoras). </w:t>
      </w:r>
    </w:p>
    <w:p w14:paraId="34528397" w14:textId="04995810" w:rsidR="008C323E" w:rsidRPr="008456EC" w:rsidRDefault="008C323E" w:rsidP="00047D98">
      <w:pPr>
        <w:pStyle w:val="Numberedlist"/>
        <w:numPr>
          <w:ilvl w:val="0"/>
          <w:numId w:val="12"/>
        </w:numPr>
        <w:rPr>
          <w:lang w:val="es-419"/>
        </w:rPr>
      </w:pPr>
      <w:r w:rsidRPr="008456EC">
        <w:rPr>
          <w:lang w:val="es-419"/>
        </w:rPr>
        <w:t xml:space="preserve">Explique que hay muchos costos relacionados con los programas de letrinas. </w:t>
      </w:r>
    </w:p>
    <w:p w14:paraId="5C8F119E" w14:textId="68E171D3" w:rsidR="008C323E" w:rsidRPr="008456EC" w:rsidRDefault="007460B8" w:rsidP="00047D98">
      <w:pPr>
        <w:pStyle w:val="Numberedlist"/>
        <w:numPr>
          <w:ilvl w:val="0"/>
          <w:numId w:val="12"/>
        </w:numPr>
        <w:rPr>
          <w:lang w:val="es-419"/>
        </w:rPr>
      </w:pPr>
      <w:r w:rsidRPr="008456EC">
        <w:rPr>
          <w:lang w:val="es-419"/>
        </w:rPr>
        <w:t>Divida a los participantes en parejas. Cada una debería ir hacia una hoja de rotafolio. Las parejas tendrán 1 minuto en cada categoría para:</w:t>
      </w:r>
    </w:p>
    <w:p w14:paraId="3366322E" w14:textId="77777777" w:rsidR="00013B43" w:rsidRPr="008456EC" w:rsidRDefault="00013B43" w:rsidP="00013B43">
      <w:pPr>
        <w:pStyle w:val="Numberedlist"/>
        <w:numPr>
          <w:ilvl w:val="1"/>
          <w:numId w:val="12"/>
        </w:numPr>
        <w:rPr>
          <w:lang w:val="es-419"/>
        </w:rPr>
      </w:pPr>
      <w:r w:rsidRPr="008456EC">
        <w:rPr>
          <w:lang w:val="es-419"/>
        </w:rPr>
        <w:t>Debatir y escribir qué costos se relacionan con esa categoría (costos directos e indirectos).</w:t>
      </w:r>
    </w:p>
    <w:p w14:paraId="2A81DFE6" w14:textId="77777777" w:rsidR="00013B43" w:rsidRPr="008456EC" w:rsidRDefault="00013B43" w:rsidP="00B154CD">
      <w:pPr>
        <w:pStyle w:val="Numberedlist"/>
        <w:numPr>
          <w:ilvl w:val="1"/>
          <w:numId w:val="12"/>
        </w:numPr>
        <w:rPr>
          <w:lang w:val="es-419"/>
        </w:rPr>
      </w:pPr>
      <w:r w:rsidRPr="008456EC">
        <w:rPr>
          <w:lang w:val="es-419"/>
        </w:rPr>
        <w:t>Leer los ejemplos de costos que escribieron otros participantes.</w:t>
      </w:r>
    </w:p>
    <w:p w14:paraId="77A3CB76" w14:textId="0C70C740" w:rsidR="00B154CD" w:rsidRPr="008456EC" w:rsidRDefault="00013B43" w:rsidP="00013B43">
      <w:pPr>
        <w:pStyle w:val="Numberedlist"/>
        <w:numPr>
          <w:ilvl w:val="1"/>
          <w:numId w:val="12"/>
        </w:numPr>
        <w:rPr>
          <w:lang w:val="es-419"/>
        </w:rPr>
      </w:pPr>
      <w:r w:rsidRPr="008456EC">
        <w:rPr>
          <w:lang w:val="es-419"/>
        </w:rPr>
        <w:t>Intentar agregar más ejemplos.</w:t>
      </w:r>
    </w:p>
    <w:p w14:paraId="553553DF" w14:textId="2B0B26BC" w:rsidR="007460B8" w:rsidRPr="008456EC" w:rsidRDefault="00B154CD" w:rsidP="00B154CD">
      <w:pPr>
        <w:pStyle w:val="Numberedlist"/>
        <w:numPr>
          <w:ilvl w:val="0"/>
          <w:numId w:val="0"/>
        </w:numPr>
        <w:ind w:left="470" w:hanging="20"/>
        <w:rPr>
          <w:lang w:val="es-419"/>
        </w:rPr>
      </w:pPr>
      <w:r w:rsidRPr="008456EC">
        <w:rPr>
          <w:i/>
          <w:lang w:val="es-419"/>
        </w:rPr>
        <w:t xml:space="preserve">Consejo para los capacitadores: Usar un sonido fuerte para avisarles a los participantes que se acabó el tiempo. A veces, es difícil captar la atención de los participantes cuando están compenetrados en una conversación. </w:t>
      </w:r>
    </w:p>
    <w:p w14:paraId="0F63CBE4" w14:textId="26B56335" w:rsidR="00B154CD" w:rsidRPr="008456EC" w:rsidRDefault="00B154CD" w:rsidP="00013B43">
      <w:pPr>
        <w:pStyle w:val="Numberedlist"/>
        <w:numPr>
          <w:ilvl w:val="0"/>
          <w:numId w:val="12"/>
        </w:numPr>
        <w:rPr>
          <w:lang w:val="es-419"/>
        </w:rPr>
      </w:pPr>
      <w:r w:rsidRPr="008456EC">
        <w:rPr>
          <w:lang w:val="es-419"/>
        </w:rPr>
        <w:t>Una vez que las parejas hayan regresado a la categoría original, deles otro minuto para que revisen el contenido. Pídale a cada pareja que compartan la observación más interesante que extrajeron de esta actividad.</w:t>
      </w:r>
    </w:p>
    <w:p w14:paraId="0291A28E" w14:textId="1111CAD8" w:rsidR="00B154CD" w:rsidRPr="008456EC" w:rsidRDefault="00B154CD" w:rsidP="00047D98">
      <w:pPr>
        <w:pStyle w:val="Numberedlist"/>
        <w:numPr>
          <w:ilvl w:val="0"/>
          <w:numId w:val="12"/>
        </w:numPr>
        <w:rPr>
          <w:lang w:val="es-419"/>
        </w:rPr>
      </w:pPr>
      <w:r w:rsidRPr="008456EC">
        <w:rPr>
          <w:lang w:val="es-419"/>
        </w:rPr>
        <w:t>Pregunte: "¿Qué categoría creen que es la más fácil de financiar?".</w:t>
      </w:r>
    </w:p>
    <w:p w14:paraId="2815C1F5" w14:textId="77777777" w:rsidR="00B154CD" w:rsidRPr="008456EC" w:rsidRDefault="00B154CD" w:rsidP="00047D98">
      <w:pPr>
        <w:pStyle w:val="Numberedlist"/>
        <w:numPr>
          <w:ilvl w:val="0"/>
          <w:numId w:val="12"/>
        </w:numPr>
        <w:rPr>
          <w:lang w:val="es-419"/>
        </w:rPr>
      </w:pPr>
      <w:r w:rsidRPr="008456EC">
        <w:rPr>
          <w:lang w:val="es-419"/>
        </w:rPr>
        <w:t xml:space="preserve">Pregunte: "¿Qué categoría creen que es la más difícil de financiar?". </w:t>
      </w:r>
    </w:p>
    <w:p w14:paraId="65BE9976" w14:textId="25AA263E" w:rsidR="00B154CD" w:rsidRPr="008456EC" w:rsidRDefault="00B154CD" w:rsidP="00047D98">
      <w:pPr>
        <w:pStyle w:val="Numberedlist"/>
        <w:numPr>
          <w:ilvl w:val="0"/>
          <w:numId w:val="12"/>
        </w:numPr>
        <w:rPr>
          <w:lang w:val="es-419"/>
        </w:rPr>
      </w:pPr>
      <w:r w:rsidRPr="008456EC">
        <w:rPr>
          <w:lang w:val="es-419"/>
        </w:rPr>
        <w:t>Pregunte: "¿Quién pagará todos los costos de un programa de letrinas?".</w:t>
      </w:r>
    </w:p>
    <w:p w14:paraId="5C124352" w14:textId="77777777" w:rsidR="00F4123A" w:rsidRPr="008456EC" w:rsidRDefault="00F4123A" w:rsidP="00F4123A">
      <w:pPr>
        <w:pStyle w:val="Minutes"/>
        <w:rPr>
          <w:lang w:val="es-419"/>
        </w:rPr>
      </w:pPr>
      <w:r w:rsidRPr="008456EC">
        <w:rPr>
          <w:lang w:val="es-419"/>
        </w:rPr>
        <w:t>30 minutos</w:t>
      </w:r>
    </w:p>
    <w:p w14:paraId="43AD7981" w14:textId="2CF121A0" w:rsidR="00F4123A" w:rsidRPr="008456EC" w:rsidRDefault="00F4123A" w:rsidP="00F4123A">
      <w:pPr>
        <w:pStyle w:val="Heading1-withiconandminutes"/>
        <w:rPr>
          <w:noProof w:val="0"/>
          <w:lang w:val="es-419"/>
        </w:rPr>
      </w:pPr>
      <w:r w:rsidRPr="008456EC">
        <w:rPr>
          <w:noProof w:val="0"/>
          <w:lang w:val="es-419"/>
        </w:rPr>
        <w:drawing>
          <wp:anchor distT="0" distB="0" distL="114300" distR="114300" simplePos="0" relativeHeight="251715072" behindDoc="1" locked="0" layoutInCell="1" allowOverlap="1" wp14:anchorId="22562876" wp14:editId="5E5B0145">
            <wp:simplePos x="0" y="0"/>
            <wp:positionH relativeFrom="column">
              <wp:posOffset>5956935</wp:posOffset>
            </wp:positionH>
            <wp:positionV relativeFrom="paragraph">
              <wp:posOffset>79375</wp:posOffset>
            </wp:positionV>
            <wp:extent cx="354330" cy="358140"/>
            <wp:effectExtent l="0" t="0" r="762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8">
                      <a:extLst>
                        <a:ext uri="{28A0092B-C50C-407E-A947-70E740481C1C}">
                          <a14:useLocalDpi xmlns:a14="http://schemas.microsoft.com/office/drawing/2010/main" val="0"/>
                        </a:ext>
                      </a:extLst>
                    </a:blip>
                    <a:stretch>
                      <a:fillRect/>
                    </a:stretch>
                  </pic:blipFill>
                  <pic:spPr bwMode="auto">
                    <a:xfrm>
                      <a:off x="0" y="0"/>
                      <a:ext cx="35433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56EC">
        <w:rPr>
          <w:noProof w:val="0"/>
          <w:lang w:val="es-419"/>
        </w:rPr>
        <w:t xml:space="preserve">¿Quién paga por los programas de letrina?: Interpretación de imágenes y lluvia de ideas </w:t>
      </w:r>
    </w:p>
    <w:p w14:paraId="39917DED" w14:textId="7F7CB09E" w:rsidR="002568D3" w:rsidRPr="008456EC" w:rsidRDefault="002568D3" w:rsidP="00F4123A">
      <w:pPr>
        <w:pStyle w:val="Numberedlist"/>
        <w:numPr>
          <w:ilvl w:val="0"/>
          <w:numId w:val="16"/>
        </w:numPr>
        <w:rPr>
          <w:lang w:val="es-419"/>
        </w:rPr>
      </w:pPr>
      <w:r w:rsidRPr="008456EC">
        <w:rPr>
          <w:lang w:val="es-419"/>
        </w:rPr>
        <w:t xml:space="preserve">Pregunte: "¿Qué representa cada imagen?". Dé las respuestas, describiendo en detalle qué se entiende por familias, gobiernos, instituciones financieras y financiadores externos. </w:t>
      </w:r>
    </w:p>
    <w:p w14:paraId="1D98B5DB" w14:textId="463BFD27" w:rsidR="00F4123A" w:rsidRPr="008456EC" w:rsidRDefault="002568D3" w:rsidP="00F4123A">
      <w:pPr>
        <w:pStyle w:val="Numberedlist"/>
        <w:numPr>
          <w:ilvl w:val="0"/>
          <w:numId w:val="16"/>
        </w:numPr>
        <w:rPr>
          <w:lang w:val="es-419"/>
        </w:rPr>
      </w:pPr>
      <w:r w:rsidRPr="008456EC">
        <w:rPr>
          <w:lang w:val="es-419"/>
        </w:rPr>
        <w:t xml:space="preserve">Pídales a los participantes que regresen al </w:t>
      </w:r>
      <w:r w:rsidRPr="008456EC">
        <w:rPr>
          <w:b/>
          <w:lang w:val="es-419"/>
        </w:rPr>
        <w:t>libro de actividades</w:t>
      </w:r>
      <w:r w:rsidRPr="008456EC">
        <w:rPr>
          <w:lang w:val="es-419"/>
        </w:rPr>
        <w:t xml:space="preserve"> y respondan la pregunta 1. Tendrán que pensar qué cosas suelen pagar estos inversores y cuáles son los desafíos a los que se enfrentan. Esta actividad se puede completar en parejas o en el grupo del cuaderno. </w:t>
      </w:r>
    </w:p>
    <w:p w14:paraId="06855459" w14:textId="2088CE64" w:rsidR="00F4123A" w:rsidRPr="008456EC" w:rsidRDefault="00713484" w:rsidP="00F4123A">
      <w:pPr>
        <w:pStyle w:val="Numberedlist"/>
        <w:numPr>
          <w:ilvl w:val="0"/>
          <w:numId w:val="16"/>
        </w:numPr>
        <w:rPr>
          <w:lang w:val="es-419"/>
        </w:rPr>
      </w:pPr>
      <w:r w:rsidRPr="008456EC">
        <w:rPr>
          <w:lang w:val="es-419"/>
        </w:rPr>
        <w:lastRenderedPageBreak/>
        <w:t xml:space="preserve">Conversen sobre las ideas que se les ocurrieron a los participantes en los grupos. Si fuera necesario, agregue más información para completar las ideas de los participantes. </w:t>
      </w:r>
    </w:p>
    <w:p w14:paraId="4401A03D" w14:textId="10CCC7C4" w:rsidR="00132EE7" w:rsidRPr="008456EC" w:rsidRDefault="00F967EF" w:rsidP="00132EE7">
      <w:pPr>
        <w:pStyle w:val="Minutes"/>
        <w:rPr>
          <w:lang w:val="es-419"/>
        </w:rPr>
      </w:pPr>
      <w:r w:rsidRPr="008456EC">
        <w:rPr>
          <w:lang w:val="es-419"/>
        </w:rPr>
        <w:t>30 minutos</w:t>
      </w:r>
    </w:p>
    <w:p w14:paraId="0F2909E9" w14:textId="70B91921" w:rsidR="00CC3BC8" w:rsidRPr="008456EC" w:rsidRDefault="00B042B4" w:rsidP="00CC3BC8">
      <w:pPr>
        <w:pStyle w:val="Heading1-withiconandminutes"/>
        <w:rPr>
          <w:noProof w:val="0"/>
          <w:lang w:val="es-419"/>
        </w:rPr>
      </w:pPr>
      <w:r w:rsidRPr="008456EC">
        <w:rPr>
          <w:noProof w:val="0"/>
          <w:lang w:val="es-419"/>
        </w:rPr>
        <w:drawing>
          <wp:anchor distT="0" distB="0" distL="114300" distR="114300" simplePos="0" relativeHeight="251698688" behindDoc="1" locked="0" layoutInCell="1" allowOverlap="1" wp14:anchorId="644C9C11" wp14:editId="6A0C1682">
            <wp:simplePos x="0" y="0"/>
            <wp:positionH relativeFrom="column">
              <wp:posOffset>5956935</wp:posOffset>
            </wp:positionH>
            <wp:positionV relativeFrom="paragraph">
              <wp:posOffset>79375</wp:posOffset>
            </wp:positionV>
            <wp:extent cx="354330" cy="35814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8">
                      <a:extLst>
                        <a:ext uri="{28A0092B-C50C-407E-A947-70E740481C1C}">
                          <a14:useLocalDpi xmlns:a14="http://schemas.microsoft.com/office/drawing/2010/main" val="0"/>
                        </a:ext>
                      </a:extLst>
                    </a:blip>
                    <a:stretch>
                      <a:fillRect/>
                    </a:stretch>
                  </pic:blipFill>
                  <pic:spPr bwMode="auto">
                    <a:xfrm>
                      <a:off x="0" y="0"/>
                      <a:ext cx="35433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56EC">
        <w:rPr>
          <w:noProof w:val="0"/>
          <w:lang w:val="es-419"/>
        </w:rPr>
        <w:t xml:space="preserve">Análisis: Debate grupal, ejemplo, cuaderno de actividades  </w:t>
      </w:r>
    </w:p>
    <w:p w14:paraId="21F0CA87" w14:textId="589AC816" w:rsidR="00C3664D" w:rsidRPr="008456EC" w:rsidRDefault="003F5A3A" w:rsidP="003F5A3A">
      <w:pPr>
        <w:pStyle w:val="Numberedlist"/>
        <w:numPr>
          <w:ilvl w:val="0"/>
          <w:numId w:val="19"/>
        </w:numPr>
        <w:rPr>
          <w:lang w:val="es-419"/>
        </w:rPr>
      </w:pPr>
      <w:r w:rsidRPr="008456EC">
        <w:rPr>
          <w:lang w:val="es-419"/>
        </w:rPr>
        <w:t xml:space="preserve">Antes de presentar el marco de programa </w:t>
      </w:r>
      <w:proofErr w:type="spellStart"/>
      <w:r w:rsidRPr="008456EC">
        <w:rPr>
          <w:lang w:val="es-419"/>
        </w:rPr>
        <w:t>ADDIM</w:t>
      </w:r>
      <w:proofErr w:type="spellEnd"/>
      <w:r w:rsidRPr="008456EC">
        <w:rPr>
          <w:lang w:val="es-419"/>
        </w:rPr>
        <w:t xml:space="preserve">, pregunte: "¿Qué tipo de análisis harían para reunir información con el fin de elaborar el plan de financiación?". Responda la pregunta. Explique que estos análisis son fundamentales, pero que la lista no es exhaustiva. </w:t>
      </w:r>
    </w:p>
    <w:p w14:paraId="2D965278" w14:textId="0C014AA4" w:rsidR="000E24E6" w:rsidRPr="008456EC" w:rsidRDefault="000E24E6" w:rsidP="000E24E6">
      <w:pPr>
        <w:pStyle w:val="Numberedlist"/>
        <w:numPr>
          <w:ilvl w:val="0"/>
          <w:numId w:val="19"/>
        </w:numPr>
        <w:rPr>
          <w:lang w:val="es-419"/>
        </w:rPr>
      </w:pPr>
      <w:r w:rsidRPr="008456EC">
        <w:rPr>
          <w:lang w:val="es-419"/>
        </w:rPr>
        <w:t>Explique cómo y por qué se debería hacer un estudio inicial de las finanzas.</w:t>
      </w:r>
    </w:p>
    <w:p w14:paraId="7AE68C9F" w14:textId="2491B4E2" w:rsidR="00CF3152" w:rsidRPr="008456EC" w:rsidRDefault="00C3664D" w:rsidP="00047D98">
      <w:pPr>
        <w:pStyle w:val="Numberedlist"/>
        <w:numPr>
          <w:ilvl w:val="0"/>
          <w:numId w:val="16"/>
        </w:numPr>
        <w:rPr>
          <w:lang w:val="es-419"/>
        </w:rPr>
      </w:pPr>
      <w:r w:rsidRPr="008456EC">
        <w:rPr>
          <w:lang w:val="es-419"/>
        </w:rPr>
        <w:t xml:space="preserve">Pregunte: "¿Cuál es la diferencia entre capacidad de pago y predisposición para pagar?". </w:t>
      </w:r>
    </w:p>
    <w:p w14:paraId="79ADB774" w14:textId="220B6BFF" w:rsidR="000E24E6" w:rsidRPr="008456EC" w:rsidRDefault="0004540A" w:rsidP="0004540A">
      <w:pPr>
        <w:pStyle w:val="Numberedlist"/>
        <w:numPr>
          <w:ilvl w:val="0"/>
          <w:numId w:val="16"/>
        </w:numPr>
        <w:rPr>
          <w:lang w:val="es-419"/>
        </w:rPr>
      </w:pPr>
      <w:r w:rsidRPr="008456EC">
        <w:rPr>
          <w:lang w:val="es-419"/>
        </w:rPr>
        <w:t xml:space="preserve">Reparta el apunte </w:t>
      </w:r>
      <w:r w:rsidRPr="008456EC">
        <w:rPr>
          <w:b/>
          <w:lang w:val="es-419"/>
        </w:rPr>
        <w:t>Estudio sobre predisposición para pagar</w:t>
      </w:r>
      <w:r w:rsidRPr="008456EC">
        <w:rPr>
          <w:lang w:val="es-419"/>
        </w:rPr>
        <w:t>. Explique las limitaciones y los desafíos de un estudio de predisposición para pagar y otras opciones que hay para investigar cuánto están dispuestas a pagar las familias.</w:t>
      </w:r>
    </w:p>
    <w:p w14:paraId="1863DB8C" w14:textId="34826BD5" w:rsidR="00B2731B" w:rsidRPr="008456EC" w:rsidRDefault="00C3664D" w:rsidP="00047D98">
      <w:pPr>
        <w:pStyle w:val="Numberedlist"/>
        <w:numPr>
          <w:ilvl w:val="0"/>
          <w:numId w:val="12"/>
        </w:numPr>
        <w:rPr>
          <w:lang w:val="es-419"/>
        </w:rPr>
      </w:pPr>
      <w:r w:rsidRPr="008456EC">
        <w:rPr>
          <w:lang w:val="es-419"/>
        </w:rPr>
        <w:t xml:space="preserve">Explique qué es una cadena de suministro y por qué es importante. Muestre el diagrama de cadena de suministro y pídales a los participantes que miren. Pídale a alguien que comparta de qué manera leería este diagrama. Explique el método correcto si los participantes no comprenden. </w:t>
      </w:r>
    </w:p>
    <w:p w14:paraId="03B43359" w14:textId="3FB78031" w:rsidR="00B2731B" w:rsidRPr="008456EC" w:rsidRDefault="00B2731B" w:rsidP="00047D98">
      <w:pPr>
        <w:pStyle w:val="Numberedlist"/>
        <w:numPr>
          <w:ilvl w:val="0"/>
          <w:numId w:val="12"/>
        </w:numPr>
        <w:rPr>
          <w:lang w:val="es-419"/>
        </w:rPr>
      </w:pPr>
      <w:r w:rsidRPr="008456EC">
        <w:rPr>
          <w:lang w:val="es-419"/>
        </w:rPr>
        <w:t xml:space="preserve">Explique brevemente cómo y por qué se deberían investigar las políticas gubernamentales y las oportunidades de financiación externa. </w:t>
      </w:r>
    </w:p>
    <w:p w14:paraId="33228AE4" w14:textId="2B7B379F" w:rsidR="00B2731B" w:rsidRPr="008456EC" w:rsidRDefault="00B2731B" w:rsidP="00047D98">
      <w:pPr>
        <w:pStyle w:val="Numberedlist"/>
        <w:numPr>
          <w:ilvl w:val="0"/>
          <w:numId w:val="12"/>
        </w:numPr>
        <w:rPr>
          <w:lang w:val="es-419"/>
        </w:rPr>
      </w:pPr>
      <w:r w:rsidRPr="008456EC">
        <w:rPr>
          <w:lang w:val="es-419"/>
        </w:rPr>
        <w:t xml:space="preserve">Explique que, además de entender los costos de los productos y servicios y la capacidad y predisposición de pago de las familias, es necesario determinar todos los costos relacionados con un programa de letrinas (como se hizo en la actividad de la pared de grafiti, pero de manera más detallada y exhaustiva). </w:t>
      </w:r>
    </w:p>
    <w:p w14:paraId="4F371116" w14:textId="39ABE729" w:rsidR="00F61651" w:rsidRPr="008456EC" w:rsidRDefault="00F61651" w:rsidP="00F61651">
      <w:pPr>
        <w:pStyle w:val="Numberedlist"/>
        <w:numPr>
          <w:ilvl w:val="0"/>
          <w:numId w:val="12"/>
        </w:numPr>
        <w:rPr>
          <w:lang w:val="es-419"/>
        </w:rPr>
      </w:pPr>
      <w:r w:rsidRPr="008456EC">
        <w:rPr>
          <w:lang w:val="es-419"/>
        </w:rPr>
        <w:t xml:space="preserve">Pídales a los participantes que regresen al </w:t>
      </w:r>
      <w:r w:rsidR="00C53693" w:rsidRPr="008456EC">
        <w:rPr>
          <w:b/>
          <w:lang w:val="es-419"/>
        </w:rPr>
        <w:t>cuaderno de actividades</w:t>
      </w:r>
      <w:r w:rsidRPr="008456EC">
        <w:rPr>
          <w:lang w:val="es-419"/>
        </w:rPr>
        <w:t xml:space="preserve"> y respondan la pregunta 2.</w:t>
      </w:r>
    </w:p>
    <w:p w14:paraId="0E97650B" w14:textId="6AC2A19E" w:rsidR="00132EE7" w:rsidRPr="008456EC" w:rsidRDefault="00F967EF" w:rsidP="00132EE7">
      <w:pPr>
        <w:pStyle w:val="Minutes"/>
        <w:rPr>
          <w:lang w:val="es-419"/>
        </w:rPr>
      </w:pPr>
      <w:r w:rsidRPr="008456EC">
        <w:rPr>
          <w:lang w:val="es-419"/>
        </w:rPr>
        <w:t>80 minutos</w:t>
      </w:r>
    </w:p>
    <w:p w14:paraId="610C079F" w14:textId="37F1CDE4" w:rsidR="00132EE7" w:rsidRPr="008456EC" w:rsidRDefault="00170B88" w:rsidP="002C3801">
      <w:pPr>
        <w:pStyle w:val="Heading1-withiconandminutes"/>
        <w:tabs>
          <w:tab w:val="clear" w:pos="9072"/>
        </w:tabs>
        <w:rPr>
          <w:noProof w:val="0"/>
          <w:lang w:val="es-419"/>
        </w:rPr>
      </w:pPr>
      <w:r w:rsidRPr="008456EC">
        <w:rPr>
          <w:noProof w:val="0"/>
          <w:lang w:val="es-419"/>
        </w:rPr>
        <w:drawing>
          <wp:anchor distT="0" distB="0" distL="114300" distR="114300" simplePos="0" relativeHeight="251694592" behindDoc="1" locked="0" layoutInCell="1" allowOverlap="1" wp14:anchorId="6CC86D5D" wp14:editId="60187774">
            <wp:simplePos x="0" y="0"/>
            <wp:positionH relativeFrom="column">
              <wp:posOffset>5957157</wp:posOffset>
            </wp:positionH>
            <wp:positionV relativeFrom="paragraph">
              <wp:posOffset>116205</wp:posOffset>
            </wp:positionV>
            <wp:extent cx="354792" cy="3581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8">
                      <a:extLst>
                        <a:ext uri="{28A0092B-C50C-407E-A947-70E740481C1C}">
                          <a14:useLocalDpi xmlns:a14="http://schemas.microsoft.com/office/drawing/2010/main" val="0"/>
                        </a:ext>
                      </a:extLst>
                    </a:blip>
                    <a:stretch>
                      <a:fillRect/>
                    </a:stretch>
                  </pic:blipFill>
                  <pic:spPr bwMode="auto">
                    <a:xfrm>
                      <a:off x="0" y="0"/>
                      <a:ext cx="354792"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56EC">
        <w:rPr>
          <w:noProof w:val="0"/>
          <w:lang w:val="es-419"/>
        </w:rPr>
        <w:t>Diseño y desarrollo: Actividad de emparejar, interpretación de videos, cuaderno de actividades, estudios de caso</w:t>
      </w:r>
    </w:p>
    <w:p w14:paraId="258D5A8C" w14:textId="070B6A0B" w:rsidR="00E3517A" w:rsidRPr="008456EC" w:rsidRDefault="00E3517A" w:rsidP="00CC3BC8">
      <w:pPr>
        <w:pStyle w:val="Numberedlist"/>
        <w:numPr>
          <w:ilvl w:val="0"/>
          <w:numId w:val="6"/>
        </w:numPr>
        <w:rPr>
          <w:lang w:val="es-419"/>
        </w:rPr>
      </w:pPr>
      <w:r w:rsidRPr="008456EC">
        <w:rPr>
          <w:lang w:val="es-419"/>
        </w:rPr>
        <w:t xml:space="preserve">Explíqueles a los participantes que, una vez que tienen una buena idea de los costos del programa de letrinas y del contexto económico en el cual se implementará el programa, es hora de pensar en cómo hacer que funcione la financiación. Repase el paso sobre diseño y desarrollo del marco de programa </w:t>
      </w:r>
      <w:proofErr w:type="spellStart"/>
      <w:r w:rsidRPr="008456EC">
        <w:rPr>
          <w:lang w:val="es-419"/>
        </w:rPr>
        <w:t>ADDIM</w:t>
      </w:r>
      <w:proofErr w:type="spellEnd"/>
      <w:r w:rsidRPr="008456EC">
        <w:rPr>
          <w:lang w:val="es-419"/>
        </w:rPr>
        <w:t xml:space="preserve">. </w:t>
      </w:r>
    </w:p>
    <w:p w14:paraId="3AD76308" w14:textId="3A3DD93E" w:rsidR="008407E6" w:rsidRPr="008456EC" w:rsidRDefault="009C4996" w:rsidP="00CC3BC8">
      <w:pPr>
        <w:pStyle w:val="Numberedlist"/>
        <w:numPr>
          <w:ilvl w:val="0"/>
          <w:numId w:val="6"/>
        </w:numPr>
        <w:rPr>
          <w:lang w:val="es-419"/>
        </w:rPr>
      </w:pPr>
      <w:r w:rsidRPr="008456EC">
        <w:rPr>
          <w:lang w:val="es-419"/>
        </w:rPr>
        <w:t>Pregunte: "¿Creen que es posible que las familias cubran todos los costos del programa de letrinas?".</w:t>
      </w:r>
    </w:p>
    <w:p w14:paraId="4129ECF8" w14:textId="77777777" w:rsidR="002D4E1F" w:rsidRPr="008456EC" w:rsidRDefault="00AC058F" w:rsidP="004037A6">
      <w:pPr>
        <w:pStyle w:val="Numberedlist"/>
        <w:numPr>
          <w:ilvl w:val="0"/>
          <w:numId w:val="17"/>
        </w:numPr>
        <w:rPr>
          <w:lang w:val="es-419"/>
        </w:rPr>
      </w:pPr>
      <w:r w:rsidRPr="008456EC">
        <w:rPr>
          <w:lang w:val="es-419"/>
        </w:rPr>
        <w:t xml:space="preserve">Explique que las familias podrían necesitar apoyo financiero para afrontar los costos de los productos y servicios de letrinas. Reparta el apunte </w:t>
      </w:r>
      <w:r w:rsidRPr="008456EC">
        <w:rPr>
          <w:b/>
          <w:lang w:val="es-419"/>
        </w:rPr>
        <w:t>Definiciones sobre apoyo financiero familiar</w:t>
      </w:r>
      <w:r w:rsidRPr="008456EC">
        <w:rPr>
          <w:lang w:val="es-419"/>
        </w:rPr>
        <w:t xml:space="preserve">. Dé a los participantes 5 minutos para que unan los tipos de apoyo financiero con las definiciones. Luego, dé las respuestas. </w:t>
      </w:r>
    </w:p>
    <w:p w14:paraId="73FF1041" w14:textId="3513517D" w:rsidR="000A5ABA" w:rsidRPr="008456EC" w:rsidRDefault="004037A6" w:rsidP="002D4E1F">
      <w:pPr>
        <w:pStyle w:val="Numberedlist"/>
        <w:numPr>
          <w:ilvl w:val="0"/>
          <w:numId w:val="0"/>
        </w:numPr>
        <w:ind w:left="473"/>
        <w:rPr>
          <w:lang w:val="es-419"/>
        </w:rPr>
      </w:pPr>
      <w:r w:rsidRPr="008456EC">
        <w:rPr>
          <w:i/>
          <w:lang w:val="es-419"/>
        </w:rPr>
        <w:t>Consejo para los capacitadores: Los participantes pueden unir el tipo de apoyo financiero con la definición directamente en el apunte o se pueden recortar los tipos de apoyo financiero y las definiciones para hacer que los participantes los unan.</w:t>
      </w:r>
    </w:p>
    <w:p w14:paraId="254294A8" w14:textId="6FABA14C" w:rsidR="000A5ABA" w:rsidRPr="008456EC" w:rsidRDefault="00AC058F" w:rsidP="00047D98">
      <w:pPr>
        <w:pStyle w:val="Numberedlist"/>
        <w:numPr>
          <w:ilvl w:val="0"/>
          <w:numId w:val="12"/>
        </w:numPr>
        <w:rPr>
          <w:lang w:val="es-419"/>
        </w:rPr>
      </w:pPr>
      <w:r w:rsidRPr="008456EC">
        <w:rPr>
          <w:lang w:val="es-419"/>
        </w:rPr>
        <w:lastRenderedPageBreak/>
        <w:t xml:space="preserve">Explique que analizarán más en detalle los 3 tipos más comunes de apoyo financiero: planes de ahorro, préstamos y subsidios. </w:t>
      </w:r>
    </w:p>
    <w:p w14:paraId="064DB811" w14:textId="1ABA985A" w:rsidR="00AC058F" w:rsidRPr="008456EC" w:rsidRDefault="00AC058F" w:rsidP="009C7942">
      <w:pPr>
        <w:pStyle w:val="Numberedlist"/>
        <w:numPr>
          <w:ilvl w:val="0"/>
          <w:numId w:val="12"/>
        </w:numPr>
        <w:rPr>
          <w:lang w:val="es-419"/>
        </w:rPr>
      </w:pPr>
      <w:r w:rsidRPr="008456EC">
        <w:rPr>
          <w:lang w:val="es-419"/>
        </w:rPr>
        <w:t xml:space="preserve">Muestre el video </w:t>
      </w:r>
      <w:r w:rsidRPr="008456EC">
        <w:rPr>
          <w:i/>
          <w:lang w:val="es-419"/>
        </w:rPr>
        <w:t>Grupos de ahorro comunitario</w:t>
      </w:r>
      <w:r w:rsidRPr="008456EC">
        <w:rPr>
          <w:lang w:val="es-419"/>
        </w:rPr>
        <w:t>. Pregunte: "¿Qué experiencia tuvieron con los grupos de ahorro comunitario?". Explique que ha habido casos de buena y mala implementación de los grupos de ahorro comunitario.</w:t>
      </w:r>
    </w:p>
    <w:p w14:paraId="3B99668B" w14:textId="1A309991" w:rsidR="002D4E1F" w:rsidRPr="008456EC" w:rsidRDefault="00CC3BC8" w:rsidP="009C7942">
      <w:pPr>
        <w:pStyle w:val="Numberedlist"/>
        <w:numPr>
          <w:ilvl w:val="0"/>
          <w:numId w:val="12"/>
        </w:numPr>
        <w:rPr>
          <w:lang w:val="es-419"/>
        </w:rPr>
      </w:pPr>
      <w:r w:rsidRPr="008456EC">
        <w:rPr>
          <w:lang w:val="es-419"/>
        </w:rPr>
        <mc:AlternateContent>
          <mc:Choice Requires="wps">
            <w:drawing>
              <wp:anchor distT="0" distB="0" distL="114300" distR="114300" simplePos="0" relativeHeight="251732480" behindDoc="0" locked="0" layoutInCell="1" allowOverlap="1" wp14:anchorId="139BA19F" wp14:editId="1E2DCD1A">
                <wp:simplePos x="0" y="0"/>
                <wp:positionH relativeFrom="margin">
                  <wp:posOffset>3714750</wp:posOffset>
                </wp:positionH>
                <wp:positionV relativeFrom="paragraph">
                  <wp:posOffset>6350</wp:posOffset>
                </wp:positionV>
                <wp:extent cx="2058035" cy="2240280"/>
                <wp:effectExtent l="0" t="0" r="0" b="7620"/>
                <wp:wrapSquare wrapText="bothSides"/>
                <wp:docPr id="2" name="Text Box 2"/>
                <wp:cNvGraphicFramePr/>
                <a:graphic xmlns:a="http://schemas.openxmlformats.org/drawingml/2006/main">
                  <a:graphicData uri="http://schemas.microsoft.com/office/word/2010/wordprocessingShape">
                    <wps:wsp>
                      <wps:cNvSpPr txBox="1"/>
                      <wps:spPr>
                        <a:xfrm>
                          <a:off x="0" y="0"/>
                          <a:ext cx="2058035" cy="2240280"/>
                        </a:xfrm>
                        <a:prstGeom prst="rect">
                          <a:avLst/>
                        </a:prstGeom>
                        <a:solidFill>
                          <a:schemeClr val="bg1">
                            <a:lumMod val="85000"/>
                          </a:schemeClr>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07FD1AB1" w14:textId="4968CBCB" w:rsidR="00C12BB5" w:rsidRDefault="00C12BB5" w:rsidP="00426280">
                            <w:pPr>
                              <w:pStyle w:val="HeadingnoTOC-intextboxtable"/>
                            </w:pPr>
                            <w:r>
                              <w:t>Consejo para los capacitadores</w:t>
                            </w:r>
                          </w:p>
                          <w:p w14:paraId="13F5A496" w14:textId="389C52D6" w:rsidR="00C12BB5" w:rsidRPr="00D12E4F" w:rsidRDefault="00C12BB5" w:rsidP="00426280">
                            <w:pPr>
                              <w:pStyle w:val="Normal-intextbox"/>
                            </w:pPr>
                            <w:r>
                              <w:t>Esté preparado para compartir ejemplos de buena y mala implementación de grupos de ahorro comunitario, microfinanciación y subsidios. Estos videos son solo sugerencias. Elija videos más apropiados sobre grupos de ahorro comunitario y microfinanciación si fuera necesario.</w:t>
                            </w:r>
                          </w:p>
                        </w:txbxContent>
                      </wps:txbx>
                      <wps:bodyPr rot="0" spcFirstLastPara="0" vertOverflow="overflow" horzOverflow="overflow" vert="horz" wrap="square" lIns="180000" tIns="36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BA19F" id="Text Box 2" o:spid="_x0000_s1030" type="#_x0000_t202" style="position:absolute;left:0;text-align:left;margin-left:292.5pt;margin-top:.5pt;width:162.05pt;height:176.4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" fillcolor="#d8d8d8 [2732]" stroked="f" strokeweight=".25pt">
                <v:textbox inset="5mm,1mm,5mm,1mm">
                  <w:txbxContent>
                    <w:p w14:paraId="07FD1AB1" w14:textId="4968CBCB" w:rsidR="00C12BB5" w:rsidRDefault="00C12BB5" w:rsidP="00426280">
                      <w:pPr>
                        <w:pStyle w:val="HeadingnoTOC-intextboxtable"/>
                      </w:pPr>
                      <w:r>
                        <w:t>Consejo para los capacitadores</w:t>
                      </w:r>
                    </w:p>
                    <w:p w14:paraId="13F5A496" w14:textId="389C52D6" w:rsidR="00C12BB5" w:rsidRPr="00D12E4F" w:rsidRDefault="00C12BB5" w:rsidP="00426280">
                      <w:pPr>
                        <w:pStyle w:val="Normal-intextbox"/>
                      </w:pPr>
                      <w:r>
                        <w:t>Esté preparado para compartir ejemplos de buena y mala implementación de grupos de ahorro comunitario, microfinanciación y subsidios. Estos videos son solo sugerencias. Elija videos más apropiados sobre grupos de ahorro comunitario y microfinanciación si fuera necesario.</w:t>
                      </w:r>
                    </w:p>
                  </w:txbxContent>
                </v:textbox>
                <w10:wrap type="square" anchorx="margin"/>
              </v:shape>
            </w:pict>
          </mc:Fallback>
        </mc:AlternateContent>
      </w:r>
      <w:r w:rsidRPr="008456EC">
        <w:rPr>
          <w:lang w:val="es-419"/>
        </w:rPr>
        <w:t xml:space="preserve">Muestre el video </w:t>
      </w:r>
      <w:r w:rsidR="00AC058F" w:rsidRPr="008456EC">
        <w:rPr>
          <w:i/>
          <w:lang w:val="es-419"/>
        </w:rPr>
        <w:t xml:space="preserve">¿La </w:t>
      </w:r>
      <w:proofErr w:type="spellStart"/>
      <w:r w:rsidR="00AC058F" w:rsidRPr="008456EC">
        <w:rPr>
          <w:i/>
          <w:lang w:val="es-419"/>
        </w:rPr>
        <w:t>microfinanciación</w:t>
      </w:r>
      <w:proofErr w:type="spellEnd"/>
      <w:r w:rsidR="00AC058F" w:rsidRPr="008456EC">
        <w:rPr>
          <w:i/>
          <w:lang w:val="es-419"/>
        </w:rPr>
        <w:t xml:space="preserve"> empodera o empobrece?</w:t>
      </w:r>
      <w:r w:rsidRPr="008456EC">
        <w:rPr>
          <w:lang w:val="es-419"/>
        </w:rPr>
        <w:t xml:space="preserve"> hasta el minuto 4:10. Pregunte: "¿Qué experiencia tuvieron con los grupos de </w:t>
      </w:r>
      <w:proofErr w:type="spellStart"/>
      <w:r w:rsidRPr="008456EC">
        <w:rPr>
          <w:lang w:val="es-419"/>
        </w:rPr>
        <w:t>microfinanciación</w:t>
      </w:r>
      <w:proofErr w:type="spellEnd"/>
      <w:r w:rsidRPr="008456EC">
        <w:rPr>
          <w:lang w:val="es-419"/>
        </w:rPr>
        <w:t xml:space="preserve">?". Explique que ha habido casos de buena y mala implementación de la </w:t>
      </w:r>
      <w:proofErr w:type="spellStart"/>
      <w:r w:rsidRPr="008456EC">
        <w:rPr>
          <w:lang w:val="es-419"/>
        </w:rPr>
        <w:t>microfinanciación</w:t>
      </w:r>
      <w:proofErr w:type="spellEnd"/>
      <w:r w:rsidRPr="008456EC">
        <w:rPr>
          <w:lang w:val="es-419"/>
        </w:rPr>
        <w:t xml:space="preserve">. </w:t>
      </w:r>
    </w:p>
    <w:p w14:paraId="5006A668" w14:textId="33324BBC" w:rsidR="00AC058F" w:rsidRPr="008456EC" w:rsidRDefault="00917E7D" w:rsidP="00047D98">
      <w:pPr>
        <w:pStyle w:val="Numberedlist"/>
        <w:numPr>
          <w:ilvl w:val="0"/>
          <w:numId w:val="12"/>
        </w:numPr>
        <w:rPr>
          <w:lang w:val="es-419"/>
        </w:rPr>
      </w:pPr>
      <w:r w:rsidRPr="008456EC">
        <w:rPr>
          <w:lang w:val="es-419"/>
        </w:rPr>
        <w:t xml:space="preserve">Pídales a los participantes que respondan levantando la mano y pregunte: "¿Quiénes creen que los subsidios son malos? ¿Quiénes creen que los subsidios son buenos? ¿Quiénes creen que depende?". Pídales a algunos participantes sus opiniones y experiencias. Explique que ha habido casos de buena y mala implementación de los subsidios. </w:t>
      </w:r>
    </w:p>
    <w:p w14:paraId="64947505" w14:textId="7F01A5A7" w:rsidR="00426280" w:rsidRPr="008456EC" w:rsidRDefault="00426280" w:rsidP="00047D98">
      <w:pPr>
        <w:pStyle w:val="Numberedlist"/>
        <w:numPr>
          <w:ilvl w:val="0"/>
          <w:numId w:val="12"/>
        </w:numPr>
        <w:rPr>
          <w:lang w:val="es-419"/>
        </w:rPr>
      </w:pPr>
      <w:r w:rsidRPr="008456EC">
        <w:rPr>
          <w:lang w:val="es-419"/>
        </w:rPr>
        <w:t xml:space="preserve">Pídales a los participantes que regresen al </w:t>
      </w:r>
      <w:r w:rsidRPr="008456EC">
        <w:rPr>
          <w:b/>
          <w:lang w:val="es-419"/>
        </w:rPr>
        <w:t>cuaderno de actividades</w:t>
      </w:r>
      <w:r w:rsidRPr="008456EC">
        <w:rPr>
          <w:lang w:val="es-419"/>
        </w:rPr>
        <w:t xml:space="preserve"> y respondan la pregunta 3.</w:t>
      </w:r>
    </w:p>
    <w:p w14:paraId="2A2AC736" w14:textId="2BA30CD7" w:rsidR="00E3517A" w:rsidRPr="008456EC" w:rsidRDefault="00426280" w:rsidP="00047D98">
      <w:pPr>
        <w:pStyle w:val="Numberedlist"/>
        <w:numPr>
          <w:ilvl w:val="0"/>
          <w:numId w:val="12"/>
        </w:numPr>
        <w:rPr>
          <w:lang w:val="es-419"/>
        </w:rPr>
      </w:pPr>
      <w:r w:rsidRPr="008456EC">
        <w:rPr>
          <w:lang w:val="es-419"/>
        </w:rPr>
        <w:t xml:space="preserve">Explique que los proveedores de servicios también podrían necesitar apoyo financiero. Pídales a los participantes que regresen a la lista de tipos de apoyo financiero familiar. Pregunte: "¿Se puede usar alguno de estos tipos de apoyo financiero para ayudar a los proveedores de servicios?". Explique que los préstamos y los subsidios para proveedores de servicios son algo común. </w:t>
      </w:r>
    </w:p>
    <w:p w14:paraId="09952234" w14:textId="684CC450" w:rsidR="00426280" w:rsidRPr="008456EC" w:rsidRDefault="00426280" w:rsidP="00047D98">
      <w:pPr>
        <w:pStyle w:val="Numberedlist"/>
        <w:numPr>
          <w:ilvl w:val="0"/>
          <w:numId w:val="12"/>
        </w:numPr>
        <w:rPr>
          <w:lang w:val="es-419"/>
        </w:rPr>
      </w:pPr>
      <w:r w:rsidRPr="008456EC">
        <w:rPr>
          <w:lang w:val="es-419"/>
        </w:rPr>
        <w:t>Pregunte: "¿Qué otras formas hay de brindar apoyo financiero a los proveedores de servicios?". Comparta información sobre la venta a crédito, la venta en consignación y las inversiones en acciones de capital o inversiones de impacto.</w:t>
      </w:r>
    </w:p>
    <w:p w14:paraId="0837D080" w14:textId="71637925" w:rsidR="003C6251" w:rsidRPr="008456EC" w:rsidRDefault="003C6251" w:rsidP="003C6251">
      <w:pPr>
        <w:pStyle w:val="Numberedlist"/>
        <w:numPr>
          <w:ilvl w:val="0"/>
          <w:numId w:val="12"/>
        </w:numPr>
        <w:rPr>
          <w:lang w:val="es-419"/>
        </w:rPr>
      </w:pPr>
      <w:r w:rsidRPr="008456EC">
        <w:rPr>
          <w:lang w:val="es-419"/>
        </w:rPr>
        <w:t xml:space="preserve">Pídales a los participantes que regresen al </w:t>
      </w:r>
      <w:r w:rsidRPr="008456EC">
        <w:rPr>
          <w:b/>
          <w:lang w:val="es-419"/>
        </w:rPr>
        <w:t>cuaderno de actividades</w:t>
      </w:r>
      <w:r w:rsidRPr="008456EC">
        <w:rPr>
          <w:lang w:val="es-419"/>
        </w:rPr>
        <w:t xml:space="preserve"> y respondan la pregunta 4.</w:t>
      </w:r>
    </w:p>
    <w:p w14:paraId="01424F53" w14:textId="38900484" w:rsidR="003C6251" w:rsidRPr="008456EC" w:rsidRDefault="003C6251" w:rsidP="00047D98">
      <w:pPr>
        <w:pStyle w:val="Numberedlist"/>
        <w:numPr>
          <w:ilvl w:val="0"/>
          <w:numId w:val="12"/>
        </w:numPr>
        <w:rPr>
          <w:lang w:val="es-419"/>
        </w:rPr>
      </w:pPr>
      <w:r w:rsidRPr="008456EC">
        <w:rPr>
          <w:lang w:val="es-419"/>
        </w:rPr>
        <w:t xml:space="preserve">Explique: "Las familias y los proveedores de servicios (el mercado) quizás no lleguen a cubrir todos los costos de un programa. Podría ser necesario recurrir a financiación externa en forma de subvenciones, donaciones o fondos basados en resultados para afrontar los costos". Pregunte: "¿Cuáles son los riesgos de financiarse solamente con financiadores externos?". Luego, dé tiempo para que debatan el tema de la sostenibilidad económica. </w:t>
      </w:r>
    </w:p>
    <w:p w14:paraId="724828FA" w14:textId="059C2620" w:rsidR="003C6251" w:rsidRPr="008456EC" w:rsidRDefault="003C6251" w:rsidP="003C6251">
      <w:pPr>
        <w:pStyle w:val="Numberedlist"/>
        <w:numPr>
          <w:ilvl w:val="0"/>
          <w:numId w:val="12"/>
        </w:numPr>
        <w:rPr>
          <w:lang w:val="es-419"/>
        </w:rPr>
      </w:pPr>
      <w:r w:rsidRPr="008456EC">
        <w:rPr>
          <w:lang w:val="es-419"/>
        </w:rPr>
        <w:t xml:space="preserve">Pídales a los participantes que regresen al </w:t>
      </w:r>
      <w:r w:rsidRPr="008456EC">
        <w:rPr>
          <w:b/>
          <w:lang w:val="es-419"/>
        </w:rPr>
        <w:t>cuaderno de actividades</w:t>
      </w:r>
      <w:r w:rsidRPr="008456EC">
        <w:rPr>
          <w:lang w:val="es-419"/>
        </w:rPr>
        <w:t xml:space="preserve"> y respondan la pregunta 5.</w:t>
      </w:r>
    </w:p>
    <w:p w14:paraId="3BDD55CF" w14:textId="17EB9130" w:rsidR="003C6251" w:rsidRPr="008456EC" w:rsidRDefault="003C6251" w:rsidP="003C6251">
      <w:pPr>
        <w:pStyle w:val="Numberedlist"/>
        <w:numPr>
          <w:ilvl w:val="0"/>
          <w:numId w:val="12"/>
        </w:numPr>
        <w:rPr>
          <w:lang w:val="es-419"/>
        </w:rPr>
      </w:pPr>
      <w:r w:rsidRPr="008456EC">
        <w:rPr>
          <w:lang w:val="es-419"/>
        </w:rPr>
        <w:t>Use los estudios de casos de saneamiento para dar ejemplos sobre de qué manera distintas organizaciones han financiado sus programas de letrinas.</w:t>
      </w:r>
    </w:p>
    <w:p w14:paraId="5F8BB492" w14:textId="77777777" w:rsidR="008456EC" w:rsidRDefault="008456EC">
      <w:pPr>
        <w:spacing w:before="0" w:after="0"/>
        <w:ind w:right="0"/>
        <w:rPr>
          <w:b/>
          <w:sz w:val="20"/>
          <w:lang w:val="es-419"/>
        </w:rPr>
      </w:pPr>
      <w:r>
        <w:rPr>
          <w:lang w:val="es-419"/>
        </w:rPr>
        <w:br w:type="page"/>
      </w:r>
    </w:p>
    <w:p w14:paraId="617BB7BC" w14:textId="5E2228FF" w:rsidR="002E7442" w:rsidRPr="008456EC" w:rsidRDefault="002E7442" w:rsidP="002E7442">
      <w:pPr>
        <w:pStyle w:val="Minutes"/>
        <w:rPr>
          <w:lang w:val="es-419"/>
        </w:rPr>
      </w:pPr>
      <w:r w:rsidRPr="008456EC">
        <w:rPr>
          <w:lang w:val="es-419"/>
        </w:rPr>
        <w:lastRenderedPageBreak/>
        <w:t>5 minutos</w:t>
      </w:r>
    </w:p>
    <w:p w14:paraId="6244991C" w14:textId="04576E23" w:rsidR="002E7442" w:rsidRPr="008456EC" w:rsidRDefault="002E7442" w:rsidP="002E7442">
      <w:pPr>
        <w:pStyle w:val="Heading1-withiconandminutes"/>
        <w:tabs>
          <w:tab w:val="clear" w:pos="9072"/>
        </w:tabs>
        <w:rPr>
          <w:noProof w:val="0"/>
          <w:lang w:val="es-419"/>
        </w:rPr>
      </w:pPr>
      <w:r w:rsidRPr="008456EC">
        <w:rPr>
          <w:noProof w:val="0"/>
          <w:lang w:val="es-419"/>
        </w:rPr>
        <w:drawing>
          <wp:anchor distT="0" distB="0" distL="114300" distR="114300" simplePos="0" relativeHeight="251713024" behindDoc="1" locked="0" layoutInCell="1" allowOverlap="1" wp14:anchorId="10B9AAFD" wp14:editId="3DE1641B">
            <wp:simplePos x="0" y="0"/>
            <wp:positionH relativeFrom="column">
              <wp:posOffset>5957157</wp:posOffset>
            </wp:positionH>
            <wp:positionV relativeFrom="paragraph">
              <wp:posOffset>116205</wp:posOffset>
            </wp:positionV>
            <wp:extent cx="354792" cy="358140"/>
            <wp:effectExtent l="0" t="0" r="762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8">
                      <a:extLst>
                        <a:ext uri="{28A0092B-C50C-407E-A947-70E740481C1C}">
                          <a14:useLocalDpi xmlns:a14="http://schemas.microsoft.com/office/drawing/2010/main" val="0"/>
                        </a:ext>
                      </a:extLst>
                    </a:blip>
                    <a:stretch>
                      <a:fillRect/>
                    </a:stretch>
                  </pic:blipFill>
                  <pic:spPr bwMode="auto">
                    <a:xfrm>
                      <a:off x="0" y="0"/>
                      <a:ext cx="354792"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56EC">
        <w:rPr>
          <w:noProof w:val="0"/>
          <w:lang w:val="es-419"/>
        </w:rPr>
        <w:t>Implementar y monitorear: Cuaderno de actividades</w:t>
      </w:r>
    </w:p>
    <w:p w14:paraId="613CAB70" w14:textId="16F1ABF0" w:rsidR="00CC3BC8" w:rsidRPr="008456EC" w:rsidRDefault="00CC3BC8" w:rsidP="00CC3BC8">
      <w:pPr>
        <w:pStyle w:val="Numberedlist"/>
        <w:numPr>
          <w:ilvl w:val="0"/>
          <w:numId w:val="18"/>
        </w:numPr>
        <w:rPr>
          <w:lang w:val="es-419"/>
        </w:rPr>
      </w:pPr>
      <w:r w:rsidRPr="008456EC">
        <w:rPr>
          <w:lang w:val="es-419"/>
        </w:rPr>
        <w:t xml:space="preserve">Repase el paso sobre implementación y monitoreo del marco de programa </w:t>
      </w:r>
      <w:proofErr w:type="spellStart"/>
      <w:r w:rsidRPr="008456EC">
        <w:rPr>
          <w:lang w:val="es-419"/>
        </w:rPr>
        <w:t>ADDIM</w:t>
      </w:r>
      <w:proofErr w:type="spellEnd"/>
      <w:r w:rsidRPr="008456EC">
        <w:rPr>
          <w:lang w:val="es-419"/>
        </w:rPr>
        <w:t xml:space="preserve">. </w:t>
      </w:r>
    </w:p>
    <w:p w14:paraId="7CB2C400" w14:textId="11902088" w:rsidR="002E7442" w:rsidRPr="008456EC" w:rsidRDefault="002E7442" w:rsidP="00047D98">
      <w:pPr>
        <w:pStyle w:val="Numberedlist"/>
        <w:numPr>
          <w:ilvl w:val="0"/>
          <w:numId w:val="18"/>
        </w:numPr>
        <w:rPr>
          <w:lang w:val="es-419"/>
        </w:rPr>
      </w:pPr>
      <w:r w:rsidRPr="008456EC">
        <w:rPr>
          <w:lang w:val="es-419"/>
        </w:rPr>
        <w:t xml:space="preserve">Explique por qué es importante hacer una prueba piloto de un plan de financiación y, luego, monitorearlo. </w:t>
      </w:r>
    </w:p>
    <w:p w14:paraId="7116255D" w14:textId="1F98A67A" w:rsidR="002E7442" w:rsidRPr="008456EC" w:rsidRDefault="002E7442" w:rsidP="00047D98">
      <w:pPr>
        <w:pStyle w:val="Numberedlist"/>
        <w:numPr>
          <w:ilvl w:val="0"/>
          <w:numId w:val="18"/>
        </w:numPr>
        <w:rPr>
          <w:lang w:val="es-419"/>
        </w:rPr>
      </w:pPr>
      <w:r w:rsidRPr="008456EC">
        <w:rPr>
          <w:lang w:val="es-419"/>
        </w:rPr>
        <w:t xml:space="preserve">Pídales a los participantes que regresen al </w:t>
      </w:r>
      <w:r w:rsidRPr="008456EC">
        <w:rPr>
          <w:b/>
          <w:lang w:val="es-419"/>
        </w:rPr>
        <w:t>cuaderno de actividades</w:t>
      </w:r>
      <w:r w:rsidRPr="008456EC">
        <w:rPr>
          <w:lang w:val="es-419"/>
        </w:rPr>
        <w:t xml:space="preserve"> y respondan la pregunta 6. </w:t>
      </w:r>
    </w:p>
    <w:p w14:paraId="79A45A3E" w14:textId="24335D25" w:rsidR="00132EE7" w:rsidRPr="008456EC" w:rsidRDefault="000E6C74" w:rsidP="00132EE7">
      <w:pPr>
        <w:pStyle w:val="Minutes"/>
        <w:rPr>
          <w:lang w:val="es-419"/>
        </w:rPr>
      </w:pPr>
      <w:r w:rsidRPr="008456EC">
        <w:rPr>
          <w:lang w:val="es-419"/>
        </w:rPr>
        <w:t>5 minutos</w:t>
      </w:r>
    </w:p>
    <w:p w14:paraId="3126E74C" w14:textId="0328B7DF" w:rsidR="00614EE4" w:rsidRPr="008456EC" w:rsidRDefault="00DC5E9C" w:rsidP="00132EE7">
      <w:pPr>
        <w:pStyle w:val="Heading1-withiconandminutes"/>
        <w:rPr>
          <w:noProof w:val="0"/>
          <w:lang w:val="es-419"/>
        </w:rPr>
      </w:pPr>
      <w:r w:rsidRPr="008456EC">
        <w:rPr>
          <w:noProof w:val="0"/>
          <w:lang w:val="es-419"/>
        </w:rPr>
        <w:t xml:space="preserve">Revisión: </w:t>
      </w:r>
      <w:r w:rsidR="0021524F" w:rsidRPr="008456EC">
        <w:rPr>
          <w:noProof w:val="0"/>
          <w:lang w:val="es-419"/>
        </w:rPr>
        <w:drawing>
          <wp:anchor distT="0" distB="0" distL="114300" distR="114300" simplePos="0" relativeHeight="251692544" behindDoc="1" locked="0" layoutInCell="1" allowOverlap="1" wp14:anchorId="0ACA427E" wp14:editId="0C6597B8">
            <wp:simplePos x="0" y="0"/>
            <wp:positionH relativeFrom="column">
              <wp:posOffset>6042217</wp:posOffset>
            </wp:positionH>
            <wp:positionV relativeFrom="paragraph">
              <wp:posOffset>88590</wp:posOffset>
            </wp:positionV>
            <wp:extent cx="252000" cy="22602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son_plan__review.emf"/>
                    <pic:cNvPicPr/>
                  </pic:nvPicPr>
                  <pic:blipFill>
                    <a:blip r:embed="rId19">
                      <a:extLst>
                        <a:ext uri="{28A0092B-C50C-407E-A947-70E740481C1C}">
                          <a14:useLocalDpi xmlns:a14="http://schemas.microsoft.com/office/drawing/2010/main" val="0"/>
                        </a:ext>
                      </a:extLst>
                    </a:blip>
                    <a:stretch>
                      <a:fillRect/>
                    </a:stretch>
                  </pic:blipFill>
                  <pic:spPr>
                    <a:xfrm>
                      <a:off x="0" y="0"/>
                      <a:ext cx="252000" cy="226020"/>
                    </a:xfrm>
                    <a:prstGeom prst="rect">
                      <a:avLst/>
                    </a:prstGeom>
                  </pic:spPr>
                </pic:pic>
              </a:graphicData>
            </a:graphic>
            <wp14:sizeRelH relativeFrom="page">
              <wp14:pctWidth>0</wp14:pctWidth>
            </wp14:sizeRelH>
            <wp14:sizeRelV relativeFrom="page">
              <wp14:pctHeight>0</wp14:pctHeight>
            </wp14:sizeRelV>
          </wp:anchor>
        </w:drawing>
      </w:r>
      <w:r w:rsidRPr="008456EC">
        <w:rPr>
          <w:noProof w:val="0"/>
          <w:lang w:val="es-419"/>
        </w:rPr>
        <w:t>Comentar en parejas</w:t>
      </w:r>
    </w:p>
    <w:p w14:paraId="3C84224E" w14:textId="6D6A9192" w:rsidR="00B42DFB" w:rsidRPr="008456EC" w:rsidRDefault="004B3AF1" w:rsidP="00047D98">
      <w:pPr>
        <w:pStyle w:val="Numberedlist"/>
        <w:numPr>
          <w:ilvl w:val="0"/>
          <w:numId w:val="8"/>
        </w:numPr>
        <w:rPr>
          <w:lang w:val="es-419"/>
        </w:rPr>
      </w:pPr>
      <w:r w:rsidRPr="008456EC">
        <w:rPr>
          <w:lang w:val="es-419"/>
        </w:rPr>
        <w:t>Pídales a los participantes que armen parejas y enumeren todos los distintos tipos de apoyo financiero que pueden recibir las familias y los proveedores de servicios.</w:t>
      </w:r>
    </w:p>
    <w:p w14:paraId="2104020A" w14:textId="0D9B4180" w:rsidR="00DC5E9C" w:rsidRDefault="00B42DFB" w:rsidP="00C43ADE">
      <w:pPr>
        <w:pStyle w:val="Numberedlist"/>
        <w:rPr>
          <w:lang w:val="es-419"/>
        </w:rPr>
      </w:pPr>
      <w:r w:rsidRPr="008456EC">
        <w:rPr>
          <w:lang w:val="es-419"/>
        </w:rPr>
        <w:t>Resuma los puntos clave.</w:t>
      </w:r>
    </w:p>
    <w:p w14:paraId="182C73AA" w14:textId="7C5E0204" w:rsidR="008456EC" w:rsidRDefault="008456EC" w:rsidP="008456EC">
      <w:pPr>
        <w:pStyle w:val="Numberedlist"/>
        <w:numPr>
          <w:ilvl w:val="0"/>
          <w:numId w:val="0"/>
        </w:numPr>
        <w:ind w:left="473" w:hanging="360"/>
        <w:rPr>
          <w:lang w:val="es-419"/>
        </w:rPr>
      </w:pPr>
    </w:p>
    <w:p w14:paraId="3D805BAC" w14:textId="0049B805" w:rsidR="008456EC" w:rsidRDefault="008456EC" w:rsidP="008456EC">
      <w:pPr>
        <w:pStyle w:val="Numberedlist"/>
        <w:numPr>
          <w:ilvl w:val="0"/>
          <w:numId w:val="0"/>
        </w:numPr>
        <w:ind w:left="473" w:hanging="360"/>
        <w:rPr>
          <w:lang w:val="es-419"/>
        </w:rPr>
      </w:pPr>
    </w:p>
    <w:p w14:paraId="272545D3" w14:textId="5BF4775C" w:rsidR="008456EC" w:rsidRDefault="008456EC" w:rsidP="008456EC">
      <w:pPr>
        <w:pStyle w:val="Numberedlist"/>
        <w:numPr>
          <w:ilvl w:val="0"/>
          <w:numId w:val="0"/>
        </w:numPr>
        <w:ind w:left="473" w:hanging="360"/>
        <w:rPr>
          <w:lang w:val="es-419"/>
        </w:rPr>
      </w:pPr>
    </w:p>
    <w:p w14:paraId="4C93E621" w14:textId="60F0546E" w:rsidR="008456EC" w:rsidRDefault="008456EC" w:rsidP="008456EC">
      <w:pPr>
        <w:pStyle w:val="Numberedlist"/>
        <w:numPr>
          <w:ilvl w:val="0"/>
          <w:numId w:val="0"/>
        </w:numPr>
        <w:ind w:left="473" w:hanging="360"/>
        <w:rPr>
          <w:lang w:val="es-419"/>
        </w:rPr>
      </w:pPr>
    </w:p>
    <w:p w14:paraId="7EE3F4FF" w14:textId="0A3AD034" w:rsidR="008456EC" w:rsidRDefault="008456EC" w:rsidP="008456EC">
      <w:pPr>
        <w:pStyle w:val="Numberedlist"/>
        <w:numPr>
          <w:ilvl w:val="0"/>
          <w:numId w:val="0"/>
        </w:numPr>
        <w:ind w:left="473" w:hanging="360"/>
        <w:rPr>
          <w:lang w:val="es-419"/>
        </w:rPr>
      </w:pPr>
    </w:p>
    <w:p w14:paraId="0D520E38" w14:textId="1FF83E15" w:rsidR="008456EC" w:rsidRDefault="008456EC" w:rsidP="008456EC">
      <w:pPr>
        <w:pStyle w:val="Numberedlist"/>
        <w:numPr>
          <w:ilvl w:val="0"/>
          <w:numId w:val="0"/>
        </w:numPr>
        <w:ind w:left="473" w:hanging="360"/>
        <w:rPr>
          <w:lang w:val="es-419"/>
        </w:rPr>
      </w:pPr>
    </w:p>
    <w:p w14:paraId="117266E6" w14:textId="6CE25307" w:rsidR="008456EC" w:rsidRDefault="008456EC" w:rsidP="008456EC">
      <w:pPr>
        <w:pStyle w:val="Numberedlist"/>
        <w:numPr>
          <w:ilvl w:val="0"/>
          <w:numId w:val="0"/>
        </w:numPr>
        <w:ind w:left="473" w:hanging="360"/>
        <w:rPr>
          <w:lang w:val="es-419"/>
        </w:rPr>
      </w:pPr>
    </w:p>
    <w:p w14:paraId="41982CB4" w14:textId="05F7C44B" w:rsidR="008456EC" w:rsidRDefault="008456EC" w:rsidP="008456EC">
      <w:pPr>
        <w:pStyle w:val="Numberedlist"/>
        <w:numPr>
          <w:ilvl w:val="0"/>
          <w:numId w:val="0"/>
        </w:numPr>
        <w:ind w:left="473" w:hanging="360"/>
        <w:rPr>
          <w:lang w:val="es-419"/>
        </w:rPr>
      </w:pPr>
    </w:p>
    <w:p w14:paraId="0D322EFE" w14:textId="59416D29" w:rsidR="008456EC" w:rsidRDefault="008456EC" w:rsidP="008456EC">
      <w:pPr>
        <w:pStyle w:val="Numberedlist"/>
        <w:numPr>
          <w:ilvl w:val="0"/>
          <w:numId w:val="0"/>
        </w:numPr>
        <w:ind w:left="473" w:hanging="360"/>
        <w:rPr>
          <w:lang w:val="es-419"/>
        </w:rPr>
      </w:pPr>
    </w:p>
    <w:p w14:paraId="3E05A226" w14:textId="792A66FD" w:rsidR="008456EC" w:rsidRDefault="008456EC" w:rsidP="008456EC">
      <w:pPr>
        <w:pStyle w:val="Numberedlist"/>
        <w:numPr>
          <w:ilvl w:val="0"/>
          <w:numId w:val="0"/>
        </w:numPr>
        <w:ind w:left="473" w:hanging="360"/>
        <w:rPr>
          <w:lang w:val="es-419"/>
        </w:rPr>
      </w:pPr>
    </w:p>
    <w:p w14:paraId="6ABDFA48" w14:textId="15379E76" w:rsidR="008456EC" w:rsidRDefault="008456EC" w:rsidP="008456EC">
      <w:pPr>
        <w:pStyle w:val="Numberedlist"/>
        <w:numPr>
          <w:ilvl w:val="0"/>
          <w:numId w:val="0"/>
        </w:numPr>
        <w:ind w:left="473" w:hanging="360"/>
        <w:rPr>
          <w:lang w:val="es-419"/>
        </w:rPr>
      </w:pPr>
    </w:p>
    <w:p w14:paraId="11C6C37A" w14:textId="1145D20D" w:rsidR="008456EC" w:rsidRDefault="008456EC" w:rsidP="008456EC">
      <w:pPr>
        <w:pStyle w:val="Numberedlist"/>
        <w:numPr>
          <w:ilvl w:val="0"/>
          <w:numId w:val="0"/>
        </w:numPr>
        <w:ind w:left="473" w:hanging="360"/>
        <w:rPr>
          <w:lang w:val="es-419"/>
        </w:rPr>
      </w:pPr>
    </w:p>
    <w:p w14:paraId="3E97EF13" w14:textId="65BB8823" w:rsidR="008456EC" w:rsidRDefault="008456EC" w:rsidP="008456EC">
      <w:pPr>
        <w:pStyle w:val="Numberedlist"/>
        <w:numPr>
          <w:ilvl w:val="0"/>
          <w:numId w:val="0"/>
        </w:numPr>
        <w:ind w:left="473" w:hanging="360"/>
        <w:rPr>
          <w:lang w:val="es-419"/>
        </w:rPr>
      </w:pPr>
    </w:p>
    <w:p w14:paraId="6662978E" w14:textId="6F5D118D" w:rsidR="008456EC" w:rsidRDefault="008456EC" w:rsidP="008456EC">
      <w:pPr>
        <w:pStyle w:val="Numberedlist"/>
        <w:numPr>
          <w:ilvl w:val="0"/>
          <w:numId w:val="0"/>
        </w:numPr>
        <w:ind w:left="473" w:hanging="360"/>
        <w:rPr>
          <w:lang w:val="es-419"/>
        </w:rPr>
      </w:pPr>
    </w:p>
    <w:p w14:paraId="60774ECC" w14:textId="5C16DC9F" w:rsidR="008456EC" w:rsidRDefault="008456EC" w:rsidP="008456EC">
      <w:pPr>
        <w:pStyle w:val="Numberedlist"/>
        <w:numPr>
          <w:ilvl w:val="0"/>
          <w:numId w:val="0"/>
        </w:numPr>
        <w:ind w:left="473" w:hanging="360"/>
        <w:rPr>
          <w:lang w:val="es-419"/>
        </w:rPr>
      </w:pPr>
    </w:p>
    <w:p w14:paraId="741AAAE8" w14:textId="3E1B7CBE" w:rsidR="008456EC" w:rsidRDefault="008456EC" w:rsidP="008456EC">
      <w:pPr>
        <w:pStyle w:val="Numberedlist"/>
        <w:numPr>
          <w:ilvl w:val="0"/>
          <w:numId w:val="0"/>
        </w:numPr>
        <w:ind w:left="473" w:hanging="360"/>
        <w:rPr>
          <w:lang w:val="es-419"/>
        </w:rPr>
      </w:pPr>
    </w:p>
    <w:p w14:paraId="3F8D659B" w14:textId="2E7FCA52" w:rsidR="008456EC" w:rsidRDefault="008456EC" w:rsidP="008456EC">
      <w:pPr>
        <w:pStyle w:val="Numberedlist"/>
        <w:numPr>
          <w:ilvl w:val="0"/>
          <w:numId w:val="0"/>
        </w:numPr>
        <w:ind w:left="473" w:hanging="360"/>
        <w:rPr>
          <w:lang w:val="es-419"/>
        </w:rPr>
      </w:pPr>
    </w:p>
    <w:p w14:paraId="77816B8D" w14:textId="3B07F02B" w:rsidR="008456EC" w:rsidRDefault="008456EC" w:rsidP="008456EC">
      <w:pPr>
        <w:pStyle w:val="Numberedlist"/>
        <w:numPr>
          <w:ilvl w:val="0"/>
          <w:numId w:val="0"/>
        </w:numPr>
        <w:ind w:left="473" w:hanging="360"/>
        <w:rPr>
          <w:lang w:val="es-419"/>
        </w:rPr>
      </w:pPr>
    </w:p>
    <w:p w14:paraId="3A95637C" w14:textId="77777777" w:rsidR="008456EC" w:rsidRPr="008456EC" w:rsidRDefault="008456EC" w:rsidP="008456EC">
      <w:pPr>
        <w:pStyle w:val="Numberedlist"/>
        <w:numPr>
          <w:ilvl w:val="0"/>
          <w:numId w:val="0"/>
        </w:numPr>
        <w:ind w:left="473" w:hanging="360"/>
        <w:rPr>
          <w:lang w:val="es-419"/>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1660"/>
      </w:tblGrid>
      <w:tr w:rsidR="00DD67E7" w:rsidRPr="008456EC" w14:paraId="01DC6A94" w14:textId="77777777" w:rsidTr="002E346F">
        <w:trPr>
          <w:trHeight w:val="907"/>
          <w:jc w:val="center"/>
        </w:trPr>
        <w:tc>
          <w:tcPr>
            <w:tcW w:w="8080" w:type="dxa"/>
            <w:tcBorders>
              <w:top w:val="single" w:sz="8" w:space="0" w:color="BFBFBF" w:themeColor="background1" w:themeShade="BF"/>
            </w:tcBorders>
            <w:vAlign w:val="center"/>
          </w:tcPr>
          <w:p w14:paraId="6F0E8A22" w14:textId="77777777" w:rsidR="00DD67E7" w:rsidRPr="008456EC" w:rsidRDefault="00DD67E7" w:rsidP="00DD67E7">
            <w:pPr>
              <w:pStyle w:val="NoSpacing-intextboxtable"/>
              <w:rPr>
                <w:noProof w:val="0"/>
                <w:lang w:val="es-419"/>
              </w:rPr>
            </w:pPr>
            <w:r w:rsidRPr="008456EC">
              <w:rPr>
                <w:noProof w:val="0"/>
                <w:lang w:val="es-419"/>
              </w:rPr>
              <w:t xml:space="preserve">Este documento es de contenido abierto y está elaborado bajo la licencia </w:t>
            </w:r>
            <w:hyperlink r:id="rId20" w:history="1">
              <w:proofErr w:type="spellStart"/>
              <w:r w:rsidRPr="008456EC">
                <w:rPr>
                  <w:rStyle w:val="Hyperlink"/>
                  <w:noProof w:val="0"/>
                  <w:lang w:val="es-419"/>
                </w:rPr>
                <w:t>Creative</w:t>
              </w:r>
              <w:proofErr w:type="spellEnd"/>
              <w:r w:rsidRPr="008456EC">
                <w:rPr>
                  <w:rStyle w:val="Hyperlink"/>
                  <w:noProof w:val="0"/>
                  <w:lang w:val="es-419"/>
                </w:rPr>
                <w:t xml:space="preserve"> </w:t>
              </w:r>
              <w:proofErr w:type="spellStart"/>
              <w:r w:rsidRPr="008456EC">
                <w:rPr>
                  <w:rStyle w:val="Hyperlink"/>
                  <w:noProof w:val="0"/>
                  <w:lang w:val="es-419"/>
                </w:rPr>
                <w:t>Commons</w:t>
              </w:r>
              <w:proofErr w:type="spellEnd"/>
              <w:r w:rsidRPr="008456EC">
                <w:rPr>
                  <w:rStyle w:val="Hyperlink"/>
                  <w:noProof w:val="0"/>
                  <w:lang w:val="es-419"/>
                </w:rPr>
                <w:t xml:space="preserve"> Atribución-Compartir Igual 4.0 Internacional.</w:t>
              </w:r>
            </w:hyperlink>
            <w:r w:rsidRPr="008456EC">
              <w:rPr>
                <w:noProof w:val="0"/>
                <w:lang w:val="es-419"/>
              </w:rPr>
              <w:t xml:space="preserve"> Consulte las guías de CAWST para distribuir, traducir, adaptar o citar los recursos de CAWST (</w:t>
            </w:r>
            <w:hyperlink r:id="rId21" w:history="1">
              <w:r w:rsidRPr="008456EC">
                <w:rPr>
                  <w:rStyle w:val="Hyperlink"/>
                  <w:noProof w:val="0"/>
                  <w:lang w:val="es-419"/>
                </w:rPr>
                <w:t>resources.cawst.org/</w:t>
              </w:r>
              <w:proofErr w:type="spellStart"/>
              <w:r w:rsidRPr="008456EC">
                <w:rPr>
                  <w:rStyle w:val="Hyperlink"/>
                  <w:noProof w:val="0"/>
                  <w:lang w:val="es-419"/>
                </w:rPr>
                <w:t>cc</w:t>
              </w:r>
              <w:proofErr w:type="spellEnd"/>
            </w:hyperlink>
            <w:r w:rsidRPr="008456EC">
              <w:rPr>
                <w:noProof w:val="0"/>
                <w:lang w:val="es-419"/>
              </w:rPr>
              <w:t>).</w:t>
            </w:r>
          </w:p>
        </w:tc>
        <w:tc>
          <w:tcPr>
            <w:tcW w:w="1660" w:type="dxa"/>
            <w:tcBorders>
              <w:top w:val="single" w:sz="8" w:space="0" w:color="BFBFBF" w:themeColor="background1" w:themeShade="BF"/>
            </w:tcBorders>
            <w:vAlign w:val="center"/>
          </w:tcPr>
          <w:p w14:paraId="1BD62880" w14:textId="77777777" w:rsidR="00DD67E7" w:rsidRPr="008456EC" w:rsidRDefault="00DD67E7" w:rsidP="00DD67E7">
            <w:pPr>
              <w:pStyle w:val="NoSpacing-intextboxtable"/>
              <w:jc w:val="right"/>
              <w:rPr>
                <w:noProof w:val="0"/>
                <w:lang w:val="es-419"/>
              </w:rPr>
            </w:pPr>
            <w:r w:rsidRPr="008456EC">
              <w:rPr>
                <w:noProof w:val="0"/>
                <w:lang w:val="es-419"/>
              </w:rPr>
              <w:drawing>
                <wp:inline distT="0" distB="0" distL="0" distR="0" wp14:anchorId="307A2D4F" wp14:editId="5A2903C4">
                  <wp:extent cx="841248" cy="29870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cby_sa.png"/>
                          <pic:cNvPicPr/>
                        </pic:nvPicPr>
                        <pic:blipFill>
                          <a:blip r:embed="rId22">
                            <a:extLst>
                              <a:ext uri="{28A0092B-C50C-407E-A947-70E740481C1C}">
                                <a14:useLocalDpi xmlns:a14="http://schemas.microsoft.com/office/drawing/2010/main" val="0"/>
                              </a:ext>
                            </a:extLst>
                          </a:blip>
                          <a:stretch>
                            <a:fillRect/>
                          </a:stretch>
                        </pic:blipFill>
                        <pic:spPr>
                          <a:xfrm>
                            <a:off x="0" y="0"/>
                            <a:ext cx="841248" cy="298704"/>
                          </a:xfrm>
                          <a:prstGeom prst="rect">
                            <a:avLst/>
                          </a:prstGeom>
                        </pic:spPr>
                      </pic:pic>
                    </a:graphicData>
                  </a:graphic>
                </wp:inline>
              </w:drawing>
            </w:r>
          </w:p>
        </w:tc>
      </w:tr>
    </w:tbl>
    <w:p w14:paraId="309EB8E4" w14:textId="4DC32CD1" w:rsidR="00BD7FD8" w:rsidRPr="008456EC" w:rsidRDefault="00BD7FD8" w:rsidP="00C91C57">
      <w:pPr>
        <w:rPr>
          <w:lang w:val="es-419"/>
        </w:rPr>
        <w:sectPr w:rsidR="00BD7FD8" w:rsidRPr="008456EC" w:rsidSect="00750F1E">
          <w:headerReference w:type="default" r:id="rId23"/>
          <w:footerReference w:type="default" r:id="rId24"/>
          <w:pgSz w:w="12240" w:h="15840" w:code="1"/>
          <w:pgMar w:top="1167" w:right="1134" w:bottom="737" w:left="1134" w:header="720" w:footer="720" w:gutter="0"/>
          <w:pgNumType w:start="1"/>
          <w:cols w:space="708"/>
          <w:docGrid w:linePitch="360"/>
        </w:sectPr>
      </w:pPr>
    </w:p>
    <w:p w14:paraId="71097C7B" w14:textId="6EE0D64B" w:rsidR="00797CC0" w:rsidRPr="008456EC" w:rsidRDefault="00797CC0" w:rsidP="008456EC">
      <w:pPr>
        <w:pStyle w:val="Title"/>
        <w:tabs>
          <w:tab w:val="decimal" w:pos="10065"/>
        </w:tabs>
        <w:spacing w:after="240"/>
        <w:rPr>
          <w:lang w:val="es-419"/>
        </w:rPr>
      </w:pPr>
      <w:r w:rsidRPr="008456EC">
        <w:rPr>
          <w:lang w:val="es-419"/>
        </w:rPr>
        <w:lastRenderedPageBreak/>
        <w:t>Estudio sobre predisposición para pagar</w:t>
      </w:r>
      <w:r w:rsidRPr="008456EC">
        <w:rPr>
          <w:lang w:val="es-419"/>
        </w:rPr>
        <w:tab/>
      </w:r>
      <w:r w:rsidRPr="008456EC">
        <w:rPr>
          <w:rStyle w:val="ResourcetypeinTitle"/>
          <w:lang w:val="es-419"/>
        </w:rPr>
        <w:t>Apunte</w:t>
      </w:r>
    </w:p>
    <w:p w14:paraId="13F98049" w14:textId="5764063B" w:rsidR="00797CC0" w:rsidRPr="008456EC" w:rsidRDefault="00E40A99" w:rsidP="008456EC">
      <w:pPr>
        <w:pStyle w:val="Heading1"/>
        <w:spacing w:before="240"/>
        <w:rPr>
          <w:lang w:val="es-419"/>
        </w:rPr>
      </w:pPr>
      <w:r w:rsidRPr="008456EC">
        <w:rPr>
          <w:lang w:val="es-419"/>
        </w:rPr>
        <w:t>¿Qué es un estudio sobre predisposición para pagar?</w:t>
      </w:r>
    </w:p>
    <w:p w14:paraId="0CD89CE5" w14:textId="16207D53" w:rsidR="00E40A99" w:rsidRPr="008456EC" w:rsidRDefault="00E40A99" w:rsidP="00797CC0">
      <w:pPr>
        <w:rPr>
          <w:lang w:val="es-419"/>
        </w:rPr>
      </w:pPr>
      <w:r w:rsidRPr="008456EC">
        <w:rPr>
          <w:lang w:val="es-419"/>
        </w:rPr>
        <w:t>Un método usado comúnmente para entender la predisposición para pagar es el método de valoración contingente (</w:t>
      </w:r>
      <w:proofErr w:type="spellStart"/>
      <w:r w:rsidRPr="008456EC">
        <w:rPr>
          <w:lang w:val="es-419"/>
        </w:rPr>
        <w:t>MVC</w:t>
      </w:r>
      <w:proofErr w:type="spellEnd"/>
      <w:r w:rsidRPr="008456EC">
        <w:rPr>
          <w:lang w:val="es-419"/>
        </w:rPr>
        <w:t xml:space="preserve">). </w:t>
      </w:r>
    </w:p>
    <w:p w14:paraId="1E67F160" w14:textId="3402DB53" w:rsidR="00E40A99" w:rsidRPr="008456EC" w:rsidRDefault="00E62357" w:rsidP="008456EC">
      <w:pPr>
        <w:rPr>
          <w:lang w:val="es-419"/>
        </w:rPr>
      </w:pPr>
      <w:r w:rsidRPr="008456EC">
        <w:rPr>
          <w:lang w:val="es-419"/>
        </w:rPr>
        <w:t>Este método es una herramienta usada para determinar la predisposición máxima que tienen los usuarios para pagar por los productos y servicios de saneamiento. Las situaciones de valoración contingente bien pensadas describen un mercado hipotético donde el usuario "compra" un nivel de servicio en particular, usando un método de pago determinado. La información recolectada se puede usar para determinar aranceles, costos y subsidios apropiados si fuera necesario (</w:t>
      </w:r>
      <w:proofErr w:type="spellStart"/>
      <w:r w:rsidRPr="008456EC">
        <w:rPr>
          <w:lang w:val="es-419"/>
        </w:rPr>
        <w:t>WEDC</w:t>
      </w:r>
      <w:proofErr w:type="spellEnd"/>
      <w:r w:rsidRPr="008456EC">
        <w:rPr>
          <w:lang w:val="es-419"/>
        </w:rPr>
        <w:t xml:space="preserve">, 2003). </w:t>
      </w:r>
    </w:p>
    <w:p w14:paraId="2BCA203A" w14:textId="7D9CA052" w:rsidR="00F13886" w:rsidRPr="008456EC" w:rsidRDefault="00F13886" w:rsidP="008456EC">
      <w:pPr>
        <w:pStyle w:val="Heading1"/>
        <w:spacing w:before="240"/>
        <w:rPr>
          <w:lang w:val="es-419"/>
        </w:rPr>
      </w:pPr>
      <w:r w:rsidRPr="008456EC">
        <w:rPr>
          <w:lang w:val="es-419"/>
        </w:rPr>
        <w:t>¿Qué aspecto tiene?</w:t>
      </w:r>
    </w:p>
    <w:p w14:paraId="3AE7CAAC" w14:textId="4DAC7671" w:rsidR="00962B8C" w:rsidRPr="008456EC" w:rsidRDefault="00D71B13" w:rsidP="008456EC">
      <w:pPr>
        <w:spacing w:after="120"/>
        <w:rPr>
          <w:lang w:val="es-419"/>
        </w:rPr>
      </w:pPr>
      <w:r w:rsidRPr="008456EC">
        <w:rPr>
          <w:lang w:val="es-419"/>
        </w:rPr>
        <mc:AlternateContent>
          <mc:Choice Requires="wps">
            <w:drawing>
              <wp:anchor distT="0" distB="0" distL="114300" distR="114300" simplePos="0" relativeHeight="251734528" behindDoc="0" locked="0" layoutInCell="1" allowOverlap="1" wp14:anchorId="300E4CFA" wp14:editId="0AF21301">
                <wp:simplePos x="0" y="0"/>
                <wp:positionH relativeFrom="page">
                  <wp:posOffset>3078480</wp:posOffset>
                </wp:positionH>
                <wp:positionV relativeFrom="paragraph">
                  <wp:posOffset>377825</wp:posOffset>
                </wp:positionV>
                <wp:extent cx="4203065" cy="2560320"/>
                <wp:effectExtent l="0" t="0" r="26035" b="11430"/>
                <wp:wrapSquare wrapText="bothSides"/>
                <wp:docPr id="29" name="Rectangle 3"/>
                <wp:cNvGraphicFramePr/>
                <a:graphic xmlns:a="http://schemas.openxmlformats.org/drawingml/2006/main">
                  <a:graphicData uri="http://schemas.microsoft.com/office/word/2010/wordprocessingShape">
                    <wps:wsp>
                      <wps:cNvSpPr/>
                      <wps:spPr>
                        <a:xfrm>
                          <a:off x="0" y="0"/>
                          <a:ext cx="4203065" cy="2560320"/>
                        </a:xfrm>
                        <a:prstGeom prst="rect">
                          <a:avLst/>
                        </a:prstGeom>
                        <a:ln>
                          <a:solidFill>
                            <a:schemeClr val="tx1"/>
                          </a:solidFill>
                        </a:ln>
                      </wps:spPr>
                      <wps:txbx>
                        <w:txbxContent>
                          <w:p w14:paraId="2FA2E991" w14:textId="63619604" w:rsidR="00C12BB5" w:rsidRPr="008456EC" w:rsidRDefault="00C12BB5" w:rsidP="00962B8C">
                            <w:pPr>
                              <w:pStyle w:val="NormalWeb"/>
                              <w:spacing w:before="0" w:beforeAutospacing="0" w:after="0" w:afterAutospacing="0"/>
                              <w:rPr>
                                <w:sz w:val="16"/>
                              </w:rPr>
                            </w:pPr>
                            <w:r w:rsidRPr="008456EC">
                              <w:rPr>
                                <w:color w:val="000000"/>
                                <w:kern w:val="24"/>
                                <w:sz w:val="22"/>
                              </w:rPr>
                              <w:t>El costo de construir el baño con un un inodoro de descarga es 20 millones de dongs vietnamitas (VND); ¿está dispuesto a pagar ese dinero?</w:t>
                            </w:r>
                          </w:p>
                          <w:p w14:paraId="17E73300" w14:textId="77777777" w:rsidR="00C12BB5" w:rsidRPr="008456EC" w:rsidRDefault="00C12BB5" w:rsidP="00962B8C">
                            <w:pPr>
                              <w:pStyle w:val="NormalWeb"/>
                              <w:spacing w:before="0" w:beforeAutospacing="0" w:after="0" w:afterAutospacing="0"/>
                              <w:rPr>
                                <w:sz w:val="16"/>
                              </w:rPr>
                            </w:pPr>
                            <w:r w:rsidRPr="008456EC">
                              <w:rPr>
                                <w:i/>
                                <w:color w:val="000000"/>
                                <w:kern w:val="24"/>
                                <w:sz w:val="22"/>
                              </w:rPr>
                              <w:t>Sí</w:t>
                            </w:r>
                            <w:r w:rsidRPr="008456EC">
                              <w:rPr>
                                <w:color w:val="000000"/>
                                <w:kern w:val="24"/>
                                <w:sz w:val="22"/>
                                <w:szCs w:val="36"/>
                              </w:rPr>
                              <w:t> =&gt; </w:t>
                            </w:r>
                            <w:r w:rsidRPr="008456EC">
                              <w:rPr>
                                <w:i/>
                                <w:color w:val="000000"/>
                                <w:kern w:val="24"/>
                                <w:sz w:val="22"/>
                              </w:rPr>
                              <w:t>P2</w:t>
                            </w:r>
                            <w:r w:rsidRPr="008456EC">
                              <w:rPr>
                                <w:color w:val="000000"/>
                                <w:kern w:val="24"/>
                                <w:sz w:val="22"/>
                                <w:szCs w:val="36"/>
                              </w:rPr>
                              <w:t>;</w:t>
                            </w:r>
                            <w:r w:rsidRPr="008456EC">
                              <w:rPr>
                                <w:i/>
                                <w:color w:val="000000"/>
                                <w:kern w:val="24"/>
                                <w:sz w:val="22"/>
                              </w:rPr>
                              <w:t> No</w:t>
                            </w:r>
                            <w:r w:rsidRPr="008456EC">
                              <w:rPr>
                                <w:color w:val="000000"/>
                                <w:kern w:val="24"/>
                                <w:sz w:val="22"/>
                                <w:szCs w:val="36"/>
                              </w:rPr>
                              <w:t> =&gt; </w:t>
                            </w:r>
                            <w:r w:rsidRPr="008456EC">
                              <w:rPr>
                                <w:i/>
                                <w:color w:val="000000"/>
                                <w:kern w:val="24"/>
                                <w:sz w:val="22"/>
                              </w:rPr>
                              <w:t>P4</w:t>
                            </w:r>
                            <w:r w:rsidRPr="008456EC">
                              <w:rPr>
                                <w:color w:val="000000"/>
                                <w:kern w:val="24"/>
                                <w:sz w:val="22"/>
                                <w:szCs w:val="36"/>
                              </w:rPr>
                              <w:t>; </w:t>
                            </w:r>
                            <w:r w:rsidRPr="008456EC">
                              <w:rPr>
                                <w:i/>
                                <w:color w:val="000000"/>
                                <w:kern w:val="24"/>
                                <w:sz w:val="22"/>
                              </w:rPr>
                              <w:t>No sé</w:t>
                            </w:r>
                            <w:r w:rsidRPr="008456EC">
                              <w:rPr>
                                <w:color w:val="000000"/>
                                <w:kern w:val="24"/>
                                <w:sz w:val="22"/>
                                <w:szCs w:val="36"/>
                              </w:rPr>
                              <w:t> =&gt; </w:t>
                            </w:r>
                            <w:r w:rsidRPr="008456EC">
                              <w:rPr>
                                <w:i/>
                                <w:color w:val="000000"/>
                                <w:kern w:val="24"/>
                                <w:sz w:val="22"/>
                              </w:rPr>
                              <w:t>P6</w:t>
                            </w:r>
                            <w:r w:rsidRPr="008456EC">
                              <w:rPr>
                                <w:color w:val="000000"/>
                                <w:kern w:val="24"/>
                                <w:sz w:val="22"/>
                                <w:szCs w:val="36"/>
                              </w:rPr>
                              <w:t>.</w:t>
                            </w:r>
                          </w:p>
                          <w:p w14:paraId="1B9C39E1" w14:textId="4F123667" w:rsidR="00C12BB5" w:rsidRPr="008456EC" w:rsidRDefault="00C12BB5" w:rsidP="00962B8C">
                            <w:pPr>
                              <w:pStyle w:val="NormalWeb"/>
                              <w:spacing w:before="0" w:beforeAutospacing="0" w:after="0" w:afterAutospacing="0"/>
                              <w:rPr>
                                <w:sz w:val="16"/>
                              </w:rPr>
                            </w:pPr>
                            <w:r w:rsidRPr="008456EC">
                              <w:rPr>
                                <w:color w:val="000000"/>
                                <w:kern w:val="24"/>
                                <w:sz w:val="22"/>
                              </w:rPr>
                              <w:t>Si el costo fuera VND 25 millones, ¿estaría dispuesto a pagarlo?</w:t>
                            </w:r>
                          </w:p>
                          <w:p w14:paraId="53652D07" w14:textId="77777777" w:rsidR="00C12BB5" w:rsidRPr="008456EC" w:rsidRDefault="00C12BB5" w:rsidP="00962B8C">
                            <w:pPr>
                              <w:pStyle w:val="NormalWeb"/>
                              <w:spacing w:before="0" w:beforeAutospacing="0" w:after="0" w:afterAutospacing="0"/>
                              <w:rPr>
                                <w:sz w:val="16"/>
                              </w:rPr>
                            </w:pPr>
                            <w:r w:rsidRPr="008456EC">
                              <w:rPr>
                                <w:i/>
                                <w:color w:val="000000"/>
                                <w:kern w:val="24"/>
                                <w:sz w:val="22"/>
                              </w:rPr>
                              <w:t>Sí</w:t>
                            </w:r>
                            <w:r w:rsidRPr="008456EC">
                              <w:rPr>
                                <w:color w:val="000000"/>
                                <w:kern w:val="24"/>
                                <w:sz w:val="22"/>
                                <w:szCs w:val="36"/>
                              </w:rPr>
                              <w:t> =&gt; </w:t>
                            </w:r>
                            <w:r w:rsidRPr="008456EC">
                              <w:rPr>
                                <w:i/>
                                <w:color w:val="000000"/>
                                <w:kern w:val="24"/>
                                <w:sz w:val="22"/>
                              </w:rPr>
                              <w:t>P3</w:t>
                            </w:r>
                            <w:r w:rsidRPr="008456EC">
                              <w:rPr>
                                <w:color w:val="000000"/>
                                <w:kern w:val="24"/>
                                <w:sz w:val="22"/>
                                <w:szCs w:val="36"/>
                              </w:rPr>
                              <w:t>;</w:t>
                            </w:r>
                            <w:r w:rsidRPr="008456EC">
                              <w:rPr>
                                <w:i/>
                                <w:color w:val="000000"/>
                                <w:kern w:val="24"/>
                                <w:sz w:val="22"/>
                              </w:rPr>
                              <w:t> No</w:t>
                            </w:r>
                            <w:r w:rsidRPr="008456EC">
                              <w:rPr>
                                <w:color w:val="000000"/>
                                <w:kern w:val="24"/>
                                <w:sz w:val="22"/>
                                <w:szCs w:val="36"/>
                              </w:rPr>
                              <w:t> =&gt; </w:t>
                            </w:r>
                            <w:r w:rsidRPr="008456EC">
                              <w:rPr>
                                <w:i/>
                                <w:color w:val="000000"/>
                                <w:kern w:val="24"/>
                                <w:sz w:val="22"/>
                              </w:rPr>
                              <w:t>Fin</w:t>
                            </w:r>
                            <w:r w:rsidRPr="008456EC">
                              <w:rPr>
                                <w:color w:val="000000"/>
                                <w:kern w:val="24"/>
                                <w:sz w:val="22"/>
                                <w:szCs w:val="36"/>
                              </w:rPr>
                              <w:t>; </w:t>
                            </w:r>
                            <w:r w:rsidRPr="008456EC">
                              <w:rPr>
                                <w:i/>
                                <w:color w:val="000000"/>
                                <w:kern w:val="24"/>
                                <w:sz w:val="22"/>
                              </w:rPr>
                              <w:t>No sé</w:t>
                            </w:r>
                            <w:r w:rsidRPr="008456EC">
                              <w:rPr>
                                <w:color w:val="000000"/>
                                <w:kern w:val="24"/>
                                <w:sz w:val="22"/>
                                <w:szCs w:val="36"/>
                              </w:rPr>
                              <w:t> =&gt; </w:t>
                            </w:r>
                            <w:r w:rsidRPr="008456EC">
                              <w:rPr>
                                <w:i/>
                                <w:color w:val="000000"/>
                                <w:kern w:val="24"/>
                                <w:sz w:val="22"/>
                              </w:rPr>
                              <w:t>P6</w:t>
                            </w:r>
                            <w:r w:rsidRPr="008456EC">
                              <w:rPr>
                                <w:color w:val="000000"/>
                                <w:kern w:val="24"/>
                                <w:sz w:val="22"/>
                                <w:szCs w:val="36"/>
                              </w:rPr>
                              <w:t>.</w:t>
                            </w:r>
                          </w:p>
                          <w:p w14:paraId="6B7D3989" w14:textId="3A5F5104" w:rsidR="00C12BB5" w:rsidRPr="008456EC" w:rsidRDefault="00C12BB5" w:rsidP="00962B8C">
                            <w:pPr>
                              <w:pStyle w:val="NormalWeb"/>
                              <w:spacing w:before="0" w:beforeAutospacing="0" w:after="0" w:afterAutospacing="0"/>
                              <w:rPr>
                                <w:sz w:val="16"/>
                              </w:rPr>
                            </w:pPr>
                            <w:r w:rsidRPr="008456EC">
                              <w:rPr>
                                <w:color w:val="000000"/>
                                <w:kern w:val="24"/>
                                <w:sz w:val="22"/>
                              </w:rPr>
                              <w:t>Si el costo fuera VND 30 millones, ¿estaría dispuesto a pagarlo?</w:t>
                            </w:r>
                          </w:p>
                          <w:p w14:paraId="3E152E5C" w14:textId="77777777" w:rsidR="00C12BB5" w:rsidRPr="008456EC" w:rsidRDefault="00C12BB5" w:rsidP="00962B8C">
                            <w:pPr>
                              <w:pStyle w:val="NormalWeb"/>
                              <w:spacing w:before="0" w:beforeAutospacing="0" w:after="0" w:afterAutospacing="0"/>
                              <w:rPr>
                                <w:sz w:val="16"/>
                              </w:rPr>
                            </w:pPr>
                            <w:r w:rsidRPr="008456EC">
                              <w:rPr>
                                <w:i/>
                                <w:color w:val="000000"/>
                                <w:kern w:val="24"/>
                                <w:sz w:val="22"/>
                              </w:rPr>
                              <w:t>Sí</w:t>
                            </w:r>
                            <w:r w:rsidRPr="008456EC">
                              <w:rPr>
                                <w:color w:val="000000"/>
                                <w:kern w:val="24"/>
                                <w:sz w:val="22"/>
                                <w:szCs w:val="36"/>
                              </w:rPr>
                              <w:t> =&gt; </w:t>
                            </w:r>
                            <w:r w:rsidRPr="008456EC">
                              <w:rPr>
                                <w:i/>
                                <w:color w:val="000000"/>
                                <w:kern w:val="24"/>
                                <w:sz w:val="22"/>
                              </w:rPr>
                              <w:t>P6</w:t>
                            </w:r>
                            <w:r w:rsidRPr="008456EC">
                              <w:rPr>
                                <w:color w:val="000000"/>
                                <w:kern w:val="24"/>
                                <w:sz w:val="22"/>
                                <w:szCs w:val="36"/>
                              </w:rPr>
                              <w:t>;</w:t>
                            </w:r>
                            <w:r w:rsidRPr="008456EC">
                              <w:rPr>
                                <w:i/>
                                <w:color w:val="000000"/>
                                <w:kern w:val="24"/>
                                <w:sz w:val="22"/>
                              </w:rPr>
                              <w:t> No</w:t>
                            </w:r>
                            <w:r w:rsidRPr="008456EC">
                              <w:rPr>
                                <w:color w:val="000000"/>
                                <w:kern w:val="24"/>
                                <w:sz w:val="22"/>
                                <w:szCs w:val="36"/>
                              </w:rPr>
                              <w:t> =&gt; </w:t>
                            </w:r>
                            <w:r w:rsidRPr="008456EC">
                              <w:rPr>
                                <w:i/>
                                <w:color w:val="000000"/>
                                <w:kern w:val="24"/>
                                <w:sz w:val="22"/>
                              </w:rPr>
                              <w:t>Fin</w:t>
                            </w:r>
                            <w:r w:rsidRPr="008456EC">
                              <w:rPr>
                                <w:color w:val="000000"/>
                                <w:kern w:val="24"/>
                                <w:sz w:val="22"/>
                                <w:szCs w:val="36"/>
                              </w:rPr>
                              <w:t>; </w:t>
                            </w:r>
                            <w:r w:rsidRPr="008456EC">
                              <w:rPr>
                                <w:i/>
                                <w:color w:val="000000"/>
                                <w:kern w:val="24"/>
                                <w:sz w:val="22"/>
                              </w:rPr>
                              <w:t>No sé</w:t>
                            </w:r>
                            <w:r w:rsidRPr="008456EC">
                              <w:rPr>
                                <w:color w:val="000000"/>
                                <w:kern w:val="24"/>
                                <w:sz w:val="22"/>
                                <w:szCs w:val="36"/>
                              </w:rPr>
                              <w:t> =&gt; </w:t>
                            </w:r>
                            <w:r w:rsidRPr="008456EC">
                              <w:rPr>
                                <w:i/>
                                <w:color w:val="000000"/>
                                <w:kern w:val="24"/>
                                <w:sz w:val="22"/>
                              </w:rPr>
                              <w:t>P6</w:t>
                            </w:r>
                            <w:r w:rsidRPr="008456EC">
                              <w:rPr>
                                <w:color w:val="000000"/>
                                <w:kern w:val="24"/>
                                <w:sz w:val="22"/>
                                <w:szCs w:val="36"/>
                              </w:rPr>
                              <w:t>.</w:t>
                            </w:r>
                          </w:p>
                          <w:p w14:paraId="4DA06759" w14:textId="300774A5" w:rsidR="00C12BB5" w:rsidRPr="008456EC" w:rsidRDefault="00C12BB5" w:rsidP="00962B8C">
                            <w:pPr>
                              <w:pStyle w:val="NormalWeb"/>
                              <w:spacing w:before="0" w:beforeAutospacing="0" w:after="0" w:afterAutospacing="0"/>
                              <w:rPr>
                                <w:sz w:val="16"/>
                              </w:rPr>
                            </w:pPr>
                            <w:r w:rsidRPr="008456EC">
                              <w:rPr>
                                <w:color w:val="000000"/>
                                <w:kern w:val="24"/>
                                <w:sz w:val="22"/>
                              </w:rPr>
                              <w:t>Si el costo fuera VND 15 millones, ¿estaría dispuesto a pagarlo?</w:t>
                            </w:r>
                          </w:p>
                          <w:p w14:paraId="1DA998B3" w14:textId="77777777" w:rsidR="00C12BB5" w:rsidRPr="008456EC" w:rsidRDefault="00C12BB5" w:rsidP="00962B8C">
                            <w:pPr>
                              <w:pStyle w:val="NormalWeb"/>
                              <w:spacing w:before="0" w:beforeAutospacing="0" w:after="0" w:afterAutospacing="0"/>
                              <w:rPr>
                                <w:sz w:val="16"/>
                              </w:rPr>
                            </w:pPr>
                            <w:r w:rsidRPr="008456EC">
                              <w:rPr>
                                <w:i/>
                                <w:color w:val="000000"/>
                                <w:kern w:val="24"/>
                                <w:sz w:val="22"/>
                              </w:rPr>
                              <w:t>Sí</w:t>
                            </w:r>
                            <w:r w:rsidRPr="008456EC">
                              <w:rPr>
                                <w:color w:val="000000"/>
                                <w:kern w:val="24"/>
                                <w:sz w:val="22"/>
                                <w:szCs w:val="36"/>
                              </w:rPr>
                              <w:t> =&gt; </w:t>
                            </w:r>
                            <w:r w:rsidRPr="008456EC">
                              <w:rPr>
                                <w:i/>
                                <w:color w:val="000000"/>
                                <w:kern w:val="24"/>
                                <w:sz w:val="22"/>
                              </w:rPr>
                              <w:t>P6</w:t>
                            </w:r>
                            <w:r w:rsidRPr="008456EC">
                              <w:rPr>
                                <w:color w:val="000000"/>
                                <w:kern w:val="24"/>
                                <w:sz w:val="22"/>
                                <w:szCs w:val="36"/>
                              </w:rPr>
                              <w:t>;</w:t>
                            </w:r>
                            <w:r w:rsidRPr="008456EC">
                              <w:rPr>
                                <w:i/>
                                <w:color w:val="000000"/>
                                <w:kern w:val="24"/>
                                <w:sz w:val="22"/>
                              </w:rPr>
                              <w:t> No</w:t>
                            </w:r>
                            <w:r w:rsidRPr="008456EC">
                              <w:rPr>
                                <w:color w:val="000000"/>
                                <w:kern w:val="24"/>
                                <w:sz w:val="22"/>
                                <w:szCs w:val="36"/>
                              </w:rPr>
                              <w:t> =&gt; </w:t>
                            </w:r>
                            <w:r w:rsidRPr="008456EC">
                              <w:rPr>
                                <w:i/>
                                <w:color w:val="000000"/>
                                <w:kern w:val="24"/>
                                <w:sz w:val="22"/>
                              </w:rPr>
                              <w:t>P5</w:t>
                            </w:r>
                            <w:r w:rsidRPr="008456EC">
                              <w:rPr>
                                <w:color w:val="000000"/>
                                <w:kern w:val="24"/>
                                <w:sz w:val="22"/>
                                <w:szCs w:val="36"/>
                              </w:rPr>
                              <w:t>; </w:t>
                            </w:r>
                            <w:r w:rsidRPr="008456EC">
                              <w:rPr>
                                <w:i/>
                                <w:color w:val="000000"/>
                                <w:kern w:val="24"/>
                                <w:sz w:val="22"/>
                              </w:rPr>
                              <w:t>No sé</w:t>
                            </w:r>
                            <w:r w:rsidRPr="008456EC">
                              <w:rPr>
                                <w:color w:val="000000"/>
                                <w:kern w:val="24"/>
                                <w:sz w:val="22"/>
                                <w:szCs w:val="36"/>
                              </w:rPr>
                              <w:t> =&gt; </w:t>
                            </w:r>
                            <w:r w:rsidRPr="008456EC">
                              <w:rPr>
                                <w:i/>
                                <w:color w:val="000000"/>
                                <w:kern w:val="24"/>
                                <w:sz w:val="22"/>
                              </w:rPr>
                              <w:t>P6</w:t>
                            </w:r>
                            <w:r w:rsidRPr="008456EC">
                              <w:rPr>
                                <w:color w:val="000000"/>
                                <w:kern w:val="24"/>
                                <w:sz w:val="22"/>
                                <w:szCs w:val="36"/>
                              </w:rPr>
                              <w:t>.</w:t>
                            </w:r>
                          </w:p>
                          <w:p w14:paraId="0E53DCED" w14:textId="12FB3F48" w:rsidR="00C12BB5" w:rsidRPr="008456EC" w:rsidRDefault="00C12BB5" w:rsidP="00962B8C">
                            <w:pPr>
                              <w:pStyle w:val="NormalWeb"/>
                              <w:spacing w:before="0" w:beforeAutospacing="0" w:after="0" w:afterAutospacing="0"/>
                              <w:rPr>
                                <w:sz w:val="16"/>
                              </w:rPr>
                            </w:pPr>
                            <w:r w:rsidRPr="008456EC">
                              <w:rPr>
                                <w:color w:val="000000"/>
                                <w:kern w:val="24"/>
                                <w:sz w:val="22"/>
                              </w:rPr>
                              <w:t>Si el costo fuera VND 10 millones, ¿estaría dispuesto a pagarlo?</w:t>
                            </w:r>
                          </w:p>
                          <w:p w14:paraId="424F3807" w14:textId="77777777" w:rsidR="00C12BB5" w:rsidRPr="008456EC" w:rsidRDefault="00C12BB5" w:rsidP="00962B8C">
                            <w:pPr>
                              <w:pStyle w:val="NormalWeb"/>
                              <w:spacing w:before="0" w:beforeAutospacing="0" w:after="0" w:afterAutospacing="0"/>
                              <w:rPr>
                                <w:sz w:val="16"/>
                              </w:rPr>
                            </w:pPr>
                            <w:r w:rsidRPr="008456EC">
                              <w:rPr>
                                <w:i/>
                                <w:color w:val="000000"/>
                                <w:kern w:val="24"/>
                                <w:sz w:val="22"/>
                              </w:rPr>
                              <w:t>Sí</w:t>
                            </w:r>
                            <w:r w:rsidRPr="008456EC">
                              <w:rPr>
                                <w:color w:val="000000"/>
                                <w:kern w:val="24"/>
                                <w:sz w:val="22"/>
                                <w:szCs w:val="36"/>
                              </w:rPr>
                              <w:t> =&gt; </w:t>
                            </w:r>
                            <w:r w:rsidRPr="008456EC">
                              <w:rPr>
                                <w:i/>
                                <w:color w:val="000000"/>
                                <w:kern w:val="24"/>
                                <w:sz w:val="22"/>
                              </w:rPr>
                              <w:t>Fin</w:t>
                            </w:r>
                            <w:r w:rsidRPr="008456EC">
                              <w:rPr>
                                <w:color w:val="000000"/>
                                <w:kern w:val="24"/>
                                <w:sz w:val="22"/>
                                <w:szCs w:val="36"/>
                              </w:rPr>
                              <w:t>;</w:t>
                            </w:r>
                            <w:r w:rsidRPr="008456EC">
                              <w:rPr>
                                <w:i/>
                                <w:color w:val="000000"/>
                                <w:kern w:val="24"/>
                                <w:sz w:val="22"/>
                              </w:rPr>
                              <w:t> No</w:t>
                            </w:r>
                            <w:r w:rsidRPr="008456EC">
                              <w:rPr>
                                <w:color w:val="000000"/>
                                <w:kern w:val="24"/>
                                <w:sz w:val="22"/>
                                <w:szCs w:val="36"/>
                              </w:rPr>
                              <w:t> =&gt; </w:t>
                            </w:r>
                            <w:r w:rsidRPr="008456EC">
                              <w:rPr>
                                <w:i/>
                                <w:color w:val="000000"/>
                                <w:kern w:val="24"/>
                                <w:sz w:val="22"/>
                              </w:rPr>
                              <w:t>P6</w:t>
                            </w:r>
                            <w:r w:rsidRPr="008456EC">
                              <w:rPr>
                                <w:color w:val="000000"/>
                                <w:kern w:val="24"/>
                                <w:sz w:val="22"/>
                                <w:szCs w:val="36"/>
                              </w:rPr>
                              <w:t>; </w:t>
                            </w:r>
                            <w:r w:rsidRPr="008456EC">
                              <w:rPr>
                                <w:i/>
                                <w:color w:val="000000"/>
                                <w:kern w:val="24"/>
                                <w:sz w:val="22"/>
                              </w:rPr>
                              <w:t>No sé</w:t>
                            </w:r>
                            <w:r w:rsidRPr="008456EC">
                              <w:rPr>
                                <w:color w:val="000000"/>
                                <w:kern w:val="24"/>
                                <w:sz w:val="22"/>
                                <w:szCs w:val="36"/>
                              </w:rPr>
                              <w:t> =&gt; </w:t>
                            </w:r>
                            <w:r w:rsidRPr="008456EC">
                              <w:rPr>
                                <w:i/>
                                <w:color w:val="000000"/>
                                <w:kern w:val="24"/>
                                <w:sz w:val="22"/>
                              </w:rPr>
                              <w:t>P6</w:t>
                            </w:r>
                            <w:r w:rsidRPr="008456EC">
                              <w:rPr>
                                <w:color w:val="000000"/>
                                <w:kern w:val="24"/>
                                <w:sz w:val="22"/>
                                <w:szCs w:val="36"/>
                              </w:rPr>
                              <w:t>.</w:t>
                            </w:r>
                          </w:p>
                          <w:p w14:paraId="74254CC4" w14:textId="5D7C39C5" w:rsidR="00C12BB5" w:rsidRPr="008456EC" w:rsidRDefault="00C12BB5" w:rsidP="00962B8C">
                            <w:pPr>
                              <w:pStyle w:val="NormalWeb"/>
                              <w:spacing w:before="0" w:beforeAutospacing="0" w:after="0" w:afterAutospacing="0"/>
                              <w:rPr>
                                <w:rFonts w:cstheme="minorBidi"/>
                                <w:color w:val="000000"/>
                                <w:kern w:val="24"/>
                                <w:sz w:val="22"/>
                                <w:szCs w:val="36"/>
                              </w:rPr>
                            </w:pPr>
                            <w:r w:rsidRPr="008456EC">
                              <w:rPr>
                                <w:color w:val="000000"/>
                                <w:kern w:val="24"/>
                                <w:sz w:val="22"/>
                              </w:rPr>
                              <w:t>¿Cuál es el monto máximo que estaría dispuesto a pagar por la construcción de un inodoro de descarga de agua en un baño?</w:t>
                            </w:r>
                          </w:p>
                          <w:p w14:paraId="58F810E7" w14:textId="7B99F9F7" w:rsidR="00C12BB5" w:rsidRPr="008456EC" w:rsidRDefault="00C12BB5" w:rsidP="00D71B13">
                            <w:pPr>
                              <w:pStyle w:val="TableReference"/>
                              <w:rPr>
                                <w:rStyle w:val="SubtleEmphasis"/>
                                <w:sz w:val="18"/>
                              </w:rPr>
                            </w:pPr>
                            <w:r w:rsidRPr="008456EC">
                              <w:rPr>
                                <w:rStyle w:val="SubtleEmphasis"/>
                                <w:sz w:val="18"/>
                              </w:rPr>
                              <w:t>(Hoang, Hung, Thanh, Jui-Chen, 2013)</w:t>
                            </w:r>
                          </w:p>
                          <w:p w14:paraId="554259E0" w14:textId="77777777" w:rsidR="00C12BB5" w:rsidRPr="008456EC" w:rsidRDefault="00C12BB5" w:rsidP="00962B8C">
                            <w:pPr>
                              <w:pStyle w:val="NormalWeb"/>
                              <w:spacing w:before="0" w:beforeAutospacing="0" w:after="0" w:afterAutospacing="0"/>
                              <w:rPr>
                                <w:sz w:val="16"/>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00E4CFA" id="Rectangle 3" o:spid="_x0000_s1031" style="position:absolute;margin-left:242.4pt;margin-top:29.75pt;width:330.95pt;height:201.6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" filled="f" strokecolor="#404040 [3213]">
                <v:textbox>
                  <w:txbxContent>
                    <w:p w14:paraId="2FA2E991" w14:textId="63619604" w:rsidR="00C12BB5" w:rsidRPr="008456EC" w:rsidRDefault="00C12BB5" w:rsidP="00962B8C">
                      <w:pPr>
                        <w:pStyle w:val="NormalWeb"/>
                        <w:spacing w:before="0" w:beforeAutospacing="0" w:after="0" w:afterAutospacing="0"/>
                        <w:rPr>
                          <w:sz w:val="16"/>
                        </w:rPr>
                      </w:pPr>
                      <w:r w:rsidRPr="008456EC">
                        <w:rPr>
                          <w:color w:val="000000"/>
                          <w:kern w:val="24"/>
                          <w:sz w:val="22"/>
                        </w:rPr>
                        <w:t>El costo de construir el baño con un un inodoro de descarga es 20 millones de dongs vietnamitas (VND); ¿está dispuesto a pagar ese dinero?</w:t>
                      </w:r>
                    </w:p>
                    <w:p w14:paraId="17E73300" w14:textId="77777777" w:rsidR="00C12BB5" w:rsidRPr="008456EC" w:rsidRDefault="00C12BB5" w:rsidP="00962B8C">
                      <w:pPr>
                        <w:pStyle w:val="NormalWeb"/>
                        <w:spacing w:before="0" w:beforeAutospacing="0" w:after="0" w:afterAutospacing="0"/>
                        <w:rPr>
                          <w:sz w:val="16"/>
                        </w:rPr>
                      </w:pPr>
                      <w:r w:rsidRPr="008456EC">
                        <w:rPr>
                          <w:i/>
                          <w:color w:val="000000"/>
                          <w:kern w:val="24"/>
                          <w:sz w:val="22"/>
                        </w:rPr>
                        <w:t>Sí</w:t>
                      </w:r>
                      <w:r w:rsidRPr="008456EC">
                        <w:rPr>
                          <w:color w:val="000000"/>
                          <w:kern w:val="24"/>
                          <w:sz w:val="22"/>
                          <w:szCs w:val="36"/>
                        </w:rPr>
                        <w:t> =&gt; </w:t>
                      </w:r>
                      <w:r w:rsidRPr="008456EC">
                        <w:rPr>
                          <w:i/>
                          <w:color w:val="000000"/>
                          <w:kern w:val="24"/>
                          <w:sz w:val="22"/>
                        </w:rPr>
                        <w:t>P2</w:t>
                      </w:r>
                      <w:r w:rsidRPr="008456EC">
                        <w:rPr>
                          <w:color w:val="000000"/>
                          <w:kern w:val="24"/>
                          <w:sz w:val="22"/>
                          <w:szCs w:val="36"/>
                        </w:rPr>
                        <w:t>;</w:t>
                      </w:r>
                      <w:r w:rsidRPr="008456EC">
                        <w:rPr>
                          <w:i/>
                          <w:color w:val="000000"/>
                          <w:kern w:val="24"/>
                          <w:sz w:val="22"/>
                        </w:rPr>
                        <w:t> No</w:t>
                      </w:r>
                      <w:r w:rsidRPr="008456EC">
                        <w:rPr>
                          <w:color w:val="000000"/>
                          <w:kern w:val="24"/>
                          <w:sz w:val="22"/>
                          <w:szCs w:val="36"/>
                        </w:rPr>
                        <w:t> =&gt; </w:t>
                      </w:r>
                      <w:r w:rsidRPr="008456EC">
                        <w:rPr>
                          <w:i/>
                          <w:color w:val="000000"/>
                          <w:kern w:val="24"/>
                          <w:sz w:val="22"/>
                        </w:rPr>
                        <w:t>P4</w:t>
                      </w:r>
                      <w:r w:rsidRPr="008456EC">
                        <w:rPr>
                          <w:color w:val="000000"/>
                          <w:kern w:val="24"/>
                          <w:sz w:val="22"/>
                          <w:szCs w:val="36"/>
                        </w:rPr>
                        <w:t>; </w:t>
                      </w:r>
                      <w:r w:rsidRPr="008456EC">
                        <w:rPr>
                          <w:i/>
                          <w:color w:val="000000"/>
                          <w:kern w:val="24"/>
                          <w:sz w:val="22"/>
                        </w:rPr>
                        <w:t>No sé</w:t>
                      </w:r>
                      <w:r w:rsidRPr="008456EC">
                        <w:rPr>
                          <w:color w:val="000000"/>
                          <w:kern w:val="24"/>
                          <w:sz w:val="22"/>
                          <w:szCs w:val="36"/>
                        </w:rPr>
                        <w:t> =&gt; </w:t>
                      </w:r>
                      <w:r w:rsidRPr="008456EC">
                        <w:rPr>
                          <w:i/>
                          <w:color w:val="000000"/>
                          <w:kern w:val="24"/>
                          <w:sz w:val="22"/>
                        </w:rPr>
                        <w:t>P6</w:t>
                      </w:r>
                      <w:r w:rsidRPr="008456EC">
                        <w:rPr>
                          <w:color w:val="000000"/>
                          <w:kern w:val="24"/>
                          <w:sz w:val="22"/>
                          <w:szCs w:val="36"/>
                        </w:rPr>
                        <w:t>.</w:t>
                      </w:r>
                    </w:p>
                    <w:p w14:paraId="1B9C39E1" w14:textId="4F123667" w:rsidR="00C12BB5" w:rsidRPr="008456EC" w:rsidRDefault="00C12BB5" w:rsidP="00962B8C">
                      <w:pPr>
                        <w:pStyle w:val="NormalWeb"/>
                        <w:spacing w:before="0" w:beforeAutospacing="0" w:after="0" w:afterAutospacing="0"/>
                        <w:rPr>
                          <w:sz w:val="16"/>
                        </w:rPr>
                      </w:pPr>
                      <w:r w:rsidRPr="008456EC">
                        <w:rPr>
                          <w:color w:val="000000"/>
                          <w:kern w:val="24"/>
                          <w:sz w:val="22"/>
                        </w:rPr>
                        <w:t>Si el costo fuera VND 25 millones, ¿estaría dispuesto a pagarlo?</w:t>
                      </w:r>
                    </w:p>
                    <w:p w14:paraId="53652D07" w14:textId="77777777" w:rsidR="00C12BB5" w:rsidRPr="008456EC" w:rsidRDefault="00C12BB5" w:rsidP="00962B8C">
                      <w:pPr>
                        <w:pStyle w:val="NormalWeb"/>
                        <w:spacing w:before="0" w:beforeAutospacing="0" w:after="0" w:afterAutospacing="0"/>
                        <w:rPr>
                          <w:sz w:val="16"/>
                        </w:rPr>
                      </w:pPr>
                      <w:r w:rsidRPr="008456EC">
                        <w:rPr>
                          <w:i/>
                          <w:color w:val="000000"/>
                          <w:kern w:val="24"/>
                          <w:sz w:val="22"/>
                        </w:rPr>
                        <w:t>Sí</w:t>
                      </w:r>
                      <w:r w:rsidRPr="008456EC">
                        <w:rPr>
                          <w:color w:val="000000"/>
                          <w:kern w:val="24"/>
                          <w:sz w:val="22"/>
                          <w:szCs w:val="36"/>
                        </w:rPr>
                        <w:t> =&gt; </w:t>
                      </w:r>
                      <w:r w:rsidRPr="008456EC">
                        <w:rPr>
                          <w:i/>
                          <w:color w:val="000000"/>
                          <w:kern w:val="24"/>
                          <w:sz w:val="22"/>
                        </w:rPr>
                        <w:t>P3</w:t>
                      </w:r>
                      <w:r w:rsidRPr="008456EC">
                        <w:rPr>
                          <w:color w:val="000000"/>
                          <w:kern w:val="24"/>
                          <w:sz w:val="22"/>
                          <w:szCs w:val="36"/>
                        </w:rPr>
                        <w:t>;</w:t>
                      </w:r>
                      <w:r w:rsidRPr="008456EC">
                        <w:rPr>
                          <w:i/>
                          <w:color w:val="000000"/>
                          <w:kern w:val="24"/>
                          <w:sz w:val="22"/>
                        </w:rPr>
                        <w:t> No</w:t>
                      </w:r>
                      <w:r w:rsidRPr="008456EC">
                        <w:rPr>
                          <w:color w:val="000000"/>
                          <w:kern w:val="24"/>
                          <w:sz w:val="22"/>
                          <w:szCs w:val="36"/>
                        </w:rPr>
                        <w:t> =&gt; </w:t>
                      </w:r>
                      <w:r w:rsidRPr="008456EC">
                        <w:rPr>
                          <w:i/>
                          <w:color w:val="000000"/>
                          <w:kern w:val="24"/>
                          <w:sz w:val="22"/>
                        </w:rPr>
                        <w:t>Fin</w:t>
                      </w:r>
                      <w:r w:rsidRPr="008456EC">
                        <w:rPr>
                          <w:color w:val="000000"/>
                          <w:kern w:val="24"/>
                          <w:sz w:val="22"/>
                          <w:szCs w:val="36"/>
                        </w:rPr>
                        <w:t>; </w:t>
                      </w:r>
                      <w:r w:rsidRPr="008456EC">
                        <w:rPr>
                          <w:i/>
                          <w:color w:val="000000"/>
                          <w:kern w:val="24"/>
                          <w:sz w:val="22"/>
                        </w:rPr>
                        <w:t>No sé</w:t>
                      </w:r>
                      <w:r w:rsidRPr="008456EC">
                        <w:rPr>
                          <w:color w:val="000000"/>
                          <w:kern w:val="24"/>
                          <w:sz w:val="22"/>
                          <w:szCs w:val="36"/>
                        </w:rPr>
                        <w:t> =&gt; </w:t>
                      </w:r>
                      <w:r w:rsidRPr="008456EC">
                        <w:rPr>
                          <w:i/>
                          <w:color w:val="000000"/>
                          <w:kern w:val="24"/>
                          <w:sz w:val="22"/>
                        </w:rPr>
                        <w:t>P6</w:t>
                      </w:r>
                      <w:r w:rsidRPr="008456EC">
                        <w:rPr>
                          <w:color w:val="000000"/>
                          <w:kern w:val="24"/>
                          <w:sz w:val="22"/>
                          <w:szCs w:val="36"/>
                        </w:rPr>
                        <w:t>.</w:t>
                      </w:r>
                    </w:p>
                    <w:p w14:paraId="6B7D3989" w14:textId="3A5F5104" w:rsidR="00C12BB5" w:rsidRPr="008456EC" w:rsidRDefault="00C12BB5" w:rsidP="00962B8C">
                      <w:pPr>
                        <w:pStyle w:val="NormalWeb"/>
                        <w:spacing w:before="0" w:beforeAutospacing="0" w:after="0" w:afterAutospacing="0"/>
                        <w:rPr>
                          <w:sz w:val="16"/>
                        </w:rPr>
                      </w:pPr>
                      <w:r w:rsidRPr="008456EC">
                        <w:rPr>
                          <w:color w:val="000000"/>
                          <w:kern w:val="24"/>
                          <w:sz w:val="22"/>
                        </w:rPr>
                        <w:t>Si el costo fuera VND 30 millones, ¿estaría dispuesto a pagarlo?</w:t>
                      </w:r>
                    </w:p>
                    <w:p w14:paraId="3E152E5C" w14:textId="77777777" w:rsidR="00C12BB5" w:rsidRPr="008456EC" w:rsidRDefault="00C12BB5" w:rsidP="00962B8C">
                      <w:pPr>
                        <w:pStyle w:val="NormalWeb"/>
                        <w:spacing w:before="0" w:beforeAutospacing="0" w:after="0" w:afterAutospacing="0"/>
                        <w:rPr>
                          <w:sz w:val="16"/>
                        </w:rPr>
                      </w:pPr>
                      <w:r w:rsidRPr="008456EC">
                        <w:rPr>
                          <w:i/>
                          <w:color w:val="000000"/>
                          <w:kern w:val="24"/>
                          <w:sz w:val="22"/>
                        </w:rPr>
                        <w:t>Sí</w:t>
                      </w:r>
                      <w:r w:rsidRPr="008456EC">
                        <w:rPr>
                          <w:color w:val="000000"/>
                          <w:kern w:val="24"/>
                          <w:sz w:val="22"/>
                          <w:szCs w:val="36"/>
                        </w:rPr>
                        <w:t> =&gt; </w:t>
                      </w:r>
                      <w:r w:rsidRPr="008456EC">
                        <w:rPr>
                          <w:i/>
                          <w:color w:val="000000"/>
                          <w:kern w:val="24"/>
                          <w:sz w:val="22"/>
                        </w:rPr>
                        <w:t>P6</w:t>
                      </w:r>
                      <w:r w:rsidRPr="008456EC">
                        <w:rPr>
                          <w:color w:val="000000"/>
                          <w:kern w:val="24"/>
                          <w:sz w:val="22"/>
                          <w:szCs w:val="36"/>
                        </w:rPr>
                        <w:t>;</w:t>
                      </w:r>
                      <w:r w:rsidRPr="008456EC">
                        <w:rPr>
                          <w:i/>
                          <w:color w:val="000000"/>
                          <w:kern w:val="24"/>
                          <w:sz w:val="22"/>
                        </w:rPr>
                        <w:t> No</w:t>
                      </w:r>
                      <w:r w:rsidRPr="008456EC">
                        <w:rPr>
                          <w:color w:val="000000"/>
                          <w:kern w:val="24"/>
                          <w:sz w:val="22"/>
                          <w:szCs w:val="36"/>
                        </w:rPr>
                        <w:t> =&gt; </w:t>
                      </w:r>
                      <w:r w:rsidRPr="008456EC">
                        <w:rPr>
                          <w:i/>
                          <w:color w:val="000000"/>
                          <w:kern w:val="24"/>
                          <w:sz w:val="22"/>
                        </w:rPr>
                        <w:t>Fin</w:t>
                      </w:r>
                      <w:r w:rsidRPr="008456EC">
                        <w:rPr>
                          <w:color w:val="000000"/>
                          <w:kern w:val="24"/>
                          <w:sz w:val="22"/>
                          <w:szCs w:val="36"/>
                        </w:rPr>
                        <w:t>; </w:t>
                      </w:r>
                      <w:r w:rsidRPr="008456EC">
                        <w:rPr>
                          <w:i/>
                          <w:color w:val="000000"/>
                          <w:kern w:val="24"/>
                          <w:sz w:val="22"/>
                        </w:rPr>
                        <w:t>No sé</w:t>
                      </w:r>
                      <w:r w:rsidRPr="008456EC">
                        <w:rPr>
                          <w:color w:val="000000"/>
                          <w:kern w:val="24"/>
                          <w:sz w:val="22"/>
                          <w:szCs w:val="36"/>
                        </w:rPr>
                        <w:t> =&gt; </w:t>
                      </w:r>
                      <w:r w:rsidRPr="008456EC">
                        <w:rPr>
                          <w:i/>
                          <w:color w:val="000000"/>
                          <w:kern w:val="24"/>
                          <w:sz w:val="22"/>
                        </w:rPr>
                        <w:t>P6</w:t>
                      </w:r>
                      <w:r w:rsidRPr="008456EC">
                        <w:rPr>
                          <w:color w:val="000000"/>
                          <w:kern w:val="24"/>
                          <w:sz w:val="22"/>
                          <w:szCs w:val="36"/>
                        </w:rPr>
                        <w:t>.</w:t>
                      </w:r>
                    </w:p>
                    <w:p w14:paraId="4DA06759" w14:textId="300774A5" w:rsidR="00C12BB5" w:rsidRPr="008456EC" w:rsidRDefault="00C12BB5" w:rsidP="00962B8C">
                      <w:pPr>
                        <w:pStyle w:val="NormalWeb"/>
                        <w:spacing w:before="0" w:beforeAutospacing="0" w:after="0" w:afterAutospacing="0"/>
                        <w:rPr>
                          <w:sz w:val="16"/>
                        </w:rPr>
                      </w:pPr>
                      <w:r w:rsidRPr="008456EC">
                        <w:rPr>
                          <w:color w:val="000000"/>
                          <w:kern w:val="24"/>
                          <w:sz w:val="22"/>
                        </w:rPr>
                        <w:t>Si el costo fuera VND 15 millones, ¿estaría dispuesto a pagarlo?</w:t>
                      </w:r>
                    </w:p>
                    <w:p w14:paraId="1DA998B3" w14:textId="77777777" w:rsidR="00C12BB5" w:rsidRPr="008456EC" w:rsidRDefault="00C12BB5" w:rsidP="00962B8C">
                      <w:pPr>
                        <w:pStyle w:val="NormalWeb"/>
                        <w:spacing w:before="0" w:beforeAutospacing="0" w:after="0" w:afterAutospacing="0"/>
                        <w:rPr>
                          <w:sz w:val="16"/>
                        </w:rPr>
                      </w:pPr>
                      <w:r w:rsidRPr="008456EC">
                        <w:rPr>
                          <w:i/>
                          <w:color w:val="000000"/>
                          <w:kern w:val="24"/>
                          <w:sz w:val="22"/>
                        </w:rPr>
                        <w:t>Sí</w:t>
                      </w:r>
                      <w:r w:rsidRPr="008456EC">
                        <w:rPr>
                          <w:color w:val="000000"/>
                          <w:kern w:val="24"/>
                          <w:sz w:val="22"/>
                          <w:szCs w:val="36"/>
                        </w:rPr>
                        <w:t> =&gt; </w:t>
                      </w:r>
                      <w:r w:rsidRPr="008456EC">
                        <w:rPr>
                          <w:i/>
                          <w:color w:val="000000"/>
                          <w:kern w:val="24"/>
                          <w:sz w:val="22"/>
                        </w:rPr>
                        <w:t>P6</w:t>
                      </w:r>
                      <w:r w:rsidRPr="008456EC">
                        <w:rPr>
                          <w:color w:val="000000"/>
                          <w:kern w:val="24"/>
                          <w:sz w:val="22"/>
                          <w:szCs w:val="36"/>
                        </w:rPr>
                        <w:t>;</w:t>
                      </w:r>
                      <w:r w:rsidRPr="008456EC">
                        <w:rPr>
                          <w:i/>
                          <w:color w:val="000000"/>
                          <w:kern w:val="24"/>
                          <w:sz w:val="22"/>
                        </w:rPr>
                        <w:t> No</w:t>
                      </w:r>
                      <w:r w:rsidRPr="008456EC">
                        <w:rPr>
                          <w:color w:val="000000"/>
                          <w:kern w:val="24"/>
                          <w:sz w:val="22"/>
                          <w:szCs w:val="36"/>
                        </w:rPr>
                        <w:t> =&gt; </w:t>
                      </w:r>
                      <w:r w:rsidRPr="008456EC">
                        <w:rPr>
                          <w:i/>
                          <w:color w:val="000000"/>
                          <w:kern w:val="24"/>
                          <w:sz w:val="22"/>
                        </w:rPr>
                        <w:t>P5</w:t>
                      </w:r>
                      <w:r w:rsidRPr="008456EC">
                        <w:rPr>
                          <w:color w:val="000000"/>
                          <w:kern w:val="24"/>
                          <w:sz w:val="22"/>
                          <w:szCs w:val="36"/>
                        </w:rPr>
                        <w:t>; </w:t>
                      </w:r>
                      <w:r w:rsidRPr="008456EC">
                        <w:rPr>
                          <w:i/>
                          <w:color w:val="000000"/>
                          <w:kern w:val="24"/>
                          <w:sz w:val="22"/>
                        </w:rPr>
                        <w:t>No sé</w:t>
                      </w:r>
                      <w:r w:rsidRPr="008456EC">
                        <w:rPr>
                          <w:color w:val="000000"/>
                          <w:kern w:val="24"/>
                          <w:sz w:val="22"/>
                          <w:szCs w:val="36"/>
                        </w:rPr>
                        <w:t> =&gt; </w:t>
                      </w:r>
                      <w:r w:rsidRPr="008456EC">
                        <w:rPr>
                          <w:i/>
                          <w:color w:val="000000"/>
                          <w:kern w:val="24"/>
                          <w:sz w:val="22"/>
                        </w:rPr>
                        <w:t>P6</w:t>
                      </w:r>
                      <w:r w:rsidRPr="008456EC">
                        <w:rPr>
                          <w:color w:val="000000"/>
                          <w:kern w:val="24"/>
                          <w:sz w:val="22"/>
                          <w:szCs w:val="36"/>
                        </w:rPr>
                        <w:t>.</w:t>
                      </w:r>
                    </w:p>
                    <w:p w14:paraId="0E53DCED" w14:textId="12FB3F48" w:rsidR="00C12BB5" w:rsidRPr="008456EC" w:rsidRDefault="00C12BB5" w:rsidP="00962B8C">
                      <w:pPr>
                        <w:pStyle w:val="NormalWeb"/>
                        <w:spacing w:before="0" w:beforeAutospacing="0" w:after="0" w:afterAutospacing="0"/>
                        <w:rPr>
                          <w:sz w:val="16"/>
                        </w:rPr>
                      </w:pPr>
                      <w:r w:rsidRPr="008456EC">
                        <w:rPr>
                          <w:color w:val="000000"/>
                          <w:kern w:val="24"/>
                          <w:sz w:val="22"/>
                        </w:rPr>
                        <w:t>Si el costo fuera VND 10 millones, ¿estaría dispuesto a pagarlo?</w:t>
                      </w:r>
                    </w:p>
                    <w:p w14:paraId="424F3807" w14:textId="77777777" w:rsidR="00C12BB5" w:rsidRPr="008456EC" w:rsidRDefault="00C12BB5" w:rsidP="00962B8C">
                      <w:pPr>
                        <w:pStyle w:val="NormalWeb"/>
                        <w:spacing w:before="0" w:beforeAutospacing="0" w:after="0" w:afterAutospacing="0"/>
                        <w:rPr>
                          <w:sz w:val="16"/>
                        </w:rPr>
                      </w:pPr>
                      <w:r w:rsidRPr="008456EC">
                        <w:rPr>
                          <w:i/>
                          <w:color w:val="000000"/>
                          <w:kern w:val="24"/>
                          <w:sz w:val="22"/>
                        </w:rPr>
                        <w:t>Sí</w:t>
                      </w:r>
                      <w:r w:rsidRPr="008456EC">
                        <w:rPr>
                          <w:color w:val="000000"/>
                          <w:kern w:val="24"/>
                          <w:sz w:val="22"/>
                          <w:szCs w:val="36"/>
                        </w:rPr>
                        <w:t> =&gt; </w:t>
                      </w:r>
                      <w:r w:rsidRPr="008456EC">
                        <w:rPr>
                          <w:i/>
                          <w:color w:val="000000"/>
                          <w:kern w:val="24"/>
                          <w:sz w:val="22"/>
                        </w:rPr>
                        <w:t>Fin</w:t>
                      </w:r>
                      <w:r w:rsidRPr="008456EC">
                        <w:rPr>
                          <w:color w:val="000000"/>
                          <w:kern w:val="24"/>
                          <w:sz w:val="22"/>
                          <w:szCs w:val="36"/>
                        </w:rPr>
                        <w:t>;</w:t>
                      </w:r>
                      <w:r w:rsidRPr="008456EC">
                        <w:rPr>
                          <w:i/>
                          <w:color w:val="000000"/>
                          <w:kern w:val="24"/>
                          <w:sz w:val="22"/>
                        </w:rPr>
                        <w:t> No</w:t>
                      </w:r>
                      <w:r w:rsidRPr="008456EC">
                        <w:rPr>
                          <w:color w:val="000000"/>
                          <w:kern w:val="24"/>
                          <w:sz w:val="22"/>
                          <w:szCs w:val="36"/>
                        </w:rPr>
                        <w:t> =&gt; </w:t>
                      </w:r>
                      <w:r w:rsidRPr="008456EC">
                        <w:rPr>
                          <w:i/>
                          <w:color w:val="000000"/>
                          <w:kern w:val="24"/>
                          <w:sz w:val="22"/>
                        </w:rPr>
                        <w:t>P6</w:t>
                      </w:r>
                      <w:r w:rsidRPr="008456EC">
                        <w:rPr>
                          <w:color w:val="000000"/>
                          <w:kern w:val="24"/>
                          <w:sz w:val="22"/>
                          <w:szCs w:val="36"/>
                        </w:rPr>
                        <w:t>; </w:t>
                      </w:r>
                      <w:r w:rsidRPr="008456EC">
                        <w:rPr>
                          <w:i/>
                          <w:color w:val="000000"/>
                          <w:kern w:val="24"/>
                          <w:sz w:val="22"/>
                        </w:rPr>
                        <w:t>No sé</w:t>
                      </w:r>
                      <w:r w:rsidRPr="008456EC">
                        <w:rPr>
                          <w:color w:val="000000"/>
                          <w:kern w:val="24"/>
                          <w:sz w:val="22"/>
                          <w:szCs w:val="36"/>
                        </w:rPr>
                        <w:t> =&gt; </w:t>
                      </w:r>
                      <w:r w:rsidRPr="008456EC">
                        <w:rPr>
                          <w:i/>
                          <w:color w:val="000000"/>
                          <w:kern w:val="24"/>
                          <w:sz w:val="22"/>
                        </w:rPr>
                        <w:t>P6</w:t>
                      </w:r>
                      <w:r w:rsidRPr="008456EC">
                        <w:rPr>
                          <w:color w:val="000000"/>
                          <w:kern w:val="24"/>
                          <w:sz w:val="22"/>
                          <w:szCs w:val="36"/>
                        </w:rPr>
                        <w:t>.</w:t>
                      </w:r>
                    </w:p>
                    <w:p w14:paraId="74254CC4" w14:textId="5D7C39C5" w:rsidR="00C12BB5" w:rsidRPr="008456EC" w:rsidRDefault="00C12BB5" w:rsidP="00962B8C">
                      <w:pPr>
                        <w:pStyle w:val="NormalWeb"/>
                        <w:spacing w:before="0" w:beforeAutospacing="0" w:after="0" w:afterAutospacing="0"/>
                        <w:rPr>
                          <w:rFonts w:cstheme="minorBidi"/>
                          <w:color w:val="000000"/>
                          <w:kern w:val="24"/>
                          <w:sz w:val="22"/>
                          <w:szCs w:val="36"/>
                        </w:rPr>
                      </w:pPr>
                      <w:r w:rsidRPr="008456EC">
                        <w:rPr>
                          <w:color w:val="000000"/>
                          <w:kern w:val="24"/>
                          <w:sz w:val="22"/>
                        </w:rPr>
                        <w:t>¿Cuál es el monto máximo que estaría dispuesto a pagar por la construcción de un inodoro de descarga de agua en un baño?</w:t>
                      </w:r>
                    </w:p>
                    <w:p w14:paraId="58F810E7" w14:textId="7B99F9F7" w:rsidR="00C12BB5" w:rsidRPr="008456EC" w:rsidRDefault="00C12BB5" w:rsidP="00D71B13">
                      <w:pPr>
                        <w:pStyle w:val="TableReference"/>
                        <w:rPr>
                          <w:rStyle w:val="SubtleEmphasis"/>
                          <w:sz w:val="18"/>
                        </w:rPr>
                      </w:pPr>
                      <w:r w:rsidRPr="008456EC">
                        <w:rPr>
                          <w:rStyle w:val="SubtleEmphasis"/>
                          <w:sz w:val="18"/>
                        </w:rPr>
                        <w:t>(Hoang, Hung, Thanh, Jui-Chen, 2013)</w:t>
                      </w:r>
                    </w:p>
                    <w:p w14:paraId="554259E0" w14:textId="77777777" w:rsidR="00C12BB5" w:rsidRPr="008456EC" w:rsidRDefault="00C12BB5" w:rsidP="00962B8C">
                      <w:pPr>
                        <w:pStyle w:val="NormalWeb"/>
                        <w:spacing w:before="0" w:beforeAutospacing="0" w:after="0" w:afterAutospacing="0"/>
                        <w:rPr>
                          <w:sz w:val="16"/>
                        </w:rPr>
                      </w:pPr>
                    </w:p>
                  </w:txbxContent>
                </v:textbox>
                <w10:wrap type="square" anchorx="page"/>
              </v:rect>
            </w:pict>
          </mc:Fallback>
        </mc:AlternateContent>
      </w:r>
      <w:r w:rsidRPr="008456EC">
        <w:rPr>
          <w:lang w:val="es-419"/>
        </w:rPr>
        <w:t>Se usó el método de valoración contingente para evaluar la posible construcción de inodoros con descarga de agua en u</w:t>
      </w:r>
      <w:bookmarkStart w:id="0" w:name="_GoBack"/>
      <w:bookmarkEnd w:id="0"/>
      <w:r w:rsidRPr="008456EC">
        <w:rPr>
          <w:lang w:val="es-419"/>
        </w:rPr>
        <w:t xml:space="preserve">na comunidad rural del norte de Vietnam. </w:t>
      </w:r>
    </w:p>
    <w:p w14:paraId="3CBEE2BB" w14:textId="2E5959BA" w:rsidR="00962B8C" w:rsidRPr="008456EC" w:rsidRDefault="00962B8C" w:rsidP="008456EC">
      <w:pPr>
        <w:spacing w:after="120"/>
        <w:rPr>
          <w:lang w:val="es-419"/>
        </w:rPr>
      </w:pPr>
      <w:r w:rsidRPr="008456EC">
        <w:rPr>
          <w:lang w:val="es-419"/>
        </w:rPr>
        <w:t>Metodología:</w:t>
      </w:r>
    </w:p>
    <w:p w14:paraId="5512F71B" w14:textId="7CE690FC" w:rsidR="002018E2" w:rsidRPr="008456EC" w:rsidRDefault="004160C8" w:rsidP="00962B8C">
      <w:pPr>
        <w:pStyle w:val="ListParagraph"/>
        <w:numPr>
          <w:ilvl w:val="0"/>
          <w:numId w:val="26"/>
        </w:numPr>
        <w:rPr>
          <w:lang w:val="es-419"/>
        </w:rPr>
      </w:pPr>
      <w:r w:rsidRPr="008456EC">
        <w:rPr>
          <w:lang w:val="es-419"/>
        </w:rPr>
        <w:t xml:space="preserve">Se usaron técnicas de juego repetitivo, que implican una secuencia de preguntas por sí/no seguidas de una pregunta de respuesta abierta al final. </w:t>
      </w:r>
    </w:p>
    <w:p w14:paraId="33D4FED7" w14:textId="74D080BE" w:rsidR="00962B8C" w:rsidRPr="008456EC" w:rsidRDefault="00962B8C" w:rsidP="00962B8C">
      <w:pPr>
        <w:pStyle w:val="ListParagraph"/>
        <w:numPr>
          <w:ilvl w:val="0"/>
          <w:numId w:val="26"/>
        </w:numPr>
        <w:rPr>
          <w:lang w:val="es-419"/>
        </w:rPr>
      </w:pPr>
      <w:r w:rsidRPr="008456EC">
        <w:rPr>
          <w:lang w:val="es-419"/>
        </w:rPr>
        <w:t>Para el estudio, se seleccionaron 370 familias que no tenían inodoros. En cada familia, el encuestado era la fuente primaria de ingresos y quien tomaba las decisiones en la familia.</w:t>
      </w:r>
    </w:p>
    <w:p w14:paraId="27CB3150" w14:textId="59CE6BD6" w:rsidR="00962B8C" w:rsidRPr="008456EC" w:rsidRDefault="00962B8C" w:rsidP="008456EC">
      <w:pPr>
        <w:spacing w:after="120"/>
        <w:rPr>
          <w:lang w:val="es-419"/>
        </w:rPr>
      </w:pPr>
      <w:r w:rsidRPr="008456EC">
        <w:rPr>
          <w:lang w:val="es-419"/>
        </w:rPr>
        <w:t>Resultados:</w:t>
      </w:r>
    </w:p>
    <w:p w14:paraId="5F0BCACE" w14:textId="47C41B92" w:rsidR="00962B8C" w:rsidRPr="008456EC" w:rsidRDefault="001C10C2" w:rsidP="00962B8C">
      <w:pPr>
        <w:pStyle w:val="ListParagraph"/>
        <w:numPr>
          <w:ilvl w:val="0"/>
          <w:numId w:val="27"/>
        </w:numPr>
        <w:rPr>
          <w:lang w:val="es-419"/>
        </w:rPr>
      </w:pPr>
      <w:r w:rsidRPr="008456EC">
        <w:rPr>
          <w:lang w:val="es-419"/>
        </w:rPr>
        <w:t xml:space="preserve">En total, 62,1% de las familias informaron estar dispuestas a pagar por la construcción de baños con un inodoro de descarga. </w:t>
      </w:r>
    </w:p>
    <w:p w14:paraId="0A0E27FA" w14:textId="6A6CE2AF" w:rsidR="00962B8C" w:rsidRPr="008456EC" w:rsidRDefault="00962B8C" w:rsidP="00962B8C">
      <w:pPr>
        <w:pStyle w:val="ListParagraph"/>
        <w:numPr>
          <w:ilvl w:val="0"/>
          <w:numId w:val="27"/>
        </w:numPr>
        <w:rPr>
          <w:lang w:val="es-419"/>
        </w:rPr>
      </w:pPr>
      <w:r w:rsidRPr="008456EC">
        <w:rPr>
          <w:lang w:val="es-419"/>
        </w:rPr>
        <w:t xml:space="preserve">La media y la mediana de la predisposición máxima para pagar fue </w:t>
      </w:r>
      <w:proofErr w:type="spellStart"/>
      <w:r w:rsidRPr="008456EC">
        <w:rPr>
          <w:lang w:val="es-419"/>
        </w:rPr>
        <w:t>VND</w:t>
      </w:r>
      <w:proofErr w:type="spellEnd"/>
      <w:r w:rsidRPr="008456EC">
        <w:rPr>
          <w:lang w:val="es-419"/>
        </w:rPr>
        <w:t xml:space="preserve"> 15,6 millones y 13 millones, respectivamente.</w:t>
      </w:r>
    </w:p>
    <w:p w14:paraId="2DEDE0AB" w14:textId="57F61B2B" w:rsidR="00962B8C" w:rsidRPr="008456EC" w:rsidRDefault="00962B8C" w:rsidP="00962B8C">
      <w:pPr>
        <w:pStyle w:val="ListParagraph"/>
        <w:numPr>
          <w:ilvl w:val="0"/>
          <w:numId w:val="27"/>
        </w:numPr>
        <w:rPr>
          <w:lang w:val="es-419"/>
        </w:rPr>
      </w:pPr>
      <w:r w:rsidRPr="008456EC">
        <w:rPr>
          <w:lang w:val="es-419"/>
        </w:rPr>
        <w:t xml:space="preserve">Los dos factores determinantes significativos del valor de predisposición para pagar fueron: (1) la ubicación geográfica y (2) el estatus económico de la familia. </w:t>
      </w:r>
    </w:p>
    <w:p w14:paraId="69968D0A" w14:textId="449BA3FB" w:rsidR="002018E2" w:rsidRPr="008456EC" w:rsidRDefault="002018E2" w:rsidP="008456EC">
      <w:pPr>
        <w:pStyle w:val="Heading1"/>
        <w:spacing w:before="240"/>
        <w:rPr>
          <w:lang w:val="es-419"/>
        </w:rPr>
      </w:pPr>
      <w:r w:rsidRPr="008456EC">
        <w:rPr>
          <w:lang w:val="es-419"/>
        </w:rPr>
        <w:t>¿Qué recursos se necesitan para llevar a cabo un estudio?</w:t>
      </w:r>
    </w:p>
    <w:p w14:paraId="4FADAE0B" w14:textId="454820A0" w:rsidR="002018E2" w:rsidRPr="008456EC" w:rsidRDefault="00962B8C" w:rsidP="00D71B13">
      <w:pPr>
        <w:pStyle w:val="ListParagraph"/>
        <w:numPr>
          <w:ilvl w:val="0"/>
          <w:numId w:val="25"/>
        </w:numPr>
        <w:rPr>
          <w:lang w:val="es-419"/>
        </w:rPr>
      </w:pPr>
      <w:r w:rsidRPr="008456EC">
        <w:rPr>
          <w:lang w:val="es-419"/>
        </w:rPr>
        <w:t>Recursos humanos: experiencia con encuestas tradicionales a familias y métodos de investigación social, comprensión del sector de saneamiento y buenas habilidades para diseñar e implementar proyectos.</w:t>
      </w:r>
    </w:p>
    <w:p w14:paraId="701BA968" w14:textId="785FAF3F" w:rsidR="00167034" w:rsidRPr="008456EC" w:rsidRDefault="00962B8C" w:rsidP="00C12BB5">
      <w:pPr>
        <w:pStyle w:val="ListParagraph"/>
        <w:numPr>
          <w:ilvl w:val="0"/>
          <w:numId w:val="25"/>
        </w:numPr>
        <w:tabs>
          <w:tab w:val="decimal" w:pos="10065"/>
        </w:tabs>
        <w:rPr>
          <w:lang w:val="es-419"/>
        </w:rPr>
      </w:pPr>
      <w:r w:rsidRPr="008456EC">
        <w:rPr>
          <w:lang w:val="es-419"/>
        </w:rPr>
        <w:t>Recursos económicos: el costo de un estudio para pueblos pequeños va de USD 20.000 a USD 50.000 (</w:t>
      </w:r>
      <w:proofErr w:type="spellStart"/>
      <w:r w:rsidRPr="008456EC">
        <w:rPr>
          <w:lang w:val="es-419"/>
        </w:rPr>
        <w:t>WEDC</w:t>
      </w:r>
      <w:proofErr w:type="spellEnd"/>
      <w:r w:rsidRPr="008456EC">
        <w:rPr>
          <w:lang w:val="es-419"/>
        </w:rPr>
        <w:t>, 2003).</w:t>
      </w:r>
    </w:p>
    <w:p w14:paraId="78A3C945" w14:textId="77777777" w:rsidR="00167034" w:rsidRPr="008456EC" w:rsidRDefault="00167034" w:rsidP="00167034">
      <w:pPr>
        <w:pStyle w:val="Title"/>
        <w:tabs>
          <w:tab w:val="decimal" w:pos="10065"/>
        </w:tabs>
        <w:rPr>
          <w:lang w:val="es-419"/>
        </w:rPr>
      </w:pPr>
      <w:r w:rsidRPr="008456EC">
        <w:rPr>
          <w:lang w:val="es-419"/>
        </w:rPr>
        <w:br w:type="page"/>
      </w:r>
      <w:r w:rsidRPr="008456EC">
        <w:rPr>
          <w:lang w:val="es-419"/>
        </w:rPr>
        <w:lastRenderedPageBreak/>
        <w:t>Definiciones sobre apoyo financiero familiar</w:t>
      </w:r>
      <w:r w:rsidRPr="008456EC">
        <w:rPr>
          <w:lang w:val="es-419"/>
        </w:rPr>
        <w:tab/>
      </w:r>
      <w:r w:rsidRPr="008456EC">
        <w:rPr>
          <w:rStyle w:val="ResourcetypeinTitle"/>
          <w:lang w:val="es-419"/>
        </w:rPr>
        <w:t>Apunte</w:t>
      </w:r>
    </w:p>
    <w:p w14:paraId="09D2FE40" w14:textId="6A9BC72A" w:rsidR="00167034" w:rsidRPr="008456EC" w:rsidRDefault="00167034" w:rsidP="00167034">
      <w:pPr>
        <w:rPr>
          <w:lang w:val="es-419"/>
        </w:rPr>
      </w:pPr>
      <w:r w:rsidRPr="008456EC">
        <w:rPr>
          <w:b/>
          <w:lang w:val="es-419"/>
        </w:rPr>
        <w:t>Unir cada tipo de apoyo financiero con su correspondiente definición</w:t>
      </w:r>
      <w:r w:rsidRPr="008456EC">
        <w:rPr>
          <w:lang w:val="es-419"/>
        </w:rPr>
        <w:t>.</w:t>
      </w:r>
    </w:p>
    <w:tbl>
      <w:tblPr>
        <w:tblStyle w:val="SimpleTableCAWST"/>
        <w:tblW w:w="5000" w:type="pct"/>
        <w:tblLook w:val="04A0" w:firstRow="1" w:lastRow="0" w:firstColumn="1" w:lastColumn="0" w:noHBand="0" w:noVBand="1"/>
      </w:tblPr>
      <w:tblGrid>
        <w:gridCol w:w="2920"/>
        <w:gridCol w:w="7166"/>
      </w:tblGrid>
      <w:tr w:rsidR="00167034" w:rsidRPr="008456EC" w14:paraId="486BE50B" w14:textId="77777777" w:rsidTr="003F466D">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235" w:type="pct"/>
            <w:tcBorders>
              <w:right w:val="single" w:sz="4" w:space="0" w:color="auto"/>
            </w:tcBorders>
          </w:tcPr>
          <w:p w14:paraId="36586229" w14:textId="77777777" w:rsidR="00167034" w:rsidRPr="008456EC" w:rsidRDefault="00167034" w:rsidP="003F466D">
            <w:pPr>
              <w:pStyle w:val="NoSpacing"/>
              <w:rPr>
                <w:rStyle w:val="White"/>
                <w:noProof w:val="0"/>
                <w:lang w:val="es-419"/>
              </w:rPr>
            </w:pPr>
            <w:r w:rsidRPr="008456EC">
              <w:rPr>
                <w:rStyle w:val="White"/>
                <w:noProof w:val="0"/>
                <w:lang w:val="es-419"/>
              </w:rPr>
              <w:t>Tipo de apoyo financiero</w:t>
            </w:r>
          </w:p>
        </w:tc>
        <w:tc>
          <w:tcPr>
            <w:tcW w:w="3765" w:type="pct"/>
            <w:tcBorders>
              <w:left w:val="single" w:sz="4" w:space="0" w:color="auto"/>
            </w:tcBorders>
          </w:tcPr>
          <w:p w14:paraId="77BA7D75" w14:textId="77777777" w:rsidR="00167034" w:rsidRPr="008456EC" w:rsidRDefault="00167034" w:rsidP="003F466D">
            <w:pPr>
              <w:pStyle w:val="NoSpacing"/>
              <w:cnfStyle w:val="100000000000" w:firstRow="1" w:lastRow="0" w:firstColumn="0" w:lastColumn="0" w:oddVBand="0" w:evenVBand="0" w:oddHBand="0" w:evenHBand="0" w:firstRowFirstColumn="0" w:firstRowLastColumn="0" w:lastRowFirstColumn="0" w:lastRowLastColumn="0"/>
              <w:rPr>
                <w:rStyle w:val="White"/>
                <w:noProof w:val="0"/>
                <w:lang w:val="es-419"/>
              </w:rPr>
            </w:pPr>
            <w:r w:rsidRPr="008456EC">
              <w:rPr>
                <w:rStyle w:val="White"/>
                <w:noProof w:val="0"/>
                <w:lang w:val="es-419"/>
              </w:rPr>
              <w:t>Definición</w:t>
            </w:r>
          </w:p>
        </w:tc>
      </w:tr>
      <w:tr w:rsidR="00167034" w:rsidRPr="008456EC" w14:paraId="78793DCC" w14:textId="77777777" w:rsidTr="003F466D">
        <w:trPr>
          <w:trHeight w:val="1402"/>
        </w:trPr>
        <w:tc>
          <w:tcPr>
            <w:cnfStyle w:val="001000000000" w:firstRow="0" w:lastRow="0" w:firstColumn="1" w:lastColumn="0" w:oddVBand="0" w:evenVBand="0" w:oddHBand="0" w:evenHBand="0" w:firstRowFirstColumn="0" w:firstRowLastColumn="0" w:lastRowFirstColumn="0" w:lastRowLastColumn="0"/>
            <w:tcW w:w="1235" w:type="pct"/>
            <w:tcBorders>
              <w:bottom w:val="single" w:sz="4" w:space="0" w:color="auto"/>
              <w:right w:val="single" w:sz="4" w:space="0" w:color="auto"/>
            </w:tcBorders>
            <w:shd w:val="clear" w:color="auto" w:fill="auto"/>
            <w:vAlign w:val="top"/>
          </w:tcPr>
          <w:p w14:paraId="6E3EB46E" w14:textId="77777777" w:rsidR="00167034" w:rsidRPr="008456EC" w:rsidRDefault="00167034" w:rsidP="003F466D">
            <w:pPr>
              <w:spacing w:after="200" w:line="276" w:lineRule="auto"/>
              <w:rPr>
                <w:rFonts w:cs="Arial"/>
                <w:lang w:val="es-419"/>
              </w:rPr>
            </w:pPr>
            <w:r w:rsidRPr="008456EC">
              <w:rPr>
                <w:lang w:val="es-419"/>
              </w:rPr>
              <mc:AlternateContent>
                <mc:Choice Requires="wps">
                  <w:drawing>
                    <wp:anchor distT="0" distB="0" distL="114300" distR="114300" simplePos="0" relativeHeight="251736576" behindDoc="0" locked="0" layoutInCell="1" allowOverlap="1" wp14:anchorId="706AF00C" wp14:editId="5187F7FE">
                      <wp:simplePos x="0" y="0"/>
                      <wp:positionH relativeFrom="column">
                        <wp:posOffset>758207</wp:posOffset>
                      </wp:positionH>
                      <wp:positionV relativeFrom="paragraph">
                        <wp:posOffset>353184</wp:posOffset>
                      </wp:positionV>
                      <wp:extent cx="522515" cy="463138"/>
                      <wp:effectExtent l="57150" t="19050" r="68580" b="89535"/>
                      <wp:wrapNone/>
                      <wp:docPr id="7" name="Rectangle 7"/>
                      <wp:cNvGraphicFramePr/>
                      <a:graphic xmlns:a="http://schemas.openxmlformats.org/drawingml/2006/main">
                        <a:graphicData uri="http://schemas.microsoft.com/office/word/2010/wordprocessingShape">
                          <wps:wsp>
                            <wps:cNvSpPr/>
                            <wps:spPr>
                              <a:xfrm>
                                <a:off x="0" y="0"/>
                                <a:ext cx="522515" cy="463138"/>
                              </a:xfrm>
                              <a:prstGeom prst="rect">
                                <a:avLst/>
                              </a:prstGeom>
                              <a:solidFill>
                                <a:schemeClr val="bg1"/>
                              </a:solidFill>
                              <a:ln>
                                <a:solidFill>
                                  <a:schemeClr val="bg1">
                                    <a:lumMod val="5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57309" id="Rectangle 7" o:spid="_x0000_s1026" style="position:absolute;margin-left:59.7pt;margin-top:27.8pt;width:41.15pt;height:36.45pt;z-index:25173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" fillcolor="white [3212]" strokecolor="#7f7f7f [1612]">
                      <v:shadow on="t" color="black" opacity="22937f" origin=",.5" offset="0,.63889mm"/>
                    </v:rect>
                  </w:pict>
                </mc:Fallback>
              </mc:AlternateContent>
            </w:r>
            <w:r w:rsidRPr="008456EC">
              <w:rPr>
                <w:lang w:val="es-419"/>
              </w:rPr>
              <w:t>1. Opciones de pago</w:t>
            </w:r>
          </w:p>
        </w:tc>
        <w:tc>
          <w:tcPr>
            <w:tcW w:w="3765" w:type="pct"/>
            <w:tcBorders>
              <w:left w:val="single" w:sz="4" w:space="0" w:color="auto"/>
              <w:bottom w:val="single" w:sz="4" w:space="0" w:color="auto"/>
            </w:tcBorders>
            <w:shd w:val="clear" w:color="auto" w:fill="auto"/>
            <w:vAlign w:val="top"/>
          </w:tcPr>
          <w:p w14:paraId="769CCD34" w14:textId="77777777" w:rsidR="00167034" w:rsidRPr="008456EC" w:rsidRDefault="00167034" w:rsidP="003F466D">
            <w:pPr>
              <w:spacing w:after="200" w:line="276" w:lineRule="auto"/>
              <w:cnfStyle w:val="000000000000" w:firstRow="0" w:lastRow="0" w:firstColumn="0" w:lastColumn="0" w:oddVBand="0" w:evenVBand="0" w:oddHBand="0" w:evenHBand="0" w:firstRowFirstColumn="0" w:firstRowLastColumn="0" w:lastRowFirstColumn="0" w:lastRowLastColumn="0"/>
              <w:rPr>
                <w:rFonts w:cs="Arial"/>
                <w:lang w:val="es-419"/>
              </w:rPr>
            </w:pPr>
            <w:r w:rsidRPr="008456EC">
              <w:rPr>
                <w:lang w:val="es-419"/>
              </w:rPr>
              <w:t>A. Ayudan a que los miembros de las familias ahorren dinero recolectando los ingresos a medida que se obtienen y creando un fondo o abriendo una cuenta para guardar los ahorros.</w:t>
            </w:r>
          </w:p>
        </w:tc>
      </w:tr>
      <w:tr w:rsidR="00167034" w:rsidRPr="008456EC" w14:paraId="59869D63" w14:textId="77777777" w:rsidTr="003F466D">
        <w:trPr>
          <w:cnfStyle w:val="000000010000" w:firstRow="0" w:lastRow="0" w:firstColumn="0" w:lastColumn="0" w:oddVBand="0" w:evenVBand="0" w:oddHBand="0" w:evenHBand="1" w:firstRowFirstColumn="0" w:firstRowLastColumn="0" w:lastRowFirstColumn="0" w:lastRowLastColumn="0"/>
          <w:trHeight w:val="1595"/>
        </w:trPr>
        <w:tc>
          <w:tcPr>
            <w:cnfStyle w:val="001000000000" w:firstRow="0" w:lastRow="0" w:firstColumn="1" w:lastColumn="0" w:oddVBand="0" w:evenVBand="0" w:oddHBand="0" w:evenHBand="0" w:firstRowFirstColumn="0" w:firstRowLastColumn="0" w:lastRowFirstColumn="0" w:lastRowLastColumn="0"/>
            <w:tcW w:w="1235" w:type="pct"/>
            <w:tcBorders>
              <w:top w:val="single" w:sz="4" w:space="0" w:color="auto"/>
              <w:bottom w:val="single" w:sz="4" w:space="0" w:color="auto"/>
              <w:right w:val="single" w:sz="4" w:space="0" w:color="auto"/>
            </w:tcBorders>
            <w:shd w:val="clear" w:color="auto" w:fill="auto"/>
            <w:vAlign w:val="top"/>
          </w:tcPr>
          <w:p w14:paraId="5E44A954" w14:textId="77777777" w:rsidR="00167034" w:rsidRPr="008456EC" w:rsidRDefault="00167034" w:rsidP="003F466D">
            <w:pPr>
              <w:spacing w:after="200" w:line="276" w:lineRule="auto"/>
              <w:rPr>
                <w:rFonts w:cs="Arial"/>
                <w:lang w:val="es-419"/>
              </w:rPr>
            </w:pPr>
            <w:r w:rsidRPr="008456EC">
              <w:rPr>
                <w:lang w:val="es-419"/>
              </w:rPr>
              <mc:AlternateContent>
                <mc:Choice Requires="wps">
                  <w:drawing>
                    <wp:anchor distT="0" distB="0" distL="114300" distR="114300" simplePos="0" relativeHeight="251737600" behindDoc="0" locked="0" layoutInCell="1" allowOverlap="1" wp14:anchorId="68419A05" wp14:editId="37BEAE59">
                      <wp:simplePos x="0" y="0"/>
                      <wp:positionH relativeFrom="column">
                        <wp:posOffset>771896</wp:posOffset>
                      </wp:positionH>
                      <wp:positionV relativeFrom="paragraph">
                        <wp:posOffset>429161</wp:posOffset>
                      </wp:positionV>
                      <wp:extent cx="522515" cy="463138"/>
                      <wp:effectExtent l="57150" t="19050" r="68580" b="89535"/>
                      <wp:wrapNone/>
                      <wp:docPr id="13" name="Rectangle 13"/>
                      <wp:cNvGraphicFramePr/>
                      <a:graphic xmlns:a="http://schemas.openxmlformats.org/drawingml/2006/main">
                        <a:graphicData uri="http://schemas.microsoft.com/office/word/2010/wordprocessingShape">
                          <wps:wsp>
                            <wps:cNvSpPr/>
                            <wps:spPr>
                              <a:xfrm>
                                <a:off x="0" y="0"/>
                                <a:ext cx="522515" cy="463138"/>
                              </a:xfrm>
                              <a:prstGeom prst="rect">
                                <a:avLst/>
                              </a:prstGeom>
                              <a:solidFill>
                                <a:schemeClr val="bg1"/>
                              </a:solidFill>
                              <a:ln>
                                <a:solidFill>
                                  <a:schemeClr val="bg1">
                                    <a:lumMod val="5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503B8" id="Rectangle 13" o:spid="_x0000_s1026" style="position:absolute;margin-left:60.8pt;margin-top:33.8pt;width:41.15pt;height:36.45pt;z-index:25173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" fillcolor="white [3212]" strokecolor="#7f7f7f [1612]">
                      <v:shadow on="t" color="black" opacity="22937f" origin=",.5" offset="0,.63889mm"/>
                    </v:rect>
                  </w:pict>
                </mc:Fallback>
              </mc:AlternateContent>
            </w:r>
            <w:r w:rsidRPr="008456EC">
              <w:rPr>
                <w:lang w:val="es-419"/>
              </w:rPr>
              <w:t>2. Plan de ahorro</w:t>
            </w:r>
          </w:p>
        </w:tc>
        <w:tc>
          <w:tcPr>
            <w:tcW w:w="3765" w:type="pct"/>
            <w:tcBorders>
              <w:top w:val="single" w:sz="4" w:space="0" w:color="auto"/>
              <w:left w:val="single" w:sz="4" w:space="0" w:color="auto"/>
              <w:bottom w:val="single" w:sz="4" w:space="0" w:color="auto"/>
            </w:tcBorders>
            <w:shd w:val="clear" w:color="auto" w:fill="auto"/>
            <w:vAlign w:val="top"/>
          </w:tcPr>
          <w:p w14:paraId="0B20DCDA" w14:textId="77777777" w:rsidR="00167034" w:rsidRPr="008456EC" w:rsidRDefault="00167034" w:rsidP="003F466D">
            <w:pPr>
              <w:cnfStyle w:val="000000010000" w:firstRow="0" w:lastRow="0" w:firstColumn="0" w:lastColumn="0" w:oddVBand="0" w:evenVBand="0" w:oddHBand="0" w:evenHBand="1" w:firstRowFirstColumn="0" w:firstRowLastColumn="0" w:lastRowFirstColumn="0" w:lastRowLastColumn="0"/>
              <w:rPr>
                <w:szCs w:val="24"/>
                <w:lang w:val="es-419"/>
              </w:rPr>
            </w:pPr>
            <w:r w:rsidRPr="008456EC">
              <w:rPr>
                <w:lang w:val="es-419"/>
              </w:rPr>
              <w:t xml:space="preserve">Los usuarios pagan una tarifa pequeña para usar una letrina pública o compartida. </w:t>
            </w:r>
          </w:p>
          <w:p w14:paraId="06C548CD" w14:textId="77777777" w:rsidR="00167034" w:rsidRPr="008456EC" w:rsidRDefault="00167034" w:rsidP="003F466D">
            <w:pPr>
              <w:spacing w:after="200" w:line="276" w:lineRule="auto"/>
              <w:cnfStyle w:val="000000010000" w:firstRow="0" w:lastRow="0" w:firstColumn="0" w:lastColumn="0" w:oddVBand="0" w:evenVBand="0" w:oddHBand="0" w:evenHBand="1" w:firstRowFirstColumn="0" w:firstRowLastColumn="0" w:lastRowFirstColumn="0" w:lastRowLastColumn="0"/>
              <w:rPr>
                <w:rFonts w:cs="Arial"/>
                <w:lang w:val="es-419"/>
              </w:rPr>
            </w:pPr>
          </w:p>
        </w:tc>
      </w:tr>
      <w:tr w:rsidR="00167034" w:rsidRPr="008456EC" w14:paraId="2E3C70E5" w14:textId="77777777" w:rsidTr="003F466D">
        <w:trPr>
          <w:trHeight w:val="1591"/>
        </w:trPr>
        <w:tc>
          <w:tcPr>
            <w:cnfStyle w:val="001000000000" w:firstRow="0" w:lastRow="0" w:firstColumn="1" w:lastColumn="0" w:oddVBand="0" w:evenVBand="0" w:oddHBand="0" w:evenHBand="0" w:firstRowFirstColumn="0" w:firstRowLastColumn="0" w:lastRowFirstColumn="0" w:lastRowLastColumn="0"/>
            <w:tcW w:w="1235" w:type="pct"/>
            <w:tcBorders>
              <w:top w:val="single" w:sz="4" w:space="0" w:color="auto"/>
              <w:bottom w:val="single" w:sz="4" w:space="0" w:color="auto"/>
              <w:right w:val="single" w:sz="4" w:space="0" w:color="auto"/>
            </w:tcBorders>
            <w:shd w:val="clear" w:color="auto" w:fill="auto"/>
            <w:vAlign w:val="top"/>
          </w:tcPr>
          <w:p w14:paraId="1C50D2A8" w14:textId="77777777" w:rsidR="00167034" w:rsidRPr="008456EC" w:rsidRDefault="00167034" w:rsidP="003F466D">
            <w:pPr>
              <w:spacing w:after="200" w:line="276" w:lineRule="auto"/>
              <w:rPr>
                <w:rFonts w:cs="Arial"/>
                <w:lang w:val="es-419"/>
              </w:rPr>
            </w:pPr>
            <w:r w:rsidRPr="008456EC">
              <w:rPr>
                <w:lang w:val="es-419"/>
              </w:rPr>
              <mc:AlternateContent>
                <mc:Choice Requires="wps">
                  <w:drawing>
                    <wp:anchor distT="0" distB="0" distL="114300" distR="114300" simplePos="0" relativeHeight="251738624" behindDoc="0" locked="0" layoutInCell="1" allowOverlap="1" wp14:anchorId="293361D4" wp14:editId="333CBF29">
                      <wp:simplePos x="0" y="0"/>
                      <wp:positionH relativeFrom="column">
                        <wp:posOffset>770700</wp:posOffset>
                      </wp:positionH>
                      <wp:positionV relativeFrom="paragraph">
                        <wp:posOffset>453390</wp:posOffset>
                      </wp:positionV>
                      <wp:extent cx="522515" cy="463138"/>
                      <wp:effectExtent l="57150" t="19050" r="68580" b="89535"/>
                      <wp:wrapNone/>
                      <wp:docPr id="24" name="Rectangle 24"/>
                      <wp:cNvGraphicFramePr/>
                      <a:graphic xmlns:a="http://schemas.openxmlformats.org/drawingml/2006/main">
                        <a:graphicData uri="http://schemas.microsoft.com/office/word/2010/wordprocessingShape">
                          <wps:wsp>
                            <wps:cNvSpPr/>
                            <wps:spPr>
                              <a:xfrm>
                                <a:off x="0" y="0"/>
                                <a:ext cx="522515" cy="463138"/>
                              </a:xfrm>
                              <a:prstGeom prst="rect">
                                <a:avLst/>
                              </a:prstGeom>
                              <a:solidFill>
                                <a:schemeClr val="bg1"/>
                              </a:solidFill>
                              <a:ln>
                                <a:solidFill>
                                  <a:schemeClr val="bg1">
                                    <a:lumMod val="5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29BB9E" id="Rectangle 24" o:spid="_x0000_s1026" style="position:absolute;margin-left:60.7pt;margin-top:35.7pt;width:41.15pt;height:36.45pt;z-index:251738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" fillcolor="white [3212]" strokecolor="#7f7f7f [1612]">
                      <v:shadow on="t" color="black" opacity="22937f" origin=",.5" offset="0,.63889mm"/>
                    </v:rect>
                  </w:pict>
                </mc:Fallback>
              </mc:AlternateContent>
            </w:r>
            <w:r w:rsidRPr="008456EC">
              <w:rPr>
                <w:lang w:val="es-419"/>
              </w:rPr>
              <w:t>3. Préstamos/</w:t>
            </w:r>
            <w:proofErr w:type="spellStart"/>
            <w:r w:rsidRPr="008456EC">
              <w:rPr>
                <w:lang w:val="es-419"/>
              </w:rPr>
              <w:t>Microfinanciación</w:t>
            </w:r>
            <w:proofErr w:type="spellEnd"/>
          </w:p>
        </w:tc>
        <w:tc>
          <w:tcPr>
            <w:tcW w:w="3765" w:type="pct"/>
            <w:tcBorders>
              <w:top w:val="single" w:sz="4" w:space="0" w:color="auto"/>
              <w:left w:val="single" w:sz="4" w:space="0" w:color="auto"/>
              <w:bottom w:val="single" w:sz="4" w:space="0" w:color="auto"/>
            </w:tcBorders>
            <w:shd w:val="clear" w:color="auto" w:fill="auto"/>
            <w:vAlign w:val="top"/>
          </w:tcPr>
          <w:p w14:paraId="63AE3BE3" w14:textId="77777777" w:rsidR="00167034" w:rsidRPr="008456EC" w:rsidRDefault="00167034" w:rsidP="003F466D">
            <w:pPr>
              <w:spacing w:after="200" w:line="276" w:lineRule="auto"/>
              <w:cnfStyle w:val="000000000000" w:firstRow="0" w:lastRow="0" w:firstColumn="0" w:lastColumn="0" w:oddVBand="0" w:evenVBand="0" w:oddHBand="0" w:evenHBand="0" w:firstRowFirstColumn="0" w:firstRowLastColumn="0" w:lastRowFirstColumn="0" w:lastRowLastColumn="0"/>
              <w:rPr>
                <w:rFonts w:cs="Arial"/>
                <w:lang w:val="es-419"/>
              </w:rPr>
            </w:pPr>
            <w:r w:rsidRPr="008456EC">
              <w:rPr>
                <w:lang w:val="es-419"/>
              </w:rPr>
              <w:t>C. En lugar de pagar por una letrina, la familia la alquila o a veces solo paga por los servicios de mantenimiento (p. ej.: el vaciado); si la familia deja de pagar, el proveedor de servicios puede desinstalar la letrina y usarla en otro lado.</w:t>
            </w:r>
          </w:p>
        </w:tc>
      </w:tr>
      <w:tr w:rsidR="00167034" w:rsidRPr="008456EC" w14:paraId="57A27E70" w14:textId="77777777" w:rsidTr="003F466D">
        <w:trPr>
          <w:cnfStyle w:val="000000010000" w:firstRow="0" w:lastRow="0" w:firstColumn="0" w:lastColumn="0" w:oddVBand="0" w:evenVBand="0" w:oddHBand="0" w:evenHBand="1" w:firstRowFirstColumn="0" w:firstRowLastColumn="0" w:lastRowFirstColumn="0" w:lastRowLastColumn="0"/>
          <w:trHeight w:val="1556"/>
        </w:trPr>
        <w:tc>
          <w:tcPr>
            <w:cnfStyle w:val="001000000000" w:firstRow="0" w:lastRow="0" w:firstColumn="1" w:lastColumn="0" w:oddVBand="0" w:evenVBand="0" w:oddHBand="0" w:evenHBand="0" w:firstRowFirstColumn="0" w:firstRowLastColumn="0" w:lastRowFirstColumn="0" w:lastRowLastColumn="0"/>
            <w:tcW w:w="1235" w:type="pct"/>
            <w:tcBorders>
              <w:top w:val="single" w:sz="4" w:space="0" w:color="auto"/>
              <w:bottom w:val="single" w:sz="4" w:space="0" w:color="auto"/>
              <w:right w:val="single" w:sz="4" w:space="0" w:color="auto"/>
            </w:tcBorders>
            <w:shd w:val="clear" w:color="auto" w:fill="auto"/>
            <w:vAlign w:val="top"/>
          </w:tcPr>
          <w:p w14:paraId="5FC3DD94" w14:textId="77777777" w:rsidR="00167034" w:rsidRPr="008456EC" w:rsidRDefault="00167034" w:rsidP="003F466D">
            <w:pPr>
              <w:rPr>
                <w:rFonts w:cs="Arial"/>
                <w:lang w:val="es-419"/>
              </w:rPr>
            </w:pPr>
            <w:r w:rsidRPr="008456EC">
              <w:rPr>
                <w:lang w:val="es-419"/>
              </w:rPr>
              <mc:AlternateContent>
                <mc:Choice Requires="wps">
                  <w:drawing>
                    <wp:anchor distT="0" distB="0" distL="114300" distR="114300" simplePos="0" relativeHeight="251739648" behindDoc="0" locked="0" layoutInCell="1" allowOverlap="1" wp14:anchorId="3C7E43C3" wp14:editId="52FA6EB3">
                      <wp:simplePos x="0" y="0"/>
                      <wp:positionH relativeFrom="column">
                        <wp:posOffset>771896</wp:posOffset>
                      </wp:positionH>
                      <wp:positionV relativeFrom="paragraph">
                        <wp:posOffset>397651</wp:posOffset>
                      </wp:positionV>
                      <wp:extent cx="522515" cy="463138"/>
                      <wp:effectExtent l="57150" t="19050" r="68580" b="89535"/>
                      <wp:wrapNone/>
                      <wp:docPr id="26" name="Rectangle 26"/>
                      <wp:cNvGraphicFramePr/>
                      <a:graphic xmlns:a="http://schemas.openxmlformats.org/drawingml/2006/main">
                        <a:graphicData uri="http://schemas.microsoft.com/office/word/2010/wordprocessingShape">
                          <wps:wsp>
                            <wps:cNvSpPr/>
                            <wps:spPr>
                              <a:xfrm>
                                <a:off x="0" y="0"/>
                                <a:ext cx="522515" cy="463138"/>
                              </a:xfrm>
                              <a:prstGeom prst="rect">
                                <a:avLst/>
                              </a:prstGeom>
                              <a:solidFill>
                                <a:schemeClr val="bg1"/>
                              </a:solidFill>
                              <a:ln>
                                <a:solidFill>
                                  <a:schemeClr val="bg1">
                                    <a:lumMod val="5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75B79A" id="Rectangle 26" o:spid="_x0000_s1026" style="position:absolute;margin-left:60.8pt;margin-top:31.3pt;width:41.15pt;height:36.45pt;z-index:251739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" fillcolor="white [3212]" strokecolor="#7f7f7f [1612]">
                      <v:shadow on="t" color="black" opacity="22937f" origin=",.5" offset="0,.63889mm"/>
                    </v:rect>
                  </w:pict>
                </mc:Fallback>
              </mc:AlternateContent>
            </w:r>
            <w:r w:rsidRPr="008456EC">
              <w:rPr>
                <w:lang w:val="es-419"/>
              </w:rPr>
              <w:t>4. Suscripciones</w:t>
            </w:r>
          </w:p>
        </w:tc>
        <w:tc>
          <w:tcPr>
            <w:tcW w:w="3765" w:type="pct"/>
            <w:tcBorders>
              <w:top w:val="single" w:sz="4" w:space="0" w:color="auto"/>
              <w:left w:val="single" w:sz="4" w:space="0" w:color="auto"/>
              <w:bottom w:val="single" w:sz="4" w:space="0" w:color="auto"/>
            </w:tcBorders>
            <w:shd w:val="clear" w:color="auto" w:fill="auto"/>
            <w:vAlign w:val="top"/>
          </w:tcPr>
          <w:p w14:paraId="78184F2E" w14:textId="77777777" w:rsidR="00167034" w:rsidRPr="008456EC" w:rsidRDefault="00167034" w:rsidP="003F466D">
            <w:pPr>
              <w:spacing w:after="200" w:line="276" w:lineRule="auto"/>
              <w:cnfStyle w:val="000000010000" w:firstRow="0" w:lastRow="0" w:firstColumn="0" w:lastColumn="0" w:oddVBand="0" w:evenVBand="0" w:oddHBand="0" w:evenHBand="1" w:firstRowFirstColumn="0" w:firstRowLastColumn="0" w:lastRowFirstColumn="0" w:lastRowLastColumn="0"/>
              <w:rPr>
                <w:rFonts w:cs="Arial"/>
                <w:lang w:val="es-419"/>
              </w:rPr>
            </w:pPr>
            <w:r w:rsidRPr="008456EC">
              <w:rPr>
                <w:lang w:val="es-419"/>
              </w:rPr>
              <w:t>D. Dividir el pago en partes más pequeñas o construir la letrina en etapas.</w:t>
            </w:r>
          </w:p>
        </w:tc>
      </w:tr>
      <w:tr w:rsidR="00167034" w:rsidRPr="008456EC" w14:paraId="4DD2E81F" w14:textId="77777777" w:rsidTr="003F466D">
        <w:trPr>
          <w:trHeight w:val="1600"/>
        </w:trPr>
        <w:tc>
          <w:tcPr>
            <w:cnfStyle w:val="001000000000" w:firstRow="0" w:lastRow="0" w:firstColumn="1" w:lastColumn="0" w:oddVBand="0" w:evenVBand="0" w:oddHBand="0" w:evenHBand="0" w:firstRowFirstColumn="0" w:firstRowLastColumn="0" w:lastRowFirstColumn="0" w:lastRowLastColumn="0"/>
            <w:tcW w:w="1235" w:type="pct"/>
            <w:tcBorders>
              <w:top w:val="single" w:sz="4" w:space="0" w:color="auto"/>
              <w:bottom w:val="single" w:sz="4" w:space="0" w:color="auto"/>
              <w:right w:val="single" w:sz="4" w:space="0" w:color="auto"/>
            </w:tcBorders>
            <w:shd w:val="clear" w:color="auto" w:fill="auto"/>
            <w:vAlign w:val="top"/>
          </w:tcPr>
          <w:p w14:paraId="0FD969BB" w14:textId="77777777" w:rsidR="00167034" w:rsidRPr="008456EC" w:rsidRDefault="00167034" w:rsidP="003F466D">
            <w:pPr>
              <w:tabs>
                <w:tab w:val="left" w:pos="990"/>
              </w:tabs>
              <w:rPr>
                <w:rFonts w:cs="Arial"/>
                <w:lang w:val="es-419"/>
              </w:rPr>
            </w:pPr>
            <w:r w:rsidRPr="008456EC">
              <w:rPr>
                <w:lang w:val="es-419"/>
              </w:rPr>
              <mc:AlternateContent>
                <mc:Choice Requires="wps">
                  <w:drawing>
                    <wp:anchor distT="0" distB="0" distL="114300" distR="114300" simplePos="0" relativeHeight="251740672" behindDoc="0" locked="0" layoutInCell="1" allowOverlap="1" wp14:anchorId="6C75A137" wp14:editId="77B6B32A">
                      <wp:simplePos x="0" y="0"/>
                      <wp:positionH relativeFrom="column">
                        <wp:posOffset>771896</wp:posOffset>
                      </wp:positionH>
                      <wp:positionV relativeFrom="paragraph">
                        <wp:posOffset>304693</wp:posOffset>
                      </wp:positionV>
                      <wp:extent cx="522515" cy="463138"/>
                      <wp:effectExtent l="57150" t="19050" r="68580" b="89535"/>
                      <wp:wrapNone/>
                      <wp:docPr id="27" name="Rectangle 27"/>
                      <wp:cNvGraphicFramePr/>
                      <a:graphic xmlns:a="http://schemas.openxmlformats.org/drawingml/2006/main">
                        <a:graphicData uri="http://schemas.microsoft.com/office/word/2010/wordprocessingShape">
                          <wps:wsp>
                            <wps:cNvSpPr/>
                            <wps:spPr>
                              <a:xfrm>
                                <a:off x="0" y="0"/>
                                <a:ext cx="522515" cy="463138"/>
                              </a:xfrm>
                              <a:prstGeom prst="rect">
                                <a:avLst/>
                              </a:prstGeom>
                              <a:solidFill>
                                <a:schemeClr val="bg1"/>
                              </a:solidFill>
                              <a:ln>
                                <a:solidFill>
                                  <a:schemeClr val="bg1">
                                    <a:lumMod val="5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1EA111" id="Rectangle 27" o:spid="_x0000_s1026" style="position:absolute;margin-left:60.8pt;margin-top:24pt;width:41.15pt;height:36.45pt;z-index:251740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" fillcolor="white [3212]" strokecolor="#7f7f7f [1612]">
                      <v:shadow on="t" color="black" opacity="22937f" origin=",.5" offset="0,.63889mm"/>
                    </v:rect>
                  </w:pict>
                </mc:Fallback>
              </mc:AlternateContent>
            </w:r>
            <w:r w:rsidRPr="008456EC">
              <w:rPr>
                <w:lang w:val="es-419"/>
              </w:rPr>
              <w:t>5. Pago por uso</w:t>
            </w:r>
          </w:p>
        </w:tc>
        <w:tc>
          <w:tcPr>
            <w:tcW w:w="3765" w:type="pct"/>
            <w:tcBorders>
              <w:top w:val="single" w:sz="4" w:space="0" w:color="auto"/>
              <w:left w:val="single" w:sz="4" w:space="0" w:color="auto"/>
              <w:bottom w:val="single" w:sz="4" w:space="0" w:color="auto"/>
            </w:tcBorders>
            <w:shd w:val="clear" w:color="auto" w:fill="auto"/>
            <w:vAlign w:val="top"/>
          </w:tcPr>
          <w:p w14:paraId="22B9D2A6" w14:textId="77777777" w:rsidR="00167034" w:rsidRPr="008456EC" w:rsidRDefault="00167034" w:rsidP="003F466D">
            <w:pPr>
              <w:spacing w:after="200" w:line="276" w:lineRule="auto"/>
              <w:cnfStyle w:val="000000000000" w:firstRow="0" w:lastRow="0" w:firstColumn="0" w:lastColumn="0" w:oddVBand="0" w:evenVBand="0" w:oddHBand="0" w:evenHBand="0" w:firstRowFirstColumn="0" w:firstRowLastColumn="0" w:lastRowFirstColumn="0" w:lastRowLastColumn="0"/>
              <w:rPr>
                <w:rFonts w:cs="Arial"/>
                <w:lang w:val="es-419"/>
              </w:rPr>
            </w:pPr>
            <w:r w:rsidRPr="008456EC">
              <w:rPr>
                <w:lang w:val="es-419"/>
              </w:rPr>
              <w:t>E. Monto de dinero que se le da a una familia para reducir el costo de un producto o servicio (total, parcial, en especie o en base a resultados).</w:t>
            </w:r>
          </w:p>
        </w:tc>
      </w:tr>
      <w:tr w:rsidR="00167034" w:rsidRPr="008456EC" w14:paraId="0B8B0C7E" w14:textId="77777777" w:rsidTr="003F466D">
        <w:trPr>
          <w:cnfStyle w:val="000000010000" w:firstRow="0" w:lastRow="0" w:firstColumn="0" w:lastColumn="0" w:oddVBand="0" w:evenVBand="0" w:oddHBand="0" w:evenHBand="1" w:firstRowFirstColumn="0" w:firstRowLastColumn="0" w:lastRowFirstColumn="0" w:lastRowLastColumn="0"/>
          <w:trHeight w:val="1528"/>
        </w:trPr>
        <w:tc>
          <w:tcPr>
            <w:cnfStyle w:val="001000000000" w:firstRow="0" w:lastRow="0" w:firstColumn="1" w:lastColumn="0" w:oddVBand="0" w:evenVBand="0" w:oddHBand="0" w:evenHBand="0" w:firstRowFirstColumn="0" w:firstRowLastColumn="0" w:lastRowFirstColumn="0" w:lastRowLastColumn="0"/>
            <w:tcW w:w="1235" w:type="pct"/>
            <w:tcBorders>
              <w:top w:val="single" w:sz="4" w:space="0" w:color="auto"/>
              <w:right w:val="single" w:sz="4" w:space="0" w:color="auto"/>
            </w:tcBorders>
            <w:shd w:val="clear" w:color="auto" w:fill="auto"/>
            <w:vAlign w:val="top"/>
          </w:tcPr>
          <w:p w14:paraId="2F1FC17C" w14:textId="77777777" w:rsidR="00167034" w:rsidRPr="008456EC" w:rsidRDefault="00167034" w:rsidP="003F466D">
            <w:pPr>
              <w:rPr>
                <w:rFonts w:cs="Arial"/>
                <w:lang w:val="es-419"/>
              </w:rPr>
            </w:pPr>
            <w:r w:rsidRPr="008456EC">
              <w:rPr>
                <w:lang w:val="es-419"/>
              </w:rPr>
              <mc:AlternateContent>
                <mc:Choice Requires="wps">
                  <w:drawing>
                    <wp:anchor distT="0" distB="0" distL="114300" distR="114300" simplePos="0" relativeHeight="251741696" behindDoc="0" locked="0" layoutInCell="1" allowOverlap="1" wp14:anchorId="37043996" wp14:editId="3821F58D">
                      <wp:simplePos x="0" y="0"/>
                      <wp:positionH relativeFrom="column">
                        <wp:posOffset>771896</wp:posOffset>
                      </wp:positionH>
                      <wp:positionV relativeFrom="paragraph">
                        <wp:posOffset>331619</wp:posOffset>
                      </wp:positionV>
                      <wp:extent cx="522515" cy="463138"/>
                      <wp:effectExtent l="57150" t="19050" r="68580" b="89535"/>
                      <wp:wrapNone/>
                      <wp:docPr id="28" name="Rectangle 28"/>
                      <wp:cNvGraphicFramePr/>
                      <a:graphic xmlns:a="http://schemas.openxmlformats.org/drawingml/2006/main">
                        <a:graphicData uri="http://schemas.microsoft.com/office/word/2010/wordprocessingShape">
                          <wps:wsp>
                            <wps:cNvSpPr/>
                            <wps:spPr>
                              <a:xfrm>
                                <a:off x="0" y="0"/>
                                <a:ext cx="522515" cy="463138"/>
                              </a:xfrm>
                              <a:prstGeom prst="rect">
                                <a:avLst/>
                              </a:prstGeom>
                              <a:solidFill>
                                <a:schemeClr val="bg1"/>
                              </a:solidFill>
                              <a:ln>
                                <a:solidFill>
                                  <a:schemeClr val="bg1">
                                    <a:lumMod val="5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A36036" id="Rectangle 28" o:spid="_x0000_s1026" style="position:absolute;margin-left:60.8pt;margin-top:26.1pt;width:41.15pt;height:36.45pt;z-index:251741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" fillcolor="white [3212]" strokecolor="#7f7f7f [1612]">
                      <v:shadow on="t" color="black" opacity="22937f" origin=",.5" offset="0,.63889mm"/>
                    </v:rect>
                  </w:pict>
                </mc:Fallback>
              </mc:AlternateContent>
            </w:r>
            <w:r w:rsidRPr="008456EC">
              <w:rPr>
                <w:lang w:val="es-419"/>
              </w:rPr>
              <w:t>6. Subsidio</w:t>
            </w:r>
          </w:p>
        </w:tc>
        <w:tc>
          <w:tcPr>
            <w:tcW w:w="3765" w:type="pct"/>
            <w:tcBorders>
              <w:top w:val="single" w:sz="4" w:space="0" w:color="auto"/>
              <w:left w:val="single" w:sz="4" w:space="0" w:color="auto"/>
            </w:tcBorders>
            <w:shd w:val="clear" w:color="auto" w:fill="auto"/>
            <w:vAlign w:val="top"/>
          </w:tcPr>
          <w:p w14:paraId="704E6BD0" w14:textId="77777777" w:rsidR="00167034" w:rsidRPr="008456EC" w:rsidRDefault="00167034" w:rsidP="003F466D">
            <w:pPr>
              <w:spacing w:after="200" w:line="276" w:lineRule="auto"/>
              <w:cnfStyle w:val="000000010000" w:firstRow="0" w:lastRow="0" w:firstColumn="0" w:lastColumn="0" w:oddVBand="0" w:evenVBand="0" w:oddHBand="0" w:evenHBand="1" w:firstRowFirstColumn="0" w:firstRowLastColumn="0" w:lastRowFirstColumn="0" w:lastRowLastColumn="0"/>
              <w:rPr>
                <w:rFonts w:cs="Arial"/>
                <w:lang w:val="es-419"/>
              </w:rPr>
            </w:pPr>
            <w:r w:rsidRPr="008456EC">
              <w:rPr>
                <w:lang w:val="es-419"/>
              </w:rPr>
              <w:t>Una entidad que actúa como prestamista le da dinero a una familia para comprar la letrina y la familia luego devuelve el dinero en un plazo determinado, junto con un interés.</w:t>
            </w:r>
          </w:p>
        </w:tc>
      </w:tr>
    </w:tbl>
    <w:p w14:paraId="68149331" w14:textId="77777777" w:rsidR="00A96ECA" w:rsidRPr="008456EC" w:rsidRDefault="00A96ECA" w:rsidP="00167034">
      <w:pPr>
        <w:tabs>
          <w:tab w:val="decimal" w:pos="10065"/>
        </w:tabs>
        <w:ind w:left="360"/>
        <w:rPr>
          <w:iCs/>
          <w:color w:val="828282" w:themeColor="text1" w:themeTint="A6"/>
          <w:lang w:val="es-419"/>
        </w:rPr>
      </w:pPr>
    </w:p>
    <w:sectPr w:rsidR="00A96ECA" w:rsidRPr="008456EC" w:rsidSect="00750F1E">
      <w:headerReference w:type="default" r:id="rId25"/>
      <w:pgSz w:w="12240" w:h="15840" w:code="1"/>
      <w:pgMar w:top="1158" w:right="1077" w:bottom="1440" w:left="107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5FCBB" w14:textId="77777777" w:rsidR="00003007" w:rsidRDefault="00003007" w:rsidP="00510EBB">
      <w:r>
        <w:separator/>
      </w:r>
    </w:p>
    <w:p w14:paraId="735D7390" w14:textId="77777777" w:rsidR="00003007" w:rsidRDefault="00003007"/>
    <w:p w14:paraId="63274F26" w14:textId="77777777" w:rsidR="00003007" w:rsidRDefault="00003007"/>
  </w:endnote>
  <w:endnote w:type="continuationSeparator" w:id="0">
    <w:p w14:paraId="066B5B4D" w14:textId="77777777" w:rsidR="00003007" w:rsidRDefault="00003007" w:rsidP="00510EBB">
      <w:r>
        <w:continuationSeparator/>
      </w:r>
    </w:p>
    <w:p w14:paraId="5F9A47A7" w14:textId="77777777" w:rsidR="00003007" w:rsidRDefault="00003007"/>
    <w:p w14:paraId="3CBBB1BA" w14:textId="77777777" w:rsidR="00003007" w:rsidRDefault="00003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C918C" w14:textId="77777777" w:rsidR="00C12BB5" w:rsidRDefault="00C12BB5" w:rsidP="007A6E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E86E11" w14:textId="77777777" w:rsidR="00C12BB5" w:rsidRDefault="00C12BB5" w:rsidP="00353B84">
    <w:pPr>
      <w:pStyle w:val="Footer"/>
      <w:ind w:right="360"/>
    </w:pPr>
  </w:p>
  <w:p w14:paraId="67D36395" w14:textId="77777777" w:rsidR="00C12BB5" w:rsidRDefault="00C12B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6"/>
      <w:gridCol w:w="4986"/>
    </w:tblGrid>
    <w:tr w:rsidR="00C12BB5" w14:paraId="6DDD023B" w14:textId="77777777" w:rsidTr="00285AF5">
      <w:trPr>
        <w:trHeight w:val="373"/>
      </w:trPr>
      <w:tc>
        <w:tcPr>
          <w:tcW w:w="2500" w:type="pct"/>
          <w:vAlign w:val="bottom"/>
        </w:tcPr>
        <w:p w14:paraId="227A86F9" w14:textId="77777777" w:rsidR="00C12BB5" w:rsidRDefault="00C12BB5" w:rsidP="00A24CBE">
          <w:pPr>
            <w:pStyle w:val="Footer"/>
            <w:ind w:right="360"/>
          </w:pPr>
        </w:p>
      </w:tc>
      <w:tc>
        <w:tcPr>
          <w:tcW w:w="2500" w:type="pct"/>
          <w:vAlign w:val="center"/>
        </w:tcPr>
        <w:p w14:paraId="5198CC28" w14:textId="0E4D4371" w:rsidR="00C12BB5" w:rsidRPr="00CF2B27" w:rsidRDefault="00C12BB5" w:rsidP="00CF2B27">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sidR="00C43ADE">
            <w:rPr>
              <w:rStyle w:val="Footer-pagenumber"/>
            </w:rPr>
            <w:t>2</w:t>
          </w:r>
          <w:r w:rsidRPr="00CF2B27">
            <w:rPr>
              <w:rStyle w:val="Footer-pagenumber"/>
            </w:rPr>
            <w:fldChar w:fldCharType="end"/>
          </w:r>
          <w:r>
            <w:t xml:space="preserve"> | página</w:t>
          </w:r>
        </w:p>
      </w:tc>
    </w:tr>
  </w:tbl>
  <w:p w14:paraId="52AB7A42" w14:textId="77777777" w:rsidR="00C12BB5" w:rsidRDefault="00C12BB5" w:rsidP="00C93C42">
    <w:pPr>
      <w:pStyle w:val="InvisibleParagrap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6"/>
      <w:gridCol w:w="4986"/>
    </w:tblGrid>
    <w:tr w:rsidR="00C12BB5" w14:paraId="27558003" w14:textId="77777777" w:rsidTr="00750F1E">
      <w:trPr>
        <w:trHeight w:val="410"/>
      </w:trPr>
      <w:tc>
        <w:tcPr>
          <w:tcW w:w="2500" w:type="pct"/>
          <w:vAlign w:val="bottom"/>
        </w:tcPr>
        <w:p w14:paraId="79B3C3E0" w14:textId="77777777" w:rsidR="00C12BB5" w:rsidRDefault="00C12BB5" w:rsidP="00A24CBE">
          <w:pPr>
            <w:pStyle w:val="Footer"/>
            <w:ind w:right="360"/>
          </w:pPr>
        </w:p>
      </w:tc>
      <w:tc>
        <w:tcPr>
          <w:tcW w:w="2500" w:type="pct"/>
          <w:vAlign w:val="center"/>
        </w:tcPr>
        <w:p w14:paraId="006E6CED" w14:textId="35743DCE" w:rsidR="00C12BB5" w:rsidRPr="00CF2B27" w:rsidRDefault="00C12BB5" w:rsidP="00CF2B27">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sidR="00C43ADE">
            <w:rPr>
              <w:rStyle w:val="Footer-pagenumber"/>
            </w:rPr>
            <w:t>5</w:t>
          </w:r>
          <w:r w:rsidRPr="00CF2B27">
            <w:rPr>
              <w:rStyle w:val="Footer-pagenumber"/>
            </w:rPr>
            <w:fldChar w:fldCharType="end"/>
          </w:r>
          <w:r>
            <w:t xml:space="preserve"> | página</w:t>
          </w:r>
        </w:p>
      </w:tc>
    </w:tr>
  </w:tbl>
  <w:p w14:paraId="161CCA9C" w14:textId="77777777" w:rsidR="00C12BB5" w:rsidRDefault="00C12BB5" w:rsidP="00C93C42">
    <w:pPr>
      <w:pStyle w:val="InvisibleParagrap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62ED8" w14:textId="77777777" w:rsidR="00003007" w:rsidRDefault="00003007" w:rsidP="00510EBB">
      <w:r>
        <w:separator/>
      </w:r>
    </w:p>
    <w:p w14:paraId="4E1FE7A3" w14:textId="77777777" w:rsidR="00003007" w:rsidRDefault="00003007"/>
    <w:p w14:paraId="390649E2" w14:textId="77777777" w:rsidR="00003007" w:rsidRDefault="00003007"/>
  </w:footnote>
  <w:footnote w:type="continuationSeparator" w:id="0">
    <w:p w14:paraId="488FB919" w14:textId="77777777" w:rsidR="00003007" w:rsidRDefault="00003007" w:rsidP="00510EBB">
      <w:r>
        <w:continuationSeparator/>
      </w:r>
    </w:p>
    <w:p w14:paraId="4CBCC65A" w14:textId="77777777" w:rsidR="00003007" w:rsidRDefault="00003007"/>
    <w:p w14:paraId="01125579" w14:textId="77777777" w:rsidR="00003007" w:rsidRDefault="000030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FEDB8" w14:textId="77777777" w:rsidR="00C12BB5" w:rsidRDefault="00C12BB5">
    <w:pPr>
      <w:pStyle w:val="Header"/>
    </w:pPr>
  </w:p>
  <w:p w14:paraId="22BF74D3" w14:textId="77777777" w:rsidR="00C12BB5" w:rsidRDefault="00C12B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4A4E1" w14:textId="77777777" w:rsidR="00C12BB5" w:rsidRDefault="00C12BB5" w:rsidP="009B70FC">
    <w:pPr>
      <w:pStyle w:val="Header"/>
    </w:pPr>
    <w:r>
      <w:t xml:space="preserve">Nombre del plan de lección | </w:t>
    </w:r>
    <w:r w:rsidRPr="002F352A">
      <w:rPr>
        <w:rStyle w:val="Strong"/>
      </w:rPr>
      <w:t>Plan de lección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E0ED6" w14:textId="77777777" w:rsidR="00C12BB5" w:rsidRDefault="00C12BB5" w:rsidP="00912BC9">
    <w:pPr>
      <w:pStyle w:val="InvisibleParagraph"/>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49ED9" w14:textId="16FB67ED" w:rsidR="00C12BB5" w:rsidRDefault="00C12BB5" w:rsidP="009B70FC">
    <w:pPr>
      <w:pStyle w:val="Header"/>
    </w:pPr>
    <w:r>
      <w:t xml:space="preserve">Finanzas | </w:t>
    </w:r>
    <w:r>
      <w:rPr>
        <w:rStyle w:val="Strong"/>
      </w:rPr>
      <w:t>Plan del módulo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ABD10" w14:textId="77777777" w:rsidR="00BD7358" w:rsidRDefault="00BD7358" w:rsidP="00BD7358">
    <w:pPr>
      <w:pStyle w:val="Header"/>
    </w:pPr>
    <w:r>
      <w:t xml:space="preserve">Finanzas | </w:t>
    </w:r>
    <w:r>
      <w:rPr>
        <w:rStyle w:val="Strong"/>
      </w:rPr>
      <w:t>Plan del módulo</w:t>
    </w:r>
  </w:p>
  <w:p w14:paraId="35041C21" w14:textId="30C52E6E" w:rsidR="00C12BB5" w:rsidRPr="00320B1A" w:rsidRDefault="00C12BB5" w:rsidP="00320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1F02"/>
    <w:multiLevelType w:val="hybridMultilevel"/>
    <w:tmpl w:val="A4060282"/>
    <w:lvl w:ilvl="0" w:tplc="633A00AC">
      <w:start w:val="1"/>
      <w:numFmt w:val="decimal"/>
      <w:pStyle w:val="Numberedlistwhite-intextboxtable"/>
      <w:lvlText w:val="%1."/>
      <w:lvlJc w:val="left"/>
      <w:pPr>
        <w:ind w:left="473" w:hanging="360"/>
      </w:pPr>
      <w:rPr>
        <w:rFonts w:hint="default"/>
        <w:b/>
        <w:bCs/>
        <w:i w:val="0"/>
        <w:iCs w:val="0"/>
        <w:color w:val="F2F2F2" w:themeColor="background1" w:themeShade="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94B0A"/>
    <w:multiLevelType w:val="hybridMultilevel"/>
    <w:tmpl w:val="17CEA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7A5C02"/>
    <w:multiLevelType w:val="hybridMultilevel"/>
    <w:tmpl w:val="161CAE1C"/>
    <w:lvl w:ilvl="0" w:tplc="E6283CE6">
      <w:start w:val="1"/>
      <w:numFmt w:val="decimal"/>
      <w:lvlText w:val="%1."/>
      <w:lvlJc w:val="left"/>
      <w:pPr>
        <w:tabs>
          <w:tab w:val="num" w:pos="720"/>
        </w:tabs>
        <w:ind w:left="720" w:hanging="360"/>
      </w:pPr>
    </w:lvl>
    <w:lvl w:ilvl="1" w:tplc="D7F8F14A" w:tentative="1">
      <w:start w:val="1"/>
      <w:numFmt w:val="decimal"/>
      <w:lvlText w:val="%2."/>
      <w:lvlJc w:val="left"/>
      <w:pPr>
        <w:tabs>
          <w:tab w:val="num" w:pos="1440"/>
        </w:tabs>
        <w:ind w:left="1440" w:hanging="360"/>
      </w:pPr>
    </w:lvl>
    <w:lvl w:ilvl="2" w:tplc="5F862156" w:tentative="1">
      <w:start w:val="1"/>
      <w:numFmt w:val="decimal"/>
      <w:lvlText w:val="%3."/>
      <w:lvlJc w:val="left"/>
      <w:pPr>
        <w:tabs>
          <w:tab w:val="num" w:pos="2160"/>
        </w:tabs>
        <w:ind w:left="2160" w:hanging="360"/>
      </w:pPr>
    </w:lvl>
    <w:lvl w:ilvl="3" w:tplc="5360F734" w:tentative="1">
      <w:start w:val="1"/>
      <w:numFmt w:val="decimal"/>
      <w:lvlText w:val="%4."/>
      <w:lvlJc w:val="left"/>
      <w:pPr>
        <w:tabs>
          <w:tab w:val="num" w:pos="2880"/>
        </w:tabs>
        <w:ind w:left="2880" w:hanging="360"/>
      </w:pPr>
    </w:lvl>
    <w:lvl w:ilvl="4" w:tplc="309AEE1C" w:tentative="1">
      <w:start w:val="1"/>
      <w:numFmt w:val="decimal"/>
      <w:lvlText w:val="%5."/>
      <w:lvlJc w:val="left"/>
      <w:pPr>
        <w:tabs>
          <w:tab w:val="num" w:pos="3600"/>
        </w:tabs>
        <w:ind w:left="3600" w:hanging="360"/>
      </w:pPr>
    </w:lvl>
    <w:lvl w:ilvl="5" w:tplc="59D2672E" w:tentative="1">
      <w:start w:val="1"/>
      <w:numFmt w:val="decimal"/>
      <w:lvlText w:val="%6."/>
      <w:lvlJc w:val="left"/>
      <w:pPr>
        <w:tabs>
          <w:tab w:val="num" w:pos="4320"/>
        </w:tabs>
        <w:ind w:left="4320" w:hanging="360"/>
      </w:pPr>
    </w:lvl>
    <w:lvl w:ilvl="6" w:tplc="B41E86EE" w:tentative="1">
      <w:start w:val="1"/>
      <w:numFmt w:val="decimal"/>
      <w:lvlText w:val="%7."/>
      <w:lvlJc w:val="left"/>
      <w:pPr>
        <w:tabs>
          <w:tab w:val="num" w:pos="5040"/>
        </w:tabs>
        <w:ind w:left="5040" w:hanging="360"/>
      </w:pPr>
    </w:lvl>
    <w:lvl w:ilvl="7" w:tplc="CB368132" w:tentative="1">
      <w:start w:val="1"/>
      <w:numFmt w:val="decimal"/>
      <w:lvlText w:val="%8."/>
      <w:lvlJc w:val="left"/>
      <w:pPr>
        <w:tabs>
          <w:tab w:val="num" w:pos="5760"/>
        </w:tabs>
        <w:ind w:left="5760" w:hanging="360"/>
      </w:pPr>
    </w:lvl>
    <w:lvl w:ilvl="8" w:tplc="01BAA9D0" w:tentative="1">
      <w:start w:val="1"/>
      <w:numFmt w:val="decimal"/>
      <w:lvlText w:val="%9."/>
      <w:lvlJc w:val="left"/>
      <w:pPr>
        <w:tabs>
          <w:tab w:val="num" w:pos="6480"/>
        </w:tabs>
        <w:ind w:left="6480" w:hanging="360"/>
      </w:pPr>
    </w:lvl>
  </w:abstractNum>
  <w:abstractNum w:abstractNumId="3" w15:restartNumberingAfterBreak="0">
    <w:nsid w:val="3A342110"/>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D2563DC"/>
    <w:multiLevelType w:val="hybridMultilevel"/>
    <w:tmpl w:val="60089A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42458B"/>
    <w:multiLevelType w:val="hybridMultilevel"/>
    <w:tmpl w:val="C23887DE"/>
    <w:lvl w:ilvl="0" w:tplc="47808640">
      <w:start w:val="1"/>
      <w:numFmt w:val="bullet"/>
      <w:pStyle w:val="ListParagraph-intextboxtable"/>
      <w:lvlText w:val=""/>
      <w:lvlJc w:val="left"/>
      <w:pPr>
        <w:ind w:left="454" w:hanging="341"/>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45B8A"/>
    <w:multiLevelType w:val="hybridMultilevel"/>
    <w:tmpl w:val="188AD8C8"/>
    <w:lvl w:ilvl="0" w:tplc="108655D8">
      <w:start w:val="1"/>
      <w:numFmt w:val="bullet"/>
      <w:pStyle w:val="ListParagraph"/>
      <w:lvlText w:val=""/>
      <w:lvlJc w:val="left"/>
      <w:pPr>
        <w:ind w:left="454" w:hanging="341"/>
      </w:pPr>
      <w:rPr>
        <w:rFonts w:ascii="Symbol" w:hAnsi="Symbol" w:hint="default"/>
        <w:b/>
        <w:bCs/>
        <w:i w:val="0"/>
        <w:iCs w:val="0"/>
        <w:color w:val="0BA3D4" w:themeColor="background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B4472"/>
    <w:multiLevelType w:val="hybridMultilevel"/>
    <w:tmpl w:val="30B2A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1A4692"/>
    <w:multiLevelType w:val="hybridMultilevel"/>
    <w:tmpl w:val="0D804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9F2C57"/>
    <w:multiLevelType w:val="hybridMultilevel"/>
    <w:tmpl w:val="E08C1704"/>
    <w:lvl w:ilvl="0" w:tplc="BD7009D0">
      <w:start w:val="1"/>
      <w:numFmt w:val="bullet"/>
      <w:pStyle w:val="Listparagraph-keypoints"/>
      <w:lvlText w:val=""/>
      <w:lvlJc w:val="left"/>
      <w:pPr>
        <w:ind w:left="170" w:hanging="17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E765B5"/>
    <w:multiLevelType w:val="hybridMultilevel"/>
    <w:tmpl w:val="3BCC6636"/>
    <w:lvl w:ilvl="0" w:tplc="F116921C">
      <w:start w:val="1"/>
      <w:numFmt w:val="decimal"/>
      <w:pStyle w:val="Numberedlist-intextboxtable"/>
      <w:lvlText w:val="%1."/>
      <w:lvlJc w:val="left"/>
      <w:pPr>
        <w:ind w:left="473" w:hanging="360"/>
      </w:pPr>
      <w:rPr>
        <w:rFonts w:hint="default"/>
        <w:b/>
        <w:bCs/>
        <w:i w:val="0"/>
        <w:iCs w:val="0"/>
        <w:color w:val="0BA3D4" w:themeColor="background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03A9F"/>
    <w:multiLevelType w:val="hybridMultilevel"/>
    <w:tmpl w:val="4552EDAA"/>
    <w:lvl w:ilvl="0" w:tplc="20280AB0">
      <w:start w:val="1"/>
      <w:numFmt w:val="bullet"/>
      <w:pStyle w:val="Checkboxlist"/>
      <w:lvlText w:val=""/>
      <w:lvlJc w:val="left"/>
      <w:pPr>
        <w:ind w:left="720" w:hanging="360"/>
      </w:pPr>
      <w:rPr>
        <w:rFonts w:ascii="Wingdings" w:hAnsi="Wingdings"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053A5"/>
    <w:multiLevelType w:val="hybridMultilevel"/>
    <w:tmpl w:val="5364978C"/>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3" w15:restartNumberingAfterBreak="0">
    <w:nsid w:val="73BB0BBF"/>
    <w:multiLevelType w:val="hybridMultilevel"/>
    <w:tmpl w:val="E5F8EF9E"/>
    <w:lvl w:ilvl="0" w:tplc="03B6D848">
      <w:start w:val="1"/>
      <w:numFmt w:val="decimal"/>
      <w:pStyle w:val="Numberedlist"/>
      <w:lvlText w:val="%1."/>
      <w:lvlJc w:val="left"/>
      <w:pPr>
        <w:ind w:left="473" w:hanging="360"/>
      </w:pPr>
      <w:rPr>
        <w:rFonts w:hint="default"/>
        <w:b/>
        <w:bCs/>
        <w:i w:val="0"/>
        <w:iCs w:val="0"/>
        <w:color w:val="0BA3D4" w:themeColor="background2" w:themeShade="BF"/>
      </w:rPr>
    </w:lvl>
    <w:lvl w:ilvl="1" w:tplc="10090001">
      <w:start w:val="1"/>
      <w:numFmt w:val="bullet"/>
      <w:lvlText w:val=""/>
      <w:lvlJc w:val="left"/>
      <w:pPr>
        <w:ind w:left="1553" w:hanging="360"/>
      </w:pPr>
      <w:rPr>
        <w:rFonts w:ascii="Symbol" w:hAnsi="Symbol" w:hint="default"/>
      </w:r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4" w15:restartNumberingAfterBreak="0">
    <w:nsid w:val="7F0D78ED"/>
    <w:multiLevelType w:val="hybridMultilevel"/>
    <w:tmpl w:val="FAA8A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13"/>
  </w:num>
  <w:num w:numId="5">
    <w:abstractNumId w:val="0"/>
  </w:num>
  <w:num w:numId="6">
    <w:abstractNumId w:val="13"/>
    <w:lvlOverride w:ilvl="0">
      <w:startOverride w:val="1"/>
    </w:lvlOverride>
  </w:num>
  <w:num w:numId="7">
    <w:abstractNumId w:val="6"/>
  </w:num>
  <w:num w:numId="8">
    <w:abstractNumId w:val="13"/>
    <w:lvlOverride w:ilvl="0">
      <w:startOverride w:val="1"/>
    </w:lvlOverride>
  </w:num>
  <w:num w:numId="9">
    <w:abstractNumId w:val="10"/>
  </w:num>
  <w:num w:numId="10">
    <w:abstractNumId w:val="5"/>
  </w:num>
  <w:num w:numId="11">
    <w:abstractNumId w:val="13"/>
    <w:lvlOverride w:ilvl="0">
      <w:startOverride w:val="1"/>
    </w:lvlOverride>
  </w:num>
  <w:num w:numId="12">
    <w:abstractNumId w:val="13"/>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num>
  <w:num w:numId="18">
    <w:abstractNumId w:val="13"/>
    <w:lvlOverride w:ilvl="0">
      <w:startOverride w:val="1"/>
    </w:lvlOverride>
  </w:num>
  <w:num w:numId="19">
    <w:abstractNumId w:val="13"/>
    <w:lvlOverride w:ilvl="0">
      <w:startOverride w:val="1"/>
    </w:lvlOverride>
  </w:num>
  <w:num w:numId="20">
    <w:abstractNumId w:val="13"/>
  </w:num>
  <w:num w:numId="21">
    <w:abstractNumId w:val="13"/>
    <w:lvlOverride w:ilvl="0">
      <w:startOverride w:val="3"/>
    </w:lvlOverride>
  </w:num>
  <w:num w:numId="22">
    <w:abstractNumId w:val="2"/>
  </w:num>
  <w:num w:numId="23">
    <w:abstractNumId w:val="13"/>
    <w:lvlOverride w:ilvl="0">
      <w:startOverride w:val="1"/>
    </w:lvlOverride>
  </w:num>
  <w:num w:numId="24">
    <w:abstractNumId w:val="8"/>
  </w:num>
  <w:num w:numId="25">
    <w:abstractNumId w:val="1"/>
  </w:num>
  <w:num w:numId="26">
    <w:abstractNumId w:val="12"/>
  </w:num>
  <w:num w:numId="27">
    <w:abstractNumId w:val="14"/>
  </w:num>
  <w:num w:numId="28">
    <w:abstractNumId w:val="7"/>
  </w:num>
  <w:num w:numId="2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CA" w:vendorID="64" w:dllVersion="6" w:nlCheck="1" w:checkStyle="1"/>
  <w:activeWritingStyle w:appName="MSWord" w:lang="es-ES" w:vendorID="64" w:dllVersion="6" w:nlCheck="1" w:checkStyle="0"/>
  <w:activeWritingStyle w:appName="MSWord" w:lang="es-ES"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es-419" w:vendorID="64" w:dllVersion="0" w:nlCheck="1" w:checkStyle="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1C4"/>
    <w:rsid w:val="0000269E"/>
    <w:rsid w:val="00003007"/>
    <w:rsid w:val="00003068"/>
    <w:rsid w:val="0000349D"/>
    <w:rsid w:val="0000632D"/>
    <w:rsid w:val="0001037C"/>
    <w:rsid w:val="00011B76"/>
    <w:rsid w:val="00013B43"/>
    <w:rsid w:val="000178EF"/>
    <w:rsid w:val="00020EB7"/>
    <w:rsid w:val="000250E0"/>
    <w:rsid w:val="00026F1D"/>
    <w:rsid w:val="00026F97"/>
    <w:rsid w:val="00037065"/>
    <w:rsid w:val="0004438C"/>
    <w:rsid w:val="00044A65"/>
    <w:rsid w:val="0004540A"/>
    <w:rsid w:val="000476CC"/>
    <w:rsid w:val="00047D98"/>
    <w:rsid w:val="00053DD8"/>
    <w:rsid w:val="0006149D"/>
    <w:rsid w:val="00063838"/>
    <w:rsid w:val="0006519F"/>
    <w:rsid w:val="00083839"/>
    <w:rsid w:val="00084517"/>
    <w:rsid w:val="00085A36"/>
    <w:rsid w:val="00086401"/>
    <w:rsid w:val="00086994"/>
    <w:rsid w:val="0009213D"/>
    <w:rsid w:val="00092967"/>
    <w:rsid w:val="00095C6B"/>
    <w:rsid w:val="00097009"/>
    <w:rsid w:val="0009773E"/>
    <w:rsid w:val="0009787A"/>
    <w:rsid w:val="000A3FE4"/>
    <w:rsid w:val="000A5ABA"/>
    <w:rsid w:val="000B33C2"/>
    <w:rsid w:val="000B36AE"/>
    <w:rsid w:val="000B537F"/>
    <w:rsid w:val="000B7B3B"/>
    <w:rsid w:val="000C1E3D"/>
    <w:rsid w:val="000C4E47"/>
    <w:rsid w:val="000D0D83"/>
    <w:rsid w:val="000D48C2"/>
    <w:rsid w:val="000D5B3F"/>
    <w:rsid w:val="000D629B"/>
    <w:rsid w:val="000E24E6"/>
    <w:rsid w:val="000E6C74"/>
    <w:rsid w:val="000F142F"/>
    <w:rsid w:val="0010143F"/>
    <w:rsid w:val="001066F4"/>
    <w:rsid w:val="0010772F"/>
    <w:rsid w:val="001077C3"/>
    <w:rsid w:val="00110216"/>
    <w:rsid w:val="001106B5"/>
    <w:rsid w:val="001158E4"/>
    <w:rsid w:val="001172B4"/>
    <w:rsid w:val="001176F7"/>
    <w:rsid w:val="00120ED8"/>
    <w:rsid w:val="00121513"/>
    <w:rsid w:val="00122670"/>
    <w:rsid w:val="001242C1"/>
    <w:rsid w:val="0012462F"/>
    <w:rsid w:val="00124690"/>
    <w:rsid w:val="00126AA8"/>
    <w:rsid w:val="001277F2"/>
    <w:rsid w:val="00132EE7"/>
    <w:rsid w:val="00132F7C"/>
    <w:rsid w:val="00133D14"/>
    <w:rsid w:val="001423EF"/>
    <w:rsid w:val="00142692"/>
    <w:rsid w:val="00142784"/>
    <w:rsid w:val="00143170"/>
    <w:rsid w:val="001432FE"/>
    <w:rsid w:val="001436E3"/>
    <w:rsid w:val="0014457E"/>
    <w:rsid w:val="001455DD"/>
    <w:rsid w:val="00147BAD"/>
    <w:rsid w:val="00150223"/>
    <w:rsid w:val="00152B41"/>
    <w:rsid w:val="00154CCB"/>
    <w:rsid w:val="00156212"/>
    <w:rsid w:val="00156293"/>
    <w:rsid w:val="00156B4E"/>
    <w:rsid w:val="00156F9B"/>
    <w:rsid w:val="001632C5"/>
    <w:rsid w:val="00164DA1"/>
    <w:rsid w:val="00166D7F"/>
    <w:rsid w:val="00167034"/>
    <w:rsid w:val="00170B88"/>
    <w:rsid w:val="00171E6B"/>
    <w:rsid w:val="00174084"/>
    <w:rsid w:val="001759D6"/>
    <w:rsid w:val="00184727"/>
    <w:rsid w:val="001902F9"/>
    <w:rsid w:val="0019314F"/>
    <w:rsid w:val="00193306"/>
    <w:rsid w:val="001A0A06"/>
    <w:rsid w:val="001A319B"/>
    <w:rsid w:val="001A4B63"/>
    <w:rsid w:val="001A648C"/>
    <w:rsid w:val="001B15DC"/>
    <w:rsid w:val="001C10C2"/>
    <w:rsid w:val="001C41F9"/>
    <w:rsid w:val="001C4A07"/>
    <w:rsid w:val="001C51BA"/>
    <w:rsid w:val="001D3FAF"/>
    <w:rsid w:val="001D449C"/>
    <w:rsid w:val="001D4641"/>
    <w:rsid w:val="001D5A2B"/>
    <w:rsid w:val="001E0441"/>
    <w:rsid w:val="001E0F93"/>
    <w:rsid w:val="001E1F7E"/>
    <w:rsid w:val="001E41E9"/>
    <w:rsid w:val="001E43FB"/>
    <w:rsid w:val="001E4A62"/>
    <w:rsid w:val="001E5232"/>
    <w:rsid w:val="001E7502"/>
    <w:rsid w:val="001F09BD"/>
    <w:rsid w:val="001F0DF6"/>
    <w:rsid w:val="001F30B4"/>
    <w:rsid w:val="001F4E36"/>
    <w:rsid w:val="001F6BA7"/>
    <w:rsid w:val="001F7DBA"/>
    <w:rsid w:val="00201304"/>
    <w:rsid w:val="002018E2"/>
    <w:rsid w:val="002023CB"/>
    <w:rsid w:val="0020792D"/>
    <w:rsid w:val="00211516"/>
    <w:rsid w:val="00212415"/>
    <w:rsid w:val="00212A5A"/>
    <w:rsid w:val="00213C6A"/>
    <w:rsid w:val="00214E0E"/>
    <w:rsid w:val="00214FD2"/>
    <w:rsid w:val="0021524F"/>
    <w:rsid w:val="00225132"/>
    <w:rsid w:val="00226E08"/>
    <w:rsid w:val="00227AD9"/>
    <w:rsid w:val="00233EB7"/>
    <w:rsid w:val="00235C6C"/>
    <w:rsid w:val="002363C5"/>
    <w:rsid w:val="00236577"/>
    <w:rsid w:val="00236D2F"/>
    <w:rsid w:val="00240F9D"/>
    <w:rsid w:val="00250F82"/>
    <w:rsid w:val="00252508"/>
    <w:rsid w:val="002568D3"/>
    <w:rsid w:val="002605EA"/>
    <w:rsid w:val="002607FF"/>
    <w:rsid w:val="00261628"/>
    <w:rsid w:val="00261923"/>
    <w:rsid w:val="00261B73"/>
    <w:rsid w:val="00262FEC"/>
    <w:rsid w:val="00270522"/>
    <w:rsid w:val="00270BD2"/>
    <w:rsid w:val="00270EFC"/>
    <w:rsid w:val="002735D8"/>
    <w:rsid w:val="002743DB"/>
    <w:rsid w:val="002757DD"/>
    <w:rsid w:val="00275D50"/>
    <w:rsid w:val="00276312"/>
    <w:rsid w:val="002764EB"/>
    <w:rsid w:val="00280AFC"/>
    <w:rsid w:val="00280E15"/>
    <w:rsid w:val="00281503"/>
    <w:rsid w:val="00282362"/>
    <w:rsid w:val="00285AF5"/>
    <w:rsid w:val="00285CB6"/>
    <w:rsid w:val="00286D42"/>
    <w:rsid w:val="00294948"/>
    <w:rsid w:val="002A35CD"/>
    <w:rsid w:val="002A368D"/>
    <w:rsid w:val="002A3A29"/>
    <w:rsid w:val="002A510D"/>
    <w:rsid w:val="002B11D0"/>
    <w:rsid w:val="002B1538"/>
    <w:rsid w:val="002B181D"/>
    <w:rsid w:val="002B5DCF"/>
    <w:rsid w:val="002C31E6"/>
    <w:rsid w:val="002C3801"/>
    <w:rsid w:val="002C7CC8"/>
    <w:rsid w:val="002D4E1F"/>
    <w:rsid w:val="002D6142"/>
    <w:rsid w:val="002D6DC8"/>
    <w:rsid w:val="002D72FE"/>
    <w:rsid w:val="002E0338"/>
    <w:rsid w:val="002E27F8"/>
    <w:rsid w:val="002E346F"/>
    <w:rsid w:val="002E39FF"/>
    <w:rsid w:val="002E4737"/>
    <w:rsid w:val="002E7442"/>
    <w:rsid w:val="002F0588"/>
    <w:rsid w:val="002F18C6"/>
    <w:rsid w:val="002F352A"/>
    <w:rsid w:val="002F562E"/>
    <w:rsid w:val="002F5BBB"/>
    <w:rsid w:val="002F7A31"/>
    <w:rsid w:val="003047B0"/>
    <w:rsid w:val="00307C9E"/>
    <w:rsid w:val="0031309F"/>
    <w:rsid w:val="00317968"/>
    <w:rsid w:val="00320B1A"/>
    <w:rsid w:val="0032798F"/>
    <w:rsid w:val="00330606"/>
    <w:rsid w:val="003310EF"/>
    <w:rsid w:val="003314D7"/>
    <w:rsid w:val="003361F6"/>
    <w:rsid w:val="00340EEC"/>
    <w:rsid w:val="00341331"/>
    <w:rsid w:val="00342BED"/>
    <w:rsid w:val="00343453"/>
    <w:rsid w:val="003471BA"/>
    <w:rsid w:val="00351F52"/>
    <w:rsid w:val="00352F3D"/>
    <w:rsid w:val="00353B84"/>
    <w:rsid w:val="003546FF"/>
    <w:rsid w:val="00361E39"/>
    <w:rsid w:val="00362C59"/>
    <w:rsid w:val="00363463"/>
    <w:rsid w:val="003634A1"/>
    <w:rsid w:val="003675F1"/>
    <w:rsid w:val="003675FC"/>
    <w:rsid w:val="00372FB4"/>
    <w:rsid w:val="00376F79"/>
    <w:rsid w:val="003773AF"/>
    <w:rsid w:val="00384B4C"/>
    <w:rsid w:val="003858E9"/>
    <w:rsid w:val="0039109A"/>
    <w:rsid w:val="003931C8"/>
    <w:rsid w:val="00393F62"/>
    <w:rsid w:val="003947A0"/>
    <w:rsid w:val="00395162"/>
    <w:rsid w:val="003A317E"/>
    <w:rsid w:val="003A6EF8"/>
    <w:rsid w:val="003B0DAD"/>
    <w:rsid w:val="003C1855"/>
    <w:rsid w:val="003C1F36"/>
    <w:rsid w:val="003C3972"/>
    <w:rsid w:val="003C42A8"/>
    <w:rsid w:val="003C6251"/>
    <w:rsid w:val="003C725F"/>
    <w:rsid w:val="003C7BF0"/>
    <w:rsid w:val="003D5414"/>
    <w:rsid w:val="003E0D02"/>
    <w:rsid w:val="003E102B"/>
    <w:rsid w:val="003E115B"/>
    <w:rsid w:val="003E166C"/>
    <w:rsid w:val="003E2A3A"/>
    <w:rsid w:val="003E57B8"/>
    <w:rsid w:val="003E5A69"/>
    <w:rsid w:val="003F2760"/>
    <w:rsid w:val="003F2F12"/>
    <w:rsid w:val="003F5A3A"/>
    <w:rsid w:val="004008C1"/>
    <w:rsid w:val="00401FD8"/>
    <w:rsid w:val="004037A6"/>
    <w:rsid w:val="0040474C"/>
    <w:rsid w:val="00407173"/>
    <w:rsid w:val="00413686"/>
    <w:rsid w:val="00414BA6"/>
    <w:rsid w:val="004160C8"/>
    <w:rsid w:val="00417915"/>
    <w:rsid w:val="00421F57"/>
    <w:rsid w:val="00423C81"/>
    <w:rsid w:val="0042566F"/>
    <w:rsid w:val="00426280"/>
    <w:rsid w:val="00440A77"/>
    <w:rsid w:val="00442E6F"/>
    <w:rsid w:val="004474FB"/>
    <w:rsid w:val="00451A27"/>
    <w:rsid w:val="004533CF"/>
    <w:rsid w:val="00453773"/>
    <w:rsid w:val="00453DAC"/>
    <w:rsid w:val="00454CB4"/>
    <w:rsid w:val="00455B20"/>
    <w:rsid w:val="004611E4"/>
    <w:rsid w:val="00461512"/>
    <w:rsid w:val="00464BBE"/>
    <w:rsid w:val="00466DAD"/>
    <w:rsid w:val="00471B6F"/>
    <w:rsid w:val="00474B20"/>
    <w:rsid w:val="004770E5"/>
    <w:rsid w:val="0048122F"/>
    <w:rsid w:val="00481570"/>
    <w:rsid w:val="004833C2"/>
    <w:rsid w:val="00483A42"/>
    <w:rsid w:val="004872B2"/>
    <w:rsid w:val="0049451E"/>
    <w:rsid w:val="004A3020"/>
    <w:rsid w:val="004A6E8A"/>
    <w:rsid w:val="004B1945"/>
    <w:rsid w:val="004B2AB5"/>
    <w:rsid w:val="004B3AF1"/>
    <w:rsid w:val="004B4A30"/>
    <w:rsid w:val="004B50D8"/>
    <w:rsid w:val="004B64A9"/>
    <w:rsid w:val="004C06BF"/>
    <w:rsid w:val="004C06E1"/>
    <w:rsid w:val="004D4508"/>
    <w:rsid w:val="004D61BF"/>
    <w:rsid w:val="004D7B47"/>
    <w:rsid w:val="004E0C7A"/>
    <w:rsid w:val="004E6926"/>
    <w:rsid w:val="004F399E"/>
    <w:rsid w:val="004F5D71"/>
    <w:rsid w:val="004F732B"/>
    <w:rsid w:val="0050108F"/>
    <w:rsid w:val="00503C4B"/>
    <w:rsid w:val="00506A2E"/>
    <w:rsid w:val="0050750F"/>
    <w:rsid w:val="00510EBB"/>
    <w:rsid w:val="0051129C"/>
    <w:rsid w:val="005123E8"/>
    <w:rsid w:val="0051447A"/>
    <w:rsid w:val="00521C57"/>
    <w:rsid w:val="00521E14"/>
    <w:rsid w:val="00523F7A"/>
    <w:rsid w:val="005259A5"/>
    <w:rsid w:val="00531694"/>
    <w:rsid w:val="00532B81"/>
    <w:rsid w:val="00533BA4"/>
    <w:rsid w:val="005349DC"/>
    <w:rsid w:val="00534CA9"/>
    <w:rsid w:val="00535153"/>
    <w:rsid w:val="00537185"/>
    <w:rsid w:val="00540F88"/>
    <w:rsid w:val="005477F0"/>
    <w:rsid w:val="0055072E"/>
    <w:rsid w:val="0055103C"/>
    <w:rsid w:val="00551E31"/>
    <w:rsid w:val="00555ED5"/>
    <w:rsid w:val="00560FBD"/>
    <w:rsid w:val="005649A3"/>
    <w:rsid w:val="005659C4"/>
    <w:rsid w:val="00566F5F"/>
    <w:rsid w:val="00570CF0"/>
    <w:rsid w:val="00573133"/>
    <w:rsid w:val="00573C11"/>
    <w:rsid w:val="00574499"/>
    <w:rsid w:val="0057532E"/>
    <w:rsid w:val="00575BF8"/>
    <w:rsid w:val="0057601C"/>
    <w:rsid w:val="005766C9"/>
    <w:rsid w:val="00581E4C"/>
    <w:rsid w:val="005826C0"/>
    <w:rsid w:val="005844E1"/>
    <w:rsid w:val="005925A4"/>
    <w:rsid w:val="005945DD"/>
    <w:rsid w:val="005958C8"/>
    <w:rsid w:val="005960CC"/>
    <w:rsid w:val="00596EA8"/>
    <w:rsid w:val="005A0596"/>
    <w:rsid w:val="005A3D65"/>
    <w:rsid w:val="005A5982"/>
    <w:rsid w:val="005A5F23"/>
    <w:rsid w:val="005A7C79"/>
    <w:rsid w:val="005B2FBC"/>
    <w:rsid w:val="005C3686"/>
    <w:rsid w:val="005C47D2"/>
    <w:rsid w:val="005C659E"/>
    <w:rsid w:val="005D6830"/>
    <w:rsid w:val="005E00F7"/>
    <w:rsid w:val="005E10A2"/>
    <w:rsid w:val="005E26C3"/>
    <w:rsid w:val="005E32D5"/>
    <w:rsid w:val="005E5C43"/>
    <w:rsid w:val="005E5EDA"/>
    <w:rsid w:val="005E6FA5"/>
    <w:rsid w:val="005F18DC"/>
    <w:rsid w:val="005F2291"/>
    <w:rsid w:val="005F2A04"/>
    <w:rsid w:val="005F2CB9"/>
    <w:rsid w:val="005F3E0A"/>
    <w:rsid w:val="005F4443"/>
    <w:rsid w:val="005F62FB"/>
    <w:rsid w:val="006000FF"/>
    <w:rsid w:val="006006DD"/>
    <w:rsid w:val="006034E6"/>
    <w:rsid w:val="00605FB9"/>
    <w:rsid w:val="00614EE4"/>
    <w:rsid w:val="00615B83"/>
    <w:rsid w:val="00617612"/>
    <w:rsid w:val="006206F7"/>
    <w:rsid w:val="006207DE"/>
    <w:rsid w:val="006222B7"/>
    <w:rsid w:val="00622385"/>
    <w:rsid w:val="00623973"/>
    <w:rsid w:val="00623D4E"/>
    <w:rsid w:val="006246DB"/>
    <w:rsid w:val="0062592B"/>
    <w:rsid w:val="00630602"/>
    <w:rsid w:val="00630811"/>
    <w:rsid w:val="00631AD3"/>
    <w:rsid w:val="006320FF"/>
    <w:rsid w:val="006342CB"/>
    <w:rsid w:val="00637110"/>
    <w:rsid w:val="00644996"/>
    <w:rsid w:val="00645316"/>
    <w:rsid w:val="00647C70"/>
    <w:rsid w:val="0065126C"/>
    <w:rsid w:val="006576CC"/>
    <w:rsid w:val="006579A7"/>
    <w:rsid w:val="00661AAF"/>
    <w:rsid w:val="00665140"/>
    <w:rsid w:val="00665508"/>
    <w:rsid w:val="006665BE"/>
    <w:rsid w:val="00667A79"/>
    <w:rsid w:val="00667F65"/>
    <w:rsid w:val="0067458D"/>
    <w:rsid w:val="00674CAD"/>
    <w:rsid w:val="00684739"/>
    <w:rsid w:val="00685D28"/>
    <w:rsid w:val="006879B9"/>
    <w:rsid w:val="00691E08"/>
    <w:rsid w:val="0069497A"/>
    <w:rsid w:val="00695694"/>
    <w:rsid w:val="00697710"/>
    <w:rsid w:val="006A4FDD"/>
    <w:rsid w:val="006B10D8"/>
    <w:rsid w:val="006B6EAF"/>
    <w:rsid w:val="006C001D"/>
    <w:rsid w:val="006C4AC0"/>
    <w:rsid w:val="006C53D4"/>
    <w:rsid w:val="006D24D4"/>
    <w:rsid w:val="006E69C3"/>
    <w:rsid w:val="006F253B"/>
    <w:rsid w:val="006F465F"/>
    <w:rsid w:val="006F4C25"/>
    <w:rsid w:val="006F7ABC"/>
    <w:rsid w:val="0070025A"/>
    <w:rsid w:val="007007DA"/>
    <w:rsid w:val="007022D0"/>
    <w:rsid w:val="007031BD"/>
    <w:rsid w:val="00706D62"/>
    <w:rsid w:val="00707A4B"/>
    <w:rsid w:val="00711980"/>
    <w:rsid w:val="00713484"/>
    <w:rsid w:val="0071380E"/>
    <w:rsid w:val="007149BF"/>
    <w:rsid w:val="00715E27"/>
    <w:rsid w:val="00715E76"/>
    <w:rsid w:val="007179A2"/>
    <w:rsid w:val="007221C0"/>
    <w:rsid w:val="007275F9"/>
    <w:rsid w:val="00731EBA"/>
    <w:rsid w:val="00732B77"/>
    <w:rsid w:val="00735E8D"/>
    <w:rsid w:val="007414DA"/>
    <w:rsid w:val="007460B8"/>
    <w:rsid w:val="00750BA9"/>
    <w:rsid w:val="00750F1E"/>
    <w:rsid w:val="00753D7C"/>
    <w:rsid w:val="00760CFF"/>
    <w:rsid w:val="00763C38"/>
    <w:rsid w:val="00765A45"/>
    <w:rsid w:val="00767BD7"/>
    <w:rsid w:val="007701C9"/>
    <w:rsid w:val="00774B98"/>
    <w:rsid w:val="0077622C"/>
    <w:rsid w:val="00780888"/>
    <w:rsid w:val="00780E43"/>
    <w:rsid w:val="0078219E"/>
    <w:rsid w:val="007830E3"/>
    <w:rsid w:val="00795841"/>
    <w:rsid w:val="00797CC0"/>
    <w:rsid w:val="007A0FC8"/>
    <w:rsid w:val="007A3018"/>
    <w:rsid w:val="007A6E82"/>
    <w:rsid w:val="007A7A0F"/>
    <w:rsid w:val="007B0B81"/>
    <w:rsid w:val="007B505A"/>
    <w:rsid w:val="007B6D3C"/>
    <w:rsid w:val="007B7124"/>
    <w:rsid w:val="007C3581"/>
    <w:rsid w:val="007C3BBE"/>
    <w:rsid w:val="007C43B1"/>
    <w:rsid w:val="007D1197"/>
    <w:rsid w:val="007D2E76"/>
    <w:rsid w:val="007D3A7F"/>
    <w:rsid w:val="007D69A5"/>
    <w:rsid w:val="007D7A3B"/>
    <w:rsid w:val="007E556D"/>
    <w:rsid w:val="007F5DB0"/>
    <w:rsid w:val="00801C20"/>
    <w:rsid w:val="008029BD"/>
    <w:rsid w:val="0080425C"/>
    <w:rsid w:val="0081108A"/>
    <w:rsid w:val="00811347"/>
    <w:rsid w:val="00813F17"/>
    <w:rsid w:val="00823CC3"/>
    <w:rsid w:val="00825E09"/>
    <w:rsid w:val="00827624"/>
    <w:rsid w:val="00831163"/>
    <w:rsid w:val="00835F2A"/>
    <w:rsid w:val="00836426"/>
    <w:rsid w:val="008407E6"/>
    <w:rsid w:val="00840F33"/>
    <w:rsid w:val="008420BC"/>
    <w:rsid w:val="00842640"/>
    <w:rsid w:val="008456EC"/>
    <w:rsid w:val="00846452"/>
    <w:rsid w:val="00850240"/>
    <w:rsid w:val="00850BAF"/>
    <w:rsid w:val="0085388C"/>
    <w:rsid w:val="008556B0"/>
    <w:rsid w:val="00856EFE"/>
    <w:rsid w:val="00865422"/>
    <w:rsid w:val="00867282"/>
    <w:rsid w:val="008838D5"/>
    <w:rsid w:val="008844F3"/>
    <w:rsid w:val="008850B2"/>
    <w:rsid w:val="00886D88"/>
    <w:rsid w:val="0089050A"/>
    <w:rsid w:val="00897254"/>
    <w:rsid w:val="008A21B0"/>
    <w:rsid w:val="008A283F"/>
    <w:rsid w:val="008A7998"/>
    <w:rsid w:val="008B32A7"/>
    <w:rsid w:val="008B3A32"/>
    <w:rsid w:val="008B59FD"/>
    <w:rsid w:val="008C036B"/>
    <w:rsid w:val="008C1AAE"/>
    <w:rsid w:val="008C323E"/>
    <w:rsid w:val="008C4F95"/>
    <w:rsid w:val="008C6DB3"/>
    <w:rsid w:val="008E44B1"/>
    <w:rsid w:val="008F0AEE"/>
    <w:rsid w:val="008F14C5"/>
    <w:rsid w:val="0090369D"/>
    <w:rsid w:val="00903F6C"/>
    <w:rsid w:val="00905B1E"/>
    <w:rsid w:val="00907A44"/>
    <w:rsid w:val="00912BC9"/>
    <w:rsid w:val="00912BF3"/>
    <w:rsid w:val="00916B13"/>
    <w:rsid w:val="0091776C"/>
    <w:rsid w:val="00917E7D"/>
    <w:rsid w:val="009205C1"/>
    <w:rsid w:val="00921684"/>
    <w:rsid w:val="0092251E"/>
    <w:rsid w:val="0092314F"/>
    <w:rsid w:val="00923AA1"/>
    <w:rsid w:val="009355DE"/>
    <w:rsid w:val="009358D0"/>
    <w:rsid w:val="0094117B"/>
    <w:rsid w:val="00942181"/>
    <w:rsid w:val="00942443"/>
    <w:rsid w:val="00945525"/>
    <w:rsid w:val="00953408"/>
    <w:rsid w:val="00957DCA"/>
    <w:rsid w:val="00957EE1"/>
    <w:rsid w:val="00962B8C"/>
    <w:rsid w:val="0096411E"/>
    <w:rsid w:val="0096430D"/>
    <w:rsid w:val="00974DC1"/>
    <w:rsid w:val="009807E1"/>
    <w:rsid w:val="009A18E4"/>
    <w:rsid w:val="009A2DFF"/>
    <w:rsid w:val="009A53AD"/>
    <w:rsid w:val="009A5FFC"/>
    <w:rsid w:val="009B0821"/>
    <w:rsid w:val="009B11F2"/>
    <w:rsid w:val="009B6B92"/>
    <w:rsid w:val="009B70FC"/>
    <w:rsid w:val="009C0A48"/>
    <w:rsid w:val="009C4189"/>
    <w:rsid w:val="009C458F"/>
    <w:rsid w:val="009C4996"/>
    <w:rsid w:val="009C7942"/>
    <w:rsid w:val="009D6BEC"/>
    <w:rsid w:val="009E32CF"/>
    <w:rsid w:val="009E4E7F"/>
    <w:rsid w:val="009E5DDB"/>
    <w:rsid w:val="009E6172"/>
    <w:rsid w:val="009E6447"/>
    <w:rsid w:val="009E6647"/>
    <w:rsid w:val="009F0F76"/>
    <w:rsid w:val="009F1435"/>
    <w:rsid w:val="009F284F"/>
    <w:rsid w:val="009F42F8"/>
    <w:rsid w:val="00A0068E"/>
    <w:rsid w:val="00A02944"/>
    <w:rsid w:val="00A03E12"/>
    <w:rsid w:val="00A07CD0"/>
    <w:rsid w:val="00A1006A"/>
    <w:rsid w:val="00A1235E"/>
    <w:rsid w:val="00A12D65"/>
    <w:rsid w:val="00A177E8"/>
    <w:rsid w:val="00A221C4"/>
    <w:rsid w:val="00A24CBE"/>
    <w:rsid w:val="00A26693"/>
    <w:rsid w:val="00A31331"/>
    <w:rsid w:val="00A31582"/>
    <w:rsid w:val="00A3549E"/>
    <w:rsid w:val="00A359F6"/>
    <w:rsid w:val="00A44AD4"/>
    <w:rsid w:val="00A4575A"/>
    <w:rsid w:val="00A47CB1"/>
    <w:rsid w:val="00A5000D"/>
    <w:rsid w:val="00A513CA"/>
    <w:rsid w:val="00A6180A"/>
    <w:rsid w:val="00A71DC8"/>
    <w:rsid w:val="00A74725"/>
    <w:rsid w:val="00A8247D"/>
    <w:rsid w:val="00A852F8"/>
    <w:rsid w:val="00A86F8B"/>
    <w:rsid w:val="00A87D89"/>
    <w:rsid w:val="00A91208"/>
    <w:rsid w:val="00A937B9"/>
    <w:rsid w:val="00A96ECA"/>
    <w:rsid w:val="00AA1CCE"/>
    <w:rsid w:val="00AA4522"/>
    <w:rsid w:val="00AB2AE8"/>
    <w:rsid w:val="00AB6A16"/>
    <w:rsid w:val="00AB7333"/>
    <w:rsid w:val="00AC058F"/>
    <w:rsid w:val="00AC2179"/>
    <w:rsid w:val="00AC22FE"/>
    <w:rsid w:val="00AC2412"/>
    <w:rsid w:val="00AC48BB"/>
    <w:rsid w:val="00AC68E9"/>
    <w:rsid w:val="00AD098D"/>
    <w:rsid w:val="00AD4709"/>
    <w:rsid w:val="00AE10E2"/>
    <w:rsid w:val="00AE3101"/>
    <w:rsid w:val="00AE4018"/>
    <w:rsid w:val="00AE5598"/>
    <w:rsid w:val="00AF00EB"/>
    <w:rsid w:val="00AF30C2"/>
    <w:rsid w:val="00AF366A"/>
    <w:rsid w:val="00AF69B2"/>
    <w:rsid w:val="00AF7DA7"/>
    <w:rsid w:val="00B042B4"/>
    <w:rsid w:val="00B04FD5"/>
    <w:rsid w:val="00B13184"/>
    <w:rsid w:val="00B154CD"/>
    <w:rsid w:val="00B15E60"/>
    <w:rsid w:val="00B2197D"/>
    <w:rsid w:val="00B23BB9"/>
    <w:rsid w:val="00B23C90"/>
    <w:rsid w:val="00B24A44"/>
    <w:rsid w:val="00B25AEF"/>
    <w:rsid w:val="00B2731B"/>
    <w:rsid w:val="00B274AA"/>
    <w:rsid w:val="00B27567"/>
    <w:rsid w:val="00B30DF8"/>
    <w:rsid w:val="00B33ECE"/>
    <w:rsid w:val="00B34000"/>
    <w:rsid w:val="00B365C1"/>
    <w:rsid w:val="00B42DFB"/>
    <w:rsid w:val="00B435B1"/>
    <w:rsid w:val="00B50EC2"/>
    <w:rsid w:val="00B543D0"/>
    <w:rsid w:val="00B54F83"/>
    <w:rsid w:val="00B55E34"/>
    <w:rsid w:val="00B6622D"/>
    <w:rsid w:val="00B70E46"/>
    <w:rsid w:val="00B74399"/>
    <w:rsid w:val="00B8235A"/>
    <w:rsid w:val="00B82B38"/>
    <w:rsid w:val="00B84641"/>
    <w:rsid w:val="00B84753"/>
    <w:rsid w:val="00B84C4D"/>
    <w:rsid w:val="00B9083E"/>
    <w:rsid w:val="00BA02BC"/>
    <w:rsid w:val="00BA0EAB"/>
    <w:rsid w:val="00BA2EF0"/>
    <w:rsid w:val="00BA330B"/>
    <w:rsid w:val="00BB0A2A"/>
    <w:rsid w:val="00BB235F"/>
    <w:rsid w:val="00BB26D2"/>
    <w:rsid w:val="00BB44FC"/>
    <w:rsid w:val="00BB5C6B"/>
    <w:rsid w:val="00BC7ABA"/>
    <w:rsid w:val="00BD35FD"/>
    <w:rsid w:val="00BD4BB1"/>
    <w:rsid w:val="00BD6D85"/>
    <w:rsid w:val="00BD7358"/>
    <w:rsid w:val="00BD7FD8"/>
    <w:rsid w:val="00BE19A2"/>
    <w:rsid w:val="00BE35D0"/>
    <w:rsid w:val="00BE78F2"/>
    <w:rsid w:val="00BF469E"/>
    <w:rsid w:val="00BF4D7B"/>
    <w:rsid w:val="00BF5632"/>
    <w:rsid w:val="00BF7F10"/>
    <w:rsid w:val="00C007AE"/>
    <w:rsid w:val="00C01012"/>
    <w:rsid w:val="00C010EC"/>
    <w:rsid w:val="00C0219D"/>
    <w:rsid w:val="00C03318"/>
    <w:rsid w:val="00C04ECF"/>
    <w:rsid w:val="00C1239E"/>
    <w:rsid w:val="00C12BB5"/>
    <w:rsid w:val="00C13EF2"/>
    <w:rsid w:val="00C15458"/>
    <w:rsid w:val="00C15DD0"/>
    <w:rsid w:val="00C221CF"/>
    <w:rsid w:val="00C22E03"/>
    <w:rsid w:val="00C22E37"/>
    <w:rsid w:val="00C24188"/>
    <w:rsid w:val="00C24AAE"/>
    <w:rsid w:val="00C31E3C"/>
    <w:rsid w:val="00C33536"/>
    <w:rsid w:val="00C3664D"/>
    <w:rsid w:val="00C37555"/>
    <w:rsid w:val="00C402FD"/>
    <w:rsid w:val="00C41AA6"/>
    <w:rsid w:val="00C43ADE"/>
    <w:rsid w:val="00C466EE"/>
    <w:rsid w:val="00C50BC0"/>
    <w:rsid w:val="00C50DCA"/>
    <w:rsid w:val="00C53693"/>
    <w:rsid w:val="00C56468"/>
    <w:rsid w:val="00C60E0F"/>
    <w:rsid w:val="00C66354"/>
    <w:rsid w:val="00C720EF"/>
    <w:rsid w:val="00C7652F"/>
    <w:rsid w:val="00C83240"/>
    <w:rsid w:val="00C857E0"/>
    <w:rsid w:val="00C87960"/>
    <w:rsid w:val="00C87D56"/>
    <w:rsid w:val="00C915D7"/>
    <w:rsid w:val="00C919DD"/>
    <w:rsid w:val="00C91C57"/>
    <w:rsid w:val="00C93C42"/>
    <w:rsid w:val="00CA1FB2"/>
    <w:rsid w:val="00CB35EE"/>
    <w:rsid w:val="00CB3901"/>
    <w:rsid w:val="00CB4C45"/>
    <w:rsid w:val="00CB6572"/>
    <w:rsid w:val="00CC14DC"/>
    <w:rsid w:val="00CC3BC8"/>
    <w:rsid w:val="00CD1EDE"/>
    <w:rsid w:val="00CD267D"/>
    <w:rsid w:val="00CD370C"/>
    <w:rsid w:val="00CD413B"/>
    <w:rsid w:val="00CD6078"/>
    <w:rsid w:val="00CE5AE8"/>
    <w:rsid w:val="00CF2B27"/>
    <w:rsid w:val="00CF3152"/>
    <w:rsid w:val="00CF68E8"/>
    <w:rsid w:val="00D00E98"/>
    <w:rsid w:val="00D01369"/>
    <w:rsid w:val="00D01E85"/>
    <w:rsid w:val="00D021B5"/>
    <w:rsid w:val="00D041AD"/>
    <w:rsid w:val="00D05C8D"/>
    <w:rsid w:val="00D12CE0"/>
    <w:rsid w:val="00D12E4F"/>
    <w:rsid w:val="00D1345B"/>
    <w:rsid w:val="00D14999"/>
    <w:rsid w:val="00D17DCD"/>
    <w:rsid w:val="00D335CB"/>
    <w:rsid w:val="00D35A41"/>
    <w:rsid w:val="00D40AEC"/>
    <w:rsid w:val="00D40E1F"/>
    <w:rsid w:val="00D4103B"/>
    <w:rsid w:val="00D437DB"/>
    <w:rsid w:val="00D47AAD"/>
    <w:rsid w:val="00D52A5F"/>
    <w:rsid w:val="00D52EF3"/>
    <w:rsid w:val="00D533BB"/>
    <w:rsid w:val="00D549F4"/>
    <w:rsid w:val="00D55F50"/>
    <w:rsid w:val="00D71B13"/>
    <w:rsid w:val="00D72E28"/>
    <w:rsid w:val="00D81CC1"/>
    <w:rsid w:val="00D84377"/>
    <w:rsid w:val="00D908D4"/>
    <w:rsid w:val="00D91B74"/>
    <w:rsid w:val="00D96165"/>
    <w:rsid w:val="00DA0006"/>
    <w:rsid w:val="00DA5C3B"/>
    <w:rsid w:val="00DB2EFF"/>
    <w:rsid w:val="00DB3B6B"/>
    <w:rsid w:val="00DB4670"/>
    <w:rsid w:val="00DC18D1"/>
    <w:rsid w:val="00DC309E"/>
    <w:rsid w:val="00DC5E9C"/>
    <w:rsid w:val="00DC6216"/>
    <w:rsid w:val="00DD3943"/>
    <w:rsid w:val="00DD5231"/>
    <w:rsid w:val="00DD6208"/>
    <w:rsid w:val="00DD67E7"/>
    <w:rsid w:val="00DD6B66"/>
    <w:rsid w:val="00DE2692"/>
    <w:rsid w:val="00DE2D96"/>
    <w:rsid w:val="00DE3772"/>
    <w:rsid w:val="00DE4EBC"/>
    <w:rsid w:val="00DF118A"/>
    <w:rsid w:val="00DF29B7"/>
    <w:rsid w:val="00DF2E1F"/>
    <w:rsid w:val="00DF431B"/>
    <w:rsid w:val="00DF45CF"/>
    <w:rsid w:val="00E05780"/>
    <w:rsid w:val="00E0705D"/>
    <w:rsid w:val="00E1183F"/>
    <w:rsid w:val="00E12459"/>
    <w:rsid w:val="00E1396D"/>
    <w:rsid w:val="00E16507"/>
    <w:rsid w:val="00E17290"/>
    <w:rsid w:val="00E21494"/>
    <w:rsid w:val="00E23546"/>
    <w:rsid w:val="00E252F0"/>
    <w:rsid w:val="00E32444"/>
    <w:rsid w:val="00E339B8"/>
    <w:rsid w:val="00E33D67"/>
    <w:rsid w:val="00E33D95"/>
    <w:rsid w:val="00E3517A"/>
    <w:rsid w:val="00E400D5"/>
    <w:rsid w:val="00E40A99"/>
    <w:rsid w:val="00E46BA9"/>
    <w:rsid w:val="00E46E8F"/>
    <w:rsid w:val="00E53BB2"/>
    <w:rsid w:val="00E54B97"/>
    <w:rsid w:val="00E5602B"/>
    <w:rsid w:val="00E5619A"/>
    <w:rsid w:val="00E57CEC"/>
    <w:rsid w:val="00E61514"/>
    <w:rsid w:val="00E62243"/>
    <w:rsid w:val="00E62357"/>
    <w:rsid w:val="00E6276C"/>
    <w:rsid w:val="00E640B1"/>
    <w:rsid w:val="00E64FA3"/>
    <w:rsid w:val="00E658CF"/>
    <w:rsid w:val="00E70F9A"/>
    <w:rsid w:val="00E718F0"/>
    <w:rsid w:val="00E723AF"/>
    <w:rsid w:val="00E73B37"/>
    <w:rsid w:val="00E74F98"/>
    <w:rsid w:val="00E86D09"/>
    <w:rsid w:val="00E9511D"/>
    <w:rsid w:val="00E976C7"/>
    <w:rsid w:val="00EA1320"/>
    <w:rsid w:val="00EA1DE2"/>
    <w:rsid w:val="00EA6A6C"/>
    <w:rsid w:val="00EA6FB1"/>
    <w:rsid w:val="00EB032A"/>
    <w:rsid w:val="00EB0FB7"/>
    <w:rsid w:val="00EB5F34"/>
    <w:rsid w:val="00EB6ED5"/>
    <w:rsid w:val="00EC1895"/>
    <w:rsid w:val="00EC3586"/>
    <w:rsid w:val="00EC74E8"/>
    <w:rsid w:val="00EE1173"/>
    <w:rsid w:val="00EE18EE"/>
    <w:rsid w:val="00EE1BA3"/>
    <w:rsid w:val="00EE44ED"/>
    <w:rsid w:val="00EE59AB"/>
    <w:rsid w:val="00EE77C9"/>
    <w:rsid w:val="00EF0F63"/>
    <w:rsid w:val="00EF1932"/>
    <w:rsid w:val="00EF28BF"/>
    <w:rsid w:val="00EF2AAD"/>
    <w:rsid w:val="00F043C1"/>
    <w:rsid w:val="00F13886"/>
    <w:rsid w:val="00F15E42"/>
    <w:rsid w:val="00F16812"/>
    <w:rsid w:val="00F17A84"/>
    <w:rsid w:val="00F21C2D"/>
    <w:rsid w:val="00F248F9"/>
    <w:rsid w:val="00F27460"/>
    <w:rsid w:val="00F30119"/>
    <w:rsid w:val="00F31A06"/>
    <w:rsid w:val="00F33176"/>
    <w:rsid w:val="00F3367F"/>
    <w:rsid w:val="00F33898"/>
    <w:rsid w:val="00F33D12"/>
    <w:rsid w:val="00F35215"/>
    <w:rsid w:val="00F4123A"/>
    <w:rsid w:val="00F45C14"/>
    <w:rsid w:val="00F46F30"/>
    <w:rsid w:val="00F505A6"/>
    <w:rsid w:val="00F61651"/>
    <w:rsid w:val="00F61E90"/>
    <w:rsid w:val="00F71475"/>
    <w:rsid w:val="00F7354A"/>
    <w:rsid w:val="00F7581D"/>
    <w:rsid w:val="00F76ECA"/>
    <w:rsid w:val="00F80E12"/>
    <w:rsid w:val="00F81C43"/>
    <w:rsid w:val="00F823FB"/>
    <w:rsid w:val="00F861D2"/>
    <w:rsid w:val="00F9080F"/>
    <w:rsid w:val="00F93B0B"/>
    <w:rsid w:val="00F93C72"/>
    <w:rsid w:val="00F940E9"/>
    <w:rsid w:val="00F967EF"/>
    <w:rsid w:val="00FA3D2D"/>
    <w:rsid w:val="00FB6C2F"/>
    <w:rsid w:val="00FC02E9"/>
    <w:rsid w:val="00FC336E"/>
    <w:rsid w:val="00FC357C"/>
    <w:rsid w:val="00FC48FA"/>
    <w:rsid w:val="00FC5684"/>
    <w:rsid w:val="00FD5F43"/>
    <w:rsid w:val="00FD61E6"/>
    <w:rsid w:val="00FE05FF"/>
    <w:rsid w:val="00FE0C1C"/>
    <w:rsid w:val="00FF064F"/>
    <w:rsid w:val="00FF21F6"/>
    <w:rsid w:val="00FF437E"/>
    <w:rsid w:val="00FF5579"/>
    <w:rsid w:val="00FF7CA2"/>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2EE358"/>
  <w14:defaultImageDpi w14:val="330"/>
  <w15:docId w15:val="{A1904494-F571-41E3-AF5B-B2CAA31A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F30C2"/>
    <w:pPr>
      <w:spacing w:before="120" w:after="240"/>
      <w:ind w:right="51"/>
    </w:pPr>
    <w:rPr>
      <w:rFonts w:ascii="Calibri" w:hAnsi="Calibri"/>
      <w:color w:val="202020" w:themeColor="text1" w:themeShade="80"/>
      <w:sz w:val="22"/>
      <w:szCs w:val="20"/>
    </w:rPr>
  </w:style>
  <w:style w:type="paragraph" w:styleId="Heading1">
    <w:name w:val="heading 1"/>
    <w:basedOn w:val="Normal"/>
    <w:next w:val="Normal"/>
    <w:link w:val="Heading1Char"/>
    <w:qFormat/>
    <w:rsid w:val="00286D42"/>
    <w:pPr>
      <w:pBdr>
        <w:top w:val="single" w:sz="12" w:space="2" w:color="808080" w:themeColor="background1" w:themeShade="80"/>
      </w:pBdr>
      <w:spacing w:before="480" w:after="120"/>
      <w:ind w:right="0"/>
      <w:outlineLvl w:val="0"/>
    </w:pPr>
    <w:rPr>
      <w:rFonts w:eastAsia="Times New Roman" w:cs="Times New Roman"/>
      <w:b/>
      <w:bCs/>
      <w:color w:val="0BA3D4" w:themeColor="background2" w:themeShade="BF"/>
      <w:sz w:val="28"/>
    </w:rPr>
  </w:style>
  <w:style w:type="paragraph" w:styleId="Heading2">
    <w:name w:val="heading 2"/>
    <w:basedOn w:val="Normal"/>
    <w:next w:val="Normal"/>
    <w:link w:val="Heading2Char"/>
    <w:qFormat/>
    <w:rsid w:val="000F142F"/>
    <w:pPr>
      <w:spacing w:after="60"/>
      <w:ind w:right="0"/>
      <w:outlineLvl w:val="1"/>
    </w:pPr>
    <w:rPr>
      <w:rFonts w:eastAsia="Times New Roman" w:cs="Times New Roman"/>
      <w:b/>
      <w:bCs/>
      <w:color w:val="auto"/>
      <w:sz w:val="24"/>
    </w:rPr>
  </w:style>
  <w:style w:type="paragraph" w:styleId="Heading3">
    <w:name w:val="heading 3"/>
    <w:basedOn w:val="Normal"/>
    <w:next w:val="Normal"/>
    <w:link w:val="Heading3Char"/>
    <w:qFormat/>
    <w:rsid w:val="00E70F9A"/>
    <w:pPr>
      <w:spacing w:before="240" w:after="60"/>
      <w:ind w:right="0"/>
      <w:outlineLvl w:val="2"/>
    </w:pPr>
    <w:rPr>
      <w:rFonts w:cstheme="minorHAnsi"/>
      <w:b/>
    </w:rPr>
  </w:style>
  <w:style w:type="paragraph" w:styleId="Heading4">
    <w:name w:val="heading 4"/>
    <w:basedOn w:val="Normal"/>
    <w:next w:val="Normal"/>
    <w:link w:val="Heading4Char"/>
    <w:uiPriority w:val="9"/>
    <w:semiHidden/>
    <w:unhideWhenUsed/>
    <w:qFormat/>
    <w:rsid w:val="0071380E"/>
    <w:pPr>
      <w:keepNext/>
      <w:keepLines/>
      <w:numPr>
        <w:ilvl w:val="3"/>
        <w:numId w:val="2"/>
      </w:numPr>
      <w:spacing w:before="40" w:after="0"/>
      <w:outlineLvl w:val="3"/>
    </w:pPr>
    <w:rPr>
      <w:rFonts w:eastAsiaTheme="majorEastAsia" w:cstheme="majorBidi"/>
      <w:i/>
      <w:iCs/>
      <w:color w:val="206F89" w:themeColor="accent1" w:themeShade="BF"/>
    </w:rPr>
  </w:style>
  <w:style w:type="paragraph" w:styleId="Heading5">
    <w:name w:val="heading 5"/>
    <w:basedOn w:val="Normal"/>
    <w:next w:val="Normal"/>
    <w:link w:val="Heading5Char"/>
    <w:uiPriority w:val="9"/>
    <w:semiHidden/>
    <w:unhideWhenUsed/>
    <w:qFormat/>
    <w:rsid w:val="0071380E"/>
    <w:pPr>
      <w:keepNext/>
      <w:keepLines/>
      <w:numPr>
        <w:ilvl w:val="4"/>
        <w:numId w:val="2"/>
      </w:numPr>
      <w:spacing w:before="40" w:after="0"/>
      <w:outlineLvl w:val="4"/>
    </w:pPr>
    <w:rPr>
      <w:rFonts w:eastAsiaTheme="majorEastAsia" w:cstheme="majorBidi"/>
      <w:color w:val="206F89" w:themeColor="accent1" w:themeShade="BF"/>
    </w:rPr>
  </w:style>
  <w:style w:type="paragraph" w:styleId="Heading6">
    <w:name w:val="heading 6"/>
    <w:basedOn w:val="Normal"/>
    <w:next w:val="Normal"/>
    <w:link w:val="Heading6Char"/>
    <w:uiPriority w:val="9"/>
    <w:semiHidden/>
    <w:unhideWhenUsed/>
    <w:qFormat/>
    <w:rsid w:val="0071380E"/>
    <w:pPr>
      <w:keepNext/>
      <w:keepLines/>
      <w:numPr>
        <w:ilvl w:val="5"/>
        <w:numId w:val="2"/>
      </w:numPr>
      <w:spacing w:before="40" w:after="0"/>
      <w:outlineLvl w:val="5"/>
    </w:pPr>
    <w:rPr>
      <w:rFonts w:eastAsiaTheme="majorEastAsia" w:cstheme="majorBidi"/>
      <w:color w:val="15495B" w:themeColor="accent1" w:themeShade="7F"/>
    </w:rPr>
  </w:style>
  <w:style w:type="paragraph" w:styleId="Heading7">
    <w:name w:val="heading 7"/>
    <w:basedOn w:val="Normal"/>
    <w:next w:val="Normal"/>
    <w:link w:val="Heading7Char"/>
    <w:uiPriority w:val="9"/>
    <w:semiHidden/>
    <w:unhideWhenUsed/>
    <w:qFormat/>
    <w:rsid w:val="0071380E"/>
    <w:pPr>
      <w:keepNext/>
      <w:keepLines/>
      <w:numPr>
        <w:ilvl w:val="6"/>
        <w:numId w:val="2"/>
      </w:numPr>
      <w:spacing w:before="40" w:after="0"/>
      <w:outlineLvl w:val="6"/>
    </w:pPr>
    <w:rPr>
      <w:rFonts w:eastAsiaTheme="majorEastAsia" w:cstheme="majorBidi"/>
      <w:i/>
      <w:iCs/>
      <w:color w:val="15495B" w:themeColor="accent1" w:themeShade="7F"/>
    </w:rPr>
  </w:style>
  <w:style w:type="paragraph" w:styleId="Heading8">
    <w:name w:val="heading 8"/>
    <w:basedOn w:val="Normal"/>
    <w:next w:val="Normal"/>
    <w:link w:val="Heading8Char"/>
    <w:uiPriority w:val="9"/>
    <w:semiHidden/>
    <w:unhideWhenUsed/>
    <w:qFormat/>
    <w:rsid w:val="0071380E"/>
    <w:pPr>
      <w:keepNext/>
      <w:keepLines/>
      <w:numPr>
        <w:ilvl w:val="7"/>
        <w:numId w:val="2"/>
      </w:numPr>
      <w:spacing w:before="40" w:after="0"/>
      <w:outlineLvl w:val="7"/>
    </w:pPr>
    <w:rPr>
      <w:rFonts w:eastAsiaTheme="majorEastAsia" w:cstheme="majorBidi"/>
      <w:color w:val="5D5D5D" w:themeColor="text1" w:themeTint="D8"/>
      <w:sz w:val="21"/>
      <w:szCs w:val="21"/>
    </w:rPr>
  </w:style>
  <w:style w:type="paragraph" w:styleId="Heading9">
    <w:name w:val="heading 9"/>
    <w:basedOn w:val="Normal"/>
    <w:next w:val="Normal"/>
    <w:link w:val="Heading9Char"/>
    <w:uiPriority w:val="9"/>
    <w:semiHidden/>
    <w:unhideWhenUsed/>
    <w:qFormat/>
    <w:rsid w:val="0071380E"/>
    <w:pPr>
      <w:keepNext/>
      <w:keepLines/>
      <w:numPr>
        <w:ilvl w:val="8"/>
        <w:numId w:val="2"/>
      </w:numPr>
      <w:spacing w:before="40" w:after="0"/>
      <w:outlineLvl w:val="8"/>
    </w:pPr>
    <w:rPr>
      <w:rFonts w:eastAsiaTheme="majorEastAsia" w:cstheme="majorBidi"/>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BC9"/>
    <w:pPr>
      <w:tabs>
        <w:tab w:val="center" w:pos="4320"/>
        <w:tab w:val="right" w:pos="8640"/>
      </w:tabs>
      <w:spacing w:before="0" w:after="0"/>
      <w:ind w:right="0"/>
      <w:jc w:val="right"/>
    </w:pPr>
    <w:rPr>
      <w:color w:val="404040" w:themeColor="text1"/>
      <w:sz w:val="24"/>
    </w:rPr>
  </w:style>
  <w:style w:type="character" w:customStyle="1" w:styleId="HeaderChar">
    <w:name w:val="Header Char"/>
    <w:basedOn w:val="DefaultParagraphFont"/>
    <w:link w:val="Header"/>
    <w:uiPriority w:val="99"/>
    <w:rsid w:val="00912BC9"/>
    <w:rPr>
      <w:rFonts w:ascii="Calibri" w:hAnsi="Calibri"/>
      <w:color w:val="404040" w:themeColor="text1"/>
      <w:szCs w:val="20"/>
      <w:lang w:val="es-AR"/>
    </w:rPr>
  </w:style>
  <w:style w:type="paragraph" w:styleId="Footer">
    <w:name w:val="footer"/>
    <w:basedOn w:val="Normal"/>
    <w:link w:val="FooterChar"/>
    <w:uiPriority w:val="99"/>
    <w:unhideWhenUsed/>
    <w:rsid w:val="00912BC9"/>
    <w:pPr>
      <w:tabs>
        <w:tab w:val="center" w:pos="4320"/>
        <w:tab w:val="right" w:pos="8640"/>
      </w:tabs>
      <w:spacing w:after="0"/>
      <w:jc w:val="right"/>
    </w:pPr>
    <w:rPr>
      <w:rFonts w:ascii="Calibri Light" w:hAnsi="Calibri Light"/>
      <w:color w:val="404040" w:themeColor="text1"/>
      <w:sz w:val="24"/>
    </w:rPr>
  </w:style>
  <w:style w:type="character" w:customStyle="1" w:styleId="FooterChar">
    <w:name w:val="Footer Char"/>
    <w:basedOn w:val="DefaultParagraphFont"/>
    <w:link w:val="Footer"/>
    <w:uiPriority w:val="99"/>
    <w:rsid w:val="00912BC9"/>
    <w:rPr>
      <w:rFonts w:ascii="Calibri Light" w:hAnsi="Calibri Light"/>
      <w:color w:val="404040" w:themeColor="text1"/>
      <w:szCs w:val="20"/>
      <w:lang w:val="es-AR"/>
    </w:rPr>
  </w:style>
  <w:style w:type="paragraph" w:styleId="BalloonText">
    <w:name w:val="Balloon Text"/>
    <w:basedOn w:val="Normal"/>
    <w:link w:val="BalloonTextChar"/>
    <w:uiPriority w:val="99"/>
    <w:semiHidden/>
    <w:unhideWhenUsed/>
    <w:rsid w:val="005826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6C0"/>
    <w:rPr>
      <w:rFonts w:ascii="Lucida Grande" w:hAnsi="Lucida Grande" w:cs="Lucida Grande"/>
      <w:sz w:val="18"/>
      <w:szCs w:val="18"/>
    </w:rPr>
  </w:style>
  <w:style w:type="character" w:styleId="Hyperlink">
    <w:name w:val="Hyperlink"/>
    <w:basedOn w:val="DefaultParagraphFont"/>
    <w:uiPriority w:val="99"/>
    <w:rsid w:val="00376F79"/>
    <w:rPr>
      <w:color w:val="0BA3D4" w:themeColor="background2" w:themeShade="BF"/>
      <w:u w:val="single"/>
    </w:rPr>
  </w:style>
  <w:style w:type="character" w:styleId="FollowedHyperlink">
    <w:name w:val="FollowedHyperlink"/>
    <w:basedOn w:val="DefaultParagraphFont"/>
    <w:uiPriority w:val="99"/>
    <w:semiHidden/>
    <w:unhideWhenUsed/>
    <w:rsid w:val="00EB032A"/>
    <w:rPr>
      <w:color w:val="2B95B8" w:themeColor="followedHyperlink"/>
      <w:u w:val="single"/>
    </w:rPr>
  </w:style>
  <w:style w:type="character" w:customStyle="1" w:styleId="Heading1Char">
    <w:name w:val="Heading 1 Char"/>
    <w:basedOn w:val="DefaultParagraphFont"/>
    <w:link w:val="Heading1"/>
    <w:rsid w:val="00286D42"/>
    <w:rPr>
      <w:rFonts w:ascii="Calibri" w:eastAsia="Times New Roman" w:hAnsi="Calibri" w:cs="Times New Roman"/>
      <w:b/>
      <w:bCs/>
      <w:color w:val="0BA3D4" w:themeColor="background2" w:themeShade="BF"/>
      <w:sz w:val="28"/>
      <w:szCs w:val="20"/>
      <w:lang w:val="es-AR"/>
    </w:rPr>
  </w:style>
  <w:style w:type="paragraph" w:customStyle="1" w:styleId="InsideAddress">
    <w:name w:val="Inside Address"/>
    <w:basedOn w:val="Normal"/>
    <w:uiPriority w:val="6"/>
    <w:unhideWhenUsed/>
    <w:rsid w:val="00510EBB"/>
    <w:pPr>
      <w:spacing w:line="220" w:lineRule="atLeast"/>
      <w:jc w:val="both"/>
    </w:pPr>
    <w:rPr>
      <w:rFonts w:ascii="Arial" w:eastAsia="Times New Roman" w:hAnsi="Arial" w:cs="Times New Roman"/>
      <w:spacing w:val="-5"/>
    </w:rPr>
  </w:style>
  <w:style w:type="paragraph" w:styleId="Title">
    <w:name w:val="Title"/>
    <w:basedOn w:val="Normal"/>
    <w:next w:val="Normal"/>
    <w:link w:val="TitleChar"/>
    <w:qFormat/>
    <w:rsid w:val="001E5232"/>
    <w:pPr>
      <w:spacing w:before="0" w:after="480" w:line="520" w:lineRule="exact"/>
      <w:ind w:right="0"/>
    </w:pPr>
    <w:rPr>
      <w:rFonts w:ascii="Calibri Light" w:eastAsiaTheme="majorEastAsia" w:hAnsi="Calibri Light" w:cs="Calibri"/>
      <w:bCs/>
      <w:kern w:val="28"/>
      <w:sz w:val="48"/>
      <w:szCs w:val="48"/>
    </w:rPr>
  </w:style>
  <w:style w:type="character" w:customStyle="1" w:styleId="TitleChar">
    <w:name w:val="Title Char"/>
    <w:basedOn w:val="DefaultParagraphFont"/>
    <w:link w:val="Title"/>
    <w:rsid w:val="001E5232"/>
    <w:rPr>
      <w:rFonts w:ascii="Calibri Light" w:eastAsiaTheme="majorEastAsia" w:hAnsi="Calibri Light" w:cs="Calibri"/>
      <w:bCs/>
      <w:color w:val="202020" w:themeColor="text1" w:themeShade="80"/>
      <w:kern w:val="28"/>
      <w:sz w:val="48"/>
      <w:szCs w:val="48"/>
      <w:lang w:val="es-AR"/>
    </w:rPr>
  </w:style>
  <w:style w:type="character" w:customStyle="1" w:styleId="Heading3Char">
    <w:name w:val="Heading 3 Char"/>
    <w:basedOn w:val="DefaultParagraphFont"/>
    <w:link w:val="Heading3"/>
    <w:rsid w:val="00466DAD"/>
    <w:rPr>
      <w:rFonts w:ascii="Calibri" w:hAnsi="Calibri" w:cstheme="minorHAnsi"/>
      <w:b/>
      <w:color w:val="404040" w:themeColor="text1"/>
      <w:sz w:val="22"/>
      <w:szCs w:val="20"/>
      <w:lang w:val="es-AR"/>
    </w:rPr>
  </w:style>
  <w:style w:type="paragraph" w:customStyle="1" w:styleId="Footer1">
    <w:name w:val="Footer1"/>
    <w:basedOn w:val="Normal"/>
    <w:uiPriority w:val="8"/>
    <w:unhideWhenUsed/>
    <w:qFormat/>
    <w:rsid w:val="00DC6216"/>
    <w:pPr>
      <w:spacing w:line="200" w:lineRule="exact"/>
      <w:jc w:val="center"/>
    </w:pPr>
    <w:rPr>
      <w:sz w:val="16"/>
      <w:szCs w:val="16"/>
      <w:shd w:val="clear" w:color="auto" w:fill="FFFFFF"/>
    </w:rPr>
  </w:style>
  <w:style w:type="paragraph" w:styleId="TOCHeading">
    <w:name w:val="TOC Heading"/>
    <w:basedOn w:val="Normal"/>
    <w:next w:val="Normal"/>
    <w:uiPriority w:val="39"/>
    <w:unhideWhenUsed/>
    <w:qFormat/>
    <w:rsid w:val="002E27F8"/>
    <w:pPr>
      <w:keepNext/>
      <w:keepLines/>
      <w:spacing w:before="480" w:after="0" w:line="276" w:lineRule="auto"/>
      <w:ind w:right="0"/>
    </w:pPr>
    <w:rPr>
      <w:rFonts w:eastAsiaTheme="majorEastAsia" w:cstheme="majorBidi"/>
      <w:bCs/>
      <w:caps/>
      <w:color w:val="0BA3D4" w:themeColor="background2" w:themeShade="BF"/>
      <w:sz w:val="32"/>
      <w:szCs w:val="28"/>
    </w:rPr>
  </w:style>
  <w:style w:type="character" w:customStyle="1" w:styleId="Heading2Char">
    <w:name w:val="Heading 2 Char"/>
    <w:basedOn w:val="DefaultParagraphFont"/>
    <w:link w:val="Heading2"/>
    <w:rsid w:val="000F142F"/>
    <w:rPr>
      <w:rFonts w:ascii="Calibri" w:eastAsia="Times New Roman" w:hAnsi="Calibri" w:cs="Times New Roman"/>
      <w:b/>
      <w:bCs/>
      <w:szCs w:val="20"/>
      <w:lang w:val="es-AR"/>
    </w:rPr>
  </w:style>
  <w:style w:type="character" w:styleId="SubtleEmphasis">
    <w:name w:val="Subtle Emphasis"/>
    <w:aliases w:val="Photo Credit"/>
    <w:basedOn w:val="DefaultParagraphFont"/>
    <w:uiPriority w:val="19"/>
    <w:unhideWhenUsed/>
    <w:qFormat/>
    <w:rsid w:val="009E32CF"/>
    <w:rPr>
      <w:rFonts w:ascii="Calibri" w:hAnsi="Calibri"/>
      <w:b w:val="0"/>
      <w:i w:val="0"/>
      <w:iCs/>
      <w:color w:val="828282" w:themeColor="text1" w:themeTint="A6"/>
      <w:sz w:val="20"/>
    </w:rPr>
  </w:style>
  <w:style w:type="character" w:customStyle="1" w:styleId="NoSpacingChar">
    <w:name w:val="No Spacing Char"/>
    <w:basedOn w:val="DefaultParagraphFont"/>
    <w:link w:val="NoSpacing"/>
    <w:uiPriority w:val="1"/>
    <w:rsid w:val="003E166C"/>
    <w:rPr>
      <w:rFonts w:ascii="Calibri" w:hAnsi="Calibri"/>
      <w:color w:val="202020" w:themeColor="text1" w:themeShade="80"/>
      <w:sz w:val="22"/>
      <w:szCs w:val="20"/>
    </w:rPr>
  </w:style>
  <w:style w:type="paragraph" w:customStyle="1" w:styleId="Numberedlist">
    <w:name w:val="Numbered list"/>
    <w:basedOn w:val="Normal"/>
    <w:uiPriority w:val="4"/>
    <w:qFormat/>
    <w:rsid w:val="00763C38"/>
    <w:pPr>
      <w:numPr>
        <w:numId w:val="4"/>
      </w:numPr>
      <w:spacing w:before="60" w:after="120"/>
      <w:ind w:right="1418"/>
    </w:pPr>
    <w:rPr>
      <w:rFonts w:cstheme="minorHAnsi"/>
    </w:rPr>
  </w:style>
  <w:style w:type="paragraph" w:customStyle="1" w:styleId="TableHead">
    <w:name w:val="Table Head"/>
    <w:basedOn w:val="Normal"/>
    <w:uiPriority w:val="5"/>
    <w:qFormat/>
    <w:rsid w:val="0001037C"/>
    <w:pPr>
      <w:spacing w:before="240" w:after="60"/>
    </w:pPr>
    <w:rPr>
      <w:b/>
      <w:sz w:val="20"/>
    </w:rPr>
  </w:style>
  <w:style w:type="paragraph" w:customStyle="1" w:styleId="Sidebar">
    <w:name w:val="Sidebar"/>
    <w:basedOn w:val="Normal"/>
    <w:uiPriority w:val="5"/>
    <w:unhideWhenUsed/>
    <w:qFormat/>
    <w:rsid w:val="0001037C"/>
    <w:pPr>
      <w:framePr w:hSpace="181" w:vSpace="181" w:wrap="around" w:vAnchor="text" w:hAnchor="text" w:y="1"/>
      <w:tabs>
        <w:tab w:val="left" w:pos="567"/>
      </w:tabs>
      <w:spacing w:line="320" w:lineRule="exact"/>
    </w:pPr>
    <w:rPr>
      <w:rFonts w:cstheme="minorHAnsi"/>
      <w:color w:val="073A53"/>
      <w:szCs w:val="26"/>
    </w:rPr>
  </w:style>
  <w:style w:type="paragraph" w:styleId="ListParagraph">
    <w:name w:val="List Paragraph"/>
    <w:basedOn w:val="Normal"/>
    <w:link w:val="ListParagraphChar"/>
    <w:uiPriority w:val="4"/>
    <w:unhideWhenUsed/>
    <w:qFormat/>
    <w:rsid w:val="00083839"/>
    <w:pPr>
      <w:numPr>
        <w:numId w:val="7"/>
      </w:numPr>
      <w:spacing w:before="60" w:after="120"/>
      <w:ind w:left="453" w:right="0" w:hanging="340"/>
    </w:pPr>
    <w:rPr>
      <w:rFonts w:cstheme="minorHAnsi"/>
    </w:rPr>
  </w:style>
  <w:style w:type="paragraph" w:styleId="TOC2">
    <w:name w:val="toc 2"/>
    <w:basedOn w:val="Normal"/>
    <w:next w:val="Normal"/>
    <w:autoRedefine/>
    <w:uiPriority w:val="39"/>
    <w:unhideWhenUsed/>
    <w:rsid w:val="003947A0"/>
    <w:pPr>
      <w:spacing w:before="0" w:after="0"/>
      <w:ind w:left="220"/>
    </w:pPr>
    <w:rPr>
      <w:rFonts w:asciiTheme="minorHAnsi" w:hAnsiTheme="minorHAnsi"/>
      <w:b/>
      <w:bCs/>
      <w:szCs w:val="22"/>
    </w:rPr>
  </w:style>
  <w:style w:type="paragraph" w:styleId="TOC1">
    <w:name w:val="toc 1"/>
    <w:basedOn w:val="Normal"/>
    <w:next w:val="Normal"/>
    <w:autoRedefine/>
    <w:uiPriority w:val="39"/>
    <w:unhideWhenUsed/>
    <w:rsid w:val="00B82B38"/>
    <w:pPr>
      <w:spacing w:after="0"/>
    </w:pPr>
    <w:rPr>
      <w:rFonts w:asciiTheme="minorHAnsi" w:hAnsiTheme="minorHAnsi"/>
      <w:b/>
      <w:bCs/>
      <w:sz w:val="24"/>
      <w:szCs w:val="24"/>
    </w:rPr>
  </w:style>
  <w:style w:type="paragraph" w:styleId="TOC3">
    <w:name w:val="toc 3"/>
    <w:basedOn w:val="Normal"/>
    <w:next w:val="Normal"/>
    <w:autoRedefine/>
    <w:uiPriority w:val="39"/>
    <w:unhideWhenUsed/>
    <w:rsid w:val="003947A0"/>
    <w:pPr>
      <w:spacing w:before="0" w:after="0"/>
      <w:ind w:left="440"/>
    </w:pPr>
    <w:rPr>
      <w:rFonts w:asciiTheme="minorHAnsi" w:hAnsiTheme="minorHAnsi"/>
      <w:szCs w:val="22"/>
    </w:rPr>
  </w:style>
  <w:style w:type="paragraph" w:styleId="TOC4">
    <w:name w:val="toc 4"/>
    <w:basedOn w:val="Normal"/>
    <w:next w:val="Normal"/>
    <w:autoRedefine/>
    <w:uiPriority w:val="39"/>
    <w:semiHidden/>
    <w:unhideWhenUsed/>
    <w:rsid w:val="00CD6078"/>
    <w:pPr>
      <w:spacing w:before="0" w:after="0"/>
      <w:ind w:left="660"/>
    </w:pPr>
    <w:rPr>
      <w:rFonts w:asciiTheme="minorHAnsi" w:hAnsiTheme="minorHAnsi"/>
      <w:sz w:val="20"/>
    </w:rPr>
  </w:style>
  <w:style w:type="paragraph" w:styleId="TOC5">
    <w:name w:val="toc 5"/>
    <w:basedOn w:val="Normal"/>
    <w:next w:val="Normal"/>
    <w:autoRedefine/>
    <w:uiPriority w:val="39"/>
    <w:semiHidden/>
    <w:unhideWhenUsed/>
    <w:rsid w:val="00CD6078"/>
    <w:pPr>
      <w:spacing w:before="0" w:after="0"/>
      <w:ind w:left="880"/>
    </w:pPr>
    <w:rPr>
      <w:rFonts w:asciiTheme="minorHAnsi" w:hAnsiTheme="minorHAnsi"/>
      <w:sz w:val="20"/>
    </w:rPr>
  </w:style>
  <w:style w:type="paragraph" w:styleId="TOC6">
    <w:name w:val="toc 6"/>
    <w:basedOn w:val="Normal"/>
    <w:next w:val="Normal"/>
    <w:autoRedefine/>
    <w:uiPriority w:val="39"/>
    <w:semiHidden/>
    <w:unhideWhenUsed/>
    <w:rsid w:val="00CD6078"/>
    <w:pPr>
      <w:spacing w:before="0" w:after="0"/>
      <w:ind w:left="1100"/>
    </w:pPr>
    <w:rPr>
      <w:rFonts w:asciiTheme="minorHAnsi" w:hAnsiTheme="minorHAnsi"/>
      <w:sz w:val="20"/>
    </w:rPr>
  </w:style>
  <w:style w:type="paragraph" w:styleId="TOC7">
    <w:name w:val="toc 7"/>
    <w:basedOn w:val="Normal"/>
    <w:next w:val="Normal"/>
    <w:autoRedefine/>
    <w:uiPriority w:val="39"/>
    <w:semiHidden/>
    <w:unhideWhenUsed/>
    <w:rsid w:val="00CD6078"/>
    <w:pPr>
      <w:spacing w:before="0" w:after="0"/>
      <w:ind w:left="1320"/>
    </w:pPr>
    <w:rPr>
      <w:rFonts w:asciiTheme="minorHAnsi" w:hAnsiTheme="minorHAnsi"/>
      <w:sz w:val="20"/>
    </w:rPr>
  </w:style>
  <w:style w:type="paragraph" w:styleId="TOC8">
    <w:name w:val="toc 8"/>
    <w:basedOn w:val="Normal"/>
    <w:next w:val="Normal"/>
    <w:autoRedefine/>
    <w:uiPriority w:val="39"/>
    <w:semiHidden/>
    <w:unhideWhenUsed/>
    <w:rsid w:val="00CD6078"/>
    <w:pPr>
      <w:spacing w:before="0" w:after="0"/>
      <w:ind w:left="1540"/>
    </w:pPr>
    <w:rPr>
      <w:rFonts w:asciiTheme="minorHAnsi" w:hAnsiTheme="minorHAnsi"/>
      <w:sz w:val="20"/>
    </w:rPr>
  </w:style>
  <w:style w:type="paragraph" w:styleId="TOC9">
    <w:name w:val="toc 9"/>
    <w:basedOn w:val="Normal"/>
    <w:next w:val="Normal"/>
    <w:autoRedefine/>
    <w:uiPriority w:val="39"/>
    <w:semiHidden/>
    <w:unhideWhenUsed/>
    <w:rsid w:val="00CD6078"/>
    <w:pPr>
      <w:spacing w:before="0" w:after="0"/>
      <w:ind w:left="1760"/>
    </w:pPr>
    <w:rPr>
      <w:rFonts w:asciiTheme="minorHAnsi" w:hAnsiTheme="minorHAnsi"/>
      <w:sz w:val="20"/>
    </w:rPr>
  </w:style>
  <w:style w:type="table" w:styleId="TableGrid">
    <w:name w:val="Table Grid"/>
    <w:basedOn w:val="TableNormal"/>
    <w:uiPriority w:val="59"/>
    <w:rsid w:val="008C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1380E"/>
    <w:rPr>
      <w:rFonts w:ascii="Calibri" w:eastAsiaTheme="majorEastAsia" w:hAnsi="Calibri" w:cstheme="majorBidi"/>
      <w:i/>
      <w:iCs/>
      <w:color w:val="206F89" w:themeColor="accent1" w:themeShade="BF"/>
      <w:sz w:val="22"/>
      <w:szCs w:val="20"/>
      <w:lang w:val="es-AR"/>
    </w:rPr>
  </w:style>
  <w:style w:type="character" w:customStyle="1" w:styleId="Heading5Char">
    <w:name w:val="Heading 5 Char"/>
    <w:basedOn w:val="DefaultParagraphFont"/>
    <w:link w:val="Heading5"/>
    <w:uiPriority w:val="9"/>
    <w:semiHidden/>
    <w:rsid w:val="0071380E"/>
    <w:rPr>
      <w:rFonts w:ascii="Calibri" w:eastAsiaTheme="majorEastAsia" w:hAnsi="Calibri" w:cstheme="majorBidi"/>
      <w:color w:val="206F89" w:themeColor="accent1" w:themeShade="BF"/>
      <w:sz w:val="22"/>
      <w:szCs w:val="20"/>
      <w:lang w:val="es-AR"/>
    </w:rPr>
  </w:style>
  <w:style w:type="character" w:customStyle="1" w:styleId="Heading6Char">
    <w:name w:val="Heading 6 Char"/>
    <w:basedOn w:val="DefaultParagraphFont"/>
    <w:link w:val="Heading6"/>
    <w:uiPriority w:val="9"/>
    <w:semiHidden/>
    <w:rsid w:val="0071380E"/>
    <w:rPr>
      <w:rFonts w:ascii="Calibri" w:eastAsiaTheme="majorEastAsia" w:hAnsi="Calibri" w:cstheme="majorBidi"/>
      <w:color w:val="15495B" w:themeColor="accent1" w:themeShade="7F"/>
      <w:sz w:val="22"/>
      <w:szCs w:val="20"/>
      <w:lang w:val="es-AR"/>
    </w:rPr>
  </w:style>
  <w:style w:type="character" w:customStyle="1" w:styleId="Heading7Char">
    <w:name w:val="Heading 7 Char"/>
    <w:basedOn w:val="DefaultParagraphFont"/>
    <w:link w:val="Heading7"/>
    <w:uiPriority w:val="9"/>
    <w:semiHidden/>
    <w:rsid w:val="0071380E"/>
    <w:rPr>
      <w:rFonts w:ascii="Calibri" w:eastAsiaTheme="majorEastAsia" w:hAnsi="Calibri" w:cstheme="majorBidi"/>
      <w:i/>
      <w:iCs/>
      <w:color w:val="15495B" w:themeColor="accent1" w:themeShade="7F"/>
      <w:sz w:val="22"/>
      <w:szCs w:val="20"/>
      <w:lang w:val="es-AR"/>
    </w:rPr>
  </w:style>
  <w:style w:type="character" w:customStyle="1" w:styleId="Heading8Char">
    <w:name w:val="Heading 8 Char"/>
    <w:basedOn w:val="DefaultParagraphFont"/>
    <w:link w:val="Heading8"/>
    <w:uiPriority w:val="9"/>
    <w:semiHidden/>
    <w:rsid w:val="0071380E"/>
    <w:rPr>
      <w:rFonts w:ascii="Calibri" w:eastAsiaTheme="majorEastAsia" w:hAnsi="Calibri" w:cstheme="majorBidi"/>
      <w:color w:val="5D5D5D" w:themeColor="text1" w:themeTint="D8"/>
      <w:sz w:val="21"/>
      <w:szCs w:val="21"/>
      <w:lang w:val="es-AR"/>
    </w:rPr>
  </w:style>
  <w:style w:type="character" w:customStyle="1" w:styleId="Heading9Char">
    <w:name w:val="Heading 9 Char"/>
    <w:basedOn w:val="DefaultParagraphFont"/>
    <w:link w:val="Heading9"/>
    <w:uiPriority w:val="9"/>
    <w:semiHidden/>
    <w:rsid w:val="0071380E"/>
    <w:rPr>
      <w:rFonts w:ascii="Calibri" w:eastAsiaTheme="majorEastAsia" w:hAnsi="Calibri" w:cstheme="majorBidi"/>
      <w:i/>
      <w:iCs/>
      <w:color w:val="5D5D5D" w:themeColor="text1" w:themeTint="D8"/>
      <w:sz w:val="21"/>
      <w:szCs w:val="21"/>
      <w:lang w:val="es-AR"/>
    </w:rPr>
  </w:style>
  <w:style w:type="character" w:styleId="PageNumber">
    <w:name w:val="page number"/>
    <w:basedOn w:val="DefaultParagraphFont"/>
    <w:uiPriority w:val="99"/>
    <w:semiHidden/>
    <w:unhideWhenUsed/>
    <w:rsid w:val="00CF2B27"/>
    <w:rPr>
      <w:rFonts w:ascii="Calibri" w:hAnsi="Calibri"/>
      <w:b/>
      <w:bCs/>
      <w:i w:val="0"/>
      <w:iCs w:val="0"/>
      <w:color w:val="2EAEDA"/>
      <w:sz w:val="32"/>
    </w:rPr>
  </w:style>
  <w:style w:type="table" w:styleId="PlainTable4">
    <w:name w:val="Plain Table 4"/>
    <w:basedOn w:val="TableNormal"/>
    <w:uiPriority w:val="44"/>
    <w:rsid w:val="005C65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3E166C"/>
    <w:pPr>
      <w:ind w:right="51"/>
    </w:pPr>
    <w:rPr>
      <w:rFonts w:ascii="Calibri" w:hAnsi="Calibri"/>
      <w:color w:val="202020" w:themeColor="text1" w:themeShade="80"/>
      <w:sz w:val="22"/>
      <w:szCs w:val="20"/>
    </w:rPr>
  </w:style>
  <w:style w:type="character" w:styleId="Strong">
    <w:name w:val="Strong"/>
    <w:basedOn w:val="DefaultParagraphFont"/>
    <w:uiPriority w:val="3"/>
    <w:unhideWhenUsed/>
    <w:qFormat/>
    <w:rsid w:val="002E27F8"/>
    <w:rPr>
      <w:b/>
      <w:bCs/>
    </w:rPr>
  </w:style>
  <w:style w:type="paragraph" w:styleId="Caption">
    <w:name w:val="caption"/>
    <w:basedOn w:val="Normal"/>
    <w:next w:val="Normal"/>
    <w:uiPriority w:val="35"/>
    <w:unhideWhenUsed/>
    <w:qFormat/>
    <w:rsid w:val="002F0588"/>
    <w:pPr>
      <w:spacing w:after="200"/>
    </w:pPr>
    <w:rPr>
      <w:i/>
      <w:iCs/>
      <w:color w:val="808080" w:themeColor="background1" w:themeShade="80"/>
      <w:sz w:val="20"/>
      <w:szCs w:val="18"/>
    </w:rPr>
  </w:style>
  <w:style w:type="paragraph" w:customStyle="1" w:styleId="Normal-intextbox">
    <w:name w:val="Normal - in text box"/>
    <w:basedOn w:val="Normal"/>
    <w:uiPriority w:val="1"/>
    <w:qFormat/>
    <w:rsid w:val="0021524F"/>
    <w:pPr>
      <w:spacing w:after="0"/>
      <w:ind w:right="0"/>
    </w:pPr>
    <w:rPr>
      <w:sz w:val="20"/>
    </w:rPr>
  </w:style>
  <w:style w:type="paragraph" w:styleId="Bibliography">
    <w:name w:val="Bibliography"/>
    <w:basedOn w:val="Normal"/>
    <w:next w:val="Normal"/>
    <w:uiPriority w:val="37"/>
    <w:unhideWhenUsed/>
    <w:qFormat/>
    <w:rsid w:val="0000632D"/>
    <w:pPr>
      <w:ind w:left="284" w:hanging="284"/>
    </w:pPr>
  </w:style>
  <w:style w:type="table" w:styleId="PlainTable3">
    <w:name w:val="Plain Table 3"/>
    <w:basedOn w:val="TableNormal"/>
    <w:uiPriority w:val="43"/>
    <w:rsid w:val="00AC2412"/>
    <w:tblPr>
      <w:tblStyleRowBandSize w:val="1"/>
      <w:tblStyleColBandSize w:val="1"/>
    </w:tblPr>
    <w:tblStylePr w:type="firstRow">
      <w:pPr>
        <w:jc w:val="left"/>
      </w:pPr>
      <w:rPr>
        <w:b/>
        <w:bCs/>
        <w:caps w:val="0"/>
        <w:smallCaps w:val="0"/>
      </w:rPr>
      <w:tblPr/>
      <w:tcPr>
        <w:tcBorders>
          <w:bottom w:val="single" w:sz="4" w:space="0" w:color="9F9F9F" w:themeColor="text1" w:themeTint="80"/>
        </w:tcBorders>
        <w:vAlign w:val="bottom"/>
      </w:tcPr>
    </w:tblStylePr>
    <w:tblStylePr w:type="lastRow">
      <w:rPr>
        <w:b/>
        <w:bCs/>
        <w:caps/>
      </w:rPr>
      <w:tblPr/>
      <w:tcPr>
        <w:tcBorders>
          <w:top w:val="nil"/>
        </w:tcBorders>
      </w:tcPr>
    </w:tblStylePr>
    <w:tblStylePr w:type="firstCol">
      <w:rPr>
        <w:b/>
        <w:bCs/>
        <w:caps w:val="0"/>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eyWord">
    <w:name w:val="Key Word"/>
    <w:basedOn w:val="DefaultParagraphFont"/>
    <w:uiPriority w:val="3"/>
    <w:qFormat/>
    <w:rsid w:val="00C01012"/>
    <w:rPr>
      <w:b/>
    </w:rPr>
  </w:style>
  <w:style w:type="paragraph" w:customStyle="1" w:styleId="Checkboxlist">
    <w:name w:val="Checkbox list"/>
    <w:basedOn w:val="Normal"/>
    <w:uiPriority w:val="4"/>
    <w:qFormat/>
    <w:rsid w:val="003E5A69"/>
    <w:pPr>
      <w:numPr>
        <w:numId w:val="3"/>
      </w:numPr>
      <w:spacing w:before="60" w:after="120"/>
      <w:ind w:left="470" w:right="0" w:hanging="357"/>
    </w:pPr>
  </w:style>
  <w:style w:type="paragraph" w:customStyle="1" w:styleId="Minutes">
    <w:name w:val="Minutes"/>
    <w:basedOn w:val="Normal"/>
    <w:uiPriority w:val="2"/>
    <w:qFormat/>
    <w:rsid w:val="003E5A69"/>
    <w:pPr>
      <w:spacing w:before="360" w:after="0"/>
      <w:ind w:right="0"/>
      <w:jc w:val="right"/>
    </w:pPr>
    <w:rPr>
      <w:b/>
      <w:sz w:val="20"/>
    </w:rPr>
  </w:style>
  <w:style w:type="paragraph" w:customStyle="1" w:styleId="InvisibleParagraph">
    <w:name w:val="Invisible Paragraph"/>
    <w:basedOn w:val="Normal"/>
    <w:uiPriority w:val="2"/>
    <w:qFormat/>
    <w:rsid w:val="009B70FC"/>
    <w:pPr>
      <w:spacing w:before="0" w:after="0" w:line="20" w:lineRule="exact"/>
      <w:ind w:right="0"/>
    </w:pPr>
    <w:rPr>
      <w:color w:val="FFFFFF" w:themeColor="background1"/>
      <w:sz w:val="10"/>
    </w:rPr>
  </w:style>
  <w:style w:type="paragraph" w:styleId="Subtitle">
    <w:name w:val="Subtitle"/>
    <w:basedOn w:val="Normal"/>
    <w:next w:val="Normal"/>
    <w:link w:val="SubtitleChar"/>
    <w:uiPriority w:val="11"/>
    <w:unhideWhenUsed/>
    <w:qFormat/>
    <w:rsid w:val="00201304"/>
    <w:pPr>
      <w:numPr>
        <w:ilvl w:val="1"/>
      </w:numPr>
      <w:ind w:right="0"/>
    </w:pPr>
    <w:rPr>
      <w:color w:val="808080" w:themeColor="background1" w:themeShade="80"/>
      <w:szCs w:val="22"/>
    </w:rPr>
  </w:style>
  <w:style w:type="character" w:customStyle="1" w:styleId="SubtitleChar">
    <w:name w:val="Subtitle Char"/>
    <w:basedOn w:val="DefaultParagraphFont"/>
    <w:link w:val="Subtitle"/>
    <w:uiPriority w:val="11"/>
    <w:rsid w:val="00201304"/>
    <w:rPr>
      <w:rFonts w:ascii="Calibri" w:hAnsi="Calibri"/>
      <w:color w:val="808080" w:themeColor="background1" w:themeShade="80"/>
      <w:szCs w:val="22"/>
      <w:lang w:val="es-AR"/>
    </w:rPr>
  </w:style>
  <w:style w:type="character" w:customStyle="1" w:styleId="ResourcetypeinTitle">
    <w:name w:val="Resource type (in Title)"/>
    <w:basedOn w:val="DefaultParagraphFont"/>
    <w:uiPriority w:val="3"/>
    <w:qFormat/>
    <w:rsid w:val="00D40AEC"/>
    <w:rPr>
      <w:rFonts w:ascii="Calibri" w:hAnsi="Calibri"/>
      <w:b/>
      <w:bCs/>
      <w:i w:val="0"/>
      <w:iCs w:val="0"/>
      <w:color w:val="D66609" w:themeColor="accent3" w:themeShade="BF"/>
      <w:sz w:val="28"/>
      <w:bdr w:val="none" w:sz="0" w:space="0" w:color="auto"/>
      <w:shd w:val="clear" w:color="auto" w:fill="auto"/>
    </w:rPr>
  </w:style>
  <w:style w:type="character" w:customStyle="1" w:styleId="ListParagraphChar">
    <w:name w:val="List Paragraph Char"/>
    <w:basedOn w:val="DefaultParagraphFont"/>
    <w:link w:val="ListParagraph"/>
    <w:uiPriority w:val="4"/>
    <w:rsid w:val="00083839"/>
    <w:rPr>
      <w:rFonts w:ascii="Calibri" w:hAnsi="Calibri" w:cstheme="minorHAnsi"/>
      <w:color w:val="202020" w:themeColor="text1" w:themeShade="80"/>
      <w:sz w:val="22"/>
      <w:szCs w:val="20"/>
      <w:lang w:val="es-AR"/>
    </w:rPr>
  </w:style>
  <w:style w:type="paragraph" w:styleId="Quote">
    <w:name w:val="Quote"/>
    <w:basedOn w:val="Normal"/>
    <w:next w:val="Normal"/>
    <w:link w:val="QuoteChar"/>
    <w:uiPriority w:val="29"/>
    <w:unhideWhenUsed/>
    <w:qFormat/>
    <w:rsid w:val="00912BC9"/>
    <w:pPr>
      <w:pBdr>
        <w:left w:val="single" w:sz="18" w:space="10" w:color="0BA3D4" w:themeColor="background2" w:themeShade="BF"/>
      </w:pBdr>
      <w:spacing w:before="240"/>
      <w:ind w:left="284" w:right="0"/>
    </w:pPr>
    <w:rPr>
      <w:i/>
      <w:iCs/>
    </w:rPr>
  </w:style>
  <w:style w:type="character" w:customStyle="1" w:styleId="QuoteChar">
    <w:name w:val="Quote Char"/>
    <w:basedOn w:val="DefaultParagraphFont"/>
    <w:link w:val="Quote"/>
    <w:uiPriority w:val="29"/>
    <w:rsid w:val="00912BC9"/>
    <w:rPr>
      <w:rFonts w:ascii="Calibri" w:hAnsi="Calibri"/>
      <w:i/>
      <w:iCs/>
      <w:color w:val="202020" w:themeColor="text1" w:themeShade="80"/>
      <w:sz w:val="22"/>
      <w:szCs w:val="20"/>
      <w:lang w:val="es-AR"/>
    </w:rPr>
  </w:style>
  <w:style w:type="table" w:styleId="PlainTable5">
    <w:name w:val="Plain Table 5"/>
    <w:basedOn w:val="TableNormal"/>
    <w:uiPriority w:val="45"/>
    <w:rsid w:val="001C51B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C335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mpleTableCAWST">
    <w:name w:val="Simple Table (CAWST)"/>
    <w:basedOn w:val="TableNormal"/>
    <w:uiPriority w:val="99"/>
    <w:rsid w:val="00AC2179"/>
    <w:rPr>
      <w:rFonts w:ascii="Calibri" w:hAnsi="Calibri"/>
      <w:sz w:val="20"/>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b/>
        <w:color w:val="FFFFFF" w:themeColor="background1"/>
        <w:sz w:val="20"/>
      </w:rPr>
      <w:tblPr/>
      <w:tcPr>
        <w:shd w:val="clear" w:color="auto" w:fill="404040"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 w:type="table" w:styleId="GridTable4-Accent1">
    <w:name w:val="Grid Table 4 Accent 1"/>
    <w:basedOn w:val="TableNormal"/>
    <w:uiPriority w:val="49"/>
    <w:rsid w:val="00551E31"/>
    <w:tblPr>
      <w:tblStyleRowBandSize w:val="1"/>
      <w:tblStyleColBandSize w:val="1"/>
      <w:tblBorders>
        <w:top w:val="single" w:sz="4" w:space="0" w:color="75C4DE" w:themeColor="accent1" w:themeTint="99"/>
        <w:left w:val="single" w:sz="4" w:space="0" w:color="75C4DE" w:themeColor="accent1" w:themeTint="99"/>
        <w:bottom w:val="single" w:sz="4" w:space="0" w:color="75C4DE" w:themeColor="accent1" w:themeTint="99"/>
        <w:right w:val="single" w:sz="4" w:space="0" w:color="75C4DE" w:themeColor="accent1" w:themeTint="99"/>
        <w:insideH w:val="single" w:sz="4" w:space="0" w:color="75C4DE" w:themeColor="accent1" w:themeTint="99"/>
        <w:insideV w:val="single" w:sz="4" w:space="0" w:color="75C4DE" w:themeColor="accent1" w:themeTint="99"/>
      </w:tblBorders>
    </w:tblPr>
    <w:tblStylePr w:type="firstRow">
      <w:rPr>
        <w:b/>
        <w:bCs/>
        <w:color w:val="FFFFFF" w:themeColor="background1"/>
      </w:rPr>
      <w:tblPr/>
      <w:tcPr>
        <w:tcBorders>
          <w:top w:val="single" w:sz="4" w:space="0" w:color="2B95B8" w:themeColor="accent1"/>
          <w:left w:val="single" w:sz="4" w:space="0" w:color="2B95B8" w:themeColor="accent1"/>
          <w:bottom w:val="single" w:sz="4" w:space="0" w:color="2B95B8" w:themeColor="accent1"/>
          <w:right w:val="single" w:sz="4" w:space="0" w:color="2B95B8" w:themeColor="accent1"/>
          <w:insideH w:val="nil"/>
          <w:insideV w:val="nil"/>
        </w:tcBorders>
        <w:shd w:val="clear" w:color="auto" w:fill="2B95B8" w:themeFill="accent1"/>
      </w:tcPr>
    </w:tblStylePr>
    <w:tblStylePr w:type="lastRow">
      <w:rPr>
        <w:b/>
        <w:bCs/>
      </w:rPr>
      <w:tblPr/>
      <w:tcPr>
        <w:tcBorders>
          <w:top w:val="double" w:sz="4" w:space="0" w:color="2B95B8" w:themeColor="accent1"/>
        </w:tcBorders>
      </w:tcPr>
    </w:tblStylePr>
    <w:tblStylePr w:type="firstCol">
      <w:rPr>
        <w:b/>
        <w:bCs/>
      </w:rPr>
    </w:tblStylePr>
    <w:tblStylePr w:type="lastCol">
      <w:rPr>
        <w:b/>
        <w:bCs/>
      </w:rPr>
    </w:tblStylePr>
    <w:tblStylePr w:type="band1Vert">
      <w:tblPr/>
      <w:tcPr>
        <w:shd w:val="clear" w:color="auto" w:fill="D1EBF4" w:themeFill="accent1" w:themeFillTint="33"/>
      </w:tcPr>
    </w:tblStylePr>
    <w:tblStylePr w:type="band1Horz">
      <w:tblPr/>
      <w:tcPr>
        <w:shd w:val="clear" w:color="auto" w:fill="D1EBF4" w:themeFill="accent1" w:themeFillTint="33"/>
      </w:tcPr>
    </w:tblStylePr>
  </w:style>
  <w:style w:type="table" w:styleId="GridTable4">
    <w:name w:val="Grid Table 4"/>
    <w:basedOn w:val="TableNormal"/>
    <w:uiPriority w:val="49"/>
    <w:rsid w:val="00551E31"/>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paragraph" w:customStyle="1" w:styleId="TableHeaderRow">
    <w:name w:val="Table: Header Row"/>
    <w:basedOn w:val="NoSpacing"/>
    <w:uiPriority w:val="5"/>
    <w:qFormat/>
    <w:rsid w:val="00551E31"/>
    <w:rPr>
      <w:b/>
      <w:color w:val="FFFFFF" w:themeColor="background1"/>
      <w:sz w:val="20"/>
    </w:rPr>
  </w:style>
  <w:style w:type="paragraph" w:customStyle="1" w:styleId="TableReference">
    <w:name w:val="Table: Reference"/>
    <w:basedOn w:val="Normal"/>
    <w:uiPriority w:val="5"/>
    <w:qFormat/>
    <w:rsid w:val="00551E31"/>
    <w:pPr>
      <w:spacing w:after="0"/>
      <w:ind w:right="0"/>
      <w:jc w:val="right"/>
    </w:pPr>
    <w:rPr>
      <w:i/>
      <w:color w:val="8C8C8C" w:themeColor="text1" w:themeTint="99"/>
      <w:sz w:val="20"/>
    </w:rPr>
  </w:style>
  <w:style w:type="paragraph" w:customStyle="1" w:styleId="Heading1-intextboxtable">
    <w:name w:val="Heading 1 - in text box / table"/>
    <w:basedOn w:val="Heading1"/>
    <w:next w:val="Normal-intextbox"/>
    <w:qFormat/>
    <w:rsid w:val="00957DCA"/>
    <w:pPr>
      <w:pBdr>
        <w:top w:val="none" w:sz="0" w:space="0" w:color="auto"/>
      </w:pBdr>
      <w:spacing w:before="0"/>
    </w:pPr>
  </w:style>
  <w:style w:type="paragraph" w:customStyle="1" w:styleId="Listparagraph-keypoints">
    <w:name w:val="List paragraph - key points"/>
    <w:basedOn w:val="Normal"/>
    <w:uiPriority w:val="4"/>
    <w:qFormat/>
    <w:rsid w:val="00F7581D"/>
    <w:pPr>
      <w:numPr>
        <w:numId w:val="1"/>
      </w:numPr>
      <w:spacing w:before="60" w:after="60"/>
      <w:ind w:right="0"/>
    </w:pPr>
    <w:rPr>
      <w:rFonts w:cstheme="minorHAnsi"/>
      <w:noProof/>
      <w:sz w:val="20"/>
    </w:rPr>
  </w:style>
  <w:style w:type="character" w:styleId="Emphasis">
    <w:name w:val="Emphasis"/>
    <w:basedOn w:val="DefaultParagraphFont"/>
    <w:uiPriority w:val="3"/>
    <w:unhideWhenUsed/>
    <w:qFormat/>
    <w:rsid w:val="006F465F"/>
    <w:rPr>
      <w:i/>
      <w:iCs/>
    </w:rPr>
  </w:style>
  <w:style w:type="paragraph" w:customStyle="1" w:styleId="Numberedlist-intextboxtable">
    <w:name w:val="Numbered list - in text box / table"/>
    <w:basedOn w:val="Normal"/>
    <w:uiPriority w:val="4"/>
    <w:qFormat/>
    <w:rsid w:val="005925A4"/>
    <w:pPr>
      <w:numPr>
        <w:numId w:val="9"/>
      </w:numPr>
      <w:spacing w:after="0"/>
    </w:pPr>
  </w:style>
  <w:style w:type="paragraph" w:customStyle="1" w:styleId="Heading1-withiconandminutes">
    <w:name w:val="Heading 1 - with icon and minutes"/>
    <w:basedOn w:val="Heading1"/>
    <w:next w:val="Normal"/>
    <w:qFormat/>
    <w:rsid w:val="001F0DF6"/>
    <w:pPr>
      <w:tabs>
        <w:tab w:val="decimal" w:pos="9072"/>
      </w:tabs>
      <w:spacing w:before="0"/>
    </w:pPr>
    <w:rPr>
      <w:noProof/>
    </w:rPr>
  </w:style>
  <w:style w:type="character" w:styleId="CommentReference">
    <w:name w:val="annotation reference"/>
    <w:basedOn w:val="DefaultParagraphFont"/>
    <w:uiPriority w:val="99"/>
    <w:semiHidden/>
    <w:unhideWhenUsed/>
    <w:rsid w:val="00B50EC2"/>
    <w:rPr>
      <w:sz w:val="16"/>
      <w:szCs w:val="16"/>
    </w:rPr>
  </w:style>
  <w:style w:type="paragraph" w:styleId="CommentText">
    <w:name w:val="annotation text"/>
    <w:basedOn w:val="Normal"/>
    <w:link w:val="CommentTextChar"/>
    <w:uiPriority w:val="99"/>
    <w:semiHidden/>
    <w:unhideWhenUsed/>
    <w:rsid w:val="00B50EC2"/>
    <w:rPr>
      <w:sz w:val="20"/>
    </w:rPr>
  </w:style>
  <w:style w:type="character" w:customStyle="1" w:styleId="CommentTextChar">
    <w:name w:val="Comment Text Char"/>
    <w:basedOn w:val="DefaultParagraphFont"/>
    <w:link w:val="CommentText"/>
    <w:uiPriority w:val="99"/>
    <w:semiHidden/>
    <w:rsid w:val="00B50EC2"/>
    <w:rPr>
      <w:rFonts w:ascii="Calibri" w:hAnsi="Calibri"/>
      <w:color w:val="404040" w:themeColor="text1"/>
      <w:sz w:val="20"/>
      <w:szCs w:val="20"/>
      <w:lang w:val="es-AR"/>
    </w:rPr>
  </w:style>
  <w:style w:type="paragraph" w:styleId="CommentSubject">
    <w:name w:val="annotation subject"/>
    <w:basedOn w:val="CommentText"/>
    <w:next w:val="CommentText"/>
    <w:link w:val="CommentSubjectChar"/>
    <w:uiPriority w:val="99"/>
    <w:semiHidden/>
    <w:unhideWhenUsed/>
    <w:rsid w:val="00B50EC2"/>
    <w:rPr>
      <w:b/>
      <w:bCs/>
    </w:rPr>
  </w:style>
  <w:style w:type="character" w:customStyle="1" w:styleId="CommentSubjectChar">
    <w:name w:val="Comment Subject Char"/>
    <w:basedOn w:val="CommentTextChar"/>
    <w:link w:val="CommentSubject"/>
    <w:uiPriority w:val="99"/>
    <w:semiHidden/>
    <w:rsid w:val="00B50EC2"/>
    <w:rPr>
      <w:rFonts w:ascii="Calibri" w:hAnsi="Calibri"/>
      <w:b/>
      <w:bCs/>
      <w:color w:val="404040" w:themeColor="text1"/>
      <w:sz w:val="20"/>
      <w:szCs w:val="20"/>
      <w:lang w:val="es-AR"/>
    </w:rPr>
  </w:style>
  <w:style w:type="paragraph" w:styleId="DocumentMap">
    <w:name w:val="Document Map"/>
    <w:basedOn w:val="Normal"/>
    <w:link w:val="DocumentMapChar"/>
    <w:uiPriority w:val="99"/>
    <w:semiHidden/>
    <w:unhideWhenUsed/>
    <w:rsid w:val="00DC309E"/>
    <w:pPr>
      <w:spacing w:before="0" w:after="0"/>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DC309E"/>
    <w:rPr>
      <w:rFonts w:ascii="Times New Roman" w:hAnsi="Times New Roman" w:cs="Times New Roman"/>
      <w:color w:val="404040" w:themeColor="text1"/>
      <w:lang w:val="es-AR"/>
    </w:rPr>
  </w:style>
  <w:style w:type="paragraph" w:styleId="Revision">
    <w:name w:val="Revision"/>
    <w:hidden/>
    <w:uiPriority w:val="99"/>
    <w:semiHidden/>
    <w:rsid w:val="00DC309E"/>
    <w:rPr>
      <w:rFonts w:ascii="Calibri" w:hAnsi="Calibri"/>
      <w:color w:val="404040" w:themeColor="text1"/>
      <w:szCs w:val="20"/>
    </w:rPr>
  </w:style>
  <w:style w:type="paragraph" w:customStyle="1" w:styleId="Checkboxlist-intextboxtable">
    <w:name w:val="Checkbox list - in text box / table"/>
    <w:basedOn w:val="Checkboxlist"/>
    <w:uiPriority w:val="4"/>
    <w:qFormat/>
    <w:rsid w:val="00B84C4D"/>
    <w:pPr>
      <w:spacing w:before="120" w:after="0"/>
    </w:pPr>
    <w:rPr>
      <w:noProof/>
    </w:rPr>
  </w:style>
  <w:style w:type="paragraph" w:customStyle="1" w:styleId="HeadingnoTOC-intextboxtable">
    <w:name w:val="Heading (no TOC) - in text box / table"/>
    <w:basedOn w:val="Normal"/>
    <w:uiPriority w:val="2"/>
    <w:qFormat/>
    <w:rsid w:val="009B70FC"/>
    <w:pPr>
      <w:spacing w:before="0" w:after="120"/>
      <w:ind w:right="0"/>
    </w:pPr>
    <w:rPr>
      <w:b/>
      <w:sz w:val="24"/>
    </w:rPr>
  </w:style>
  <w:style w:type="character" w:customStyle="1" w:styleId="White">
    <w:name w:val="White"/>
    <w:basedOn w:val="DefaultParagraphFont"/>
    <w:uiPriority w:val="3"/>
    <w:qFormat/>
    <w:rsid w:val="001902F9"/>
    <w:rPr>
      <w:noProof/>
      <w:color w:val="FFFFFF" w:themeColor="background1"/>
    </w:rPr>
  </w:style>
  <w:style w:type="paragraph" w:customStyle="1" w:styleId="Numberedlistwhite-intextboxtable">
    <w:name w:val="Numbered list (white) - in text box / table"/>
    <w:basedOn w:val="Normal"/>
    <w:uiPriority w:val="1"/>
    <w:qFormat/>
    <w:rsid w:val="00233EB7"/>
    <w:pPr>
      <w:numPr>
        <w:numId w:val="5"/>
      </w:numPr>
      <w:spacing w:after="0"/>
      <w:ind w:left="470" w:hanging="357"/>
    </w:pPr>
    <w:rPr>
      <w:noProof/>
      <w:color w:val="FFFFFF" w:themeColor="background1"/>
    </w:rPr>
  </w:style>
  <w:style w:type="paragraph" w:customStyle="1" w:styleId="Minutes-Total">
    <w:name w:val="Minutes - Total"/>
    <w:basedOn w:val="NoSpacing"/>
    <w:uiPriority w:val="1"/>
    <w:qFormat/>
    <w:rsid w:val="003E166C"/>
    <w:pPr>
      <w:jc w:val="right"/>
    </w:pPr>
    <w:rPr>
      <w:color w:val="404040" w:themeColor="text1"/>
    </w:rPr>
  </w:style>
  <w:style w:type="character" w:customStyle="1" w:styleId="Footer-pagenumber">
    <w:name w:val="Footer - page number"/>
    <w:basedOn w:val="DefaultParagraphFont"/>
    <w:uiPriority w:val="1"/>
    <w:qFormat/>
    <w:rsid w:val="00CF2B27"/>
    <w:rPr>
      <w:rFonts w:ascii="Calibri" w:hAnsi="Calibri"/>
      <w:b/>
    </w:rPr>
  </w:style>
  <w:style w:type="paragraph" w:customStyle="1" w:styleId="NoSpacing-intextboxtable">
    <w:name w:val="No Spacing - in text box / table"/>
    <w:basedOn w:val="NoSpacing"/>
    <w:uiPriority w:val="1"/>
    <w:qFormat/>
    <w:rsid w:val="00FF7CA2"/>
    <w:rPr>
      <w:noProof/>
      <w:sz w:val="20"/>
    </w:rPr>
  </w:style>
  <w:style w:type="paragraph" w:customStyle="1" w:styleId="ListParagraph-intextboxtable">
    <w:name w:val="List Paragraph - in text box / table"/>
    <w:basedOn w:val="Normal"/>
    <w:uiPriority w:val="1"/>
    <w:qFormat/>
    <w:rsid w:val="00454CB4"/>
    <w:pPr>
      <w:numPr>
        <w:numId w:val="10"/>
      </w:numPr>
      <w:spacing w:after="0"/>
    </w:pPr>
  </w:style>
  <w:style w:type="paragraph" w:customStyle="1" w:styleId="Title-LessonPlan">
    <w:name w:val="Title - Lesson Plan"/>
    <w:basedOn w:val="Title"/>
    <w:uiPriority w:val="1"/>
    <w:qFormat/>
    <w:rsid w:val="00225132"/>
    <w:pPr>
      <w:tabs>
        <w:tab w:val="decimal" w:pos="9498"/>
      </w:tabs>
      <w:spacing w:after="0" w:line="240" w:lineRule="auto"/>
      <w:jc w:val="right"/>
    </w:pPr>
    <w:rPr>
      <w:color w:val="FFFFFF" w:themeColor="background1"/>
    </w:rPr>
  </w:style>
  <w:style w:type="paragraph" w:customStyle="1" w:styleId="Resourcetype-LessonPlan">
    <w:name w:val="Resource type - Lesson Plan"/>
    <w:basedOn w:val="NoSpacing"/>
    <w:uiPriority w:val="1"/>
    <w:qFormat/>
    <w:rsid w:val="007D2E76"/>
    <w:pPr>
      <w:ind w:right="0"/>
      <w:jc w:val="right"/>
    </w:pPr>
    <w:rPr>
      <w:b/>
      <w:color w:val="005478" w:themeColor="text2"/>
      <w:sz w:val="28"/>
    </w:rPr>
  </w:style>
  <w:style w:type="character" w:customStyle="1" w:styleId="Lessonplantotaltime">
    <w:name w:val="Lesson plan total time"/>
    <w:basedOn w:val="DefaultParagraphFont"/>
    <w:uiPriority w:val="1"/>
    <w:qFormat/>
    <w:rsid w:val="001F30B4"/>
    <w:rPr>
      <w:rFonts w:ascii="Calibri Light" w:hAnsi="Calibri Light"/>
      <w:b w:val="0"/>
      <w:bCs w:val="0"/>
      <w:i w:val="0"/>
      <w:iCs w:val="0"/>
      <w:color w:val="FFFFFF" w:themeColor="background1"/>
    </w:rPr>
  </w:style>
  <w:style w:type="paragraph" w:customStyle="1" w:styleId="Heading1-noborder">
    <w:name w:val="Heading 1 - no border"/>
    <w:basedOn w:val="Heading1"/>
    <w:next w:val="Numberedlist"/>
    <w:uiPriority w:val="1"/>
    <w:qFormat/>
    <w:rsid w:val="0055072E"/>
    <w:pPr>
      <w:pBdr>
        <w:top w:val="none" w:sz="0" w:space="0" w:color="auto"/>
      </w:pBdr>
      <w:spacing w:before="840"/>
    </w:pPr>
  </w:style>
  <w:style w:type="character" w:customStyle="1" w:styleId="SmallNotecustom">
    <w:name w:val="Small Note (custom)"/>
    <w:basedOn w:val="DefaultParagraphFont"/>
    <w:uiPriority w:val="1"/>
    <w:qFormat/>
    <w:rsid w:val="00921684"/>
    <w:rPr>
      <w:i/>
      <w:color w:val="808080" w:themeColor="background1" w:themeShade="80"/>
      <w:sz w:val="16"/>
      <w:szCs w:val="16"/>
    </w:rPr>
  </w:style>
  <w:style w:type="paragraph" w:styleId="NormalWeb">
    <w:name w:val="Normal (Web)"/>
    <w:basedOn w:val="Normal"/>
    <w:uiPriority w:val="99"/>
    <w:semiHidden/>
    <w:unhideWhenUsed/>
    <w:rsid w:val="00DD3943"/>
    <w:pPr>
      <w:spacing w:before="100" w:beforeAutospacing="1" w:after="100" w:afterAutospacing="1"/>
      <w:ind w:right="0"/>
    </w:pPr>
    <w:rPr>
      <w:rFonts w:ascii="Times New Roman" w:eastAsia="Times New Roman" w:hAnsi="Times New Roman" w:cs="Times New Roman"/>
      <w:color w:val="auto"/>
      <w:sz w:val="24"/>
      <w:szCs w:val="24"/>
      <w:lang w:eastAsia="fr-FR"/>
    </w:rPr>
  </w:style>
  <w:style w:type="table" w:customStyle="1" w:styleId="PlainTable21">
    <w:name w:val="Plain Table 21"/>
    <w:basedOn w:val="TableNormal"/>
    <w:uiPriority w:val="42"/>
    <w:rsid w:val="00E3517A"/>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4775">
      <w:bodyDiv w:val="1"/>
      <w:marLeft w:val="0"/>
      <w:marRight w:val="0"/>
      <w:marTop w:val="0"/>
      <w:marBottom w:val="0"/>
      <w:divBdr>
        <w:top w:val="none" w:sz="0" w:space="0" w:color="auto"/>
        <w:left w:val="none" w:sz="0" w:space="0" w:color="auto"/>
        <w:bottom w:val="none" w:sz="0" w:space="0" w:color="auto"/>
        <w:right w:val="none" w:sz="0" w:space="0" w:color="auto"/>
      </w:divBdr>
      <w:divsChild>
        <w:div w:id="466360643">
          <w:marLeft w:val="720"/>
          <w:marRight w:val="0"/>
          <w:marTop w:val="200"/>
          <w:marBottom w:val="0"/>
          <w:divBdr>
            <w:top w:val="none" w:sz="0" w:space="0" w:color="auto"/>
            <w:left w:val="none" w:sz="0" w:space="0" w:color="auto"/>
            <w:bottom w:val="none" w:sz="0" w:space="0" w:color="auto"/>
            <w:right w:val="none" w:sz="0" w:space="0" w:color="auto"/>
          </w:divBdr>
        </w:div>
        <w:div w:id="2118597721">
          <w:marLeft w:val="720"/>
          <w:marRight w:val="0"/>
          <w:marTop w:val="200"/>
          <w:marBottom w:val="0"/>
          <w:divBdr>
            <w:top w:val="none" w:sz="0" w:space="0" w:color="auto"/>
            <w:left w:val="none" w:sz="0" w:space="0" w:color="auto"/>
            <w:bottom w:val="none" w:sz="0" w:space="0" w:color="auto"/>
            <w:right w:val="none" w:sz="0" w:space="0" w:color="auto"/>
          </w:divBdr>
        </w:div>
        <w:div w:id="1918788545">
          <w:marLeft w:val="720"/>
          <w:marRight w:val="0"/>
          <w:marTop w:val="200"/>
          <w:marBottom w:val="0"/>
          <w:divBdr>
            <w:top w:val="none" w:sz="0" w:space="0" w:color="auto"/>
            <w:left w:val="none" w:sz="0" w:space="0" w:color="auto"/>
            <w:bottom w:val="none" w:sz="0" w:space="0" w:color="auto"/>
            <w:right w:val="none" w:sz="0" w:space="0" w:color="auto"/>
          </w:divBdr>
        </w:div>
      </w:divsChild>
    </w:div>
    <w:div w:id="71784171">
      <w:bodyDiv w:val="1"/>
      <w:marLeft w:val="0"/>
      <w:marRight w:val="0"/>
      <w:marTop w:val="0"/>
      <w:marBottom w:val="0"/>
      <w:divBdr>
        <w:top w:val="none" w:sz="0" w:space="0" w:color="auto"/>
        <w:left w:val="none" w:sz="0" w:space="0" w:color="auto"/>
        <w:bottom w:val="none" w:sz="0" w:space="0" w:color="auto"/>
        <w:right w:val="none" w:sz="0" w:space="0" w:color="auto"/>
      </w:divBdr>
    </w:div>
    <w:div w:id="365642248">
      <w:bodyDiv w:val="1"/>
      <w:marLeft w:val="0"/>
      <w:marRight w:val="0"/>
      <w:marTop w:val="0"/>
      <w:marBottom w:val="0"/>
      <w:divBdr>
        <w:top w:val="none" w:sz="0" w:space="0" w:color="auto"/>
        <w:left w:val="none" w:sz="0" w:space="0" w:color="auto"/>
        <w:bottom w:val="none" w:sz="0" w:space="0" w:color="auto"/>
        <w:right w:val="none" w:sz="0" w:space="0" w:color="auto"/>
      </w:divBdr>
      <w:divsChild>
        <w:div w:id="877622388">
          <w:marLeft w:val="720"/>
          <w:marRight w:val="0"/>
          <w:marTop w:val="200"/>
          <w:marBottom w:val="0"/>
          <w:divBdr>
            <w:top w:val="none" w:sz="0" w:space="0" w:color="auto"/>
            <w:left w:val="none" w:sz="0" w:space="0" w:color="auto"/>
            <w:bottom w:val="none" w:sz="0" w:space="0" w:color="auto"/>
            <w:right w:val="none" w:sz="0" w:space="0" w:color="auto"/>
          </w:divBdr>
        </w:div>
        <w:div w:id="1945796087">
          <w:marLeft w:val="720"/>
          <w:marRight w:val="0"/>
          <w:marTop w:val="200"/>
          <w:marBottom w:val="0"/>
          <w:divBdr>
            <w:top w:val="none" w:sz="0" w:space="0" w:color="auto"/>
            <w:left w:val="none" w:sz="0" w:space="0" w:color="auto"/>
            <w:bottom w:val="none" w:sz="0" w:space="0" w:color="auto"/>
            <w:right w:val="none" w:sz="0" w:space="0" w:color="auto"/>
          </w:divBdr>
        </w:div>
        <w:div w:id="1851597410">
          <w:marLeft w:val="720"/>
          <w:marRight w:val="0"/>
          <w:marTop w:val="200"/>
          <w:marBottom w:val="0"/>
          <w:divBdr>
            <w:top w:val="none" w:sz="0" w:space="0" w:color="auto"/>
            <w:left w:val="none" w:sz="0" w:space="0" w:color="auto"/>
            <w:bottom w:val="none" w:sz="0" w:space="0" w:color="auto"/>
            <w:right w:val="none" w:sz="0" w:space="0" w:color="auto"/>
          </w:divBdr>
        </w:div>
      </w:divsChild>
    </w:div>
    <w:div w:id="383988210">
      <w:bodyDiv w:val="1"/>
      <w:marLeft w:val="0"/>
      <w:marRight w:val="0"/>
      <w:marTop w:val="0"/>
      <w:marBottom w:val="0"/>
      <w:divBdr>
        <w:top w:val="none" w:sz="0" w:space="0" w:color="auto"/>
        <w:left w:val="none" w:sz="0" w:space="0" w:color="auto"/>
        <w:bottom w:val="none" w:sz="0" w:space="0" w:color="auto"/>
        <w:right w:val="none" w:sz="0" w:space="0" w:color="auto"/>
      </w:divBdr>
    </w:div>
    <w:div w:id="432946022">
      <w:bodyDiv w:val="1"/>
      <w:marLeft w:val="0"/>
      <w:marRight w:val="0"/>
      <w:marTop w:val="0"/>
      <w:marBottom w:val="0"/>
      <w:divBdr>
        <w:top w:val="none" w:sz="0" w:space="0" w:color="auto"/>
        <w:left w:val="none" w:sz="0" w:space="0" w:color="auto"/>
        <w:bottom w:val="none" w:sz="0" w:space="0" w:color="auto"/>
        <w:right w:val="none" w:sz="0" w:space="0" w:color="auto"/>
      </w:divBdr>
      <w:divsChild>
        <w:div w:id="590284593">
          <w:marLeft w:val="720"/>
          <w:marRight w:val="0"/>
          <w:marTop w:val="200"/>
          <w:marBottom w:val="0"/>
          <w:divBdr>
            <w:top w:val="none" w:sz="0" w:space="0" w:color="auto"/>
            <w:left w:val="none" w:sz="0" w:space="0" w:color="auto"/>
            <w:bottom w:val="none" w:sz="0" w:space="0" w:color="auto"/>
            <w:right w:val="none" w:sz="0" w:space="0" w:color="auto"/>
          </w:divBdr>
        </w:div>
        <w:div w:id="1752118872">
          <w:marLeft w:val="720"/>
          <w:marRight w:val="0"/>
          <w:marTop w:val="200"/>
          <w:marBottom w:val="0"/>
          <w:divBdr>
            <w:top w:val="none" w:sz="0" w:space="0" w:color="auto"/>
            <w:left w:val="none" w:sz="0" w:space="0" w:color="auto"/>
            <w:bottom w:val="none" w:sz="0" w:space="0" w:color="auto"/>
            <w:right w:val="none" w:sz="0" w:space="0" w:color="auto"/>
          </w:divBdr>
        </w:div>
        <w:div w:id="928080176">
          <w:marLeft w:val="720"/>
          <w:marRight w:val="0"/>
          <w:marTop w:val="200"/>
          <w:marBottom w:val="0"/>
          <w:divBdr>
            <w:top w:val="none" w:sz="0" w:space="0" w:color="auto"/>
            <w:left w:val="none" w:sz="0" w:space="0" w:color="auto"/>
            <w:bottom w:val="none" w:sz="0" w:space="0" w:color="auto"/>
            <w:right w:val="none" w:sz="0" w:space="0" w:color="auto"/>
          </w:divBdr>
        </w:div>
      </w:divsChild>
    </w:div>
    <w:div w:id="626157412">
      <w:bodyDiv w:val="1"/>
      <w:marLeft w:val="0"/>
      <w:marRight w:val="0"/>
      <w:marTop w:val="0"/>
      <w:marBottom w:val="0"/>
      <w:divBdr>
        <w:top w:val="none" w:sz="0" w:space="0" w:color="auto"/>
        <w:left w:val="none" w:sz="0" w:space="0" w:color="auto"/>
        <w:bottom w:val="none" w:sz="0" w:space="0" w:color="auto"/>
        <w:right w:val="none" w:sz="0" w:space="0" w:color="auto"/>
      </w:divBdr>
    </w:div>
    <w:div w:id="825703535">
      <w:bodyDiv w:val="1"/>
      <w:marLeft w:val="0"/>
      <w:marRight w:val="0"/>
      <w:marTop w:val="0"/>
      <w:marBottom w:val="0"/>
      <w:divBdr>
        <w:top w:val="none" w:sz="0" w:space="0" w:color="auto"/>
        <w:left w:val="none" w:sz="0" w:space="0" w:color="auto"/>
        <w:bottom w:val="none" w:sz="0" w:space="0" w:color="auto"/>
        <w:right w:val="none" w:sz="0" w:space="0" w:color="auto"/>
      </w:divBdr>
    </w:div>
    <w:div w:id="1104422690">
      <w:bodyDiv w:val="1"/>
      <w:marLeft w:val="0"/>
      <w:marRight w:val="0"/>
      <w:marTop w:val="0"/>
      <w:marBottom w:val="0"/>
      <w:divBdr>
        <w:top w:val="none" w:sz="0" w:space="0" w:color="auto"/>
        <w:left w:val="none" w:sz="0" w:space="0" w:color="auto"/>
        <w:bottom w:val="none" w:sz="0" w:space="0" w:color="auto"/>
        <w:right w:val="none" w:sz="0" w:space="0" w:color="auto"/>
      </w:divBdr>
    </w:div>
    <w:div w:id="1117288355">
      <w:bodyDiv w:val="1"/>
      <w:marLeft w:val="0"/>
      <w:marRight w:val="0"/>
      <w:marTop w:val="0"/>
      <w:marBottom w:val="0"/>
      <w:divBdr>
        <w:top w:val="none" w:sz="0" w:space="0" w:color="auto"/>
        <w:left w:val="none" w:sz="0" w:space="0" w:color="auto"/>
        <w:bottom w:val="none" w:sz="0" w:space="0" w:color="auto"/>
        <w:right w:val="none" w:sz="0" w:space="0" w:color="auto"/>
      </w:divBdr>
      <w:divsChild>
        <w:div w:id="1170363345">
          <w:marLeft w:val="720"/>
          <w:marRight w:val="0"/>
          <w:marTop w:val="200"/>
          <w:marBottom w:val="0"/>
          <w:divBdr>
            <w:top w:val="none" w:sz="0" w:space="0" w:color="auto"/>
            <w:left w:val="none" w:sz="0" w:space="0" w:color="auto"/>
            <w:bottom w:val="none" w:sz="0" w:space="0" w:color="auto"/>
            <w:right w:val="none" w:sz="0" w:space="0" w:color="auto"/>
          </w:divBdr>
        </w:div>
        <w:div w:id="1375620228">
          <w:marLeft w:val="720"/>
          <w:marRight w:val="0"/>
          <w:marTop w:val="200"/>
          <w:marBottom w:val="0"/>
          <w:divBdr>
            <w:top w:val="none" w:sz="0" w:space="0" w:color="auto"/>
            <w:left w:val="none" w:sz="0" w:space="0" w:color="auto"/>
            <w:bottom w:val="none" w:sz="0" w:space="0" w:color="auto"/>
            <w:right w:val="none" w:sz="0" w:space="0" w:color="auto"/>
          </w:divBdr>
        </w:div>
        <w:div w:id="748424425">
          <w:marLeft w:val="720"/>
          <w:marRight w:val="0"/>
          <w:marTop w:val="200"/>
          <w:marBottom w:val="0"/>
          <w:divBdr>
            <w:top w:val="none" w:sz="0" w:space="0" w:color="auto"/>
            <w:left w:val="none" w:sz="0" w:space="0" w:color="auto"/>
            <w:bottom w:val="none" w:sz="0" w:space="0" w:color="auto"/>
            <w:right w:val="none" w:sz="0" w:space="0" w:color="auto"/>
          </w:divBdr>
        </w:div>
      </w:divsChild>
    </w:div>
    <w:div w:id="1175611515">
      <w:bodyDiv w:val="1"/>
      <w:marLeft w:val="0"/>
      <w:marRight w:val="0"/>
      <w:marTop w:val="0"/>
      <w:marBottom w:val="0"/>
      <w:divBdr>
        <w:top w:val="none" w:sz="0" w:space="0" w:color="auto"/>
        <w:left w:val="none" w:sz="0" w:space="0" w:color="auto"/>
        <w:bottom w:val="none" w:sz="0" w:space="0" w:color="auto"/>
        <w:right w:val="none" w:sz="0" w:space="0" w:color="auto"/>
      </w:divBdr>
    </w:div>
    <w:div w:id="1187907849">
      <w:bodyDiv w:val="1"/>
      <w:marLeft w:val="0"/>
      <w:marRight w:val="0"/>
      <w:marTop w:val="0"/>
      <w:marBottom w:val="0"/>
      <w:divBdr>
        <w:top w:val="none" w:sz="0" w:space="0" w:color="auto"/>
        <w:left w:val="none" w:sz="0" w:space="0" w:color="auto"/>
        <w:bottom w:val="none" w:sz="0" w:space="0" w:color="auto"/>
        <w:right w:val="none" w:sz="0" w:space="0" w:color="auto"/>
      </w:divBdr>
    </w:div>
    <w:div w:id="1272280333">
      <w:bodyDiv w:val="1"/>
      <w:marLeft w:val="0"/>
      <w:marRight w:val="0"/>
      <w:marTop w:val="0"/>
      <w:marBottom w:val="0"/>
      <w:divBdr>
        <w:top w:val="none" w:sz="0" w:space="0" w:color="auto"/>
        <w:left w:val="none" w:sz="0" w:space="0" w:color="auto"/>
        <w:bottom w:val="none" w:sz="0" w:space="0" w:color="auto"/>
        <w:right w:val="none" w:sz="0" w:space="0" w:color="auto"/>
      </w:divBdr>
    </w:div>
    <w:div w:id="1381903266">
      <w:bodyDiv w:val="1"/>
      <w:marLeft w:val="0"/>
      <w:marRight w:val="0"/>
      <w:marTop w:val="0"/>
      <w:marBottom w:val="0"/>
      <w:divBdr>
        <w:top w:val="none" w:sz="0" w:space="0" w:color="auto"/>
        <w:left w:val="none" w:sz="0" w:space="0" w:color="auto"/>
        <w:bottom w:val="none" w:sz="0" w:space="0" w:color="auto"/>
        <w:right w:val="none" w:sz="0" w:space="0" w:color="auto"/>
      </w:divBdr>
    </w:div>
    <w:div w:id="1420522113">
      <w:bodyDiv w:val="1"/>
      <w:marLeft w:val="0"/>
      <w:marRight w:val="0"/>
      <w:marTop w:val="0"/>
      <w:marBottom w:val="0"/>
      <w:divBdr>
        <w:top w:val="none" w:sz="0" w:space="0" w:color="auto"/>
        <w:left w:val="none" w:sz="0" w:space="0" w:color="auto"/>
        <w:bottom w:val="none" w:sz="0" w:space="0" w:color="auto"/>
        <w:right w:val="none" w:sz="0" w:space="0" w:color="auto"/>
      </w:divBdr>
    </w:div>
    <w:div w:id="1522623780">
      <w:bodyDiv w:val="1"/>
      <w:marLeft w:val="0"/>
      <w:marRight w:val="0"/>
      <w:marTop w:val="0"/>
      <w:marBottom w:val="0"/>
      <w:divBdr>
        <w:top w:val="none" w:sz="0" w:space="0" w:color="auto"/>
        <w:left w:val="none" w:sz="0" w:space="0" w:color="auto"/>
        <w:bottom w:val="none" w:sz="0" w:space="0" w:color="auto"/>
        <w:right w:val="none" w:sz="0" w:space="0" w:color="auto"/>
      </w:divBdr>
    </w:div>
    <w:div w:id="1638534187">
      <w:bodyDiv w:val="1"/>
      <w:marLeft w:val="0"/>
      <w:marRight w:val="0"/>
      <w:marTop w:val="0"/>
      <w:marBottom w:val="0"/>
      <w:divBdr>
        <w:top w:val="none" w:sz="0" w:space="0" w:color="auto"/>
        <w:left w:val="none" w:sz="0" w:space="0" w:color="auto"/>
        <w:bottom w:val="none" w:sz="0" w:space="0" w:color="auto"/>
        <w:right w:val="none" w:sz="0" w:space="0" w:color="auto"/>
      </w:divBdr>
    </w:div>
    <w:div w:id="1706708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sources.cawst.org/cc"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youtube.com/watch?v=U_lgCLmvRQo" TargetMode="External"/><Relationship Id="rId20" Type="http://schemas.openxmlformats.org/officeDocument/2006/relationships/hyperlink" Target="https://creativecommons.org/licenses/by-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youtube.com/watch?v=U_lgCLmvRQo"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CAWST Theme">
      <a:dk1>
        <a:srgbClr val="404040"/>
      </a:dk1>
      <a:lt1>
        <a:srgbClr val="FFFFFF"/>
      </a:lt1>
      <a:dk2>
        <a:srgbClr val="005478"/>
      </a:dk2>
      <a:lt2>
        <a:srgbClr val="38C6F4"/>
      </a:lt2>
      <a:accent1>
        <a:srgbClr val="2B95B8"/>
      </a:accent1>
      <a:accent2>
        <a:srgbClr val="E9CD0C"/>
      </a:accent2>
      <a:accent3>
        <a:srgbClr val="F68D36"/>
      </a:accent3>
      <a:accent4>
        <a:srgbClr val="EC563C"/>
      </a:accent4>
      <a:accent5>
        <a:srgbClr val="54B469"/>
      </a:accent5>
      <a:accent6>
        <a:srgbClr val="B959A2"/>
      </a:accent6>
      <a:hlink>
        <a:srgbClr val="2B95B8"/>
      </a:hlink>
      <a:folHlink>
        <a:srgbClr val="2B95B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28575">
          <a:solidFill>
            <a:schemeClr val="bg1">
              <a:lumMod val="75000"/>
            </a:schemeClr>
          </a:solidFill>
        </a:ln>
        <a:effectLst/>
      </a:spPr>
      <a:bodyPr rot="0" spcFirstLastPara="0" vertOverflow="overflow" horzOverflow="overflow" vert="horz" wrap="square" lIns="108000" tIns="36000" rIns="108000" bIns="36000" numCol="1" spcCol="0" rtlCol="0" fromWordArt="0" anchor="ctr"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F185E-A8F5-4A2B-A04E-D2C0383C0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7</Pages>
  <Words>1862</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Sterenn Philippe</dc:creator>
  <cp:keywords/>
  <dc:description/>
  <cp:lastModifiedBy>Andrea Roach</cp:lastModifiedBy>
  <cp:revision>13</cp:revision>
  <cp:lastPrinted>2018-10-01T18:22:00Z</cp:lastPrinted>
  <dcterms:created xsi:type="dcterms:W3CDTF">2018-09-20T18:31:00Z</dcterms:created>
  <dcterms:modified xsi:type="dcterms:W3CDTF">2018-11-11T04:04:00Z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Level">
    <vt:lpwstr>8</vt:lpwstr>
  </property>
  <property fmtid="{D5CDD505-2E9C-101B-9397-08002B2CF9AE}" pid="3" name="ZOTERO_PREF_1">
    <vt:lpwstr>&lt;data data-version="3" zotero-version="5.0.54"&gt;&lt;session id="rd6EeDz3"/&gt;&lt;style id="http://www.zotero.org/styles/apa" locale="en-US" hasBibliography="1" bibliographyStyleHasBeenSet="0"/&gt;&lt;prefs&gt;&lt;pref name="fieldType" value="Field"/&gt;&lt;/prefs&gt;&lt;/data&gt;</vt:lpwstr>
  </property>
  <property fmtid="{D5CDD505-2E9C-101B-9397-08002B2CF9AE}" pid="4" name="WordingPreferenceSet">
    <vt:lpwstr>CAWST</vt:lpwstr>
  </property>
</Properties>
</file>