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A46B2" w14:textId="2D42EEAB" w:rsidR="000B0180" w:rsidRPr="006821D8" w:rsidRDefault="000B0180">
      <w:pPr>
        <w:rPr>
          <w:rFonts w:ascii="Arial" w:hAnsi="Arial" w:cs="Arial"/>
        </w:rPr>
      </w:pPr>
      <w:r w:rsidRPr="006821D8">
        <w:rPr>
          <w:rFonts w:ascii="Arial" w:hAnsi="Arial" w:cs="Arial"/>
        </w:rPr>
        <w:t xml:space="preserve">Have you ever </w:t>
      </w:r>
      <w:r w:rsidR="006821D8" w:rsidRPr="006821D8">
        <w:rPr>
          <w:rFonts w:ascii="Arial" w:hAnsi="Arial" w:cs="Arial"/>
        </w:rPr>
        <w:t xml:space="preserve">been with </w:t>
      </w:r>
      <w:r w:rsidRPr="006821D8">
        <w:rPr>
          <w:rFonts w:ascii="Arial" w:hAnsi="Arial" w:cs="Arial"/>
        </w:rPr>
        <w:t xml:space="preserve">a group of people who are different from you? Perhaps there </w:t>
      </w:r>
      <w:r w:rsidR="00A02966" w:rsidRPr="006821D8">
        <w:rPr>
          <w:rFonts w:ascii="Arial" w:hAnsi="Arial" w:cs="Arial"/>
        </w:rPr>
        <w:t>are</w:t>
      </w:r>
      <w:r w:rsidRPr="006821D8">
        <w:rPr>
          <w:rFonts w:ascii="Arial" w:hAnsi="Arial" w:cs="Arial"/>
        </w:rPr>
        <w:t xml:space="preserve"> physical differen</w:t>
      </w:r>
      <w:r w:rsidR="00A02966" w:rsidRPr="006821D8">
        <w:rPr>
          <w:rFonts w:ascii="Arial" w:hAnsi="Arial" w:cs="Arial"/>
        </w:rPr>
        <w:t>ce</w:t>
      </w:r>
      <w:r w:rsidR="0035008C" w:rsidRPr="006821D8">
        <w:rPr>
          <w:rFonts w:ascii="Arial" w:hAnsi="Arial" w:cs="Arial"/>
        </w:rPr>
        <w:t>s</w:t>
      </w:r>
      <w:r w:rsidR="00A02966" w:rsidRPr="006821D8">
        <w:rPr>
          <w:rFonts w:ascii="Arial" w:hAnsi="Arial" w:cs="Arial"/>
        </w:rPr>
        <w:t xml:space="preserve"> that set</w:t>
      </w:r>
      <w:r w:rsidRPr="006821D8">
        <w:rPr>
          <w:rFonts w:ascii="Arial" w:hAnsi="Arial" w:cs="Arial"/>
        </w:rPr>
        <w:t xml:space="preserve"> you apart</w:t>
      </w:r>
      <w:r w:rsidR="000E2995">
        <w:rPr>
          <w:rFonts w:ascii="Arial" w:hAnsi="Arial" w:cs="Arial"/>
        </w:rPr>
        <w:t>,</w:t>
      </w:r>
      <w:r w:rsidRPr="006821D8">
        <w:rPr>
          <w:rFonts w:ascii="Arial" w:hAnsi="Arial" w:cs="Arial"/>
        </w:rPr>
        <w:t xml:space="preserve"> like the </w:t>
      </w:r>
      <w:proofErr w:type="spellStart"/>
      <w:r w:rsidRPr="006821D8">
        <w:rPr>
          <w:rFonts w:ascii="Arial" w:hAnsi="Arial" w:cs="Arial"/>
        </w:rPr>
        <w:t>colour</w:t>
      </w:r>
      <w:proofErr w:type="spellEnd"/>
      <w:r w:rsidRPr="006821D8">
        <w:rPr>
          <w:rFonts w:ascii="Arial" w:hAnsi="Arial" w:cs="Arial"/>
        </w:rPr>
        <w:t xml:space="preserve"> of your skin, the shape of your eyes, or your height. </w:t>
      </w:r>
      <w:r w:rsidR="00A02966" w:rsidRPr="006821D8">
        <w:rPr>
          <w:rFonts w:ascii="Arial" w:hAnsi="Arial" w:cs="Arial"/>
        </w:rPr>
        <w:t>Mayb</w:t>
      </w:r>
      <w:r w:rsidRPr="006821D8">
        <w:rPr>
          <w:rFonts w:ascii="Arial" w:hAnsi="Arial" w:cs="Arial"/>
        </w:rPr>
        <w:t xml:space="preserve">e </w:t>
      </w:r>
      <w:r w:rsidR="00A02966" w:rsidRPr="006821D8">
        <w:rPr>
          <w:rFonts w:ascii="Arial" w:hAnsi="Arial" w:cs="Arial"/>
        </w:rPr>
        <w:t xml:space="preserve">you have </w:t>
      </w:r>
      <w:r w:rsidRPr="006821D8">
        <w:rPr>
          <w:rFonts w:ascii="Arial" w:hAnsi="Arial" w:cs="Arial"/>
        </w:rPr>
        <w:t>ideological differences</w:t>
      </w:r>
      <w:r w:rsidR="00A02966" w:rsidRPr="006821D8">
        <w:rPr>
          <w:rFonts w:ascii="Arial" w:hAnsi="Arial" w:cs="Arial"/>
        </w:rPr>
        <w:t>;</w:t>
      </w:r>
      <w:r w:rsidRPr="006821D8">
        <w:rPr>
          <w:rFonts w:ascii="Arial" w:hAnsi="Arial" w:cs="Arial"/>
        </w:rPr>
        <w:t xml:space="preserve"> </w:t>
      </w:r>
      <w:r w:rsidR="00A02966" w:rsidRPr="006821D8">
        <w:rPr>
          <w:rFonts w:ascii="Arial" w:hAnsi="Arial" w:cs="Arial"/>
        </w:rPr>
        <w:t>p</w:t>
      </w:r>
      <w:r w:rsidRPr="006821D8">
        <w:rPr>
          <w:rFonts w:ascii="Arial" w:hAnsi="Arial" w:cs="Arial"/>
        </w:rPr>
        <w:t>erhaps your religion is different or your beliefs and ethics on a particular issue vary</w:t>
      </w:r>
      <w:r w:rsidR="00A02966" w:rsidRPr="006821D8">
        <w:rPr>
          <w:rFonts w:ascii="Arial" w:hAnsi="Arial" w:cs="Arial"/>
        </w:rPr>
        <w:t>. The</w:t>
      </w:r>
      <w:r w:rsidRPr="006821D8">
        <w:rPr>
          <w:rFonts w:ascii="Arial" w:hAnsi="Arial" w:cs="Arial"/>
        </w:rPr>
        <w:t xml:space="preserve"> differences</w:t>
      </w:r>
      <w:r w:rsidR="00A02966" w:rsidRPr="006821D8">
        <w:rPr>
          <w:rFonts w:ascii="Arial" w:hAnsi="Arial" w:cs="Arial"/>
        </w:rPr>
        <w:t xml:space="preserve"> </w:t>
      </w:r>
      <w:r w:rsidRPr="006821D8">
        <w:rPr>
          <w:rFonts w:ascii="Arial" w:hAnsi="Arial" w:cs="Arial"/>
        </w:rPr>
        <w:t>and similarities</w:t>
      </w:r>
      <w:r w:rsidR="000E2995">
        <w:rPr>
          <w:rFonts w:ascii="Arial" w:hAnsi="Arial" w:cs="Arial"/>
        </w:rPr>
        <w:t xml:space="preserve"> that</w:t>
      </w:r>
      <w:r w:rsidRPr="006821D8">
        <w:rPr>
          <w:rFonts w:ascii="Arial" w:hAnsi="Arial" w:cs="Arial"/>
        </w:rPr>
        <w:t xml:space="preserve"> we have with </w:t>
      </w:r>
      <w:r w:rsidR="000E2995">
        <w:rPr>
          <w:rFonts w:ascii="Arial" w:hAnsi="Arial" w:cs="Arial"/>
        </w:rPr>
        <w:t>our participants</w:t>
      </w:r>
      <w:r w:rsidRPr="006821D8">
        <w:rPr>
          <w:rFonts w:ascii="Arial" w:hAnsi="Arial" w:cs="Arial"/>
        </w:rPr>
        <w:t xml:space="preserve"> influence our interactions </w:t>
      </w:r>
      <w:r w:rsidR="00CC6579">
        <w:rPr>
          <w:rFonts w:ascii="Arial" w:hAnsi="Arial" w:cs="Arial"/>
        </w:rPr>
        <w:t>with them. As well, they</w:t>
      </w:r>
      <w:r w:rsidR="000E2995">
        <w:rPr>
          <w:rFonts w:ascii="Arial" w:hAnsi="Arial" w:cs="Arial"/>
        </w:rPr>
        <w:t xml:space="preserve"> </w:t>
      </w:r>
      <w:r w:rsidRPr="006821D8">
        <w:rPr>
          <w:rFonts w:ascii="Arial" w:hAnsi="Arial" w:cs="Arial"/>
        </w:rPr>
        <w:t>impact</w:t>
      </w:r>
      <w:r w:rsidR="00CC6579">
        <w:rPr>
          <w:rFonts w:ascii="Arial" w:hAnsi="Arial" w:cs="Arial"/>
        </w:rPr>
        <w:t xml:space="preserve"> </w:t>
      </w:r>
      <w:r w:rsidRPr="006821D8">
        <w:rPr>
          <w:rFonts w:ascii="Arial" w:hAnsi="Arial" w:cs="Arial"/>
        </w:rPr>
        <w:t>the level of trust and acceptance</w:t>
      </w:r>
      <w:r w:rsidR="000F301F" w:rsidRPr="006821D8">
        <w:rPr>
          <w:rFonts w:ascii="Arial" w:hAnsi="Arial" w:cs="Arial"/>
        </w:rPr>
        <w:t xml:space="preserve"> we are able to </w:t>
      </w:r>
      <w:r w:rsidR="00867667" w:rsidRPr="006821D8">
        <w:rPr>
          <w:rFonts w:ascii="Arial" w:hAnsi="Arial" w:cs="Arial"/>
        </w:rPr>
        <w:t>gain</w:t>
      </w:r>
      <w:r w:rsidRPr="006821D8">
        <w:rPr>
          <w:rFonts w:ascii="Arial" w:hAnsi="Arial" w:cs="Arial"/>
        </w:rPr>
        <w:t xml:space="preserve">. </w:t>
      </w:r>
      <w:r w:rsidR="000E2995">
        <w:rPr>
          <w:rFonts w:ascii="Arial" w:hAnsi="Arial" w:cs="Arial"/>
        </w:rPr>
        <w:t>We are better prepared to address issues that may arise w</w:t>
      </w:r>
      <w:r w:rsidRPr="006821D8">
        <w:rPr>
          <w:rFonts w:ascii="Arial" w:hAnsi="Arial" w:cs="Arial"/>
        </w:rPr>
        <w:t>hen we are aware of how our identi</w:t>
      </w:r>
      <w:r w:rsidR="000E2995">
        <w:rPr>
          <w:rFonts w:ascii="Arial" w:hAnsi="Arial" w:cs="Arial"/>
        </w:rPr>
        <w:t>t</w:t>
      </w:r>
      <w:r w:rsidRPr="006821D8">
        <w:rPr>
          <w:rFonts w:ascii="Arial" w:hAnsi="Arial" w:cs="Arial"/>
        </w:rPr>
        <w:t>y influences our interactions.</w:t>
      </w:r>
    </w:p>
    <w:p w14:paraId="15670571" w14:textId="65D16F5B" w:rsidR="0035008C" w:rsidRPr="006821D8" w:rsidRDefault="0035008C" w:rsidP="006821D8">
      <w:pPr>
        <w:pStyle w:val="Heading1"/>
        <w:rPr>
          <w:rFonts w:ascii="Arial" w:hAnsi="Arial" w:cs="Arial"/>
          <w:color w:val="auto"/>
          <w:sz w:val="26"/>
          <w:szCs w:val="26"/>
        </w:rPr>
      </w:pPr>
      <w:r w:rsidRPr="006821D8">
        <w:rPr>
          <w:rFonts w:ascii="Arial" w:hAnsi="Arial" w:cs="Arial"/>
          <w:color w:val="auto"/>
          <w:sz w:val="26"/>
          <w:szCs w:val="26"/>
        </w:rPr>
        <w:t xml:space="preserve">The Identity Triangle </w:t>
      </w:r>
    </w:p>
    <w:p w14:paraId="2C486D62" w14:textId="7BCACF83" w:rsidR="00A02966" w:rsidRPr="006821D8" w:rsidRDefault="00BC50DB">
      <w:pPr>
        <w:rPr>
          <w:rFonts w:ascii="Arial" w:hAnsi="Arial" w:cs="Arial"/>
        </w:rPr>
      </w:pPr>
      <w:r w:rsidRPr="006821D8">
        <w:rPr>
          <w:rFonts w:ascii="Arial" w:eastAsia="Times New Roman" w:hAnsi="Arial" w:cs="Arial"/>
          <w:noProof/>
          <w:lang w:val="en-CA" w:eastAsia="en-CA"/>
        </w:rPr>
        <mc:AlternateContent>
          <mc:Choice Requires="wpg">
            <w:drawing>
              <wp:anchor distT="0" distB="0" distL="114300" distR="114300" simplePos="0" relativeHeight="251661312" behindDoc="0" locked="0" layoutInCell="1" allowOverlap="1" wp14:anchorId="3BBF330B" wp14:editId="1083AFC7">
                <wp:simplePos x="0" y="0"/>
                <wp:positionH relativeFrom="column">
                  <wp:posOffset>-33020</wp:posOffset>
                </wp:positionH>
                <wp:positionV relativeFrom="paragraph">
                  <wp:posOffset>825500</wp:posOffset>
                </wp:positionV>
                <wp:extent cx="5645785" cy="2812415"/>
                <wp:effectExtent l="0" t="0" r="0" b="6985"/>
                <wp:wrapSquare wrapText="bothSides"/>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785" cy="2812415"/>
                          <a:chOff x="1855" y="9492"/>
                          <a:chExt cx="8891" cy="4429"/>
                        </a:xfrm>
                      </wpg:grpSpPr>
                      <wpg:grpSp>
                        <wpg:cNvPr id="2" name="Group 130"/>
                        <wpg:cNvGrpSpPr>
                          <a:grpSpLocks/>
                        </wpg:cNvGrpSpPr>
                        <wpg:grpSpPr bwMode="auto">
                          <a:xfrm>
                            <a:off x="1855" y="9492"/>
                            <a:ext cx="8891" cy="4429"/>
                            <a:chOff x="1667" y="3241"/>
                            <a:chExt cx="9460" cy="5341"/>
                          </a:xfrm>
                        </wpg:grpSpPr>
                        <wpg:grpSp>
                          <wpg:cNvPr id="3" name="Group 123"/>
                          <wpg:cNvGrpSpPr>
                            <a:grpSpLocks/>
                          </wpg:cNvGrpSpPr>
                          <wpg:grpSpPr bwMode="auto">
                            <a:xfrm>
                              <a:off x="1667" y="3241"/>
                              <a:ext cx="9460" cy="5341"/>
                              <a:chOff x="3618" y="3527"/>
                              <a:chExt cx="5117" cy="2009"/>
                            </a:xfrm>
                          </wpg:grpSpPr>
                          <wps:wsp>
                            <wps:cNvPr id="4" name="Rectangle 124"/>
                            <wps:cNvSpPr>
                              <a:spLocks noChangeArrowheads="1"/>
                            </wps:cNvSpPr>
                            <wps:spPr bwMode="auto">
                              <a:xfrm>
                                <a:off x="3875" y="3527"/>
                                <a:ext cx="4860" cy="1916"/>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wps:wsp>
                            <wps:cNvPr id="5" name="Text Box 125"/>
                            <wps:cNvSpPr txBox="1">
                              <a:spLocks noChangeArrowheads="1"/>
                            </wps:cNvSpPr>
                            <wps:spPr bwMode="auto">
                              <a:xfrm>
                                <a:off x="3618" y="5352"/>
                                <a:ext cx="486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D958" w14:textId="28408632" w:rsidR="00E6108F" w:rsidRPr="0090551A" w:rsidRDefault="00E6108F" w:rsidP="00690AF2">
                                  <w:pPr>
                                    <w:jc w:val="right"/>
                                    <w:rPr>
                                      <w:rFonts w:ascii="Arial" w:hAnsi="Arial" w:cs="Arial"/>
                                      <w:sz w:val="18"/>
                                      <w:szCs w:val="18"/>
                                    </w:rPr>
                                  </w:pPr>
                                  <w:r w:rsidRPr="0090551A">
                                    <w:rPr>
                                      <w:rFonts w:ascii="Arial" w:hAnsi="Arial" w:cs="Arial"/>
                                      <w:sz w:val="18"/>
                                      <w:szCs w:val="18"/>
                                    </w:rPr>
                                    <w:t>(</w:t>
                                  </w:r>
                                  <w:r w:rsidR="00020807">
                                    <w:rPr>
                                      <w:rFonts w:ascii="Arial" w:hAnsi="Arial" w:cs="Arial"/>
                                      <w:sz w:val="18"/>
                                      <w:szCs w:val="18"/>
                                    </w:rPr>
                                    <w:t xml:space="preserve">Adapted from </w:t>
                                  </w:r>
                                  <w:r w:rsidRPr="0090551A">
                                    <w:rPr>
                                      <w:rFonts w:ascii="Arial" w:eastAsia="SimSun" w:hAnsi="Arial" w:cs="Arial"/>
                                      <w:sz w:val="18"/>
                                      <w:szCs w:val="18"/>
                                      <w:lang w:eastAsia="zh-CN"/>
                                    </w:rPr>
                                    <w:fldChar w:fldCharType="begin"/>
                                  </w:r>
                                  <w:r w:rsidRPr="0090551A">
                                    <w:rPr>
                                      <w:rFonts w:ascii="Arial" w:eastAsia="SimSun" w:hAnsi="Arial" w:cs="Arial"/>
                                      <w:sz w:val="18"/>
                                      <w:szCs w:val="18"/>
                                      <w:lang w:eastAsia="zh-CN"/>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Pr="0090551A">
                                    <w:rPr>
                                      <w:rFonts w:ascii="Arial" w:eastAsia="SimSun" w:hAnsi="Arial" w:cs="Arial"/>
                                      <w:sz w:val="18"/>
                                      <w:szCs w:val="18"/>
                                      <w:lang w:eastAsia="zh-CN"/>
                                    </w:rPr>
                                    <w:fldChar w:fldCharType="separate"/>
                                  </w:r>
                                  <w:r w:rsidRPr="0090551A">
                                    <w:rPr>
                                      <w:rFonts w:ascii="Arial" w:eastAsia="SimSun" w:hAnsi="Arial" w:cs="Arial"/>
                                      <w:sz w:val="18"/>
                                      <w:szCs w:val="18"/>
                                      <w:lang w:eastAsia="zh-CN"/>
                                    </w:rPr>
                                    <w:t>Arnold et al., 1991)</w:t>
                                  </w:r>
                                  <w:r w:rsidRPr="0090551A">
                                    <w:rPr>
                                      <w:rFonts w:ascii="Arial" w:eastAsia="SimSun" w:hAnsi="Arial" w:cs="Arial"/>
                                      <w:sz w:val="18"/>
                                      <w:szCs w:val="18"/>
                                      <w:lang w:eastAsia="zh-CN"/>
                                    </w:rPr>
                                    <w:fldChar w:fldCharType="end"/>
                                  </w:r>
                                </w:p>
                              </w:txbxContent>
                            </wps:txbx>
                            <wps:bodyPr rot="0" vert="horz" wrap="square" lIns="91440" tIns="45720" rIns="91440" bIns="45720" anchor="t" anchorCtr="0" upright="1">
                              <a:noAutofit/>
                            </wps:bodyPr>
                          </wps:wsp>
                        </wpg:grpSp>
                        <wps:wsp>
                          <wps:cNvPr id="6" name="AutoShape 129"/>
                          <wps:cNvSpPr>
                            <a:spLocks noChangeArrowheads="1"/>
                          </wps:cNvSpPr>
                          <wps:spPr bwMode="auto">
                            <a:xfrm>
                              <a:off x="4574" y="4472"/>
                              <a:ext cx="3945" cy="3225"/>
                            </a:xfrm>
                            <a:prstGeom prst="triangle">
                              <a:avLst>
                                <a:gd name="adj" fmla="val 50000"/>
                              </a:avLst>
                            </a:prstGeom>
                            <a:noFill/>
                            <a:ln w="19050">
                              <a:solidFill>
                                <a:sysClr val="windowText" lastClr="000000">
                                  <a:lumMod val="100000"/>
                                  <a:lumOff val="0"/>
                                </a:sys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s:wsp>
                        <wps:cNvPr id="7" name="Text Box 131"/>
                        <wps:cNvSpPr txBox="1">
                          <a:spLocks noChangeArrowheads="1"/>
                        </wps:cNvSpPr>
                        <wps:spPr bwMode="auto">
                          <a:xfrm>
                            <a:off x="5684" y="11880"/>
                            <a:ext cx="1486"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96AD" w14:textId="77777777" w:rsidR="00E6108F" w:rsidRPr="00D46041" w:rsidRDefault="00E6108F" w:rsidP="00690AF2">
                              <w:pPr>
                                <w:jc w:val="center"/>
                                <w:rPr>
                                  <w:b/>
                                  <w:i/>
                                </w:rPr>
                              </w:pPr>
                              <w:r>
                                <w:rPr>
                                  <w:b/>
                                  <w:i/>
                                </w:rPr>
                                <w:t>TRAINER’</w:t>
                              </w:r>
                              <w:r w:rsidRPr="00D46041">
                                <w:rPr>
                                  <w:b/>
                                  <w:i/>
                                </w:rPr>
                                <w:t>S IDENTITY</w:t>
                              </w:r>
                            </w:p>
                          </w:txbxContent>
                        </wps:txbx>
                        <wps:bodyPr rot="0" vert="horz" wrap="square" lIns="91440" tIns="91440" rIns="91440" bIns="91440" anchor="t" anchorCtr="0" upright="1">
                          <a:noAutofit/>
                        </wps:bodyPr>
                      </wps:wsp>
                      <wps:wsp>
                        <wps:cNvPr id="8" name="Text Box 133"/>
                        <wps:cNvSpPr txBox="1">
                          <a:spLocks noChangeArrowheads="1"/>
                        </wps:cNvSpPr>
                        <wps:spPr bwMode="auto">
                          <a:xfrm>
                            <a:off x="5630" y="9901"/>
                            <a:ext cx="2031"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4327" w14:textId="77777777" w:rsidR="00E6108F" w:rsidRPr="00D46041" w:rsidRDefault="00E6108F" w:rsidP="00690AF2">
                              <w:pPr>
                                <w:rPr>
                                  <w:b/>
                                  <w:i/>
                                </w:rPr>
                              </w:pPr>
                              <w:r w:rsidRPr="00D46041">
                                <w:rPr>
                                  <w:b/>
                                  <w:i/>
                                </w:rPr>
                                <w:t>Social Identity</w:t>
                              </w:r>
                            </w:p>
                          </w:txbxContent>
                        </wps:txbx>
                        <wps:bodyPr rot="0" vert="horz" wrap="square" lIns="91440" tIns="91440" rIns="91440" bIns="91440" anchor="t" anchorCtr="0" upright="1">
                          <a:noAutofit/>
                        </wps:bodyPr>
                      </wps:wsp>
                      <wps:wsp>
                        <wps:cNvPr id="9" name="Text Box 135"/>
                        <wps:cNvSpPr txBox="1">
                          <a:spLocks noChangeArrowheads="1"/>
                        </wps:cNvSpPr>
                        <wps:spPr bwMode="auto">
                          <a:xfrm>
                            <a:off x="2716" y="12580"/>
                            <a:ext cx="2110"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1F30" w14:textId="77777777" w:rsidR="00E6108F" w:rsidRPr="00D46041" w:rsidRDefault="00E6108F" w:rsidP="00690AF2">
                              <w:pPr>
                                <w:jc w:val="center"/>
                                <w:rPr>
                                  <w:b/>
                                  <w:i/>
                                </w:rPr>
                              </w:pPr>
                              <w:r w:rsidRPr="00D46041">
                                <w:rPr>
                                  <w:b/>
                                  <w:i/>
                                </w:rPr>
                                <w:t>Organizational Identity</w:t>
                              </w:r>
                            </w:p>
                          </w:txbxContent>
                        </wps:txbx>
                        <wps:bodyPr rot="0" vert="horz" wrap="square" lIns="91440" tIns="91440" rIns="91440" bIns="91440" anchor="t" anchorCtr="0" upright="1">
                          <a:noAutofit/>
                        </wps:bodyPr>
                      </wps:wsp>
                      <wps:wsp>
                        <wps:cNvPr id="10" name="Text Box 137"/>
                        <wps:cNvSpPr txBox="1">
                          <a:spLocks noChangeArrowheads="1"/>
                        </wps:cNvSpPr>
                        <wps:spPr bwMode="auto">
                          <a:xfrm>
                            <a:off x="7977" y="12580"/>
                            <a:ext cx="1764"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AD8A" w14:textId="03CF10D5" w:rsidR="00E6108F" w:rsidRPr="00D46041" w:rsidRDefault="00922EDE" w:rsidP="00690AF2">
                              <w:pPr>
                                <w:jc w:val="center"/>
                                <w:rPr>
                                  <w:b/>
                                  <w:i/>
                                </w:rPr>
                              </w:pPr>
                              <w:r>
                                <w:rPr>
                                  <w:b/>
                                  <w:i/>
                                </w:rPr>
                                <w:t>Approach to Education</w:t>
                              </w:r>
                            </w:p>
                            <w:p w14:paraId="12854421" w14:textId="77777777" w:rsidR="00E6108F" w:rsidRDefault="00E6108F" w:rsidP="00690AF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2.6pt;margin-top:65pt;width:444.55pt;height:221.45pt;z-index:251661312" coordorigin="1855,9492" coordsize="8891,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">
                <v:group id="Group 130" o:spid="_x0000_s1027" style="position:absolute;left:1855;top:9492;width:8891;height:4429" coordorigin="1667,3241" coordsize="9460,5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23" o:spid="_x0000_s1028" style="position:absolute;left:1667;top:3241;width:9460;height:5341" coordorigin="3618,3527" coordsize="5117,2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24" o:spid="_x0000_s1029" style="position:absolute;left:3875;top:3527;width:4860;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type id="_x0000_t202" coordsize="21600,21600" o:spt="202" path="m,l,21600r21600,l21600,xe">
                      <v:stroke joinstyle="miter"/>
                      <v:path gradientshapeok="t" o:connecttype="rect"/>
                    </v:shapetype>
                    <v:shape id="Text Box 125" o:spid="_x0000_s1030" type="#_x0000_t202" style="position:absolute;left:3618;top:5352;width:486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991D958" w14:textId="28408632" w:rsidR="00E6108F" w:rsidRPr="0090551A" w:rsidRDefault="00E6108F" w:rsidP="00690AF2">
                            <w:pPr>
                              <w:jc w:val="right"/>
                              <w:rPr>
                                <w:rFonts w:ascii="Arial" w:hAnsi="Arial" w:cs="Arial"/>
                                <w:sz w:val="18"/>
                                <w:szCs w:val="18"/>
                              </w:rPr>
                            </w:pPr>
                            <w:r w:rsidRPr="0090551A">
                              <w:rPr>
                                <w:rFonts w:ascii="Arial" w:hAnsi="Arial" w:cs="Arial"/>
                                <w:sz w:val="18"/>
                                <w:szCs w:val="18"/>
                              </w:rPr>
                              <w:t>(</w:t>
                            </w:r>
                            <w:r w:rsidR="00020807">
                              <w:rPr>
                                <w:rFonts w:ascii="Arial" w:hAnsi="Arial" w:cs="Arial"/>
                                <w:sz w:val="18"/>
                                <w:szCs w:val="18"/>
                              </w:rPr>
                              <w:t xml:space="preserve">Adapted from </w:t>
                            </w:r>
                            <w:r w:rsidRPr="0090551A">
                              <w:rPr>
                                <w:rFonts w:ascii="Arial" w:eastAsia="SimSun" w:hAnsi="Arial" w:cs="Arial"/>
                                <w:sz w:val="18"/>
                                <w:szCs w:val="18"/>
                                <w:lang w:eastAsia="zh-CN"/>
                              </w:rPr>
                              <w:fldChar w:fldCharType="begin"/>
                            </w:r>
                            <w:r w:rsidRPr="0090551A">
                              <w:rPr>
                                <w:rFonts w:ascii="Arial" w:eastAsia="SimSun" w:hAnsi="Arial" w:cs="Arial"/>
                                <w:sz w:val="18"/>
                                <w:szCs w:val="18"/>
                                <w:lang w:eastAsia="zh-CN"/>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Pr="0090551A">
                              <w:rPr>
                                <w:rFonts w:ascii="Arial" w:eastAsia="SimSun" w:hAnsi="Arial" w:cs="Arial"/>
                                <w:sz w:val="18"/>
                                <w:szCs w:val="18"/>
                                <w:lang w:eastAsia="zh-CN"/>
                              </w:rPr>
                              <w:fldChar w:fldCharType="separate"/>
                            </w:r>
                            <w:r w:rsidRPr="0090551A">
                              <w:rPr>
                                <w:rFonts w:ascii="Arial" w:eastAsia="SimSun" w:hAnsi="Arial" w:cs="Arial"/>
                                <w:sz w:val="18"/>
                                <w:szCs w:val="18"/>
                                <w:lang w:eastAsia="zh-CN"/>
                              </w:rPr>
                              <w:t>Arnold et al., 1991)</w:t>
                            </w:r>
                            <w:r w:rsidRPr="0090551A">
                              <w:rPr>
                                <w:rFonts w:ascii="Arial" w:eastAsia="SimSun" w:hAnsi="Arial" w:cs="Arial"/>
                                <w:sz w:val="18"/>
                                <w:szCs w:val="18"/>
                                <w:lang w:eastAsia="zh-CN"/>
                              </w:rPr>
                              <w:fldChar w:fldCharType="end"/>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9" o:spid="_x0000_s1031" type="#_x0000_t5" style="position:absolute;left:4574;top:4472;width:3945;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IB8IA&#10;AADaAAAADwAAAGRycy9kb3ducmV2LnhtbESPS4vCMBSF98L8h3AH3IimKqh0jDIIvnAhVnGY3aW5&#10;05ZpbkoTtf57IwguD+fxcabzxpTiSrUrLCvo9yIQxKnVBWcKTsdldwLCeWSNpWVScCcH89lHa4qx&#10;tjc+0DXxmQgj7GJUkHtfxVK6NCeDrmcr4uD92dqgD7LOpK7xFsZNKQdRNJIGCw6EHCta5JT+Jxej&#10;YL08/l52P6ndD/02cM+0Gg87SrU/m+8vEJ4a/w6/2h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ggHwgAAANoAAAAPAAAAAAAAAAAAAAAAAJgCAABkcnMvZG93&#10;bnJldi54bWxQSwUGAAAAAAQABAD1AAAAhwMAAAAA&#10;" filled="f" fillcolor="#9bc1ff" strokeweight="1.5pt">
                    <v:fill color2="#3f80cd" focus="100%" type="gradient">
                      <o:fill v:ext="view" type="gradientUnscaled"/>
                    </v:fill>
                    <v:shadow on="t" opacity="22938f" offset="0"/>
                    <v:textbox inset=",7.2pt,,7.2pt"/>
                  </v:shape>
                </v:group>
                <v:shape id="Text Box 131" o:spid="_x0000_s1032" type="#_x0000_t202" style="position:absolute;left:5684;top:11880;width:1486;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Fe8IA&#10;AADaAAAADwAAAGRycy9kb3ducmV2LnhtbESPzWrDMBCE74W+g9hAb42cQuvgRjYlpZBrfqDXjbWx&#10;TKWVsRTbydNHhUCOw8x8w6yqyVkxUB9azwoW8wwEce11y42Cw/7ndQkiRGSN1jMpuFCAqnx+WmGh&#10;/chbGnaxEQnCoUAFJsaukDLUhhyGue+Ik3fyvcOYZN9I3eOY4M7Ktyz7kA5bTgsGO1obqv92Z6eg&#10;vp6/l+v2OIzX/Dc/Tsa+n9gq9TKbvj5BRJriI3xvb7SCHP6vpBs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wV7wgAAANoAAAAPAAAAAAAAAAAAAAAAAJgCAABkcnMvZG93&#10;bnJldi54bWxQSwUGAAAAAAQABAD1AAAAhwMAAAAA&#10;" filled="f" stroked="f">
                  <v:textbox inset=",7.2pt,,7.2pt">
                    <w:txbxContent>
                      <w:p w14:paraId="73AA96AD" w14:textId="77777777" w:rsidR="00E6108F" w:rsidRPr="00D46041" w:rsidRDefault="00E6108F" w:rsidP="00690AF2">
                        <w:pPr>
                          <w:jc w:val="center"/>
                          <w:rPr>
                            <w:b/>
                            <w:i/>
                          </w:rPr>
                        </w:pPr>
                        <w:r>
                          <w:rPr>
                            <w:b/>
                            <w:i/>
                          </w:rPr>
                          <w:t>TRAINER’</w:t>
                        </w:r>
                        <w:r w:rsidRPr="00D46041">
                          <w:rPr>
                            <w:b/>
                            <w:i/>
                          </w:rPr>
                          <w:t>S IDENTITY</w:t>
                        </w:r>
                      </w:p>
                    </w:txbxContent>
                  </v:textbox>
                </v:shape>
                <v:shape id="Text Box 133" o:spid="_x0000_s1033" type="#_x0000_t202" style="position:absolute;left:5630;top:9901;width:2031;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RCb8A&#10;AADaAAAADwAAAGRycy9kb3ducmV2LnhtbERPW2vCMBR+H+w/hDPY20wnOKUaZVQEX9cNfD02x6aY&#10;nJQmvdhfvzwM9vjx3XeHyVkxUBcazwreFxkI4srrhmsFP9+ntw2IEJE1Ws+k4EEBDvvnpx3m2o/8&#10;RUMZa5FCOOSowMTY5lKGypDDsPAtceJuvnMYE+xqqTscU7izcpllH9Jhw6nBYEuFoepe9k5BNffH&#10;TdFch3FeX9bXydjVja1Sry/T5xZEpCn+i//cZ60gbU1X0g2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JEJvwAAANoAAAAPAAAAAAAAAAAAAAAAAJgCAABkcnMvZG93bnJl&#10;di54bWxQSwUGAAAAAAQABAD1AAAAhAMAAAAA&#10;" filled="f" stroked="f">
                  <v:textbox inset=",7.2pt,,7.2pt">
                    <w:txbxContent>
                      <w:p w14:paraId="6B174327" w14:textId="77777777" w:rsidR="00E6108F" w:rsidRPr="00D46041" w:rsidRDefault="00E6108F" w:rsidP="00690AF2">
                        <w:pPr>
                          <w:rPr>
                            <w:b/>
                            <w:i/>
                          </w:rPr>
                        </w:pPr>
                        <w:r w:rsidRPr="00D46041">
                          <w:rPr>
                            <w:b/>
                            <w:i/>
                          </w:rPr>
                          <w:t>Social Identity</w:t>
                        </w:r>
                      </w:p>
                    </w:txbxContent>
                  </v:textbox>
                </v:shape>
                <v:shape id="Text Box 135" o:spid="_x0000_s1034" type="#_x0000_t202" style="position:absolute;left:2716;top:12580;width:2110;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0ksIA&#10;AADaAAAADwAAAGRycy9kb3ducmV2LnhtbESPQWvCQBSE7wX/w/IEb3VjwWqjmyAWoddaoddn9pkN&#10;7r4N2TWJ/vpuodDjMDPfMNtydFb01IXGs4LFPANBXHndcK3g9HV4XoMIEVmj9UwK7hSgLCZPW8y1&#10;H/iT+mOsRYJwyFGBibHNpQyVIYdh7lvi5F185zAm2dVSdzgkuLPyJctepcOG04LBlvaGquvx5hRU&#10;j9v7et+c++Gx+l6dR2OXF7ZKzabjbgMi0hj/w3/tD63gDX6vpBs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DSSwgAAANoAAAAPAAAAAAAAAAAAAAAAAJgCAABkcnMvZG93&#10;bnJldi54bWxQSwUGAAAAAAQABAD1AAAAhwMAAAAA&#10;" filled="f" stroked="f">
                  <v:textbox inset=",7.2pt,,7.2pt">
                    <w:txbxContent>
                      <w:p w14:paraId="7BEC1F30" w14:textId="77777777" w:rsidR="00E6108F" w:rsidRPr="00D46041" w:rsidRDefault="00E6108F" w:rsidP="00690AF2">
                        <w:pPr>
                          <w:jc w:val="center"/>
                          <w:rPr>
                            <w:b/>
                            <w:i/>
                          </w:rPr>
                        </w:pPr>
                        <w:r w:rsidRPr="00D46041">
                          <w:rPr>
                            <w:b/>
                            <w:i/>
                          </w:rPr>
                          <w:t>Organizational Identity</w:t>
                        </w:r>
                      </w:p>
                    </w:txbxContent>
                  </v:textbox>
                </v:shape>
                <v:shape id="Text Box 137" o:spid="_x0000_s1035" type="#_x0000_t202" style="position:absolute;left:7977;top:12580;width:176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F8IA&#10;AADbAAAADwAAAGRycy9kb3ducmV2LnhtbESPQWsCMRCF70L/Q5iCN822UJWtUYql0Ku24HXcjJul&#10;yWTZxN2tv945CN5meG/e+2a9HYNXPXWpiWzgZV6AIq6ibbg28PvzNVuBShnZoo9MBv4pwXbzNFlj&#10;aePAe+oPuVYSwqlEAy7nttQ6VY4CpnlsiUU7xy5glrWrte1wkPDg9WtRLHTAhqXBYUs7R9Xf4RIM&#10;VNfL52rXnPrhujwuT6Pzb2f2xkyfx493UJnG/DDfr7+t4Au9/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hAXwgAAANsAAAAPAAAAAAAAAAAAAAAAAJgCAABkcnMvZG93&#10;bnJldi54bWxQSwUGAAAAAAQABAD1AAAAhwMAAAAA&#10;" filled="f" stroked="f">
                  <v:textbox inset=",7.2pt,,7.2pt">
                    <w:txbxContent>
                      <w:p w14:paraId="2DE3AD8A" w14:textId="03CF10D5" w:rsidR="00E6108F" w:rsidRPr="00D46041" w:rsidRDefault="00922EDE" w:rsidP="00690AF2">
                        <w:pPr>
                          <w:jc w:val="center"/>
                          <w:rPr>
                            <w:b/>
                            <w:i/>
                          </w:rPr>
                        </w:pPr>
                        <w:r>
                          <w:rPr>
                            <w:b/>
                            <w:i/>
                          </w:rPr>
                          <w:t>Approach to Education</w:t>
                        </w:r>
                      </w:p>
                      <w:p w14:paraId="12854421" w14:textId="77777777" w:rsidR="00E6108F" w:rsidRDefault="00E6108F" w:rsidP="00690AF2"/>
                    </w:txbxContent>
                  </v:textbox>
                </v:shape>
                <w10:wrap type="square"/>
              </v:group>
            </w:pict>
          </mc:Fallback>
        </mc:AlternateContent>
      </w:r>
      <w:r w:rsidR="006821D8" w:rsidRPr="006821D8">
        <w:rPr>
          <w:rFonts w:ascii="Arial" w:hAnsi="Arial" w:cs="Arial"/>
        </w:rPr>
        <w:t>O</w:t>
      </w:r>
      <w:r w:rsidR="00666F5D" w:rsidRPr="006821D8">
        <w:rPr>
          <w:rFonts w:ascii="Arial" w:hAnsi="Arial" w:cs="Arial"/>
        </w:rPr>
        <w:t xml:space="preserve">ur </w:t>
      </w:r>
      <w:r w:rsidR="00922EDE">
        <w:rPr>
          <w:rFonts w:ascii="Arial" w:hAnsi="Arial" w:cs="Arial"/>
        </w:rPr>
        <w:t xml:space="preserve">trainer </w:t>
      </w:r>
      <w:r w:rsidR="00666F5D" w:rsidRPr="006821D8">
        <w:rPr>
          <w:rFonts w:ascii="Arial" w:hAnsi="Arial" w:cs="Arial"/>
        </w:rPr>
        <w:t>identit</w:t>
      </w:r>
      <w:r w:rsidR="00494E38" w:rsidRPr="006821D8">
        <w:rPr>
          <w:rFonts w:ascii="Arial" w:hAnsi="Arial" w:cs="Arial"/>
        </w:rPr>
        <w:t>y can be divided</w:t>
      </w:r>
      <w:r w:rsidR="004D539C" w:rsidRPr="006821D8">
        <w:rPr>
          <w:rFonts w:ascii="Arial" w:hAnsi="Arial" w:cs="Arial"/>
        </w:rPr>
        <w:t xml:space="preserve"> into 3 </w:t>
      </w:r>
      <w:r w:rsidR="004436AE">
        <w:rPr>
          <w:rFonts w:ascii="Arial" w:hAnsi="Arial" w:cs="Arial"/>
        </w:rPr>
        <w:t>parts</w:t>
      </w:r>
      <w:r w:rsidR="004D539C" w:rsidRPr="006821D8">
        <w:rPr>
          <w:rFonts w:ascii="Arial" w:hAnsi="Arial" w:cs="Arial"/>
        </w:rPr>
        <w:t>:</w:t>
      </w:r>
      <w:r w:rsidR="00A02966" w:rsidRPr="006821D8">
        <w:rPr>
          <w:rFonts w:ascii="Arial" w:hAnsi="Arial" w:cs="Arial"/>
        </w:rPr>
        <w:t xml:space="preserve"> social</w:t>
      </w:r>
      <w:r w:rsidR="004436AE">
        <w:rPr>
          <w:rFonts w:ascii="Arial" w:hAnsi="Arial" w:cs="Arial"/>
        </w:rPr>
        <w:t xml:space="preserve"> identity</w:t>
      </w:r>
      <w:r w:rsidR="00A02966" w:rsidRPr="006821D8">
        <w:rPr>
          <w:rFonts w:ascii="Arial" w:hAnsi="Arial" w:cs="Arial"/>
        </w:rPr>
        <w:t>, organizational</w:t>
      </w:r>
      <w:r w:rsidR="004436AE">
        <w:rPr>
          <w:rFonts w:ascii="Arial" w:hAnsi="Arial" w:cs="Arial"/>
        </w:rPr>
        <w:t xml:space="preserve"> identity, and approach to education. </w:t>
      </w:r>
      <w:r w:rsidR="00690AF2" w:rsidRPr="006821D8">
        <w:rPr>
          <w:rFonts w:ascii="Arial" w:hAnsi="Arial" w:cs="Arial"/>
        </w:rPr>
        <w:t>Combined</w:t>
      </w:r>
      <w:r w:rsidR="00666F5D" w:rsidRPr="006821D8">
        <w:rPr>
          <w:rFonts w:ascii="Arial" w:hAnsi="Arial" w:cs="Arial"/>
        </w:rPr>
        <w:t>,</w:t>
      </w:r>
      <w:r w:rsidR="00690AF2" w:rsidRPr="006821D8">
        <w:rPr>
          <w:rFonts w:ascii="Arial" w:hAnsi="Arial" w:cs="Arial"/>
        </w:rPr>
        <w:t xml:space="preserve"> these </w:t>
      </w:r>
      <w:r w:rsidR="004436AE">
        <w:rPr>
          <w:rFonts w:ascii="Arial" w:hAnsi="Arial" w:cs="Arial"/>
        </w:rPr>
        <w:t xml:space="preserve">parts </w:t>
      </w:r>
      <w:r w:rsidR="00690AF2" w:rsidRPr="006821D8">
        <w:rPr>
          <w:rFonts w:ascii="Arial" w:hAnsi="Arial" w:cs="Arial"/>
        </w:rPr>
        <w:t xml:space="preserve">create the </w:t>
      </w:r>
      <w:r w:rsidR="00CC6579">
        <w:rPr>
          <w:rFonts w:ascii="Arial" w:hAnsi="Arial" w:cs="Arial"/>
        </w:rPr>
        <w:t xml:space="preserve">trainer </w:t>
      </w:r>
      <w:r w:rsidR="00690AF2" w:rsidRPr="006821D8">
        <w:rPr>
          <w:rFonts w:ascii="Arial" w:hAnsi="Arial" w:cs="Arial"/>
        </w:rPr>
        <w:t>identity triangle</w:t>
      </w:r>
      <w:r w:rsidR="006821D8" w:rsidRPr="006821D8">
        <w:rPr>
          <w:rFonts w:ascii="Arial" w:hAnsi="Arial" w:cs="Arial"/>
        </w:rPr>
        <w:t xml:space="preserve"> </w:t>
      </w:r>
      <w:sdt>
        <w:sdtPr>
          <w:rPr>
            <w:rFonts w:ascii="Arial" w:hAnsi="Arial" w:cs="Arial"/>
          </w:rPr>
          <w:id w:val="-772939093"/>
          <w:citation/>
        </w:sdtPr>
        <w:sdtEndPr/>
        <w:sdtContent>
          <w:r w:rsidR="006821D8" w:rsidRPr="006821D8">
            <w:rPr>
              <w:rFonts w:ascii="Arial" w:hAnsi="Arial" w:cs="Arial"/>
            </w:rPr>
            <w:fldChar w:fldCharType="begin"/>
          </w:r>
          <w:r w:rsidR="006821D8" w:rsidRPr="006821D8">
            <w:rPr>
              <w:rFonts w:ascii="Arial" w:hAnsi="Arial" w:cs="Arial"/>
            </w:rPr>
            <w:instrText xml:space="preserve"> CITATION Arn91 \l 1033 </w:instrText>
          </w:r>
          <w:r w:rsidR="006821D8" w:rsidRPr="006821D8">
            <w:rPr>
              <w:rFonts w:ascii="Arial" w:hAnsi="Arial" w:cs="Arial"/>
            </w:rPr>
            <w:fldChar w:fldCharType="separate"/>
          </w:r>
          <w:r w:rsidR="0072580C" w:rsidRPr="0072580C">
            <w:rPr>
              <w:rFonts w:ascii="Arial" w:hAnsi="Arial" w:cs="Arial"/>
              <w:noProof/>
            </w:rPr>
            <w:t>(Arnold, Burke, James, Martin, &amp; Thomas, 1991)</w:t>
          </w:r>
          <w:r w:rsidR="006821D8" w:rsidRPr="006821D8">
            <w:rPr>
              <w:rFonts w:ascii="Arial" w:hAnsi="Arial" w:cs="Arial"/>
            </w:rPr>
            <w:fldChar w:fldCharType="end"/>
          </w:r>
        </w:sdtContent>
      </w:sdt>
      <w:r w:rsidR="00690AF2" w:rsidRPr="006821D8">
        <w:rPr>
          <w:rFonts w:ascii="Arial" w:hAnsi="Arial" w:cs="Arial"/>
        </w:rPr>
        <w:t>.</w:t>
      </w:r>
    </w:p>
    <w:p w14:paraId="71991E51" w14:textId="77777777" w:rsidR="00BC50DB" w:rsidRPr="006821D8" w:rsidRDefault="00BC50DB" w:rsidP="00A02966">
      <w:pPr>
        <w:rPr>
          <w:rFonts w:ascii="Arial" w:hAnsi="Arial" w:cs="Arial"/>
          <w:b/>
        </w:rPr>
      </w:pPr>
      <w:bookmarkStart w:id="0" w:name="_Toc236473983"/>
      <w:bookmarkStart w:id="1" w:name="_Toc217115251"/>
    </w:p>
    <w:p w14:paraId="1A2D01D7" w14:textId="06A4D404" w:rsidR="006821D8" w:rsidRDefault="00A02966" w:rsidP="00A02966">
      <w:pPr>
        <w:rPr>
          <w:rStyle w:val="Heading2Char"/>
          <w:rFonts w:ascii="Arial" w:hAnsi="Arial" w:cs="Arial"/>
          <w:color w:val="auto"/>
          <w:sz w:val="22"/>
          <w:szCs w:val="22"/>
        </w:rPr>
      </w:pPr>
      <w:r w:rsidRPr="006821D8">
        <w:rPr>
          <w:rStyle w:val="Heading2Char"/>
          <w:rFonts w:ascii="Arial" w:hAnsi="Arial" w:cs="Arial"/>
          <w:color w:val="auto"/>
          <w:sz w:val="22"/>
          <w:szCs w:val="22"/>
        </w:rPr>
        <w:t xml:space="preserve">Social </w:t>
      </w:r>
      <w:r w:rsidR="000E2995">
        <w:rPr>
          <w:rStyle w:val="Heading2Char"/>
          <w:rFonts w:ascii="Arial" w:hAnsi="Arial" w:cs="Arial"/>
          <w:color w:val="auto"/>
          <w:sz w:val="22"/>
          <w:szCs w:val="22"/>
        </w:rPr>
        <w:t>I</w:t>
      </w:r>
      <w:r w:rsidRPr="006821D8">
        <w:rPr>
          <w:rStyle w:val="Heading2Char"/>
          <w:rFonts w:ascii="Arial" w:hAnsi="Arial" w:cs="Arial"/>
          <w:color w:val="auto"/>
          <w:sz w:val="22"/>
          <w:szCs w:val="22"/>
        </w:rPr>
        <w:t>dentity</w:t>
      </w:r>
    </w:p>
    <w:p w14:paraId="4BAC44AF" w14:textId="47CC2502" w:rsidR="00867667" w:rsidRPr="006821D8" w:rsidRDefault="00690AF2" w:rsidP="00A02966">
      <w:pPr>
        <w:rPr>
          <w:rFonts w:ascii="Arial" w:hAnsi="Arial" w:cs="Arial"/>
        </w:rPr>
      </w:pPr>
      <w:r w:rsidRPr="006821D8">
        <w:rPr>
          <w:rFonts w:ascii="Arial" w:hAnsi="Arial" w:cs="Arial"/>
        </w:rPr>
        <w:t>S</w:t>
      </w:r>
      <w:r w:rsidR="004D539C" w:rsidRPr="006821D8">
        <w:rPr>
          <w:rFonts w:ascii="Arial" w:hAnsi="Arial" w:cs="Arial"/>
        </w:rPr>
        <w:t>ocial identity considers</w:t>
      </w:r>
      <w:r w:rsidR="006A6DF2" w:rsidRPr="006821D8">
        <w:rPr>
          <w:rFonts w:ascii="Arial" w:hAnsi="Arial" w:cs="Arial"/>
        </w:rPr>
        <w:t xml:space="preserve"> race, class, ethnicity, sexuality, religion</w:t>
      </w:r>
      <w:r w:rsidR="000E2995">
        <w:rPr>
          <w:rFonts w:ascii="Arial" w:hAnsi="Arial" w:cs="Arial"/>
        </w:rPr>
        <w:t xml:space="preserve"> </w:t>
      </w:r>
      <w:r w:rsidR="006A6DF2" w:rsidRPr="006821D8">
        <w:rPr>
          <w:rFonts w:ascii="Arial" w:hAnsi="Arial" w:cs="Arial"/>
        </w:rPr>
        <w:t>and gender</w:t>
      </w:r>
      <w:r w:rsidR="006176AB">
        <w:rPr>
          <w:rFonts w:ascii="Arial" w:hAnsi="Arial" w:cs="Arial"/>
        </w:rPr>
        <w:t xml:space="preserve">. The characteristics of </w:t>
      </w:r>
      <w:r w:rsidR="0068752A">
        <w:rPr>
          <w:rFonts w:ascii="Arial" w:hAnsi="Arial" w:cs="Arial"/>
        </w:rPr>
        <w:t>a person</w:t>
      </w:r>
      <w:r w:rsidR="006176AB">
        <w:rPr>
          <w:rFonts w:ascii="Arial" w:hAnsi="Arial" w:cs="Arial"/>
        </w:rPr>
        <w:t>’s social identi</w:t>
      </w:r>
      <w:r w:rsidR="0090551A">
        <w:rPr>
          <w:rFonts w:ascii="Arial" w:hAnsi="Arial" w:cs="Arial"/>
        </w:rPr>
        <w:t>t</w:t>
      </w:r>
      <w:r w:rsidR="006176AB">
        <w:rPr>
          <w:rFonts w:ascii="Arial" w:hAnsi="Arial" w:cs="Arial"/>
        </w:rPr>
        <w:t xml:space="preserve">y </w:t>
      </w:r>
      <w:r w:rsidR="002C0247">
        <w:rPr>
          <w:rFonts w:ascii="Arial" w:hAnsi="Arial" w:cs="Arial"/>
        </w:rPr>
        <w:t>are</w:t>
      </w:r>
      <w:r w:rsidR="006176AB">
        <w:rPr>
          <w:rFonts w:ascii="Arial" w:hAnsi="Arial" w:cs="Arial"/>
        </w:rPr>
        <w:t xml:space="preserve"> often </w:t>
      </w:r>
      <w:r w:rsidR="006A6DF2" w:rsidRPr="006821D8">
        <w:rPr>
          <w:rFonts w:ascii="Arial" w:hAnsi="Arial" w:cs="Arial"/>
        </w:rPr>
        <w:t>compare</w:t>
      </w:r>
      <w:r w:rsidR="006176AB">
        <w:rPr>
          <w:rFonts w:ascii="Arial" w:hAnsi="Arial" w:cs="Arial"/>
        </w:rPr>
        <w:t>d</w:t>
      </w:r>
      <w:r w:rsidR="006A6DF2" w:rsidRPr="006821D8">
        <w:rPr>
          <w:rFonts w:ascii="Arial" w:hAnsi="Arial" w:cs="Arial"/>
        </w:rPr>
        <w:t xml:space="preserve"> with the dominant or most powerful group in society </w:t>
      </w:r>
      <w:r w:rsidR="006A6DF2" w:rsidRPr="006821D8">
        <w:rPr>
          <w:rFonts w:ascii="Arial" w:hAnsi="Arial" w:cs="Arial"/>
        </w:rPr>
        <w:fldChar w:fldCharType="begin"/>
      </w:r>
      <w:r w:rsidR="006A6DF2" w:rsidRPr="006821D8">
        <w:rPr>
          <w:rFonts w:ascii="Arial" w:hAnsi="Arial" w:cs="Arial"/>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006A6DF2" w:rsidRPr="006821D8">
        <w:rPr>
          <w:rFonts w:ascii="Arial" w:hAnsi="Arial" w:cs="Arial"/>
        </w:rPr>
        <w:fldChar w:fldCharType="separate"/>
      </w:r>
      <w:r w:rsidR="006A6DF2" w:rsidRPr="006821D8">
        <w:rPr>
          <w:rFonts w:ascii="Arial" w:hAnsi="Arial" w:cs="Arial"/>
        </w:rPr>
        <w:t>(Arnold et al., 1991)</w:t>
      </w:r>
      <w:r w:rsidR="006A6DF2" w:rsidRPr="006821D8">
        <w:rPr>
          <w:rFonts w:ascii="Arial" w:hAnsi="Arial" w:cs="Arial"/>
        </w:rPr>
        <w:fldChar w:fldCharType="end"/>
      </w:r>
      <w:r w:rsidR="006A6DF2" w:rsidRPr="006821D8">
        <w:rPr>
          <w:rFonts w:ascii="Arial" w:hAnsi="Arial" w:cs="Arial"/>
        </w:rPr>
        <w:t xml:space="preserve">. </w:t>
      </w:r>
    </w:p>
    <w:p w14:paraId="0C8DC3F8" w14:textId="13CB72FF" w:rsidR="00651CF9" w:rsidRPr="006821D8" w:rsidRDefault="00CC6579" w:rsidP="00A02966">
      <w:pPr>
        <w:rPr>
          <w:rFonts w:ascii="Arial" w:hAnsi="Arial" w:cs="Arial"/>
        </w:rPr>
      </w:pPr>
      <w:r>
        <w:rPr>
          <w:rFonts w:ascii="Arial" w:hAnsi="Arial" w:cs="Arial"/>
        </w:rPr>
        <w:t>The white flower</w:t>
      </w:r>
      <w:r w:rsidR="00530A50">
        <w:rPr>
          <w:rFonts w:ascii="Arial" w:hAnsi="Arial" w:cs="Arial"/>
        </w:rPr>
        <w:t xml:space="preserve">s in the Power Flower on </w:t>
      </w:r>
      <w:r w:rsidR="00C97ECB">
        <w:rPr>
          <w:rFonts w:ascii="Arial" w:hAnsi="Arial" w:cs="Arial"/>
        </w:rPr>
        <w:t>the following page</w:t>
      </w:r>
      <w:r>
        <w:rPr>
          <w:rFonts w:ascii="Arial" w:hAnsi="Arial" w:cs="Arial"/>
        </w:rPr>
        <w:t xml:space="preserve"> represent aspects of</w:t>
      </w:r>
      <w:r w:rsidR="00651CF9" w:rsidRPr="006821D8">
        <w:rPr>
          <w:rFonts w:ascii="Arial" w:hAnsi="Arial" w:cs="Arial"/>
        </w:rPr>
        <w:t xml:space="preserve"> social identity</w:t>
      </w:r>
      <w:r w:rsidR="00126C73">
        <w:rPr>
          <w:rFonts w:ascii="Arial" w:hAnsi="Arial" w:cs="Arial"/>
        </w:rPr>
        <w:t xml:space="preserve"> (Arnold et al.</w:t>
      </w:r>
      <w:r w:rsidR="003742F4">
        <w:rPr>
          <w:rFonts w:ascii="Arial" w:hAnsi="Arial" w:cs="Arial"/>
        </w:rPr>
        <w:t>, 1991)</w:t>
      </w:r>
      <w:r w:rsidR="00651CF9" w:rsidRPr="006821D8">
        <w:rPr>
          <w:rFonts w:ascii="Arial" w:hAnsi="Arial" w:cs="Arial"/>
        </w:rPr>
        <w:t>. The inner petals represent elements of our social identity, while the outer petals represent the social identity of the people that we train. Consider how the differences and similarities in your social identity may influence your interactions with participants.</w:t>
      </w:r>
    </w:p>
    <w:p w14:paraId="66A8FBCF" w14:textId="0F092929" w:rsidR="00997A3D" w:rsidRDefault="003742F4" w:rsidP="00406B6E">
      <w:pPr>
        <w:tabs>
          <w:tab w:val="left" w:pos="1036"/>
        </w:tabs>
        <w:rPr>
          <w:rFonts w:ascii="Arial" w:hAnsi="Arial" w:cs="Arial"/>
        </w:rPr>
      </w:pPr>
      <w:r>
        <w:rPr>
          <w:rFonts w:ascii="Arial" w:hAnsi="Arial" w:cs="Arial"/>
          <w:noProof/>
          <w:lang w:val="en-CA" w:eastAsia="en-CA"/>
        </w:rPr>
        <w:lastRenderedPageBreak/>
        <mc:AlternateContent>
          <mc:Choice Requires="wps">
            <w:drawing>
              <wp:anchor distT="0" distB="0" distL="114300" distR="114300" simplePos="0" relativeHeight="251675648" behindDoc="0" locked="1" layoutInCell="1" allowOverlap="1" wp14:anchorId="6D7CC2FD" wp14:editId="5C2D6E9A">
                <wp:simplePos x="0" y="0"/>
                <wp:positionH relativeFrom="column">
                  <wp:posOffset>3763547</wp:posOffset>
                </wp:positionH>
                <wp:positionV relativeFrom="paragraph">
                  <wp:posOffset>6926189</wp:posOffset>
                </wp:positionV>
                <wp:extent cx="2176272" cy="3200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2176272"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66556" w14:textId="32ACE581" w:rsidR="003742F4" w:rsidRDefault="00CC6579">
                            <w:r w:rsidRPr="00CC6579">
                              <w:t>(</w:t>
                            </w:r>
                            <w:r>
                              <w:t xml:space="preserve">Adapted from </w:t>
                            </w:r>
                            <w:r w:rsidRPr="00CC6579">
                              <w:t>Arnold et al., 1991)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margin-left:296.35pt;margin-top:545.35pt;width:171.35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" fillcolor="white [3201]" stroked="f" strokeweight=".5pt">
                <v:textbox>
                  <w:txbxContent>
                    <w:p w14:paraId="58166556" w14:textId="32ACE581" w:rsidR="003742F4" w:rsidRDefault="00CC6579">
                      <w:r w:rsidRPr="00CC6579">
                        <w:t>(</w:t>
                      </w:r>
                      <w:r>
                        <w:t xml:space="preserve">Adapted from </w:t>
                      </w:r>
                      <w:r w:rsidRPr="00CC6579">
                        <w:t>Arnold et al., 1991)</w:t>
                      </w:r>
                    </w:p>
                  </w:txbxContent>
                </v:textbox>
                <w10:anchorlock/>
              </v:shape>
            </w:pict>
          </mc:Fallback>
        </mc:AlternateContent>
      </w:r>
      <w:r w:rsidR="00406B6E">
        <w:rPr>
          <w:rFonts w:ascii="Arial" w:hAnsi="Arial" w:cs="Arial"/>
        </w:rPr>
        <w:tab/>
      </w:r>
      <w:r>
        <w:rPr>
          <w:rFonts w:ascii="Arial" w:hAnsi="Arial" w:cs="Arial"/>
          <w:noProof/>
          <w:lang w:val="en-CA" w:eastAsia="en-CA"/>
        </w:rPr>
        <w:drawing>
          <wp:inline distT="0" distB="0" distL="0" distR="0" wp14:anchorId="369BF000" wp14:editId="5636A23F">
            <wp:extent cx="5867400" cy="6629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Flower_eng.jpg"/>
                    <pic:cNvPicPr/>
                  </pic:nvPicPr>
                  <pic:blipFill rotWithShape="1">
                    <a:blip r:embed="rId9">
                      <a:extLst>
                        <a:ext uri="{28A0092B-C50C-407E-A947-70E740481C1C}">
                          <a14:useLocalDpi xmlns:a14="http://schemas.microsoft.com/office/drawing/2010/main" val="0"/>
                        </a:ext>
                      </a:extLst>
                    </a:blip>
                    <a:srcRect l="1" r="1282" b="1555"/>
                    <a:stretch/>
                  </pic:blipFill>
                  <pic:spPr bwMode="auto">
                    <a:xfrm>
                      <a:off x="0" y="0"/>
                      <a:ext cx="5867400" cy="6629400"/>
                    </a:xfrm>
                    <a:prstGeom prst="rect">
                      <a:avLst/>
                    </a:prstGeom>
                    <a:ln>
                      <a:noFill/>
                    </a:ln>
                    <a:extLst>
                      <a:ext uri="{53640926-AAD7-44D8-BBD7-CCE9431645EC}">
                        <a14:shadowObscured xmlns:a14="http://schemas.microsoft.com/office/drawing/2010/main"/>
                      </a:ext>
                    </a:extLst>
                  </pic:spPr>
                </pic:pic>
              </a:graphicData>
            </a:graphic>
          </wp:inline>
        </w:drawing>
      </w:r>
    </w:p>
    <w:p w14:paraId="427B0C90" w14:textId="3F814374" w:rsidR="00406B6E" w:rsidRDefault="00406B6E" w:rsidP="006821D8">
      <w:pPr>
        <w:rPr>
          <w:rFonts w:ascii="Arial" w:hAnsi="Arial" w:cs="Arial"/>
        </w:rPr>
      </w:pPr>
    </w:p>
    <w:p w14:paraId="7630DB06" w14:textId="77777777" w:rsidR="00406B6E" w:rsidRDefault="00406B6E" w:rsidP="006821D8">
      <w:pPr>
        <w:rPr>
          <w:rFonts w:ascii="Arial" w:hAnsi="Arial" w:cs="Arial"/>
        </w:rPr>
      </w:pPr>
    </w:p>
    <w:p w14:paraId="67F07DAE" w14:textId="22DBB93C" w:rsidR="00406B6E" w:rsidRDefault="0068752A" w:rsidP="006821D8">
      <w:pPr>
        <w:rPr>
          <w:rFonts w:ascii="Arial" w:hAnsi="Arial" w:cs="Arial"/>
        </w:rPr>
      </w:pPr>
      <w:r w:rsidRPr="006821D8">
        <w:rPr>
          <w:rFonts w:ascii="Arial" w:hAnsi="Arial" w:cs="Arial"/>
        </w:rPr>
        <w:lastRenderedPageBreak/>
        <w:t xml:space="preserve">When we share aspects of our social identity with participants it helps us to relate to them and empathize with challenges they may be facing. When elements of our social identity are different from participants it can influence how we perceive the ideas they share and how willing participants are to share information with us. For instance, if you are a male trainer in a group of female participants, the women may feel uncomfortable speaking to you because you are male. You may need to look for different and creative ways to encourage women to communicate, such as getting them to speak in small groups that you are not participating in actively. </w:t>
      </w:r>
    </w:p>
    <w:p w14:paraId="21C8FCA1" w14:textId="10127BBE" w:rsidR="006821D8" w:rsidRDefault="006821D8" w:rsidP="006821D8">
      <w:pPr>
        <w:rPr>
          <w:rStyle w:val="Heading2Char"/>
          <w:rFonts w:ascii="Arial" w:hAnsi="Arial" w:cs="Arial"/>
          <w:color w:val="auto"/>
          <w:sz w:val="22"/>
          <w:szCs w:val="22"/>
        </w:rPr>
      </w:pPr>
      <w:r>
        <w:rPr>
          <w:rStyle w:val="Heading2Char"/>
          <w:rFonts w:ascii="Arial" w:hAnsi="Arial" w:cs="Arial"/>
          <w:color w:val="auto"/>
          <w:sz w:val="22"/>
          <w:szCs w:val="22"/>
        </w:rPr>
        <w:t>Organizational Identity</w:t>
      </w:r>
    </w:p>
    <w:p w14:paraId="369074A5" w14:textId="1B1D6785" w:rsidR="00BB035B" w:rsidRPr="006821D8" w:rsidRDefault="00A2169E" w:rsidP="006821D8">
      <w:pPr>
        <w:rPr>
          <w:rFonts w:ascii="Arial" w:hAnsi="Arial" w:cs="Arial"/>
        </w:rPr>
      </w:pPr>
      <w:r>
        <w:rPr>
          <w:rFonts w:ascii="Arial" w:hAnsi="Arial" w:cs="Arial"/>
        </w:rPr>
        <w:t xml:space="preserve">There are two parts of organizational identity. The first is how the reputation and the internal values and beliefs of an organization influence an employee’s perception of themselves, and the perception that other people have of them. </w:t>
      </w:r>
      <w:r w:rsidRPr="006821D8">
        <w:rPr>
          <w:rFonts w:ascii="Arial" w:hAnsi="Arial" w:cs="Arial"/>
        </w:rPr>
        <w:t>For instance, if our organization is perceived as entrepreneurial and aggressive, we may approach our work this way. Similarly, those who meet us in our work role may assume that we have these same qualities</w:t>
      </w:r>
      <w:r>
        <w:rPr>
          <w:rFonts w:ascii="Arial" w:hAnsi="Arial" w:cs="Arial"/>
        </w:rPr>
        <w:t xml:space="preserve"> as individuals</w:t>
      </w:r>
      <w:r w:rsidRPr="006821D8">
        <w:rPr>
          <w:rFonts w:ascii="Arial" w:hAnsi="Arial" w:cs="Arial"/>
        </w:rPr>
        <w:t xml:space="preserve">.  </w:t>
      </w:r>
      <w:r w:rsidR="00F82884" w:rsidRPr="006821D8">
        <w:rPr>
          <w:rFonts w:ascii="Arial" w:hAnsi="Arial" w:cs="Arial"/>
        </w:rPr>
        <w:t xml:space="preserve">As members of </w:t>
      </w:r>
      <w:r w:rsidR="009B6712" w:rsidRPr="006821D8">
        <w:rPr>
          <w:rFonts w:ascii="Arial" w:hAnsi="Arial" w:cs="Arial"/>
        </w:rPr>
        <w:t xml:space="preserve">an </w:t>
      </w:r>
      <w:r w:rsidR="00666F5D" w:rsidRPr="006821D8">
        <w:rPr>
          <w:rFonts w:ascii="Arial" w:hAnsi="Arial" w:cs="Arial"/>
        </w:rPr>
        <w:t>organization, the organizational identity becomes</w:t>
      </w:r>
      <w:r w:rsidR="006821D8">
        <w:rPr>
          <w:rFonts w:ascii="Arial" w:hAnsi="Arial" w:cs="Arial"/>
        </w:rPr>
        <w:t xml:space="preserve"> part of our </w:t>
      </w:r>
      <w:r w:rsidR="00155052">
        <w:rPr>
          <w:rFonts w:ascii="Arial" w:hAnsi="Arial" w:cs="Arial"/>
        </w:rPr>
        <w:t xml:space="preserve">personal </w:t>
      </w:r>
      <w:r w:rsidR="006821D8">
        <w:rPr>
          <w:rFonts w:ascii="Arial" w:hAnsi="Arial" w:cs="Arial"/>
        </w:rPr>
        <w:t>identity</w:t>
      </w:r>
      <w:r w:rsidR="00F82884" w:rsidRPr="006821D8">
        <w:rPr>
          <w:rFonts w:ascii="Arial" w:hAnsi="Arial" w:cs="Arial"/>
        </w:rPr>
        <w:t xml:space="preserve"> </w:t>
      </w:r>
      <w:sdt>
        <w:sdtPr>
          <w:rPr>
            <w:rFonts w:ascii="Arial" w:hAnsi="Arial" w:cs="Arial"/>
          </w:rPr>
          <w:id w:val="-2053686023"/>
          <w:citation/>
        </w:sdtPr>
        <w:sdtEndPr/>
        <w:sdtContent>
          <w:r w:rsidR="00B521F8" w:rsidRPr="006821D8">
            <w:rPr>
              <w:rFonts w:ascii="Arial" w:hAnsi="Arial" w:cs="Arial"/>
            </w:rPr>
            <w:fldChar w:fldCharType="begin"/>
          </w:r>
          <w:r w:rsidR="00B521F8" w:rsidRPr="006821D8">
            <w:rPr>
              <w:rFonts w:ascii="Arial" w:hAnsi="Arial" w:cs="Arial"/>
            </w:rPr>
            <w:instrText xml:space="preserve"> CITATION Pra98 \l 1033 </w:instrText>
          </w:r>
          <w:r w:rsidR="00B521F8" w:rsidRPr="006821D8">
            <w:rPr>
              <w:rFonts w:ascii="Arial" w:hAnsi="Arial" w:cs="Arial"/>
            </w:rPr>
            <w:fldChar w:fldCharType="separate"/>
          </w:r>
          <w:r w:rsidR="0072580C" w:rsidRPr="0072580C">
            <w:rPr>
              <w:rFonts w:ascii="Arial" w:hAnsi="Arial" w:cs="Arial"/>
              <w:noProof/>
            </w:rPr>
            <w:t>(Pratt, 1998)</w:t>
          </w:r>
          <w:r w:rsidR="00B521F8" w:rsidRPr="006821D8">
            <w:rPr>
              <w:rFonts w:ascii="Arial" w:hAnsi="Arial" w:cs="Arial"/>
            </w:rPr>
            <w:fldChar w:fldCharType="end"/>
          </w:r>
        </w:sdtContent>
      </w:sdt>
      <w:r w:rsidR="006821D8">
        <w:rPr>
          <w:rFonts w:ascii="Arial" w:hAnsi="Arial" w:cs="Arial"/>
        </w:rPr>
        <w:t>.</w:t>
      </w:r>
    </w:p>
    <w:p w14:paraId="21CBBE0C" w14:textId="4949DB93" w:rsidR="00155052" w:rsidRDefault="00A2169E" w:rsidP="00EA7B5A">
      <w:pPr>
        <w:rPr>
          <w:rFonts w:ascii="Arial" w:hAnsi="Arial" w:cs="Arial"/>
        </w:rPr>
      </w:pPr>
      <w:r>
        <w:rPr>
          <w:rFonts w:ascii="Arial" w:hAnsi="Arial" w:cs="Arial"/>
        </w:rPr>
        <w:t>The second element of our organizational identity is whether or not we are part of the organization we are working with. Our “insider” or “outsider” status influence</w:t>
      </w:r>
      <w:r w:rsidR="008139E5">
        <w:rPr>
          <w:rFonts w:ascii="Arial" w:hAnsi="Arial" w:cs="Arial"/>
        </w:rPr>
        <w:t>s</w:t>
      </w:r>
      <w:r>
        <w:rPr>
          <w:rFonts w:ascii="Arial" w:hAnsi="Arial" w:cs="Arial"/>
        </w:rPr>
        <w:t xml:space="preserve"> how we are perceived by participant</w:t>
      </w:r>
      <w:r w:rsidR="008139E5">
        <w:rPr>
          <w:rFonts w:ascii="Arial" w:hAnsi="Arial" w:cs="Arial"/>
        </w:rPr>
        <w:t>s and the level of flexibility</w:t>
      </w:r>
      <w:r>
        <w:rPr>
          <w:rFonts w:ascii="Arial" w:hAnsi="Arial" w:cs="Arial"/>
        </w:rPr>
        <w:t xml:space="preserve"> </w:t>
      </w:r>
      <w:r w:rsidR="008139E5">
        <w:rPr>
          <w:rFonts w:ascii="Arial" w:hAnsi="Arial" w:cs="Arial"/>
        </w:rPr>
        <w:t xml:space="preserve">and influence we </w:t>
      </w:r>
      <w:r>
        <w:rPr>
          <w:rFonts w:ascii="Arial" w:hAnsi="Arial" w:cs="Arial"/>
        </w:rPr>
        <w:t>have in our work.</w:t>
      </w:r>
      <w:r w:rsidR="008139E5">
        <w:rPr>
          <w:rFonts w:ascii="Arial" w:hAnsi="Arial" w:cs="Arial"/>
        </w:rPr>
        <w:t xml:space="preserve"> </w:t>
      </w:r>
      <w:r w:rsidR="00E8545B" w:rsidRPr="006821D8">
        <w:rPr>
          <w:rFonts w:ascii="Arial" w:hAnsi="Arial" w:cs="Arial"/>
        </w:rPr>
        <w:t>If we are training participants within our organizatio</w:t>
      </w:r>
      <w:r w:rsidR="00800CF4" w:rsidRPr="006821D8">
        <w:rPr>
          <w:rFonts w:ascii="Arial" w:hAnsi="Arial" w:cs="Arial"/>
        </w:rPr>
        <w:t>n, the organizational etiquette</w:t>
      </w:r>
      <w:r w:rsidR="00E8545B" w:rsidRPr="006821D8">
        <w:rPr>
          <w:rFonts w:ascii="Arial" w:hAnsi="Arial" w:cs="Arial"/>
        </w:rPr>
        <w:t xml:space="preserve"> and identity may prevent us from raising certain issues or asking specific questions. </w:t>
      </w:r>
      <w:r w:rsidR="008139E5">
        <w:rPr>
          <w:rFonts w:ascii="Arial" w:hAnsi="Arial" w:cs="Arial"/>
        </w:rPr>
        <w:t>However, because we know the inner-workings of an organization we may have a better understanding of the needs and be able to design our training more appropriately.</w:t>
      </w:r>
    </w:p>
    <w:p w14:paraId="143C6AA2" w14:textId="491F43FE" w:rsidR="00E8545B" w:rsidRPr="006821D8" w:rsidRDefault="00E8545B" w:rsidP="00EA7B5A">
      <w:pPr>
        <w:rPr>
          <w:rFonts w:ascii="Arial" w:hAnsi="Arial" w:cs="Arial"/>
        </w:rPr>
      </w:pPr>
      <w:r w:rsidRPr="006821D8">
        <w:rPr>
          <w:rFonts w:ascii="Arial" w:hAnsi="Arial" w:cs="Arial"/>
        </w:rPr>
        <w:t xml:space="preserve">As an “outsider” working with people from a different organization, we </w:t>
      </w:r>
      <w:r w:rsidR="00155052">
        <w:rPr>
          <w:rFonts w:ascii="Arial" w:hAnsi="Arial" w:cs="Arial"/>
        </w:rPr>
        <w:t xml:space="preserve">may not understand </w:t>
      </w:r>
      <w:r w:rsidR="006821D8">
        <w:rPr>
          <w:rFonts w:ascii="Arial" w:hAnsi="Arial" w:cs="Arial"/>
        </w:rPr>
        <w:t>the organizational norms and culture</w:t>
      </w:r>
      <w:r w:rsidRPr="006821D8">
        <w:rPr>
          <w:rFonts w:ascii="Arial" w:hAnsi="Arial" w:cs="Arial"/>
        </w:rPr>
        <w:t>. This can le</w:t>
      </w:r>
      <w:r w:rsidR="006821D8">
        <w:rPr>
          <w:rFonts w:ascii="Arial" w:hAnsi="Arial" w:cs="Arial"/>
        </w:rPr>
        <w:t>ad us to make mistakes</w:t>
      </w:r>
      <w:r w:rsidRPr="006821D8">
        <w:rPr>
          <w:rFonts w:ascii="Arial" w:hAnsi="Arial" w:cs="Arial"/>
        </w:rPr>
        <w:t xml:space="preserve"> </w:t>
      </w:r>
      <w:r w:rsidR="00155052">
        <w:rPr>
          <w:rFonts w:ascii="Arial" w:hAnsi="Arial" w:cs="Arial"/>
        </w:rPr>
        <w:t xml:space="preserve">on </w:t>
      </w:r>
      <w:r w:rsidRPr="006821D8">
        <w:rPr>
          <w:rFonts w:ascii="Arial" w:hAnsi="Arial" w:cs="Arial"/>
        </w:rPr>
        <w:t>how we approa</w:t>
      </w:r>
      <w:r w:rsidR="00AE1C34" w:rsidRPr="006821D8">
        <w:rPr>
          <w:rFonts w:ascii="Arial" w:hAnsi="Arial" w:cs="Arial"/>
        </w:rPr>
        <w:t>ch specific issues</w:t>
      </w:r>
      <w:r w:rsidR="00155052">
        <w:rPr>
          <w:rFonts w:ascii="Arial" w:hAnsi="Arial" w:cs="Arial"/>
        </w:rPr>
        <w:t>.</w:t>
      </w:r>
      <w:r w:rsidR="00AE1C34" w:rsidRPr="006821D8">
        <w:rPr>
          <w:rFonts w:ascii="Arial" w:hAnsi="Arial" w:cs="Arial"/>
        </w:rPr>
        <w:t xml:space="preserve"> </w:t>
      </w:r>
      <w:r w:rsidR="00155052">
        <w:rPr>
          <w:rFonts w:ascii="Arial" w:hAnsi="Arial" w:cs="Arial"/>
        </w:rPr>
        <w:t>H</w:t>
      </w:r>
      <w:r w:rsidR="00AE1C34" w:rsidRPr="006821D8">
        <w:rPr>
          <w:rFonts w:ascii="Arial" w:hAnsi="Arial" w:cs="Arial"/>
        </w:rPr>
        <w:t>owever</w:t>
      </w:r>
      <w:r w:rsidR="00155052">
        <w:rPr>
          <w:rFonts w:ascii="Arial" w:hAnsi="Arial" w:cs="Arial"/>
        </w:rPr>
        <w:t>,</w:t>
      </w:r>
      <w:r w:rsidR="00AE1C34" w:rsidRPr="006821D8">
        <w:rPr>
          <w:rFonts w:ascii="Arial" w:hAnsi="Arial" w:cs="Arial"/>
        </w:rPr>
        <w:t xml:space="preserve"> it</w:t>
      </w:r>
      <w:r w:rsidR="009B6712" w:rsidRPr="006821D8">
        <w:rPr>
          <w:rFonts w:ascii="Arial" w:hAnsi="Arial" w:cs="Arial"/>
        </w:rPr>
        <w:t xml:space="preserve"> may also</w:t>
      </w:r>
      <w:r w:rsidR="006A6DF2" w:rsidRPr="006821D8">
        <w:rPr>
          <w:rFonts w:ascii="Arial" w:hAnsi="Arial" w:cs="Arial"/>
        </w:rPr>
        <w:t xml:space="preserve"> </w:t>
      </w:r>
      <w:r w:rsidRPr="006821D8">
        <w:rPr>
          <w:rFonts w:ascii="Arial" w:hAnsi="Arial" w:cs="Arial"/>
        </w:rPr>
        <w:t>offer</w:t>
      </w:r>
      <w:r w:rsidR="00AE1C34" w:rsidRPr="006821D8">
        <w:rPr>
          <w:rFonts w:ascii="Arial" w:hAnsi="Arial" w:cs="Arial"/>
        </w:rPr>
        <w:t xml:space="preserve"> us</w:t>
      </w:r>
      <w:r w:rsidRPr="006821D8">
        <w:rPr>
          <w:rFonts w:ascii="Arial" w:hAnsi="Arial" w:cs="Arial"/>
        </w:rPr>
        <w:t xml:space="preserve"> unique insight</w:t>
      </w:r>
      <w:r w:rsidR="00AE1C34" w:rsidRPr="006821D8">
        <w:rPr>
          <w:rFonts w:ascii="Arial" w:hAnsi="Arial" w:cs="Arial"/>
        </w:rPr>
        <w:t>s</w:t>
      </w:r>
      <w:r w:rsidRPr="006821D8">
        <w:rPr>
          <w:rFonts w:ascii="Arial" w:hAnsi="Arial" w:cs="Arial"/>
        </w:rPr>
        <w:t xml:space="preserve"> and </w:t>
      </w:r>
      <w:r w:rsidR="007157F6">
        <w:rPr>
          <w:rFonts w:ascii="Arial" w:hAnsi="Arial" w:cs="Arial"/>
        </w:rPr>
        <w:t>give</w:t>
      </w:r>
      <w:r w:rsidR="006A6DF2" w:rsidRPr="006821D8">
        <w:rPr>
          <w:rFonts w:ascii="Arial" w:hAnsi="Arial" w:cs="Arial"/>
        </w:rPr>
        <w:t xml:space="preserve"> us</w:t>
      </w:r>
      <w:r w:rsidR="007157F6">
        <w:rPr>
          <w:rFonts w:ascii="Arial" w:hAnsi="Arial" w:cs="Arial"/>
        </w:rPr>
        <w:t xml:space="preserve"> </w:t>
      </w:r>
      <w:r w:rsidR="00155052">
        <w:rPr>
          <w:rFonts w:ascii="Arial" w:hAnsi="Arial" w:cs="Arial"/>
        </w:rPr>
        <w:t>the ability</w:t>
      </w:r>
      <w:r w:rsidR="00155052" w:rsidRPr="006821D8">
        <w:rPr>
          <w:rFonts w:ascii="Arial" w:hAnsi="Arial" w:cs="Arial"/>
        </w:rPr>
        <w:t xml:space="preserve"> </w:t>
      </w:r>
      <w:r w:rsidRPr="006821D8">
        <w:rPr>
          <w:rFonts w:ascii="Arial" w:hAnsi="Arial" w:cs="Arial"/>
        </w:rPr>
        <w:t xml:space="preserve">to raise issues that insiders </w:t>
      </w:r>
      <w:r w:rsidR="007157F6">
        <w:rPr>
          <w:rFonts w:ascii="Arial" w:hAnsi="Arial" w:cs="Arial"/>
        </w:rPr>
        <w:t xml:space="preserve">are </w:t>
      </w:r>
      <w:r w:rsidR="006A6DF2" w:rsidRPr="006821D8">
        <w:rPr>
          <w:rFonts w:ascii="Arial" w:hAnsi="Arial" w:cs="Arial"/>
        </w:rPr>
        <w:t>afraid to</w:t>
      </w:r>
      <w:r w:rsidR="007157F6">
        <w:rPr>
          <w:rFonts w:ascii="Arial" w:hAnsi="Arial" w:cs="Arial"/>
        </w:rPr>
        <w:t xml:space="preserve"> raise</w:t>
      </w:r>
      <w:r w:rsidRPr="006821D8">
        <w:rPr>
          <w:rFonts w:ascii="Arial" w:hAnsi="Arial" w:cs="Arial"/>
        </w:rPr>
        <w:t xml:space="preserve">. </w:t>
      </w:r>
      <w:r w:rsidR="00AE1C34" w:rsidRPr="006821D8">
        <w:rPr>
          <w:rFonts w:ascii="Arial" w:hAnsi="Arial" w:cs="Arial"/>
        </w:rPr>
        <w:t>As outsiders, w</w:t>
      </w:r>
      <w:r w:rsidRPr="006821D8">
        <w:rPr>
          <w:rFonts w:ascii="Arial" w:hAnsi="Arial" w:cs="Arial"/>
        </w:rPr>
        <w:t>e ar</w:t>
      </w:r>
      <w:r w:rsidR="006A6DF2" w:rsidRPr="006821D8">
        <w:rPr>
          <w:rFonts w:ascii="Arial" w:hAnsi="Arial" w:cs="Arial"/>
        </w:rPr>
        <w:t>e also exempt from the interna</w:t>
      </w:r>
      <w:r w:rsidRPr="006821D8">
        <w:rPr>
          <w:rFonts w:ascii="Arial" w:hAnsi="Arial" w:cs="Arial"/>
        </w:rPr>
        <w:t>l power structure</w:t>
      </w:r>
      <w:r w:rsidR="006A6DF2" w:rsidRPr="006821D8">
        <w:rPr>
          <w:rFonts w:ascii="Arial" w:hAnsi="Arial" w:cs="Arial"/>
        </w:rPr>
        <w:t>s</w:t>
      </w:r>
      <w:r w:rsidRPr="006821D8">
        <w:rPr>
          <w:rFonts w:ascii="Arial" w:hAnsi="Arial" w:cs="Arial"/>
        </w:rPr>
        <w:t xml:space="preserve"> that influence how people </w:t>
      </w:r>
      <w:r w:rsidR="00155052">
        <w:rPr>
          <w:rFonts w:ascii="Arial" w:hAnsi="Arial" w:cs="Arial"/>
        </w:rPr>
        <w:t xml:space="preserve">work </w:t>
      </w:r>
      <w:r w:rsidRPr="006821D8">
        <w:rPr>
          <w:rFonts w:ascii="Arial" w:hAnsi="Arial" w:cs="Arial"/>
        </w:rPr>
        <w:t>w</w:t>
      </w:r>
      <w:r w:rsidR="007157F6">
        <w:rPr>
          <w:rFonts w:ascii="Arial" w:hAnsi="Arial" w:cs="Arial"/>
        </w:rPr>
        <w:t xml:space="preserve">ithin </w:t>
      </w:r>
      <w:r w:rsidR="00155052">
        <w:rPr>
          <w:rFonts w:ascii="Arial" w:hAnsi="Arial" w:cs="Arial"/>
        </w:rPr>
        <w:t xml:space="preserve">their </w:t>
      </w:r>
      <w:r w:rsidR="007157F6">
        <w:rPr>
          <w:rFonts w:ascii="Arial" w:hAnsi="Arial" w:cs="Arial"/>
        </w:rPr>
        <w:t>organization. T</w:t>
      </w:r>
      <w:r w:rsidRPr="006821D8">
        <w:rPr>
          <w:rFonts w:ascii="Arial" w:hAnsi="Arial" w:cs="Arial"/>
        </w:rPr>
        <w:t xml:space="preserve">his status </w:t>
      </w:r>
      <w:r w:rsidR="006A6DF2" w:rsidRPr="006821D8">
        <w:rPr>
          <w:rFonts w:ascii="Arial" w:hAnsi="Arial" w:cs="Arial"/>
        </w:rPr>
        <w:t>can</w:t>
      </w:r>
      <w:r w:rsidR="007157F6">
        <w:rPr>
          <w:rFonts w:ascii="Arial" w:hAnsi="Arial" w:cs="Arial"/>
        </w:rPr>
        <w:t xml:space="preserve"> give</w:t>
      </w:r>
      <w:r w:rsidRPr="006821D8">
        <w:rPr>
          <w:rFonts w:ascii="Arial" w:hAnsi="Arial" w:cs="Arial"/>
        </w:rPr>
        <w:t xml:space="preserve"> us greater power than </w:t>
      </w:r>
      <w:r w:rsidR="007157F6">
        <w:rPr>
          <w:rFonts w:ascii="Arial" w:hAnsi="Arial" w:cs="Arial"/>
        </w:rPr>
        <w:t>if we were working within the organization.</w:t>
      </w:r>
    </w:p>
    <w:p w14:paraId="6CD38B63" w14:textId="2403F80E" w:rsidR="007157F6" w:rsidRPr="007157F6" w:rsidRDefault="005258DC" w:rsidP="00690AF2">
      <w:pPr>
        <w:rPr>
          <w:rStyle w:val="Heading2Char"/>
          <w:rFonts w:ascii="Arial" w:hAnsi="Arial" w:cs="Arial"/>
          <w:color w:val="auto"/>
          <w:sz w:val="22"/>
          <w:szCs w:val="22"/>
        </w:rPr>
      </w:pPr>
      <w:r>
        <w:rPr>
          <w:rStyle w:val="Heading2Char"/>
          <w:rFonts w:ascii="Arial" w:hAnsi="Arial" w:cs="Arial"/>
          <w:color w:val="auto"/>
          <w:sz w:val="22"/>
          <w:szCs w:val="22"/>
        </w:rPr>
        <w:t xml:space="preserve">Approach to Education </w:t>
      </w:r>
    </w:p>
    <w:p w14:paraId="66A052EC" w14:textId="7913BD4E" w:rsidR="00867667" w:rsidRPr="006821D8" w:rsidRDefault="00EE28F9" w:rsidP="00EA7B5A">
      <w:pPr>
        <w:rPr>
          <w:rFonts w:ascii="Arial" w:hAnsi="Arial" w:cs="Arial"/>
        </w:rPr>
      </w:pPr>
      <w:r>
        <w:rPr>
          <w:rFonts w:ascii="Arial" w:hAnsi="Arial" w:cs="Arial"/>
        </w:rPr>
        <w:t>Our a</w:t>
      </w:r>
      <w:r w:rsidR="005258DC">
        <w:rPr>
          <w:rFonts w:ascii="Arial" w:hAnsi="Arial" w:cs="Arial"/>
        </w:rPr>
        <w:t xml:space="preserve">pproach to education </w:t>
      </w:r>
      <w:r w:rsidR="00690AF2" w:rsidRPr="006821D8">
        <w:rPr>
          <w:rFonts w:ascii="Arial" w:hAnsi="Arial" w:cs="Arial"/>
        </w:rPr>
        <w:t xml:space="preserve">is about the values that we bring to our work and what we believe our role as a trainer should be </w:t>
      </w:r>
      <w:r w:rsidR="00690AF2" w:rsidRPr="006821D8">
        <w:rPr>
          <w:rFonts w:ascii="Arial" w:hAnsi="Arial" w:cs="Arial"/>
        </w:rPr>
        <w:fldChar w:fldCharType="begin"/>
      </w:r>
      <w:r w:rsidR="00690AF2" w:rsidRPr="006821D8">
        <w:rPr>
          <w:rFonts w:ascii="Arial" w:hAnsi="Arial" w:cs="Arial"/>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00690AF2" w:rsidRPr="006821D8">
        <w:rPr>
          <w:rFonts w:ascii="Arial" w:hAnsi="Arial" w:cs="Arial"/>
        </w:rPr>
        <w:fldChar w:fldCharType="separate"/>
      </w:r>
      <w:r w:rsidR="00690AF2" w:rsidRPr="006821D8">
        <w:rPr>
          <w:rFonts w:ascii="Arial" w:hAnsi="Arial" w:cs="Arial"/>
        </w:rPr>
        <w:t>(Arnold et al., 1991)</w:t>
      </w:r>
      <w:r w:rsidR="00690AF2" w:rsidRPr="006821D8">
        <w:rPr>
          <w:rFonts w:ascii="Arial" w:hAnsi="Arial" w:cs="Arial"/>
        </w:rPr>
        <w:fldChar w:fldCharType="end"/>
      </w:r>
      <w:r w:rsidR="00690AF2" w:rsidRPr="006821D8">
        <w:rPr>
          <w:rFonts w:ascii="Arial" w:hAnsi="Arial" w:cs="Arial"/>
        </w:rPr>
        <w:t xml:space="preserve">. </w:t>
      </w:r>
      <w:r w:rsidR="005258DC">
        <w:rPr>
          <w:rFonts w:ascii="Arial" w:hAnsi="Arial" w:cs="Arial"/>
        </w:rPr>
        <w:t xml:space="preserve">Approaches to education can be divided into 3 main categories: </w:t>
      </w:r>
      <w:r w:rsidR="00947A31">
        <w:rPr>
          <w:rFonts w:ascii="Arial" w:hAnsi="Arial" w:cs="Arial"/>
        </w:rPr>
        <w:t xml:space="preserve">(1) </w:t>
      </w:r>
      <w:r w:rsidR="001B51E4" w:rsidRPr="006821D8">
        <w:rPr>
          <w:rFonts w:ascii="Arial" w:hAnsi="Arial" w:cs="Arial"/>
        </w:rPr>
        <w:t xml:space="preserve">expert, </w:t>
      </w:r>
      <w:r w:rsidR="00947A31">
        <w:rPr>
          <w:rFonts w:ascii="Arial" w:hAnsi="Arial" w:cs="Arial"/>
        </w:rPr>
        <w:t xml:space="preserve">(2) </w:t>
      </w:r>
      <w:r w:rsidR="001B51E4" w:rsidRPr="006821D8">
        <w:rPr>
          <w:rFonts w:ascii="Arial" w:hAnsi="Arial" w:cs="Arial"/>
        </w:rPr>
        <w:t xml:space="preserve">participatory and </w:t>
      </w:r>
      <w:r w:rsidR="00947A31">
        <w:rPr>
          <w:rFonts w:ascii="Arial" w:hAnsi="Arial" w:cs="Arial"/>
        </w:rPr>
        <w:t xml:space="preserve">(3) </w:t>
      </w:r>
      <w:r w:rsidR="001B51E4" w:rsidRPr="006821D8">
        <w:rPr>
          <w:rFonts w:ascii="Arial" w:hAnsi="Arial" w:cs="Arial"/>
        </w:rPr>
        <w:t>transformative</w:t>
      </w:r>
      <w:r w:rsidR="00AC5824" w:rsidRPr="006821D8">
        <w:rPr>
          <w:rFonts w:ascii="Arial" w:hAnsi="Arial" w:cs="Arial"/>
        </w:rPr>
        <w:t xml:space="preserve">. </w:t>
      </w:r>
      <w:r w:rsidR="001B51E4" w:rsidRPr="006821D8">
        <w:rPr>
          <w:rFonts w:ascii="Arial" w:hAnsi="Arial" w:cs="Arial"/>
        </w:rPr>
        <w:t>C</w:t>
      </w:r>
      <w:r w:rsidR="00AC5824" w:rsidRPr="006821D8">
        <w:rPr>
          <w:rFonts w:ascii="Arial" w:hAnsi="Arial" w:cs="Arial"/>
        </w:rPr>
        <w:t xml:space="preserve">onsider which of these </w:t>
      </w:r>
      <w:r w:rsidR="001B51E4" w:rsidRPr="006821D8">
        <w:rPr>
          <w:rFonts w:ascii="Arial" w:hAnsi="Arial" w:cs="Arial"/>
        </w:rPr>
        <w:t xml:space="preserve">approaches </w:t>
      </w:r>
      <w:r w:rsidR="00020807">
        <w:rPr>
          <w:rFonts w:ascii="Arial" w:hAnsi="Arial" w:cs="Arial"/>
        </w:rPr>
        <w:t>fits</w:t>
      </w:r>
      <w:r w:rsidR="00020807" w:rsidRPr="006821D8">
        <w:rPr>
          <w:rFonts w:ascii="Arial" w:hAnsi="Arial" w:cs="Arial"/>
        </w:rPr>
        <w:t xml:space="preserve"> </w:t>
      </w:r>
      <w:r w:rsidR="001B51E4" w:rsidRPr="006821D8">
        <w:rPr>
          <w:rFonts w:ascii="Arial" w:hAnsi="Arial" w:cs="Arial"/>
        </w:rPr>
        <w:t>best wi</w:t>
      </w:r>
      <w:r w:rsidR="00E030B7">
        <w:rPr>
          <w:rFonts w:ascii="Arial" w:hAnsi="Arial" w:cs="Arial"/>
        </w:rPr>
        <w:t xml:space="preserve">th your values, your level of comfort, </w:t>
      </w:r>
      <w:r w:rsidR="0063197D" w:rsidRPr="006821D8">
        <w:rPr>
          <w:rFonts w:ascii="Arial" w:hAnsi="Arial" w:cs="Arial"/>
        </w:rPr>
        <w:t xml:space="preserve">and how </w:t>
      </w:r>
      <w:r w:rsidR="001B51E4" w:rsidRPr="006821D8">
        <w:rPr>
          <w:rFonts w:ascii="Arial" w:hAnsi="Arial" w:cs="Arial"/>
        </w:rPr>
        <w:t>your</w:t>
      </w:r>
      <w:r w:rsidR="00C279A3" w:rsidRPr="006821D8">
        <w:rPr>
          <w:rFonts w:ascii="Arial" w:hAnsi="Arial" w:cs="Arial"/>
        </w:rPr>
        <w:t xml:space="preserve"> organization delivers training:</w:t>
      </w:r>
      <w:r w:rsidR="001B51E4" w:rsidRPr="006821D8">
        <w:rPr>
          <w:rFonts w:ascii="Arial" w:hAnsi="Arial" w:cs="Arial"/>
        </w:rPr>
        <w:t xml:space="preserve"> </w:t>
      </w:r>
    </w:p>
    <w:p w14:paraId="2F9A21DE" w14:textId="2C011E2E" w:rsidR="00583A72" w:rsidRPr="006821D8" w:rsidRDefault="00947A31" w:rsidP="0090551A">
      <w:pPr>
        <w:rPr>
          <w:rFonts w:ascii="Arial" w:hAnsi="Arial" w:cs="Arial"/>
        </w:rPr>
      </w:pPr>
      <w:r w:rsidRPr="0090551A">
        <w:rPr>
          <w:rFonts w:ascii="Arial" w:hAnsi="Arial" w:cs="Arial"/>
          <w:b/>
        </w:rPr>
        <w:t xml:space="preserve">(1) </w:t>
      </w:r>
      <w:r w:rsidR="00583A72" w:rsidRPr="0090551A">
        <w:rPr>
          <w:rFonts w:ascii="Arial" w:hAnsi="Arial" w:cs="Arial"/>
          <w:b/>
        </w:rPr>
        <w:t>An</w:t>
      </w:r>
      <w:r w:rsidR="00E2351B" w:rsidRPr="0090551A">
        <w:rPr>
          <w:rFonts w:ascii="Arial" w:hAnsi="Arial" w:cs="Arial"/>
          <w:b/>
        </w:rPr>
        <w:t xml:space="preserve"> expert approach</w:t>
      </w:r>
      <w:r w:rsidR="00E2351B" w:rsidRPr="006821D8">
        <w:rPr>
          <w:rFonts w:ascii="Arial" w:hAnsi="Arial" w:cs="Arial"/>
        </w:rPr>
        <w:t xml:space="preserve"> is often used when a trainer has a deep understanding of a topic and </w:t>
      </w:r>
      <w:r>
        <w:rPr>
          <w:rFonts w:ascii="Arial" w:hAnsi="Arial" w:cs="Arial"/>
        </w:rPr>
        <w:t>participant</w:t>
      </w:r>
      <w:r w:rsidRPr="006821D8">
        <w:rPr>
          <w:rFonts w:ascii="Arial" w:hAnsi="Arial" w:cs="Arial"/>
        </w:rPr>
        <w:t xml:space="preserve">s </w:t>
      </w:r>
      <w:r w:rsidR="00583A72" w:rsidRPr="006821D8">
        <w:rPr>
          <w:rFonts w:ascii="Arial" w:hAnsi="Arial" w:cs="Arial"/>
        </w:rPr>
        <w:t>are new to the information.</w:t>
      </w:r>
      <w:r w:rsidR="0063197D" w:rsidRPr="006821D8">
        <w:rPr>
          <w:rFonts w:ascii="Arial" w:hAnsi="Arial" w:cs="Arial"/>
        </w:rPr>
        <w:t xml:space="preserve"> </w:t>
      </w:r>
      <w:r w:rsidR="007157F6">
        <w:rPr>
          <w:rFonts w:ascii="Arial" w:hAnsi="Arial" w:cs="Arial"/>
        </w:rPr>
        <w:t xml:space="preserve">This approach is also used when there are </w:t>
      </w:r>
      <w:r w:rsidR="0063197D" w:rsidRPr="006821D8">
        <w:rPr>
          <w:rFonts w:ascii="Arial" w:hAnsi="Arial" w:cs="Arial"/>
        </w:rPr>
        <w:t>large number</w:t>
      </w:r>
      <w:r w:rsidR="007157F6">
        <w:rPr>
          <w:rFonts w:ascii="Arial" w:hAnsi="Arial" w:cs="Arial"/>
        </w:rPr>
        <w:t>s</w:t>
      </w:r>
      <w:r w:rsidR="0063197D" w:rsidRPr="006821D8">
        <w:rPr>
          <w:rFonts w:ascii="Arial" w:hAnsi="Arial" w:cs="Arial"/>
        </w:rPr>
        <w:t xml:space="preserve"> of </w:t>
      </w:r>
      <w:r>
        <w:rPr>
          <w:rFonts w:ascii="Arial" w:hAnsi="Arial" w:cs="Arial"/>
        </w:rPr>
        <w:t>participant</w:t>
      </w:r>
      <w:r w:rsidRPr="006821D8">
        <w:rPr>
          <w:rFonts w:ascii="Arial" w:hAnsi="Arial" w:cs="Arial"/>
        </w:rPr>
        <w:t>s</w:t>
      </w:r>
      <w:r w:rsidR="0063197D" w:rsidRPr="006821D8">
        <w:rPr>
          <w:rFonts w:ascii="Arial" w:hAnsi="Arial" w:cs="Arial"/>
        </w:rPr>
        <w:t>.</w:t>
      </w:r>
      <w:r w:rsidR="00E2351B" w:rsidRPr="006821D8">
        <w:rPr>
          <w:rFonts w:ascii="Arial" w:hAnsi="Arial" w:cs="Arial"/>
        </w:rPr>
        <w:t xml:space="preserve"> </w:t>
      </w:r>
      <w:r w:rsidR="0063197D" w:rsidRPr="006821D8">
        <w:rPr>
          <w:rFonts w:ascii="Arial" w:hAnsi="Arial" w:cs="Arial"/>
        </w:rPr>
        <w:t>In the expert approach k</w:t>
      </w:r>
      <w:r w:rsidR="00583A72" w:rsidRPr="006821D8">
        <w:rPr>
          <w:rFonts w:ascii="Arial" w:hAnsi="Arial" w:cs="Arial"/>
        </w:rPr>
        <w:t xml:space="preserve">nowledge is transferred in a one way </w:t>
      </w:r>
      <w:r w:rsidR="00583A72" w:rsidRPr="006821D8">
        <w:rPr>
          <w:rFonts w:ascii="Arial" w:hAnsi="Arial" w:cs="Arial"/>
        </w:rPr>
        <w:lastRenderedPageBreak/>
        <w:t xml:space="preserve">communication from the </w:t>
      </w:r>
      <w:r>
        <w:rPr>
          <w:rFonts w:ascii="Arial" w:hAnsi="Arial" w:cs="Arial"/>
        </w:rPr>
        <w:t>trainer</w:t>
      </w:r>
      <w:r w:rsidRPr="006821D8">
        <w:rPr>
          <w:rFonts w:ascii="Arial" w:hAnsi="Arial" w:cs="Arial"/>
        </w:rPr>
        <w:t xml:space="preserve"> </w:t>
      </w:r>
      <w:r w:rsidR="00583A72" w:rsidRPr="006821D8">
        <w:rPr>
          <w:rFonts w:ascii="Arial" w:hAnsi="Arial" w:cs="Arial"/>
        </w:rPr>
        <w:t xml:space="preserve">to the </w:t>
      </w:r>
      <w:r>
        <w:rPr>
          <w:rFonts w:ascii="Arial" w:hAnsi="Arial" w:cs="Arial"/>
        </w:rPr>
        <w:t>participant</w:t>
      </w:r>
      <w:r w:rsidR="00583A72" w:rsidRPr="006821D8">
        <w:rPr>
          <w:rFonts w:ascii="Arial" w:hAnsi="Arial" w:cs="Arial"/>
        </w:rPr>
        <w:t xml:space="preserve">. </w:t>
      </w:r>
      <w:r w:rsidR="00530A50">
        <w:rPr>
          <w:rFonts w:ascii="Arial" w:hAnsi="Arial" w:cs="Arial"/>
        </w:rPr>
        <w:t>Participatory</w:t>
      </w:r>
      <w:r>
        <w:rPr>
          <w:rFonts w:ascii="Arial" w:hAnsi="Arial" w:cs="Arial"/>
        </w:rPr>
        <w:t xml:space="preserve"> learning</w:t>
      </w:r>
      <w:r w:rsidRPr="006821D8">
        <w:rPr>
          <w:rFonts w:ascii="Arial" w:hAnsi="Arial" w:cs="Arial"/>
        </w:rPr>
        <w:t xml:space="preserve"> </w:t>
      </w:r>
      <w:r w:rsidR="00583A72" w:rsidRPr="006821D8">
        <w:rPr>
          <w:rFonts w:ascii="Arial" w:hAnsi="Arial" w:cs="Arial"/>
        </w:rPr>
        <w:t xml:space="preserve">techniques are rarely used, and lectures are the predominant form of teaching. </w:t>
      </w:r>
      <w:r w:rsidR="0063197D" w:rsidRPr="006821D8">
        <w:rPr>
          <w:rFonts w:ascii="Arial" w:hAnsi="Arial" w:cs="Arial"/>
        </w:rPr>
        <w:t>This technique is common</w:t>
      </w:r>
      <w:r>
        <w:rPr>
          <w:rFonts w:ascii="Arial" w:hAnsi="Arial" w:cs="Arial"/>
        </w:rPr>
        <w:t>ly used</w:t>
      </w:r>
      <w:r w:rsidR="0063197D" w:rsidRPr="006821D8">
        <w:rPr>
          <w:rFonts w:ascii="Arial" w:hAnsi="Arial" w:cs="Arial"/>
        </w:rPr>
        <w:t xml:space="preserve"> in </w:t>
      </w:r>
      <w:r w:rsidR="007157F6">
        <w:rPr>
          <w:rFonts w:ascii="Arial" w:hAnsi="Arial" w:cs="Arial"/>
        </w:rPr>
        <w:t xml:space="preserve">many </w:t>
      </w:r>
      <w:r w:rsidR="0063197D" w:rsidRPr="006821D8">
        <w:rPr>
          <w:rFonts w:ascii="Arial" w:hAnsi="Arial" w:cs="Arial"/>
        </w:rPr>
        <w:t>colleges and universities.</w:t>
      </w:r>
      <w:r w:rsidR="00C77D3E">
        <w:rPr>
          <w:rFonts w:ascii="Arial" w:hAnsi="Arial" w:cs="Arial"/>
        </w:rPr>
        <w:t xml:space="preserve"> It is also known as a passive or traditional approach to teaching. </w:t>
      </w:r>
    </w:p>
    <w:p w14:paraId="47121E56" w14:textId="3EF807C7" w:rsidR="00583A72" w:rsidRPr="006821D8" w:rsidRDefault="00947A31" w:rsidP="0090551A">
      <w:pPr>
        <w:rPr>
          <w:rFonts w:ascii="Arial" w:hAnsi="Arial" w:cs="Arial"/>
        </w:rPr>
      </w:pPr>
      <w:r w:rsidRPr="0090551A">
        <w:rPr>
          <w:rFonts w:ascii="Arial" w:hAnsi="Arial" w:cs="Arial"/>
          <w:b/>
        </w:rPr>
        <w:t xml:space="preserve">(2) </w:t>
      </w:r>
      <w:r w:rsidR="00583A72" w:rsidRPr="0090551A">
        <w:rPr>
          <w:rFonts w:ascii="Arial" w:hAnsi="Arial" w:cs="Arial"/>
          <w:b/>
        </w:rPr>
        <w:t>A participatory approach</w:t>
      </w:r>
      <w:r w:rsidR="00583A72" w:rsidRPr="006821D8">
        <w:rPr>
          <w:rFonts w:ascii="Arial" w:hAnsi="Arial" w:cs="Arial"/>
          <w:b/>
          <w:i/>
        </w:rPr>
        <w:t xml:space="preserve"> </w:t>
      </w:r>
      <w:r w:rsidR="00583A72" w:rsidRPr="006821D8">
        <w:rPr>
          <w:rFonts w:ascii="Arial" w:hAnsi="Arial" w:cs="Arial"/>
        </w:rPr>
        <w:t xml:space="preserve">to </w:t>
      </w:r>
      <w:r w:rsidR="00811AF1" w:rsidRPr="006821D8">
        <w:rPr>
          <w:rFonts w:ascii="Arial" w:hAnsi="Arial" w:cs="Arial"/>
        </w:rPr>
        <w:t>education</w:t>
      </w:r>
      <w:r w:rsidR="00555577" w:rsidRPr="006821D8">
        <w:rPr>
          <w:rFonts w:ascii="Arial" w:hAnsi="Arial" w:cs="Arial"/>
        </w:rPr>
        <w:t xml:space="preserve"> </w:t>
      </w:r>
      <w:r w:rsidR="00020807">
        <w:rPr>
          <w:rFonts w:ascii="Arial" w:hAnsi="Arial" w:cs="Arial"/>
        </w:rPr>
        <w:t xml:space="preserve">and </w:t>
      </w:r>
      <w:r>
        <w:rPr>
          <w:rFonts w:ascii="Arial" w:hAnsi="Arial" w:cs="Arial"/>
        </w:rPr>
        <w:t>training</w:t>
      </w:r>
      <w:r w:rsidRPr="006821D8">
        <w:rPr>
          <w:rFonts w:ascii="Arial" w:hAnsi="Arial" w:cs="Arial"/>
        </w:rPr>
        <w:t xml:space="preserve"> </w:t>
      </w:r>
      <w:r w:rsidR="00555577" w:rsidRPr="006821D8">
        <w:rPr>
          <w:rFonts w:ascii="Arial" w:hAnsi="Arial" w:cs="Arial"/>
        </w:rPr>
        <w:t xml:space="preserve">places a high value on the experience </w:t>
      </w:r>
      <w:r w:rsidR="00432C5F" w:rsidRPr="006821D8">
        <w:rPr>
          <w:rFonts w:ascii="Arial" w:hAnsi="Arial" w:cs="Arial"/>
        </w:rPr>
        <w:t xml:space="preserve">and prior knowledge </w:t>
      </w:r>
      <w:r w:rsidR="00555577" w:rsidRPr="006821D8">
        <w:rPr>
          <w:rFonts w:ascii="Arial" w:hAnsi="Arial" w:cs="Arial"/>
        </w:rPr>
        <w:t xml:space="preserve">of </w:t>
      </w:r>
      <w:r>
        <w:rPr>
          <w:rFonts w:ascii="Arial" w:hAnsi="Arial" w:cs="Arial"/>
        </w:rPr>
        <w:t>participant</w:t>
      </w:r>
      <w:r w:rsidRPr="006821D8">
        <w:rPr>
          <w:rFonts w:ascii="Arial" w:hAnsi="Arial" w:cs="Arial"/>
        </w:rPr>
        <w:t>s</w:t>
      </w:r>
      <w:r w:rsidR="00432C5F" w:rsidRPr="006821D8">
        <w:rPr>
          <w:rFonts w:ascii="Arial" w:hAnsi="Arial" w:cs="Arial"/>
        </w:rPr>
        <w:t xml:space="preserve">, and acknowledges </w:t>
      </w:r>
      <w:r>
        <w:rPr>
          <w:rFonts w:ascii="Arial" w:hAnsi="Arial" w:cs="Arial"/>
        </w:rPr>
        <w:t xml:space="preserve">their </w:t>
      </w:r>
      <w:r w:rsidR="00432C5F" w:rsidRPr="006821D8">
        <w:rPr>
          <w:rFonts w:ascii="Arial" w:hAnsi="Arial" w:cs="Arial"/>
        </w:rPr>
        <w:t>potential and diversity.</w:t>
      </w:r>
      <w:r w:rsidR="00583A72" w:rsidRPr="006821D8">
        <w:rPr>
          <w:rFonts w:ascii="Arial" w:hAnsi="Arial" w:cs="Arial"/>
        </w:rPr>
        <w:t xml:space="preserve"> </w:t>
      </w:r>
      <w:r w:rsidR="00020807">
        <w:rPr>
          <w:rFonts w:ascii="Arial" w:hAnsi="Arial" w:cs="Arial"/>
        </w:rPr>
        <w:t>Active learning</w:t>
      </w:r>
      <w:r w:rsidR="00020807" w:rsidRPr="006821D8">
        <w:rPr>
          <w:rFonts w:ascii="Arial" w:hAnsi="Arial" w:cs="Arial"/>
        </w:rPr>
        <w:t xml:space="preserve"> </w:t>
      </w:r>
      <w:r w:rsidR="00583A72" w:rsidRPr="006821D8">
        <w:rPr>
          <w:rFonts w:ascii="Arial" w:hAnsi="Arial" w:cs="Arial"/>
        </w:rPr>
        <w:t>techniques are used to share information and learn new knowledge,</w:t>
      </w:r>
      <w:r w:rsidR="0063197D" w:rsidRPr="006821D8">
        <w:rPr>
          <w:rFonts w:ascii="Arial" w:hAnsi="Arial" w:cs="Arial"/>
        </w:rPr>
        <w:t xml:space="preserve"> skills and attitudes. </w:t>
      </w:r>
      <w:r w:rsidR="00E6108F">
        <w:rPr>
          <w:rFonts w:ascii="Arial" w:hAnsi="Arial" w:cs="Arial"/>
        </w:rPr>
        <w:t>T</w:t>
      </w:r>
      <w:r w:rsidR="00583A72" w:rsidRPr="006821D8">
        <w:rPr>
          <w:rFonts w:ascii="Arial" w:hAnsi="Arial" w:cs="Arial"/>
        </w:rPr>
        <w:t xml:space="preserve">he trainer and </w:t>
      </w:r>
      <w:r>
        <w:rPr>
          <w:rFonts w:ascii="Arial" w:hAnsi="Arial" w:cs="Arial"/>
        </w:rPr>
        <w:t>participant</w:t>
      </w:r>
      <w:r w:rsidRPr="006821D8">
        <w:rPr>
          <w:rFonts w:ascii="Arial" w:hAnsi="Arial" w:cs="Arial"/>
        </w:rPr>
        <w:t xml:space="preserve"> </w:t>
      </w:r>
      <w:r w:rsidR="00583A72" w:rsidRPr="006821D8">
        <w:rPr>
          <w:rFonts w:ascii="Arial" w:hAnsi="Arial" w:cs="Arial"/>
        </w:rPr>
        <w:t xml:space="preserve">learn from </w:t>
      </w:r>
      <w:r w:rsidR="0063197D" w:rsidRPr="006821D8">
        <w:rPr>
          <w:rFonts w:ascii="Arial" w:hAnsi="Arial" w:cs="Arial"/>
        </w:rPr>
        <w:t xml:space="preserve">each other, and together develop a shared understanding of a particular topic. </w:t>
      </w:r>
      <w:r w:rsidR="00020807">
        <w:rPr>
          <w:rFonts w:ascii="Arial" w:hAnsi="Arial" w:cs="Arial"/>
        </w:rPr>
        <w:t>See CAWST’s Trainer Essentials: Active Learning for more information.</w:t>
      </w:r>
    </w:p>
    <w:p w14:paraId="1D22972C" w14:textId="622B1B45" w:rsidR="00C279A3" w:rsidRPr="006821D8" w:rsidRDefault="00947A31" w:rsidP="0090551A">
      <w:pPr>
        <w:rPr>
          <w:rFonts w:ascii="Arial" w:hAnsi="Arial" w:cs="Arial"/>
        </w:rPr>
      </w:pPr>
      <w:r w:rsidRPr="0090551A">
        <w:rPr>
          <w:rFonts w:ascii="Arial" w:hAnsi="Arial" w:cs="Arial"/>
          <w:b/>
        </w:rPr>
        <w:t xml:space="preserve">(3) </w:t>
      </w:r>
      <w:r w:rsidR="00C279A3" w:rsidRPr="0090551A">
        <w:rPr>
          <w:rFonts w:ascii="Arial" w:hAnsi="Arial" w:cs="Arial"/>
          <w:b/>
        </w:rPr>
        <w:t xml:space="preserve">A </w:t>
      </w:r>
      <w:r>
        <w:rPr>
          <w:rFonts w:ascii="Arial" w:hAnsi="Arial" w:cs="Arial"/>
          <w:b/>
        </w:rPr>
        <w:t>t</w:t>
      </w:r>
      <w:r w:rsidR="00FB16CC" w:rsidRPr="0090551A">
        <w:rPr>
          <w:rFonts w:ascii="Arial" w:hAnsi="Arial" w:cs="Arial"/>
          <w:b/>
        </w:rPr>
        <w:t xml:space="preserve">ransformative </w:t>
      </w:r>
      <w:r w:rsidR="00C279A3" w:rsidRPr="0090551A">
        <w:rPr>
          <w:rFonts w:ascii="Arial" w:hAnsi="Arial" w:cs="Arial"/>
          <w:b/>
        </w:rPr>
        <w:t>approach</w:t>
      </w:r>
      <w:r w:rsidR="00C279A3" w:rsidRPr="006821D8">
        <w:rPr>
          <w:rFonts w:ascii="Arial" w:hAnsi="Arial" w:cs="Arial"/>
          <w:b/>
          <w:i/>
        </w:rPr>
        <w:t xml:space="preserve"> </w:t>
      </w:r>
      <w:r w:rsidR="00C279A3" w:rsidRPr="006821D8">
        <w:rPr>
          <w:rFonts w:ascii="Arial" w:hAnsi="Arial" w:cs="Arial"/>
        </w:rPr>
        <w:t xml:space="preserve">to </w:t>
      </w:r>
      <w:r w:rsidR="00FB16CC" w:rsidRPr="006821D8">
        <w:rPr>
          <w:rFonts w:ascii="Arial" w:hAnsi="Arial" w:cs="Arial"/>
        </w:rPr>
        <w:t>education</w:t>
      </w:r>
      <w:r w:rsidR="00020807">
        <w:rPr>
          <w:rFonts w:ascii="Arial" w:hAnsi="Arial" w:cs="Arial"/>
        </w:rPr>
        <w:t xml:space="preserve"> and</w:t>
      </w:r>
      <w:r w:rsidR="00C279A3" w:rsidRPr="006821D8">
        <w:rPr>
          <w:rFonts w:ascii="Arial" w:hAnsi="Arial" w:cs="Arial"/>
          <w:b/>
          <w:i/>
        </w:rPr>
        <w:t xml:space="preserve"> </w:t>
      </w:r>
      <w:r>
        <w:rPr>
          <w:rFonts w:ascii="Arial" w:hAnsi="Arial" w:cs="Arial"/>
        </w:rPr>
        <w:t>training</w:t>
      </w:r>
      <w:r w:rsidRPr="006821D8">
        <w:rPr>
          <w:rFonts w:ascii="Arial" w:hAnsi="Arial" w:cs="Arial"/>
          <w:b/>
          <w:i/>
        </w:rPr>
        <w:t xml:space="preserve"> </w:t>
      </w:r>
      <w:r w:rsidR="00C279A3" w:rsidRPr="006821D8">
        <w:rPr>
          <w:rFonts w:ascii="Arial" w:hAnsi="Arial" w:cs="Arial"/>
        </w:rPr>
        <w:t>does more than teach people knowledge and skills</w:t>
      </w:r>
      <w:r w:rsidR="00C77D3E">
        <w:rPr>
          <w:rFonts w:ascii="Arial" w:hAnsi="Arial" w:cs="Arial"/>
        </w:rPr>
        <w:t>, i</w:t>
      </w:r>
      <w:r w:rsidR="00C279A3" w:rsidRPr="006821D8">
        <w:rPr>
          <w:rFonts w:ascii="Arial" w:hAnsi="Arial" w:cs="Arial"/>
        </w:rPr>
        <w:t>t</w:t>
      </w:r>
      <w:r w:rsidR="0063197D" w:rsidRPr="006821D8">
        <w:rPr>
          <w:rFonts w:ascii="Arial" w:hAnsi="Arial" w:cs="Arial"/>
        </w:rPr>
        <w:t xml:space="preserve"> aims to change peoples’ attitu</w:t>
      </w:r>
      <w:r w:rsidR="007157F6">
        <w:rPr>
          <w:rFonts w:ascii="Arial" w:hAnsi="Arial" w:cs="Arial"/>
        </w:rPr>
        <w:t xml:space="preserve">des and </w:t>
      </w:r>
      <w:proofErr w:type="spellStart"/>
      <w:r w:rsidR="007157F6">
        <w:rPr>
          <w:rFonts w:ascii="Arial" w:hAnsi="Arial" w:cs="Arial"/>
        </w:rPr>
        <w:t>behaviours</w:t>
      </w:r>
      <w:proofErr w:type="spellEnd"/>
      <w:r w:rsidR="007157F6">
        <w:rPr>
          <w:rFonts w:ascii="Arial" w:hAnsi="Arial" w:cs="Arial"/>
        </w:rPr>
        <w:t xml:space="preserve"> by challenging</w:t>
      </w:r>
      <w:r w:rsidR="0063197D" w:rsidRPr="006821D8">
        <w:rPr>
          <w:rFonts w:ascii="Arial" w:hAnsi="Arial" w:cs="Arial"/>
        </w:rPr>
        <w:t xml:space="preserve"> their worldview and perspective. </w:t>
      </w:r>
      <w:r w:rsidR="00C279A3" w:rsidRPr="006821D8">
        <w:rPr>
          <w:rFonts w:ascii="Arial" w:hAnsi="Arial" w:cs="Arial"/>
        </w:rPr>
        <w:t>This fundamental change in the way that people think and act is achieved by using participatory techniques and encouraging deep reflection.</w:t>
      </w:r>
    </w:p>
    <w:p w14:paraId="530E22DD" w14:textId="67029EEC" w:rsidR="00690AF2" w:rsidRPr="006821D8" w:rsidRDefault="00E030B7" w:rsidP="00EA7B5A">
      <w:pPr>
        <w:rPr>
          <w:rFonts w:ascii="Arial" w:hAnsi="Arial" w:cs="Arial"/>
        </w:rPr>
      </w:pPr>
      <w:r>
        <w:rPr>
          <w:rFonts w:ascii="Arial" w:hAnsi="Arial" w:cs="Arial"/>
        </w:rPr>
        <w:t>Trainers may use all of these approa</w:t>
      </w:r>
      <w:r w:rsidR="00530A50">
        <w:rPr>
          <w:rFonts w:ascii="Arial" w:hAnsi="Arial" w:cs="Arial"/>
        </w:rPr>
        <w:t xml:space="preserve">ches to training in their work, but may be more comfortable with one approach over another. Similarly, participants may have more comfort or experience with a specific approach.  </w:t>
      </w:r>
      <w:r w:rsidR="0025530B">
        <w:rPr>
          <w:rFonts w:ascii="Arial" w:hAnsi="Arial" w:cs="Arial"/>
        </w:rPr>
        <w:t>The approach we iden</w:t>
      </w:r>
      <w:r w:rsidR="00C97ECB">
        <w:rPr>
          <w:rFonts w:ascii="Arial" w:hAnsi="Arial" w:cs="Arial"/>
        </w:rPr>
        <w:t xml:space="preserve">tify with most is considered </w:t>
      </w:r>
      <w:r w:rsidR="0025530B">
        <w:rPr>
          <w:rFonts w:ascii="Arial" w:hAnsi="Arial" w:cs="Arial"/>
        </w:rPr>
        <w:t>our approach</w:t>
      </w:r>
      <w:r w:rsidR="00C97ECB">
        <w:rPr>
          <w:rFonts w:ascii="Arial" w:hAnsi="Arial" w:cs="Arial"/>
        </w:rPr>
        <w:t xml:space="preserve"> </w:t>
      </w:r>
      <w:r w:rsidR="0025530B">
        <w:rPr>
          <w:rFonts w:ascii="Arial" w:hAnsi="Arial" w:cs="Arial"/>
        </w:rPr>
        <w:t xml:space="preserve">to education. </w:t>
      </w:r>
    </w:p>
    <w:bookmarkEnd w:id="0"/>
    <w:bookmarkEnd w:id="1"/>
    <w:p w14:paraId="605C54BF" w14:textId="77777777" w:rsidR="0009149C" w:rsidRPr="000248C0" w:rsidRDefault="0035008C" w:rsidP="000248C0">
      <w:pPr>
        <w:pStyle w:val="Heading1"/>
        <w:rPr>
          <w:rFonts w:ascii="Arial" w:hAnsi="Arial" w:cs="Arial"/>
          <w:color w:val="auto"/>
          <w:sz w:val="26"/>
          <w:szCs w:val="26"/>
        </w:rPr>
      </w:pPr>
      <w:r w:rsidRPr="000248C0">
        <w:rPr>
          <w:rFonts w:ascii="Arial" w:hAnsi="Arial" w:cs="Arial"/>
          <w:color w:val="auto"/>
          <w:sz w:val="26"/>
          <w:szCs w:val="26"/>
        </w:rPr>
        <w:t>A</w:t>
      </w:r>
      <w:r w:rsidR="000248C0">
        <w:rPr>
          <w:rFonts w:ascii="Arial" w:hAnsi="Arial" w:cs="Arial"/>
          <w:color w:val="auto"/>
          <w:sz w:val="26"/>
          <w:szCs w:val="26"/>
        </w:rPr>
        <w:t>n E</w:t>
      </w:r>
      <w:r w:rsidRPr="000248C0">
        <w:rPr>
          <w:rFonts w:ascii="Arial" w:hAnsi="Arial" w:cs="Arial"/>
          <w:color w:val="auto"/>
          <w:sz w:val="26"/>
          <w:szCs w:val="26"/>
        </w:rPr>
        <w:t>xample</w:t>
      </w:r>
      <w:r w:rsidR="000248C0" w:rsidRPr="000248C0">
        <w:rPr>
          <w:rFonts w:ascii="Arial" w:hAnsi="Arial" w:cs="Arial"/>
          <w:color w:val="auto"/>
          <w:sz w:val="26"/>
          <w:szCs w:val="26"/>
        </w:rPr>
        <w:t xml:space="preserve"> of Identity</w:t>
      </w:r>
    </w:p>
    <w:p w14:paraId="512C02C5" w14:textId="46733295" w:rsidR="0009149C" w:rsidRPr="006821D8" w:rsidRDefault="0016478B" w:rsidP="0009149C">
      <w:pPr>
        <w:rPr>
          <w:rFonts w:ascii="Arial" w:hAnsi="Arial" w:cs="Arial"/>
        </w:rPr>
      </w:pPr>
      <w:r w:rsidRPr="006821D8">
        <w:rPr>
          <w:rFonts w:ascii="Arial" w:eastAsia="Times New Roman" w:hAnsi="Arial" w:cs="Arial"/>
          <w:noProof/>
          <w:lang w:val="en-CA" w:eastAsia="en-CA"/>
        </w:rPr>
        <mc:AlternateContent>
          <mc:Choice Requires="wps">
            <w:drawing>
              <wp:anchor distT="0" distB="0" distL="114300" distR="114300" simplePos="0" relativeHeight="251668480" behindDoc="0" locked="0" layoutInCell="1" allowOverlap="1" wp14:anchorId="5C584193" wp14:editId="1C216AB3">
                <wp:simplePos x="0" y="0"/>
                <wp:positionH relativeFrom="column">
                  <wp:posOffset>9525</wp:posOffset>
                </wp:positionH>
                <wp:positionV relativeFrom="paragraph">
                  <wp:posOffset>594995</wp:posOffset>
                </wp:positionV>
                <wp:extent cx="5934075" cy="3524250"/>
                <wp:effectExtent l="0" t="0" r="66675" b="5715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242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03106DB" w14:textId="77777777" w:rsidR="00E6108F" w:rsidRDefault="00E6108F" w:rsidP="0016478B">
                            <w:pPr>
                              <w:pStyle w:val="BodyText2"/>
                              <w:spacing w:line="240" w:lineRule="auto"/>
                              <w:ind w:left="227" w:right="510"/>
                              <w:rPr>
                                <w:rFonts w:ascii="Arial" w:hAnsi="Arial" w:cs="Arial"/>
                                <w:b/>
                              </w:rPr>
                            </w:pPr>
                          </w:p>
                          <w:p w14:paraId="12A11D0D" w14:textId="7C7BBDD9" w:rsidR="00E6108F" w:rsidRPr="0090551A" w:rsidRDefault="00DC0B0C" w:rsidP="005258DC">
                            <w:pPr>
                              <w:pStyle w:val="BodyText2"/>
                              <w:spacing w:line="240" w:lineRule="auto"/>
                              <w:ind w:right="510"/>
                              <w:rPr>
                                <w:rFonts w:ascii="Arial" w:hAnsi="Arial" w:cs="Arial"/>
                                <w:b/>
                              </w:rPr>
                            </w:pPr>
                            <w:r>
                              <w:rPr>
                                <w:rFonts w:ascii="Arial" w:hAnsi="Arial" w:cs="Arial"/>
                                <w:b/>
                              </w:rPr>
                              <w:t xml:space="preserve">Who is </w:t>
                            </w:r>
                            <w:r w:rsidR="00E6108F" w:rsidRPr="0090551A">
                              <w:rPr>
                                <w:rFonts w:ascii="Arial" w:hAnsi="Arial" w:cs="Arial"/>
                                <w:b/>
                              </w:rPr>
                              <w:t>Mart</w:t>
                            </w:r>
                            <w:r w:rsidRPr="00DC0B0C">
                              <w:rPr>
                                <w:rFonts w:ascii="Arial" w:hAnsi="Arial" w:cs="Arial"/>
                                <w:b/>
                              </w:rPr>
                              <w:t>a</w:t>
                            </w:r>
                            <w:r>
                              <w:rPr>
                                <w:rFonts w:ascii="Arial" w:hAnsi="Arial" w:cs="Arial"/>
                                <w:b/>
                              </w:rPr>
                              <w:t>?</w:t>
                            </w:r>
                          </w:p>
                          <w:p w14:paraId="38074579" w14:textId="47BD4F10" w:rsidR="00E6108F" w:rsidRPr="007157F6" w:rsidRDefault="00E6108F" w:rsidP="005258DC">
                            <w:pPr>
                              <w:rPr>
                                <w:rFonts w:ascii="Arial" w:hAnsi="Arial" w:cs="Arial"/>
                              </w:rPr>
                            </w:pPr>
                            <w:r w:rsidRPr="007157F6">
                              <w:rPr>
                                <w:rFonts w:ascii="Arial" w:hAnsi="Arial" w:cs="Arial"/>
                              </w:rPr>
                              <w:t>Marta is a light-skinned, heterosexual woman of Spanish decent</w:t>
                            </w:r>
                            <w:r w:rsidR="00FD7304">
                              <w:rPr>
                                <w:rFonts w:ascii="Arial" w:hAnsi="Arial" w:cs="Arial"/>
                              </w:rPr>
                              <w:t>. She</w:t>
                            </w:r>
                            <w:r w:rsidRPr="007157F6">
                              <w:rPr>
                                <w:rFonts w:ascii="Arial" w:hAnsi="Arial" w:cs="Arial"/>
                              </w:rPr>
                              <w:t xml:space="preserve"> lives a comfortable, upper class lifestyle in a large city in Bolivia. Marta is part of a small</w:t>
                            </w:r>
                            <w:r w:rsidR="00FD7304">
                              <w:rPr>
                                <w:rFonts w:ascii="Arial" w:hAnsi="Arial" w:cs="Arial"/>
                              </w:rPr>
                              <w:t>,</w:t>
                            </w:r>
                            <w:r w:rsidRPr="007157F6">
                              <w:rPr>
                                <w:rFonts w:ascii="Arial" w:hAnsi="Arial" w:cs="Arial"/>
                              </w:rPr>
                              <w:t xml:space="preserve"> but powerful</w:t>
                            </w:r>
                            <w:r w:rsidR="00FD7304">
                              <w:rPr>
                                <w:rFonts w:ascii="Arial" w:hAnsi="Arial" w:cs="Arial"/>
                              </w:rPr>
                              <w:t>,</w:t>
                            </w:r>
                            <w:r w:rsidRPr="007157F6">
                              <w:rPr>
                                <w:rFonts w:ascii="Arial" w:hAnsi="Arial" w:cs="Arial"/>
                              </w:rPr>
                              <w:t xml:space="preserve"> minority that traditionally had more power than the indigenous majority in the country. </w:t>
                            </w:r>
                          </w:p>
                          <w:p w14:paraId="0A010A67" w14:textId="34C46DE9" w:rsidR="00E6108F" w:rsidRPr="007157F6" w:rsidRDefault="00E6108F" w:rsidP="005258DC">
                            <w:pPr>
                              <w:rPr>
                                <w:rFonts w:ascii="Arial" w:hAnsi="Arial" w:cs="Arial"/>
                              </w:rPr>
                            </w:pPr>
                            <w:r w:rsidRPr="007157F6">
                              <w:rPr>
                                <w:rFonts w:ascii="Arial" w:hAnsi="Arial" w:cs="Arial"/>
                              </w:rPr>
                              <w:t xml:space="preserve">Marta trains community </w:t>
                            </w:r>
                            <w:r w:rsidR="00FD7304">
                              <w:rPr>
                                <w:rFonts w:ascii="Arial" w:hAnsi="Arial" w:cs="Arial"/>
                              </w:rPr>
                              <w:t>water, sanitation and hygiene (</w:t>
                            </w:r>
                            <w:r w:rsidRPr="007157F6">
                              <w:rPr>
                                <w:rFonts w:ascii="Arial" w:hAnsi="Arial" w:cs="Arial"/>
                              </w:rPr>
                              <w:t>WASH</w:t>
                            </w:r>
                            <w:r w:rsidR="00FD7304">
                              <w:rPr>
                                <w:rFonts w:ascii="Arial" w:hAnsi="Arial" w:cs="Arial"/>
                              </w:rPr>
                              <w:t>)</w:t>
                            </w:r>
                            <w:r w:rsidRPr="007157F6">
                              <w:rPr>
                                <w:rFonts w:ascii="Arial" w:hAnsi="Arial" w:cs="Arial"/>
                              </w:rPr>
                              <w:t xml:space="preserve"> promoters in Bolivia. She works for </w:t>
                            </w:r>
                            <w:proofErr w:type="spellStart"/>
                            <w:r w:rsidRPr="005258DC">
                              <w:rPr>
                                <w:rFonts w:ascii="Arial" w:hAnsi="Arial" w:cs="Arial"/>
                              </w:rPr>
                              <w:t>Ahora</w:t>
                            </w:r>
                            <w:proofErr w:type="spellEnd"/>
                            <w:r w:rsidRPr="007157F6">
                              <w:rPr>
                                <w:rFonts w:ascii="Arial" w:hAnsi="Arial" w:cs="Arial"/>
                              </w:rPr>
                              <w:t>, a local organization that has been operating for ten years. The organization is known for its unconventional approach to advancing the rights of indigenous people in the country and working to challenge systems that unfairly discriminate against this population. Marta’s organization is respected and well received among indigenous populations</w:t>
                            </w:r>
                            <w:r w:rsidR="00DC0B0C">
                              <w:rPr>
                                <w:rFonts w:ascii="Arial" w:hAnsi="Arial" w:cs="Arial"/>
                              </w:rPr>
                              <w:t>. However</w:t>
                            </w:r>
                            <w:r w:rsidRPr="007157F6">
                              <w:rPr>
                                <w:rFonts w:ascii="Arial" w:hAnsi="Arial" w:cs="Arial"/>
                              </w:rPr>
                              <w:t>,</w:t>
                            </w:r>
                            <w:r w:rsidR="00DC0B0C">
                              <w:rPr>
                                <w:rFonts w:ascii="Arial" w:hAnsi="Arial" w:cs="Arial"/>
                              </w:rPr>
                              <w:t xml:space="preserve"> it</w:t>
                            </w:r>
                            <w:r w:rsidRPr="007157F6">
                              <w:rPr>
                                <w:rFonts w:ascii="Arial" w:hAnsi="Arial" w:cs="Arial"/>
                              </w:rPr>
                              <w:t xml:space="preserve"> is considered too revolutionary among the wealthy </w:t>
                            </w:r>
                            <w:r w:rsidR="00DC0B0C">
                              <w:rPr>
                                <w:rFonts w:ascii="Arial" w:hAnsi="Arial" w:cs="Arial"/>
                              </w:rPr>
                              <w:t xml:space="preserve">who </w:t>
                            </w:r>
                            <w:r w:rsidRPr="007157F6">
                              <w:rPr>
                                <w:rFonts w:ascii="Arial" w:hAnsi="Arial" w:cs="Arial"/>
                              </w:rPr>
                              <w:t>feel</w:t>
                            </w:r>
                            <w:r w:rsidR="00DC0B0C">
                              <w:rPr>
                                <w:rFonts w:ascii="Arial" w:hAnsi="Arial" w:cs="Arial"/>
                              </w:rPr>
                              <w:t xml:space="preserve"> </w:t>
                            </w:r>
                            <w:r w:rsidRPr="007157F6">
                              <w:rPr>
                                <w:rFonts w:ascii="Arial" w:hAnsi="Arial" w:cs="Arial"/>
                              </w:rPr>
                              <w:t>threatened by the new rise in power of the indigenous people.</w:t>
                            </w:r>
                          </w:p>
                          <w:p w14:paraId="64F8C3EB" w14:textId="5417922E" w:rsidR="00E6108F" w:rsidRPr="007157F6" w:rsidRDefault="00E6108F" w:rsidP="005258DC">
                            <w:pPr>
                              <w:rPr>
                                <w:rFonts w:ascii="Arial" w:hAnsi="Arial" w:cs="Arial"/>
                              </w:rPr>
                            </w:pPr>
                            <w:r w:rsidRPr="007157F6">
                              <w:rPr>
                                <w:rFonts w:ascii="Arial" w:hAnsi="Arial" w:cs="Arial"/>
                              </w:rPr>
                              <w:t xml:space="preserve">Marta personally believes that education </w:t>
                            </w:r>
                            <w:r w:rsidR="00DC0B0C">
                              <w:rPr>
                                <w:rFonts w:ascii="Arial" w:hAnsi="Arial" w:cs="Arial"/>
                              </w:rPr>
                              <w:t xml:space="preserve">and training </w:t>
                            </w:r>
                            <w:r w:rsidRPr="007157F6">
                              <w:rPr>
                                <w:rFonts w:ascii="Arial" w:hAnsi="Arial" w:cs="Arial"/>
                              </w:rPr>
                              <w:t xml:space="preserve">should be about empowerment. </w:t>
                            </w:r>
                            <w:r w:rsidR="00DC0B0C">
                              <w:rPr>
                                <w:rFonts w:ascii="Arial" w:hAnsi="Arial" w:cs="Arial"/>
                              </w:rPr>
                              <w:t xml:space="preserve">She </w:t>
                            </w:r>
                            <w:r w:rsidRPr="007157F6">
                              <w:rPr>
                                <w:rFonts w:ascii="Arial" w:hAnsi="Arial" w:cs="Arial"/>
                              </w:rPr>
                              <w:t xml:space="preserve">values the </w:t>
                            </w:r>
                            <w:r w:rsidR="00DC0B0C">
                              <w:rPr>
                                <w:rFonts w:ascii="Arial" w:hAnsi="Arial" w:cs="Arial"/>
                              </w:rPr>
                              <w:t xml:space="preserve">participants’ </w:t>
                            </w:r>
                            <w:r w:rsidRPr="007157F6">
                              <w:rPr>
                                <w:rFonts w:ascii="Arial" w:hAnsi="Arial" w:cs="Arial"/>
                              </w:rPr>
                              <w:t>experience and wisdom</w:t>
                            </w:r>
                            <w:r w:rsidR="00DC0B0C">
                              <w:rPr>
                                <w:rFonts w:ascii="Arial" w:hAnsi="Arial" w:cs="Arial"/>
                              </w:rPr>
                              <w:t>, and likes to take the role of facilitator rather than the expert</w:t>
                            </w:r>
                            <w:r w:rsidRPr="007157F6">
                              <w:rPr>
                                <w:rFonts w:ascii="Arial" w:hAnsi="Arial" w:cs="Arial"/>
                              </w:rPr>
                              <w:t xml:space="preserve">. She prefers using </w:t>
                            </w:r>
                            <w:r w:rsidR="00DC0B0C">
                              <w:rPr>
                                <w:rFonts w:ascii="Arial" w:hAnsi="Arial" w:cs="Arial"/>
                              </w:rPr>
                              <w:t xml:space="preserve">a </w:t>
                            </w:r>
                            <w:r w:rsidRPr="007157F6">
                              <w:rPr>
                                <w:rFonts w:ascii="Arial" w:hAnsi="Arial" w:cs="Arial"/>
                              </w:rPr>
                              <w:t>participatory</w:t>
                            </w:r>
                            <w:r w:rsidR="00DC0B0C">
                              <w:rPr>
                                <w:rFonts w:ascii="Arial" w:hAnsi="Arial" w:cs="Arial"/>
                              </w:rPr>
                              <w:t xml:space="preserve"> approach</w:t>
                            </w:r>
                            <w:r w:rsidRPr="007157F6">
                              <w:rPr>
                                <w:rFonts w:ascii="Arial" w:hAnsi="Arial" w:cs="Arial"/>
                              </w:rPr>
                              <w:t xml:space="preserve">, as opposed to lecture style training. </w:t>
                            </w:r>
                          </w:p>
                          <w:p w14:paraId="3680F88C" w14:textId="77777777" w:rsidR="00E6108F" w:rsidRDefault="00E6108F" w:rsidP="0016478B">
                            <w:pPr>
                              <w:pStyle w:val="BodyText2"/>
                              <w:spacing w:line="240" w:lineRule="auto"/>
                              <w:ind w:left="227" w:right="510"/>
                            </w:pPr>
                          </w:p>
                          <w:p w14:paraId="0CCBD519" w14:textId="77777777" w:rsidR="00E6108F" w:rsidRDefault="00E6108F" w:rsidP="0016478B">
                            <w:pPr>
                              <w:pStyle w:val="BodyText2"/>
                              <w:ind w:left="227" w:right="510"/>
                            </w:pPr>
                            <w:r w:rsidRPr="007B6BD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75pt;margin-top:46.85pt;width:467.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">
                <v:shadow on="t"/>
                <v:textbox>
                  <w:txbxContent>
                    <w:p w14:paraId="703106DB" w14:textId="77777777" w:rsidR="00E6108F" w:rsidRDefault="00E6108F" w:rsidP="0016478B">
                      <w:pPr>
                        <w:pStyle w:val="BodyText2"/>
                        <w:spacing w:line="240" w:lineRule="auto"/>
                        <w:ind w:left="227" w:right="510"/>
                        <w:rPr>
                          <w:rFonts w:ascii="Arial" w:hAnsi="Arial" w:cs="Arial"/>
                          <w:b/>
                        </w:rPr>
                      </w:pPr>
                    </w:p>
                    <w:p w14:paraId="12A11D0D" w14:textId="7C7BBDD9" w:rsidR="00E6108F" w:rsidRPr="0090551A" w:rsidRDefault="00DC0B0C" w:rsidP="005258DC">
                      <w:pPr>
                        <w:pStyle w:val="BodyText2"/>
                        <w:spacing w:line="240" w:lineRule="auto"/>
                        <w:ind w:right="510"/>
                        <w:rPr>
                          <w:rFonts w:ascii="Arial" w:hAnsi="Arial" w:cs="Arial"/>
                          <w:b/>
                        </w:rPr>
                      </w:pPr>
                      <w:r>
                        <w:rPr>
                          <w:rFonts w:ascii="Arial" w:hAnsi="Arial" w:cs="Arial"/>
                          <w:b/>
                        </w:rPr>
                        <w:t xml:space="preserve">Who is </w:t>
                      </w:r>
                      <w:r w:rsidR="00E6108F" w:rsidRPr="0090551A">
                        <w:rPr>
                          <w:rFonts w:ascii="Arial" w:hAnsi="Arial" w:cs="Arial"/>
                          <w:b/>
                        </w:rPr>
                        <w:t>Mart</w:t>
                      </w:r>
                      <w:r w:rsidRPr="00DC0B0C">
                        <w:rPr>
                          <w:rFonts w:ascii="Arial" w:hAnsi="Arial" w:cs="Arial"/>
                          <w:b/>
                        </w:rPr>
                        <w:t>a</w:t>
                      </w:r>
                      <w:r>
                        <w:rPr>
                          <w:rFonts w:ascii="Arial" w:hAnsi="Arial" w:cs="Arial"/>
                          <w:b/>
                        </w:rPr>
                        <w:t>?</w:t>
                      </w:r>
                    </w:p>
                    <w:p w14:paraId="38074579" w14:textId="47BD4F10" w:rsidR="00E6108F" w:rsidRPr="007157F6" w:rsidRDefault="00E6108F" w:rsidP="005258DC">
                      <w:pPr>
                        <w:rPr>
                          <w:rFonts w:ascii="Arial" w:hAnsi="Arial" w:cs="Arial"/>
                        </w:rPr>
                      </w:pPr>
                      <w:r w:rsidRPr="007157F6">
                        <w:rPr>
                          <w:rFonts w:ascii="Arial" w:hAnsi="Arial" w:cs="Arial"/>
                        </w:rPr>
                        <w:t>Marta is a light-skinned, heterosexual woman of Spanish decent</w:t>
                      </w:r>
                      <w:r w:rsidR="00FD7304">
                        <w:rPr>
                          <w:rFonts w:ascii="Arial" w:hAnsi="Arial" w:cs="Arial"/>
                        </w:rPr>
                        <w:t>. She</w:t>
                      </w:r>
                      <w:r w:rsidRPr="007157F6">
                        <w:rPr>
                          <w:rFonts w:ascii="Arial" w:hAnsi="Arial" w:cs="Arial"/>
                        </w:rPr>
                        <w:t xml:space="preserve"> lives a comfortable, upper class lifestyle in a large city in Bolivia. Marta is part of a small</w:t>
                      </w:r>
                      <w:r w:rsidR="00FD7304">
                        <w:rPr>
                          <w:rFonts w:ascii="Arial" w:hAnsi="Arial" w:cs="Arial"/>
                        </w:rPr>
                        <w:t>,</w:t>
                      </w:r>
                      <w:r w:rsidRPr="007157F6">
                        <w:rPr>
                          <w:rFonts w:ascii="Arial" w:hAnsi="Arial" w:cs="Arial"/>
                        </w:rPr>
                        <w:t xml:space="preserve"> but powerful</w:t>
                      </w:r>
                      <w:r w:rsidR="00FD7304">
                        <w:rPr>
                          <w:rFonts w:ascii="Arial" w:hAnsi="Arial" w:cs="Arial"/>
                        </w:rPr>
                        <w:t>,</w:t>
                      </w:r>
                      <w:r w:rsidRPr="007157F6">
                        <w:rPr>
                          <w:rFonts w:ascii="Arial" w:hAnsi="Arial" w:cs="Arial"/>
                        </w:rPr>
                        <w:t xml:space="preserve"> minority that traditionally had more power than the indigenous majority in the country. </w:t>
                      </w:r>
                    </w:p>
                    <w:p w14:paraId="0A010A67" w14:textId="34C46DE9" w:rsidR="00E6108F" w:rsidRPr="007157F6" w:rsidRDefault="00E6108F" w:rsidP="005258DC">
                      <w:pPr>
                        <w:rPr>
                          <w:rFonts w:ascii="Arial" w:hAnsi="Arial" w:cs="Arial"/>
                        </w:rPr>
                      </w:pPr>
                      <w:r w:rsidRPr="007157F6">
                        <w:rPr>
                          <w:rFonts w:ascii="Arial" w:hAnsi="Arial" w:cs="Arial"/>
                        </w:rPr>
                        <w:t xml:space="preserve">Marta trains community </w:t>
                      </w:r>
                      <w:r w:rsidR="00FD7304">
                        <w:rPr>
                          <w:rFonts w:ascii="Arial" w:hAnsi="Arial" w:cs="Arial"/>
                        </w:rPr>
                        <w:t>water, sanitation and hygiene (</w:t>
                      </w:r>
                      <w:r w:rsidRPr="007157F6">
                        <w:rPr>
                          <w:rFonts w:ascii="Arial" w:hAnsi="Arial" w:cs="Arial"/>
                        </w:rPr>
                        <w:t>WASH</w:t>
                      </w:r>
                      <w:r w:rsidR="00FD7304">
                        <w:rPr>
                          <w:rFonts w:ascii="Arial" w:hAnsi="Arial" w:cs="Arial"/>
                        </w:rPr>
                        <w:t>)</w:t>
                      </w:r>
                      <w:r w:rsidRPr="007157F6">
                        <w:rPr>
                          <w:rFonts w:ascii="Arial" w:hAnsi="Arial" w:cs="Arial"/>
                        </w:rPr>
                        <w:t xml:space="preserve"> promoters in Bolivia. She works for </w:t>
                      </w:r>
                      <w:proofErr w:type="spellStart"/>
                      <w:r w:rsidRPr="005258DC">
                        <w:rPr>
                          <w:rFonts w:ascii="Arial" w:hAnsi="Arial" w:cs="Arial"/>
                        </w:rPr>
                        <w:t>Ahora</w:t>
                      </w:r>
                      <w:proofErr w:type="spellEnd"/>
                      <w:r w:rsidRPr="007157F6">
                        <w:rPr>
                          <w:rFonts w:ascii="Arial" w:hAnsi="Arial" w:cs="Arial"/>
                        </w:rPr>
                        <w:t>, a local organization that has been operating for ten years. The organization is known for its unconventional approach to advancing the rights of indigenous people in the country and working to challenge systems that unfairly discriminate against this population. Marta’s organization is respected and well received among indigenous populations</w:t>
                      </w:r>
                      <w:r w:rsidR="00DC0B0C">
                        <w:rPr>
                          <w:rFonts w:ascii="Arial" w:hAnsi="Arial" w:cs="Arial"/>
                        </w:rPr>
                        <w:t>. However</w:t>
                      </w:r>
                      <w:r w:rsidRPr="007157F6">
                        <w:rPr>
                          <w:rFonts w:ascii="Arial" w:hAnsi="Arial" w:cs="Arial"/>
                        </w:rPr>
                        <w:t>,</w:t>
                      </w:r>
                      <w:r w:rsidR="00DC0B0C">
                        <w:rPr>
                          <w:rFonts w:ascii="Arial" w:hAnsi="Arial" w:cs="Arial"/>
                        </w:rPr>
                        <w:t xml:space="preserve"> it</w:t>
                      </w:r>
                      <w:r w:rsidRPr="007157F6">
                        <w:rPr>
                          <w:rFonts w:ascii="Arial" w:hAnsi="Arial" w:cs="Arial"/>
                        </w:rPr>
                        <w:t xml:space="preserve"> is considered too revolutionary among the wealthy </w:t>
                      </w:r>
                      <w:r w:rsidR="00DC0B0C">
                        <w:rPr>
                          <w:rFonts w:ascii="Arial" w:hAnsi="Arial" w:cs="Arial"/>
                        </w:rPr>
                        <w:t xml:space="preserve">who </w:t>
                      </w:r>
                      <w:r w:rsidRPr="007157F6">
                        <w:rPr>
                          <w:rFonts w:ascii="Arial" w:hAnsi="Arial" w:cs="Arial"/>
                        </w:rPr>
                        <w:t>feel</w:t>
                      </w:r>
                      <w:r w:rsidR="00DC0B0C">
                        <w:rPr>
                          <w:rFonts w:ascii="Arial" w:hAnsi="Arial" w:cs="Arial"/>
                        </w:rPr>
                        <w:t xml:space="preserve"> </w:t>
                      </w:r>
                      <w:r w:rsidRPr="007157F6">
                        <w:rPr>
                          <w:rFonts w:ascii="Arial" w:hAnsi="Arial" w:cs="Arial"/>
                        </w:rPr>
                        <w:t>threatened by the new rise in power of the indigenous people.</w:t>
                      </w:r>
                    </w:p>
                    <w:p w14:paraId="64F8C3EB" w14:textId="5417922E" w:rsidR="00E6108F" w:rsidRPr="007157F6" w:rsidRDefault="00E6108F" w:rsidP="005258DC">
                      <w:pPr>
                        <w:rPr>
                          <w:rFonts w:ascii="Arial" w:hAnsi="Arial" w:cs="Arial"/>
                        </w:rPr>
                      </w:pPr>
                      <w:r w:rsidRPr="007157F6">
                        <w:rPr>
                          <w:rFonts w:ascii="Arial" w:hAnsi="Arial" w:cs="Arial"/>
                        </w:rPr>
                        <w:t xml:space="preserve">Marta personally believes that education </w:t>
                      </w:r>
                      <w:r w:rsidR="00DC0B0C">
                        <w:rPr>
                          <w:rFonts w:ascii="Arial" w:hAnsi="Arial" w:cs="Arial"/>
                        </w:rPr>
                        <w:t xml:space="preserve">and training </w:t>
                      </w:r>
                      <w:r w:rsidRPr="007157F6">
                        <w:rPr>
                          <w:rFonts w:ascii="Arial" w:hAnsi="Arial" w:cs="Arial"/>
                        </w:rPr>
                        <w:t xml:space="preserve">should be about empowerment. </w:t>
                      </w:r>
                      <w:r w:rsidR="00DC0B0C">
                        <w:rPr>
                          <w:rFonts w:ascii="Arial" w:hAnsi="Arial" w:cs="Arial"/>
                        </w:rPr>
                        <w:t xml:space="preserve">She </w:t>
                      </w:r>
                      <w:r w:rsidRPr="007157F6">
                        <w:rPr>
                          <w:rFonts w:ascii="Arial" w:hAnsi="Arial" w:cs="Arial"/>
                        </w:rPr>
                        <w:t xml:space="preserve">values the </w:t>
                      </w:r>
                      <w:r w:rsidR="00DC0B0C">
                        <w:rPr>
                          <w:rFonts w:ascii="Arial" w:hAnsi="Arial" w:cs="Arial"/>
                        </w:rPr>
                        <w:t xml:space="preserve">participants’ </w:t>
                      </w:r>
                      <w:r w:rsidRPr="007157F6">
                        <w:rPr>
                          <w:rFonts w:ascii="Arial" w:hAnsi="Arial" w:cs="Arial"/>
                        </w:rPr>
                        <w:t>experience and wisdom</w:t>
                      </w:r>
                      <w:r w:rsidR="00DC0B0C">
                        <w:rPr>
                          <w:rFonts w:ascii="Arial" w:hAnsi="Arial" w:cs="Arial"/>
                        </w:rPr>
                        <w:t>, and likes to take the role of facilitator rather than the expert</w:t>
                      </w:r>
                      <w:r w:rsidRPr="007157F6">
                        <w:rPr>
                          <w:rFonts w:ascii="Arial" w:hAnsi="Arial" w:cs="Arial"/>
                        </w:rPr>
                        <w:t xml:space="preserve">. She prefers using </w:t>
                      </w:r>
                      <w:r w:rsidR="00DC0B0C">
                        <w:rPr>
                          <w:rFonts w:ascii="Arial" w:hAnsi="Arial" w:cs="Arial"/>
                        </w:rPr>
                        <w:t xml:space="preserve">a </w:t>
                      </w:r>
                      <w:r w:rsidRPr="007157F6">
                        <w:rPr>
                          <w:rFonts w:ascii="Arial" w:hAnsi="Arial" w:cs="Arial"/>
                        </w:rPr>
                        <w:t>participatory</w:t>
                      </w:r>
                      <w:r w:rsidR="00DC0B0C">
                        <w:rPr>
                          <w:rFonts w:ascii="Arial" w:hAnsi="Arial" w:cs="Arial"/>
                        </w:rPr>
                        <w:t xml:space="preserve"> approach</w:t>
                      </w:r>
                      <w:r w:rsidRPr="007157F6">
                        <w:rPr>
                          <w:rFonts w:ascii="Arial" w:hAnsi="Arial" w:cs="Arial"/>
                        </w:rPr>
                        <w:t xml:space="preserve">, as opposed to lecture style training. </w:t>
                      </w:r>
                    </w:p>
                    <w:p w14:paraId="3680F88C" w14:textId="77777777" w:rsidR="00E6108F" w:rsidRDefault="00E6108F" w:rsidP="0016478B">
                      <w:pPr>
                        <w:pStyle w:val="BodyText2"/>
                        <w:spacing w:line="240" w:lineRule="auto"/>
                        <w:ind w:left="227" w:right="510"/>
                      </w:pPr>
                    </w:p>
                    <w:p w14:paraId="0CCBD519" w14:textId="77777777" w:rsidR="00E6108F" w:rsidRDefault="00E6108F" w:rsidP="0016478B">
                      <w:pPr>
                        <w:pStyle w:val="BodyText2"/>
                        <w:ind w:left="227" w:right="510"/>
                      </w:pPr>
                      <w:r w:rsidRPr="007B6BDA">
                        <w:tab/>
                      </w:r>
                    </w:p>
                  </w:txbxContent>
                </v:textbox>
                <w10:wrap type="topAndBottom"/>
              </v:shape>
            </w:pict>
          </mc:Fallback>
        </mc:AlternateContent>
      </w:r>
      <w:r w:rsidR="006B57E9" w:rsidRPr="006821D8">
        <w:rPr>
          <w:rFonts w:ascii="Arial" w:hAnsi="Arial" w:cs="Arial"/>
        </w:rPr>
        <w:t>Read through the following example</w:t>
      </w:r>
      <w:r w:rsidR="00020807">
        <w:rPr>
          <w:rFonts w:ascii="Arial" w:hAnsi="Arial" w:cs="Arial"/>
        </w:rPr>
        <w:t>. C</w:t>
      </w:r>
      <w:r w:rsidRPr="006821D8">
        <w:rPr>
          <w:rFonts w:ascii="Arial" w:hAnsi="Arial" w:cs="Arial"/>
        </w:rPr>
        <w:t xml:space="preserve">onsider how Marta’s </w:t>
      </w:r>
      <w:r w:rsidR="00C97ECB">
        <w:rPr>
          <w:rFonts w:ascii="Arial" w:hAnsi="Arial" w:cs="Arial"/>
        </w:rPr>
        <w:t>social and</w:t>
      </w:r>
      <w:r w:rsidR="006B57E9" w:rsidRPr="006821D8">
        <w:rPr>
          <w:rFonts w:ascii="Arial" w:hAnsi="Arial" w:cs="Arial"/>
        </w:rPr>
        <w:t xml:space="preserve"> organizational</w:t>
      </w:r>
      <w:r w:rsidR="00C97ECB">
        <w:rPr>
          <w:rFonts w:ascii="Arial" w:hAnsi="Arial" w:cs="Arial"/>
        </w:rPr>
        <w:t xml:space="preserve"> identity</w:t>
      </w:r>
      <w:r w:rsidR="006B57E9" w:rsidRPr="006821D8">
        <w:rPr>
          <w:rFonts w:ascii="Arial" w:hAnsi="Arial" w:cs="Arial"/>
        </w:rPr>
        <w:t xml:space="preserve"> and </w:t>
      </w:r>
      <w:r w:rsidR="00C97ECB">
        <w:rPr>
          <w:rFonts w:ascii="Arial" w:hAnsi="Arial" w:cs="Arial"/>
        </w:rPr>
        <w:t>her approach to education</w:t>
      </w:r>
      <w:r w:rsidR="006B57E9" w:rsidRPr="006821D8">
        <w:rPr>
          <w:rFonts w:ascii="Arial" w:hAnsi="Arial" w:cs="Arial"/>
        </w:rPr>
        <w:t xml:space="preserve"> </w:t>
      </w:r>
      <w:r w:rsidRPr="006821D8">
        <w:rPr>
          <w:rFonts w:ascii="Arial" w:hAnsi="Arial" w:cs="Arial"/>
        </w:rPr>
        <w:t xml:space="preserve">impact her </w:t>
      </w:r>
      <w:r w:rsidR="00C97ECB">
        <w:rPr>
          <w:rFonts w:ascii="Arial" w:hAnsi="Arial" w:cs="Arial"/>
        </w:rPr>
        <w:t xml:space="preserve">relationship with </w:t>
      </w:r>
      <w:r w:rsidRPr="006821D8">
        <w:rPr>
          <w:rFonts w:ascii="Arial" w:hAnsi="Arial" w:cs="Arial"/>
        </w:rPr>
        <w:t>train participants.</w:t>
      </w:r>
    </w:p>
    <w:p w14:paraId="7BF2CD52" w14:textId="3EA2C28A" w:rsidR="001F475F" w:rsidRPr="006821D8" w:rsidRDefault="0016478B">
      <w:pPr>
        <w:rPr>
          <w:rFonts w:ascii="Arial" w:hAnsi="Arial" w:cs="Arial"/>
        </w:rPr>
      </w:pPr>
      <w:bookmarkStart w:id="2" w:name="_GoBack"/>
      <w:bookmarkEnd w:id="2"/>
      <w:r w:rsidRPr="006821D8">
        <w:rPr>
          <w:rFonts w:ascii="Arial" w:hAnsi="Arial" w:cs="Arial"/>
        </w:rPr>
        <w:lastRenderedPageBreak/>
        <w:t xml:space="preserve">Marta’s identity brings both challenges and opportunities to her as a trainer. Most of the community </w:t>
      </w:r>
      <w:r w:rsidR="00D76B01" w:rsidRPr="006821D8">
        <w:rPr>
          <w:rFonts w:ascii="Arial" w:hAnsi="Arial" w:cs="Arial"/>
        </w:rPr>
        <w:t>WASH</w:t>
      </w:r>
      <w:r w:rsidRPr="006821D8">
        <w:rPr>
          <w:rFonts w:ascii="Arial" w:hAnsi="Arial" w:cs="Arial"/>
        </w:rPr>
        <w:t xml:space="preserve"> promoters that attend her training come from communities with very little money. They are mostly indigenous </w:t>
      </w:r>
      <w:r w:rsidR="00D76B01" w:rsidRPr="006821D8">
        <w:rPr>
          <w:rFonts w:ascii="Arial" w:hAnsi="Arial" w:cs="Arial"/>
        </w:rPr>
        <w:t>people living in rural communities. They tend livestock and have small gardens for harvesting food</w:t>
      </w:r>
      <w:r w:rsidRPr="006821D8">
        <w:rPr>
          <w:rFonts w:ascii="Arial" w:hAnsi="Arial" w:cs="Arial"/>
        </w:rPr>
        <w:t xml:space="preserve">. Because of Marta’s social identity, most participants are slow to trust her. </w:t>
      </w:r>
      <w:r w:rsidR="001F475F" w:rsidRPr="006821D8">
        <w:rPr>
          <w:rFonts w:ascii="Arial" w:hAnsi="Arial" w:cs="Arial"/>
        </w:rPr>
        <w:t xml:space="preserve">The one thing that gains her entry into the communities is her organizational identity. Since the community trusts </w:t>
      </w:r>
      <w:proofErr w:type="spellStart"/>
      <w:r w:rsidR="001F475F" w:rsidRPr="006821D8">
        <w:rPr>
          <w:rFonts w:ascii="Arial" w:hAnsi="Arial" w:cs="Arial"/>
          <w:i/>
        </w:rPr>
        <w:t>Ahora</w:t>
      </w:r>
      <w:proofErr w:type="spellEnd"/>
      <w:r w:rsidR="001F475F" w:rsidRPr="006821D8">
        <w:rPr>
          <w:rFonts w:ascii="Arial" w:hAnsi="Arial" w:cs="Arial"/>
          <w:i/>
        </w:rPr>
        <w:t>,</w:t>
      </w:r>
      <w:r w:rsidR="001F475F" w:rsidRPr="006821D8">
        <w:rPr>
          <w:rFonts w:ascii="Arial" w:hAnsi="Arial" w:cs="Arial"/>
        </w:rPr>
        <w:t xml:space="preserve"> they are willing to give Marta a chance. Nevertheless, Marta is still an outsider and </w:t>
      </w:r>
      <w:r w:rsidR="00503CE3" w:rsidRPr="006821D8">
        <w:rPr>
          <w:rFonts w:ascii="Arial" w:hAnsi="Arial" w:cs="Arial"/>
        </w:rPr>
        <w:t xml:space="preserve">does not </w:t>
      </w:r>
      <w:r w:rsidR="001F475F" w:rsidRPr="006821D8">
        <w:rPr>
          <w:rFonts w:ascii="Arial" w:hAnsi="Arial" w:cs="Arial"/>
        </w:rPr>
        <w:t>understand the inner workings of the community</w:t>
      </w:r>
      <w:r w:rsidR="00503CE3" w:rsidRPr="006821D8">
        <w:rPr>
          <w:rFonts w:ascii="Arial" w:hAnsi="Arial" w:cs="Arial"/>
        </w:rPr>
        <w:t xml:space="preserve">. This does however </w:t>
      </w:r>
      <w:r w:rsidR="001F475F" w:rsidRPr="006821D8">
        <w:rPr>
          <w:rFonts w:ascii="Arial" w:hAnsi="Arial" w:cs="Arial"/>
        </w:rPr>
        <w:t xml:space="preserve">give her the advantage of seeing </w:t>
      </w:r>
      <w:r w:rsidR="0072580C">
        <w:rPr>
          <w:rFonts w:ascii="Arial" w:hAnsi="Arial" w:cs="Arial"/>
        </w:rPr>
        <w:t>things that the community does no</w:t>
      </w:r>
      <w:r w:rsidR="001F475F" w:rsidRPr="006821D8">
        <w:rPr>
          <w:rFonts w:ascii="Arial" w:hAnsi="Arial" w:cs="Arial"/>
        </w:rPr>
        <w:t>t always recognize</w:t>
      </w:r>
      <w:r w:rsidR="00DC0B0C">
        <w:rPr>
          <w:rFonts w:ascii="Arial" w:hAnsi="Arial" w:cs="Arial"/>
        </w:rPr>
        <w:t xml:space="preserve"> themselves</w:t>
      </w:r>
    </w:p>
    <w:p w14:paraId="2CBBACBD" w14:textId="3DAEBBFE" w:rsidR="007157F6" w:rsidRDefault="00503CE3" w:rsidP="00503CE3">
      <w:pPr>
        <w:rPr>
          <w:rFonts w:ascii="Arial" w:hAnsi="Arial" w:cs="Arial"/>
        </w:rPr>
      </w:pPr>
      <w:r w:rsidRPr="006821D8">
        <w:rPr>
          <w:rFonts w:ascii="Arial" w:hAnsi="Arial" w:cs="Arial"/>
        </w:rPr>
        <w:t xml:space="preserve">Marta knows that </w:t>
      </w:r>
      <w:r w:rsidR="00A447F2">
        <w:rPr>
          <w:rFonts w:ascii="Arial" w:hAnsi="Arial" w:cs="Arial"/>
        </w:rPr>
        <w:t xml:space="preserve">her approach to education will help her </w:t>
      </w:r>
      <w:r w:rsidRPr="006821D8">
        <w:rPr>
          <w:rFonts w:ascii="Arial" w:hAnsi="Arial" w:cs="Arial"/>
        </w:rPr>
        <w:t xml:space="preserve">to build trust with participants. She works hard during her workshops to create a safe environment for </w:t>
      </w:r>
      <w:r w:rsidR="00DC0B0C">
        <w:rPr>
          <w:rFonts w:ascii="Arial" w:hAnsi="Arial" w:cs="Arial"/>
        </w:rPr>
        <w:t xml:space="preserve">participants. She </w:t>
      </w:r>
      <w:r w:rsidRPr="006821D8">
        <w:rPr>
          <w:rFonts w:ascii="Arial" w:hAnsi="Arial" w:cs="Arial"/>
        </w:rPr>
        <w:t>establish</w:t>
      </w:r>
      <w:r w:rsidR="00DC0B0C">
        <w:rPr>
          <w:rFonts w:ascii="Arial" w:hAnsi="Arial" w:cs="Arial"/>
        </w:rPr>
        <w:t>es</w:t>
      </w:r>
      <w:r w:rsidRPr="006821D8">
        <w:rPr>
          <w:rFonts w:ascii="Arial" w:hAnsi="Arial" w:cs="Arial"/>
        </w:rPr>
        <w:t xml:space="preserve"> herself as a facilitator that values the experience and prior knowledge of </w:t>
      </w:r>
      <w:r w:rsidR="00DC0B0C">
        <w:rPr>
          <w:rFonts w:ascii="Arial" w:hAnsi="Arial" w:cs="Arial"/>
        </w:rPr>
        <w:t xml:space="preserve">the </w:t>
      </w:r>
      <w:r w:rsidRPr="006821D8">
        <w:rPr>
          <w:rFonts w:ascii="Arial" w:hAnsi="Arial" w:cs="Arial"/>
        </w:rPr>
        <w:t xml:space="preserve">participants.  Marta’s </w:t>
      </w:r>
      <w:r w:rsidR="00D76B01" w:rsidRPr="006821D8">
        <w:rPr>
          <w:rFonts w:ascii="Arial" w:hAnsi="Arial" w:cs="Arial"/>
        </w:rPr>
        <w:t>participatory approach</w:t>
      </w:r>
      <w:r w:rsidRPr="006821D8">
        <w:rPr>
          <w:rFonts w:ascii="Arial" w:hAnsi="Arial" w:cs="Arial"/>
        </w:rPr>
        <w:t xml:space="preserve"> helps in her work of supporting others</w:t>
      </w:r>
      <w:r w:rsidR="0068752A">
        <w:rPr>
          <w:rFonts w:ascii="Arial" w:hAnsi="Arial" w:cs="Arial"/>
        </w:rPr>
        <w:t>. However,</w:t>
      </w:r>
      <w:r w:rsidR="00A447F2">
        <w:rPr>
          <w:rFonts w:ascii="Arial" w:hAnsi="Arial" w:cs="Arial"/>
        </w:rPr>
        <w:t xml:space="preserve"> </w:t>
      </w:r>
      <w:r w:rsidR="0025530B">
        <w:rPr>
          <w:rFonts w:ascii="Arial" w:hAnsi="Arial" w:cs="Arial"/>
        </w:rPr>
        <w:t>she finds it</w:t>
      </w:r>
      <w:r w:rsidR="00A447F2">
        <w:rPr>
          <w:rFonts w:ascii="Arial" w:hAnsi="Arial" w:cs="Arial"/>
        </w:rPr>
        <w:t xml:space="preserve"> </w:t>
      </w:r>
      <w:r w:rsidR="0025530B">
        <w:rPr>
          <w:rFonts w:ascii="Arial" w:hAnsi="Arial" w:cs="Arial"/>
        </w:rPr>
        <w:t>challenging</w:t>
      </w:r>
      <w:r w:rsidRPr="006821D8">
        <w:rPr>
          <w:rFonts w:ascii="Arial" w:hAnsi="Arial" w:cs="Arial"/>
        </w:rPr>
        <w:t xml:space="preserve"> to support </w:t>
      </w:r>
      <w:proofErr w:type="spellStart"/>
      <w:r w:rsidR="0068752A" w:rsidRPr="0090551A">
        <w:rPr>
          <w:rFonts w:ascii="Arial" w:hAnsi="Arial" w:cs="Arial"/>
          <w:i/>
        </w:rPr>
        <w:t>Ahora</w:t>
      </w:r>
      <w:r w:rsidR="0068752A">
        <w:rPr>
          <w:rFonts w:ascii="Arial" w:hAnsi="Arial" w:cs="Arial"/>
        </w:rPr>
        <w:t>’s</w:t>
      </w:r>
      <w:proofErr w:type="spellEnd"/>
      <w:r w:rsidRPr="006821D8">
        <w:rPr>
          <w:rFonts w:ascii="Arial" w:hAnsi="Arial" w:cs="Arial"/>
        </w:rPr>
        <w:t xml:space="preserve"> transformational philosophy and </w:t>
      </w:r>
      <w:r w:rsidR="0025530B">
        <w:rPr>
          <w:rFonts w:ascii="Arial" w:hAnsi="Arial" w:cs="Arial"/>
        </w:rPr>
        <w:t xml:space="preserve">achieve fundamental changes in people’s beliefs and </w:t>
      </w:r>
      <w:proofErr w:type="spellStart"/>
      <w:r w:rsidR="0025530B">
        <w:rPr>
          <w:rFonts w:ascii="Arial" w:hAnsi="Arial" w:cs="Arial"/>
        </w:rPr>
        <w:t>behaviours</w:t>
      </w:r>
      <w:proofErr w:type="spellEnd"/>
    </w:p>
    <w:p w14:paraId="047D7065" w14:textId="7718BDEE" w:rsidR="00F60B67" w:rsidRDefault="007157F6" w:rsidP="00F60B67">
      <w:r>
        <w:rPr>
          <w:rFonts w:ascii="Arial" w:hAnsi="Arial" w:cs="Arial"/>
        </w:rPr>
        <w:t>Just as Marta, o</w:t>
      </w:r>
      <w:r w:rsidR="00503CE3" w:rsidRPr="006821D8">
        <w:rPr>
          <w:rFonts w:ascii="Arial" w:hAnsi="Arial" w:cs="Arial"/>
        </w:rPr>
        <w:t xml:space="preserve">ur identity influences the way that we perceive participants and how they perceive us. Being aware of </w:t>
      </w:r>
      <w:r w:rsidR="00373D88">
        <w:rPr>
          <w:rFonts w:ascii="Arial" w:hAnsi="Arial" w:cs="Arial"/>
        </w:rPr>
        <w:t>our social and organization</w:t>
      </w:r>
      <w:r w:rsidR="00871B8F">
        <w:rPr>
          <w:rFonts w:ascii="Arial" w:hAnsi="Arial" w:cs="Arial"/>
        </w:rPr>
        <w:t>al</w:t>
      </w:r>
      <w:r w:rsidR="00373D88">
        <w:rPr>
          <w:rFonts w:ascii="Arial" w:hAnsi="Arial" w:cs="Arial"/>
        </w:rPr>
        <w:t xml:space="preserve"> identity and our approach to education, </w:t>
      </w:r>
      <w:r w:rsidR="00503CE3" w:rsidRPr="006821D8">
        <w:rPr>
          <w:rFonts w:ascii="Arial" w:hAnsi="Arial" w:cs="Arial"/>
        </w:rPr>
        <w:t>allows us to anticipate participant’s react</w:t>
      </w:r>
      <w:r w:rsidR="00373D88">
        <w:rPr>
          <w:rFonts w:ascii="Arial" w:hAnsi="Arial" w:cs="Arial"/>
        </w:rPr>
        <w:t>ions to us and plan for these reactions</w:t>
      </w:r>
      <w:r>
        <w:rPr>
          <w:rFonts w:ascii="Arial" w:hAnsi="Arial" w:cs="Arial"/>
        </w:rPr>
        <w:t>. This understanding</w:t>
      </w:r>
      <w:r w:rsidR="00503CE3" w:rsidRPr="006821D8">
        <w:rPr>
          <w:rFonts w:ascii="Arial" w:hAnsi="Arial" w:cs="Arial"/>
        </w:rPr>
        <w:t xml:space="preserve"> also helps us to question the assumptions </w:t>
      </w:r>
      <w:r w:rsidR="0068752A">
        <w:rPr>
          <w:rFonts w:ascii="Arial" w:hAnsi="Arial" w:cs="Arial"/>
        </w:rPr>
        <w:t xml:space="preserve">that </w:t>
      </w:r>
      <w:r w:rsidR="00503CE3" w:rsidRPr="006821D8">
        <w:rPr>
          <w:rFonts w:ascii="Arial" w:hAnsi="Arial" w:cs="Arial"/>
        </w:rPr>
        <w:t xml:space="preserve">we </w:t>
      </w:r>
      <w:r w:rsidR="00666AB9" w:rsidRPr="006821D8">
        <w:rPr>
          <w:rFonts w:ascii="Arial" w:hAnsi="Arial" w:cs="Arial"/>
        </w:rPr>
        <w:t>make</w:t>
      </w:r>
      <w:r w:rsidR="00503CE3" w:rsidRPr="006821D8">
        <w:rPr>
          <w:rFonts w:ascii="Arial" w:hAnsi="Arial" w:cs="Arial"/>
        </w:rPr>
        <w:t xml:space="preserve"> about participants, and enter into </w:t>
      </w:r>
      <w:r w:rsidR="0068752A">
        <w:rPr>
          <w:rFonts w:ascii="Arial" w:hAnsi="Arial" w:cs="Arial"/>
        </w:rPr>
        <w:t>training</w:t>
      </w:r>
      <w:r w:rsidR="00503CE3" w:rsidRPr="006821D8">
        <w:rPr>
          <w:rFonts w:ascii="Arial" w:hAnsi="Arial" w:cs="Arial"/>
        </w:rPr>
        <w:t xml:space="preserve"> with a more open mind. </w:t>
      </w:r>
      <w:r w:rsidR="0068752A">
        <w:rPr>
          <w:rFonts w:ascii="Arial" w:hAnsi="Arial" w:cs="Arial"/>
        </w:rPr>
        <w:t>The n</w:t>
      </w:r>
      <w:r>
        <w:rPr>
          <w:rFonts w:ascii="Arial" w:hAnsi="Arial" w:cs="Arial"/>
        </w:rPr>
        <w:t xml:space="preserve">ext time you </w:t>
      </w:r>
      <w:r w:rsidR="000248C0">
        <w:rPr>
          <w:rFonts w:ascii="Arial" w:hAnsi="Arial" w:cs="Arial"/>
        </w:rPr>
        <w:t xml:space="preserve">lead a </w:t>
      </w:r>
      <w:r w:rsidR="0068752A">
        <w:rPr>
          <w:rFonts w:ascii="Arial" w:hAnsi="Arial" w:cs="Arial"/>
        </w:rPr>
        <w:t xml:space="preserve">WASH </w:t>
      </w:r>
      <w:r w:rsidR="000248C0">
        <w:rPr>
          <w:rFonts w:ascii="Arial" w:hAnsi="Arial" w:cs="Arial"/>
        </w:rPr>
        <w:t>training</w:t>
      </w:r>
      <w:r w:rsidR="0068752A">
        <w:rPr>
          <w:rFonts w:ascii="Arial" w:hAnsi="Arial" w:cs="Arial"/>
        </w:rPr>
        <w:t>,</w:t>
      </w:r>
      <w:r w:rsidR="000248C0">
        <w:rPr>
          <w:rFonts w:ascii="Arial" w:hAnsi="Arial" w:cs="Arial"/>
        </w:rPr>
        <w:t xml:space="preserve"> </w:t>
      </w:r>
      <w:r w:rsidR="0068752A">
        <w:rPr>
          <w:rFonts w:ascii="Arial" w:hAnsi="Arial" w:cs="Arial"/>
        </w:rPr>
        <w:t xml:space="preserve">first </w:t>
      </w:r>
      <w:r>
        <w:rPr>
          <w:rFonts w:ascii="Arial" w:hAnsi="Arial" w:cs="Arial"/>
        </w:rPr>
        <w:t xml:space="preserve">consider the identities of the participants you will be </w:t>
      </w:r>
      <w:r w:rsidR="000248C0">
        <w:rPr>
          <w:rFonts w:ascii="Arial" w:hAnsi="Arial" w:cs="Arial"/>
        </w:rPr>
        <w:t xml:space="preserve">working with, how their identities compare with yours, and the implications this will have on your training. </w:t>
      </w:r>
      <w:r>
        <w:rPr>
          <w:rFonts w:ascii="Arial" w:hAnsi="Arial" w:cs="Arial"/>
        </w:rPr>
        <w:t xml:space="preserve"> </w:t>
      </w:r>
    </w:p>
    <w:sdt>
      <w:sdtPr>
        <w:rPr>
          <w:rFonts w:asciiTheme="minorHAnsi" w:eastAsiaTheme="minorHAnsi" w:hAnsiTheme="minorHAnsi" w:cstheme="minorBidi"/>
          <w:b w:val="0"/>
          <w:bCs w:val="0"/>
          <w:color w:val="auto"/>
          <w:sz w:val="22"/>
          <w:szCs w:val="22"/>
          <w:lang w:eastAsia="en-US"/>
        </w:rPr>
        <w:id w:val="-770085403"/>
        <w:docPartObj>
          <w:docPartGallery w:val="Bibliographies"/>
          <w:docPartUnique/>
        </w:docPartObj>
      </w:sdtPr>
      <w:sdtEndPr>
        <w:rPr>
          <w:rFonts w:ascii="Arial" w:hAnsi="Arial" w:cs="Arial"/>
        </w:rPr>
      </w:sdtEndPr>
      <w:sdtContent>
        <w:p w14:paraId="33A25A7F" w14:textId="4FE76529" w:rsidR="00F60B67" w:rsidRPr="00F60B67" w:rsidRDefault="00F60B67">
          <w:pPr>
            <w:pStyle w:val="Heading1"/>
            <w:rPr>
              <w:rFonts w:ascii="Arial" w:hAnsi="Arial" w:cs="Arial"/>
              <w:color w:val="auto"/>
              <w:sz w:val="26"/>
              <w:szCs w:val="26"/>
            </w:rPr>
          </w:pPr>
          <w:r w:rsidRPr="00F60B67">
            <w:rPr>
              <w:rFonts w:ascii="Arial" w:hAnsi="Arial" w:cs="Arial"/>
              <w:color w:val="auto"/>
              <w:sz w:val="26"/>
              <w:szCs w:val="26"/>
            </w:rPr>
            <w:t xml:space="preserve">References </w:t>
          </w:r>
        </w:p>
        <w:p w14:paraId="7039281B" w14:textId="77777777" w:rsidR="00F60B67" w:rsidRPr="00F60B67" w:rsidRDefault="00F60B67" w:rsidP="00F60B67">
          <w:pPr>
            <w:pStyle w:val="Bibliography"/>
            <w:ind w:left="720" w:hanging="720"/>
            <w:rPr>
              <w:rFonts w:ascii="Arial" w:hAnsi="Arial" w:cs="Arial"/>
            </w:rPr>
          </w:pPr>
          <w:r w:rsidRPr="00F60B67">
            <w:rPr>
              <w:rFonts w:ascii="Arial" w:hAnsi="Arial" w:cs="Arial"/>
            </w:rPr>
            <w:fldChar w:fldCharType="begin"/>
          </w:r>
          <w:r w:rsidRPr="00F60B67">
            <w:rPr>
              <w:rFonts w:ascii="Arial" w:hAnsi="Arial" w:cs="Arial"/>
            </w:rPr>
            <w:instrText xml:space="preserve"> BIBLIOGRAPHY </w:instrText>
          </w:r>
          <w:r w:rsidRPr="00F60B67">
            <w:rPr>
              <w:rFonts w:ascii="Arial" w:hAnsi="Arial" w:cs="Arial"/>
            </w:rPr>
            <w:fldChar w:fldCharType="separate"/>
          </w:r>
          <w:r w:rsidRPr="00F60B67">
            <w:rPr>
              <w:rFonts w:ascii="Arial" w:hAnsi="Arial" w:cs="Arial"/>
            </w:rPr>
            <w:t>Arnold, R., Burke, B., James, C., Martin, D., &amp; Thomas, B. (1991). Educating for Change. Toronto: Between the Lines.</w:t>
          </w:r>
        </w:p>
        <w:p w14:paraId="5BC491E9" w14:textId="77777777" w:rsidR="00F60B67" w:rsidRPr="00F60B67" w:rsidRDefault="00F60B67" w:rsidP="00F60B67">
          <w:pPr>
            <w:pStyle w:val="Bibliography"/>
            <w:ind w:left="720" w:hanging="720"/>
            <w:rPr>
              <w:rFonts w:ascii="Arial" w:hAnsi="Arial" w:cs="Arial"/>
            </w:rPr>
          </w:pPr>
          <w:r w:rsidRPr="00F60B67">
            <w:rPr>
              <w:rFonts w:ascii="Arial" w:hAnsi="Arial" w:cs="Arial"/>
            </w:rPr>
            <w:t>Pratt, M. J. (1998). To be or not to be: central questions in organizational identity. In D. A. Whetten, &amp; P. C. Godfrey (Eds.), Identity in Organizations (pp. 171-208). Thousand Oaks, CA: Sage.</w:t>
          </w:r>
        </w:p>
        <w:p w14:paraId="76767999" w14:textId="1F1E8C76" w:rsidR="00F60B67" w:rsidRPr="00F60B67" w:rsidRDefault="00F60B67" w:rsidP="00F60B67">
          <w:pPr>
            <w:rPr>
              <w:rFonts w:ascii="Arial" w:hAnsi="Arial" w:cs="Arial"/>
            </w:rPr>
          </w:pPr>
          <w:r w:rsidRPr="00F60B67">
            <w:rPr>
              <w:rFonts w:ascii="Arial" w:hAnsi="Arial" w:cs="Arial"/>
            </w:rPr>
            <w:fldChar w:fldCharType="end"/>
          </w:r>
        </w:p>
      </w:sdtContent>
    </w:sdt>
    <w:sdt>
      <w:sdtPr>
        <w:id w:val="-1435828888"/>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0359C110" w14:textId="3574A60F" w:rsidR="00EA418A" w:rsidRPr="00EA418A" w:rsidRDefault="00EA418A">
          <w:pPr>
            <w:pStyle w:val="Heading1"/>
            <w:rPr>
              <w:rFonts w:ascii="Arial" w:hAnsi="Arial" w:cs="Arial"/>
              <w:color w:val="auto"/>
              <w:sz w:val="26"/>
              <w:szCs w:val="26"/>
            </w:rPr>
          </w:pPr>
          <w:r w:rsidRPr="00EA418A">
            <w:rPr>
              <w:rFonts w:ascii="Arial" w:hAnsi="Arial" w:cs="Arial"/>
              <w:color w:val="auto"/>
              <w:sz w:val="26"/>
              <w:szCs w:val="26"/>
            </w:rPr>
            <w:t>Additional Resources</w:t>
          </w:r>
        </w:p>
        <w:p w14:paraId="7F575BDA" w14:textId="77777777" w:rsidR="00EA418A" w:rsidRPr="00EA418A" w:rsidRDefault="00EA418A" w:rsidP="00EA418A">
          <w:pPr>
            <w:pStyle w:val="Bibliography"/>
            <w:ind w:left="720" w:hanging="720"/>
            <w:rPr>
              <w:rFonts w:ascii="Arial" w:hAnsi="Arial" w:cs="Arial"/>
            </w:rPr>
          </w:pPr>
          <w:r w:rsidRPr="00EA418A">
            <w:rPr>
              <w:rFonts w:ascii="Arial" w:hAnsi="Arial" w:cs="Arial"/>
            </w:rPr>
            <w:fldChar w:fldCharType="begin"/>
          </w:r>
          <w:r w:rsidRPr="00EA418A">
            <w:rPr>
              <w:rFonts w:ascii="Arial" w:hAnsi="Arial" w:cs="Arial"/>
            </w:rPr>
            <w:instrText xml:space="preserve"> BIBLIOGRAPHY </w:instrText>
          </w:r>
          <w:r w:rsidRPr="00EA418A">
            <w:rPr>
              <w:rFonts w:ascii="Arial" w:hAnsi="Arial" w:cs="Arial"/>
            </w:rPr>
            <w:fldChar w:fldCharType="separate"/>
          </w:r>
          <w:r w:rsidRPr="00EA418A">
            <w:rPr>
              <w:rFonts w:ascii="Arial" w:hAnsi="Arial" w:cs="Arial"/>
            </w:rPr>
            <w:t>Albert, S., &amp; Whetten, D. (1985). Organizational Identity. (L. Cummings, &amp; B. Staw, Eds.) Research in Organizational Behaviour , 7, 263-295.</w:t>
          </w:r>
        </w:p>
        <w:p w14:paraId="22619B37" w14:textId="77777777" w:rsidR="00EA418A" w:rsidRPr="00EA418A" w:rsidRDefault="00EA418A" w:rsidP="00EA418A">
          <w:pPr>
            <w:pStyle w:val="Bibliography"/>
            <w:ind w:left="720" w:hanging="720"/>
            <w:rPr>
              <w:rFonts w:ascii="Arial" w:hAnsi="Arial" w:cs="Arial"/>
            </w:rPr>
          </w:pPr>
          <w:proofErr w:type="spellStart"/>
          <w:proofErr w:type="gramStart"/>
          <w:r w:rsidRPr="00EA418A">
            <w:rPr>
              <w:rFonts w:ascii="Arial" w:hAnsi="Arial" w:cs="Arial"/>
            </w:rPr>
            <w:lastRenderedPageBreak/>
            <w:t>Ashforth</w:t>
          </w:r>
          <w:proofErr w:type="spellEnd"/>
          <w:r w:rsidRPr="00EA418A">
            <w:rPr>
              <w:rFonts w:ascii="Arial" w:hAnsi="Arial" w:cs="Arial"/>
            </w:rPr>
            <w:t>, B. E., &amp; Mael, F. E. (1996, June).</w:t>
          </w:r>
          <w:proofErr w:type="gramEnd"/>
          <w:r w:rsidRPr="00EA418A">
            <w:rPr>
              <w:rFonts w:ascii="Arial" w:hAnsi="Arial" w:cs="Arial"/>
            </w:rPr>
            <w:t xml:space="preserve"> Organizational identity and the strategy as a context for the individual. Advances in Strategic Management(34), 19-64. Retrieved from http://www.factorhappiness.at/downloads/quellen/S4_Ashforth.pdf</w:t>
          </w:r>
        </w:p>
        <w:p w14:paraId="158C55F7" w14:textId="77777777" w:rsidR="00EA418A" w:rsidRPr="00EA418A" w:rsidRDefault="00EA418A" w:rsidP="00EA418A">
          <w:pPr>
            <w:pStyle w:val="Bibliography"/>
            <w:ind w:left="720" w:hanging="720"/>
            <w:rPr>
              <w:rFonts w:ascii="Arial" w:hAnsi="Arial" w:cs="Arial"/>
            </w:rPr>
          </w:pPr>
          <w:r w:rsidRPr="00EA418A">
            <w:rPr>
              <w:rFonts w:ascii="Arial" w:hAnsi="Arial" w:cs="Arial"/>
            </w:rPr>
            <w:t>Deaux, K. (2001). Social Identity . In N. Levy (Ed.), Encyclopedia of Women and Gender (pp. 1-9). San Diego: Academic Press.</w:t>
          </w:r>
        </w:p>
        <w:p w14:paraId="03DC16D9" w14:textId="3AA05BA7" w:rsidR="000248C0" w:rsidRPr="000248C0" w:rsidRDefault="00EA418A" w:rsidP="00EA418A">
          <w:pPr>
            <w:rPr>
              <w:rFonts w:ascii="Arial" w:eastAsia="Times New Roman" w:hAnsi="Arial" w:cs="Arial"/>
              <w:color w:val="000000"/>
              <w:lang w:val="en-GB"/>
            </w:rPr>
          </w:pPr>
          <w:r w:rsidRPr="00EA418A">
            <w:rPr>
              <w:rFonts w:ascii="Arial" w:hAnsi="Arial" w:cs="Arial"/>
            </w:rPr>
            <w:fldChar w:fldCharType="end"/>
          </w:r>
        </w:p>
      </w:sdtContent>
    </w:sdt>
    <w:p w14:paraId="2D654478" w14:textId="77777777" w:rsidR="000248C0" w:rsidRPr="000248C0" w:rsidRDefault="000248C0" w:rsidP="000248C0">
      <w:pPr>
        <w:pBdr>
          <w:top w:val="single" w:sz="12" w:space="1" w:color="auto"/>
        </w:pBdr>
        <w:tabs>
          <w:tab w:val="left" w:pos="2160"/>
        </w:tabs>
        <w:spacing w:after="0" w:line="240" w:lineRule="auto"/>
        <w:rPr>
          <w:rFonts w:ascii="Arial" w:eastAsia="Times New Roman" w:hAnsi="Arial" w:cs="Arial"/>
          <w:sz w:val="18"/>
          <w:szCs w:val="18"/>
          <w:lang w:val="en-GB"/>
        </w:rPr>
      </w:pPr>
    </w:p>
    <w:p w14:paraId="21008DEE" w14:textId="77777777" w:rsidR="000248C0" w:rsidRPr="000248C0" w:rsidRDefault="000248C0" w:rsidP="000248C0">
      <w:pPr>
        <w:pBdr>
          <w:top w:val="single" w:sz="12" w:space="1" w:color="auto"/>
        </w:pBdr>
        <w:tabs>
          <w:tab w:val="left" w:pos="2160"/>
        </w:tabs>
        <w:spacing w:after="0" w:line="240" w:lineRule="auto"/>
        <w:rPr>
          <w:rFonts w:ascii="Arial" w:eastAsia="Times New Roman" w:hAnsi="Arial" w:cs="Arial"/>
          <w:sz w:val="18"/>
          <w:szCs w:val="18"/>
          <w:lang w:val="en-GB"/>
        </w:rPr>
      </w:pPr>
      <w:r w:rsidRPr="000248C0">
        <w:rPr>
          <w:rFonts w:ascii="Arial" w:eastAsia="Times New Roman" w:hAnsi="Arial" w:cs="Arial"/>
          <w:sz w:val="18"/>
          <w:szCs w:val="18"/>
          <w:lang w:val="en-GB"/>
        </w:rPr>
        <w:t>CAWST (Centre for Affordable Water and Sanitation Technology)</w:t>
      </w:r>
    </w:p>
    <w:p w14:paraId="2D51B13D" w14:textId="77777777" w:rsidR="000248C0" w:rsidRPr="00651CF9" w:rsidRDefault="000248C0" w:rsidP="000248C0">
      <w:pPr>
        <w:tabs>
          <w:tab w:val="left" w:pos="2160"/>
        </w:tabs>
        <w:spacing w:after="0" w:line="240" w:lineRule="auto"/>
        <w:rPr>
          <w:rFonts w:ascii="Arial" w:eastAsia="Times New Roman" w:hAnsi="Arial" w:cs="Arial"/>
          <w:sz w:val="18"/>
          <w:szCs w:val="18"/>
          <w:lang w:val="en-GB"/>
        </w:rPr>
      </w:pPr>
      <w:r w:rsidRPr="000248C0">
        <w:rPr>
          <w:rFonts w:ascii="Arial" w:eastAsia="Times New Roman" w:hAnsi="Arial" w:cs="Arial"/>
          <w:sz w:val="18"/>
          <w:szCs w:val="18"/>
          <w:lang w:val="en-GB"/>
        </w:rPr>
        <w:t>Calgary, Alberta</w:t>
      </w:r>
      <w:r w:rsidRPr="00651CF9">
        <w:rPr>
          <w:rFonts w:ascii="Arial" w:eastAsia="Times New Roman" w:hAnsi="Arial" w:cs="Arial"/>
          <w:sz w:val="18"/>
          <w:szCs w:val="18"/>
          <w:lang w:val="en-GB"/>
        </w:rPr>
        <w:t>, Canada</w:t>
      </w:r>
    </w:p>
    <w:p w14:paraId="32093978" w14:textId="3A7CB933" w:rsidR="000248C0" w:rsidRPr="00651CF9" w:rsidRDefault="000248C0" w:rsidP="000248C0">
      <w:pPr>
        <w:tabs>
          <w:tab w:val="left" w:pos="2160"/>
        </w:tabs>
        <w:spacing w:after="0" w:line="240" w:lineRule="auto"/>
        <w:rPr>
          <w:rFonts w:ascii="Arial" w:eastAsia="Times New Roman" w:hAnsi="Arial" w:cs="Arial"/>
          <w:sz w:val="18"/>
          <w:szCs w:val="18"/>
        </w:rPr>
      </w:pPr>
      <w:r w:rsidRPr="00651CF9">
        <w:rPr>
          <w:rFonts w:ascii="Arial" w:eastAsia="Times New Roman" w:hAnsi="Arial" w:cs="Arial"/>
          <w:sz w:val="18"/>
          <w:szCs w:val="18"/>
        </w:rPr>
        <w:t xml:space="preserve">Website: </w:t>
      </w:r>
      <w:hyperlink r:id="rId10" w:history="1">
        <w:r w:rsidRPr="0090551A">
          <w:rPr>
            <w:rStyle w:val="Hyperlink"/>
            <w:rFonts w:ascii="Arial" w:eastAsia="Times New Roman" w:hAnsi="Arial" w:cs="Arial"/>
            <w:color w:val="auto"/>
            <w:sz w:val="18"/>
            <w:szCs w:val="18"/>
          </w:rPr>
          <w:t>www.cawst.org</w:t>
        </w:r>
      </w:hyperlink>
      <w:r w:rsidRPr="00651CF9">
        <w:rPr>
          <w:rFonts w:ascii="Arial" w:eastAsia="Times New Roman" w:hAnsi="Arial" w:cs="Arial"/>
          <w:sz w:val="18"/>
          <w:szCs w:val="18"/>
        </w:rPr>
        <w:t xml:space="preserve"> Email: </w:t>
      </w:r>
      <w:hyperlink r:id="rId11" w:history="1">
        <w:r w:rsidRPr="0090551A">
          <w:rPr>
            <w:rStyle w:val="Hyperlink"/>
            <w:rFonts w:ascii="Arial" w:eastAsia="Times New Roman" w:hAnsi="Arial" w:cs="Arial"/>
            <w:color w:val="auto"/>
            <w:sz w:val="18"/>
            <w:szCs w:val="18"/>
          </w:rPr>
          <w:t>resources@cawst.org</w:t>
        </w:r>
      </w:hyperlink>
    </w:p>
    <w:p w14:paraId="26EE6EF0" w14:textId="77777777" w:rsidR="000248C0" w:rsidRPr="000248C0" w:rsidRDefault="000248C0" w:rsidP="000248C0">
      <w:pPr>
        <w:tabs>
          <w:tab w:val="left" w:pos="2160"/>
        </w:tabs>
        <w:spacing w:after="0" w:line="240" w:lineRule="auto"/>
        <w:rPr>
          <w:rFonts w:ascii="Arial" w:eastAsia="Times New Roman" w:hAnsi="Arial" w:cs="Arial"/>
          <w:i/>
          <w:iCs/>
          <w:sz w:val="18"/>
          <w:szCs w:val="18"/>
          <w:lang w:val="en-GB"/>
        </w:rPr>
      </w:pPr>
      <w:r w:rsidRPr="000248C0">
        <w:rPr>
          <w:rFonts w:ascii="Arial" w:eastAsia="Times New Roman" w:hAnsi="Arial" w:cs="Arial"/>
          <w:i/>
          <w:iCs/>
          <w:sz w:val="18"/>
          <w:szCs w:val="18"/>
          <w:lang w:val="en-GB"/>
        </w:rPr>
        <w:t>Wellness through Water.... Empowering People Globally</w:t>
      </w:r>
    </w:p>
    <w:p w14:paraId="2422A576" w14:textId="78A67B0B" w:rsidR="000248C0" w:rsidRPr="000248C0" w:rsidRDefault="000248C0" w:rsidP="000248C0">
      <w:pPr>
        <w:pBdr>
          <w:bottom w:val="single" w:sz="12" w:space="1" w:color="auto"/>
        </w:pBdr>
        <w:tabs>
          <w:tab w:val="left" w:pos="2160"/>
        </w:tabs>
        <w:spacing w:after="0" w:line="240" w:lineRule="auto"/>
        <w:rPr>
          <w:rFonts w:ascii="Arial" w:eastAsia="Times New Roman" w:hAnsi="Arial" w:cs="Arial"/>
          <w:sz w:val="18"/>
          <w:szCs w:val="18"/>
          <w:lang w:val="en-GB"/>
        </w:rPr>
      </w:pPr>
      <w:r w:rsidRPr="000248C0">
        <w:rPr>
          <w:rFonts w:ascii="Arial" w:eastAsia="Times New Roman" w:hAnsi="Arial" w:cs="Arial"/>
          <w:sz w:val="18"/>
          <w:szCs w:val="18"/>
          <w:lang w:val="en-GB"/>
        </w:rPr>
        <w:t xml:space="preserve">Last Update: </w:t>
      </w:r>
      <w:r w:rsidR="00C77D3E">
        <w:rPr>
          <w:rFonts w:ascii="Arial" w:eastAsia="Times New Roman" w:hAnsi="Arial" w:cs="Arial"/>
          <w:sz w:val="18"/>
          <w:szCs w:val="18"/>
          <w:lang w:val="en-GB"/>
        </w:rPr>
        <w:t>March</w:t>
      </w:r>
      <w:r w:rsidR="00373D88">
        <w:rPr>
          <w:rFonts w:ascii="Arial" w:eastAsia="Times New Roman" w:hAnsi="Arial" w:cs="Arial"/>
          <w:sz w:val="18"/>
          <w:szCs w:val="18"/>
          <w:lang w:val="en-GB"/>
        </w:rPr>
        <w:t xml:space="preserve"> 2015</w:t>
      </w:r>
    </w:p>
    <w:p w14:paraId="60326327" w14:textId="77777777" w:rsidR="000248C0" w:rsidRPr="000248C0" w:rsidRDefault="000248C0" w:rsidP="000248C0">
      <w:pPr>
        <w:pBdr>
          <w:bottom w:val="single" w:sz="12" w:space="1" w:color="auto"/>
        </w:pBdr>
        <w:tabs>
          <w:tab w:val="left" w:pos="2160"/>
        </w:tabs>
        <w:spacing w:after="0" w:line="240" w:lineRule="auto"/>
        <w:rPr>
          <w:rFonts w:ascii="Arial" w:eastAsia="Times New Roman" w:hAnsi="Arial" w:cs="Arial"/>
          <w:sz w:val="18"/>
          <w:szCs w:val="18"/>
          <w:lang w:val="en-GB"/>
        </w:rPr>
      </w:pPr>
    </w:p>
    <w:p w14:paraId="0812AD5B" w14:textId="77777777" w:rsidR="000248C0" w:rsidRPr="000248C0" w:rsidRDefault="000248C0" w:rsidP="000248C0">
      <w:pPr>
        <w:tabs>
          <w:tab w:val="left" w:pos="2160"/>
        </w:tabs>
        <w:spacing w:after="0" w:line="240" w:lineRule="auto"/>
        <w:rPr>
          <w:rFonts w:ascii="Arial" w:eastAsia="Times New Roman" w:hAnsi="Arial" w:cs="Arial"/>
          <w:sz w:val="18"/>
          <w:szCs w:val="18"/>
          <w:lang w:val="en-GB"/>
        </w:rPr>
      </w:pPr>
    </w:p>
    <w:p w14:paraId="4F913BE6" w14:textId="77777777" w:rsidR="000248C0" w:rsidRPr="000248C0" w:rsidRDefault="000248C0" w:rsidP="000248C0">
      <w:pPr>
        <w:tabs>
          <w:tab w:val="left" w:pos="2160"/>
        </w:tabs>
        <w:spacing w:after="0" w:line="240" w:lineRule="auto"/>
        <w:rPr>
          <w:rFonts w:ascii="Arial" w:eastAsia="Times New Roman" w:hAnsi="Arial" w:cs="Arial"/>
          <w:sz w:val="18"/>
          <w:lang w:val="en-GB"/>
        </w:rPr>
      </w:pPr>
      <w:r w:rsidRPr="000248C0">
        <w:rPr>
          <w:rFonts w:ascii="Arial" w:eastAsia="Times New Roman" w:hAnsi="Arial" w:cs="Arial"/>
          <w:sz w:val="18"/>
          <w:szCs w:val="18"/>
          <w:lang w:val="en-GB"/>
        </w:rPr>
        <w:t xml:space="preserve">This document is open content. </w:t>
      </w:r>
      <w:r w:rsidRPr="000248C0">
        <w:rPr>
          <w:rFonts w:ascii="Arial" w:eastAsia="Times New Roman" w:hAnsi="Arial" w:cs="Arial"/>
          <w:sz w:val="18"/>
          <w:lang w:val="en-GB"/>
        </w:rPr>
        <w:t>You are free to:</w:t>
      </w:r>
    </w:p>
    <w:p w14:paraId="11B3B71B" w14:textId="77777777" w:rsidR="000248C0" w:rsidRPr="000248C0" w:rsidRDefault="000248C0" w:rsidP="000248C0">
      <w:pPr>
        <w:tabs>
          <w:tab w:val="left" w:pos="2160"/>
        </w:tabs>
        <w:spacing w:after="0" w:line="240" w:lineRule="auto"/>
        <w:rPr>
          <w:rFonts w:ascii="Arial" w:eastAsia="Times New Roman" w:hAnsi="Arial" w:cs="Arial"/>
          <w:sz w:val="18"/>
          <w:lang w:val="en-GB"/>
        </w:rPr>
      </w:pPr>
    </w:p>
    <w:p w14:paraId="36844467" w14:textId="77777777" w:rsidR="000248C0" w:rsidRPr="000248C0" w:rsidRDefault="000248C0" w:rsidP="000248C0">
      <w:pPr>
        <w:numPr>
          <w:ilvl w:val="0"/>
          <w:numId w:val="5"/>
        </w:numPr>
        <w:spacing w:after="0" w:line="240" w:lineRule="auto"/>
        <w:ind w:left="2268" w:hanging="283"/>
        <w:rPr>
          <w:rFonts w:ascii="Arial" w:eastAsia="Times New Roman" w:hAnsi="Arial" w:cs="Arial"/>
          <w:sz w:val="18"/>
          <w:lang w:val="en-GB"/>
        </w:rPr>
      </w:pPr>
      <w:r w:rsidRPr="000248C0">
        <w:rPr>
          <w:rFonts w:ascii="Arial" w:eastAsia="Times New Roman" w:hAnsi="Arial" w:cs="Arial"/>
          <w:noProof/>
          <w:sz w:val="24"/>
          <w:szCs w:val="24"/>
          <w:lang w:val="en-CA" w:eastAsia="en-CA"/>
        </w:rPr>
        <w:drawing>
          <wp:anchor distT="0" distB="0" distL="114300" distR="114300" simplePos="0" relativeHeight="251670528" behindDoc="0" locked="0" layoutInCell="1" allowOverlap="1" wp14:anchorId="50248E85" wp14:editId="49070CD9">
            <wp:simplePos x="0" y="0"/>
            <wp:positionH relativeFrom="column">
              <wp:posOffset>133350</wp:posOffset>
            </wp:positionH>
            <wp:positionV relativeFrom="paragraph">
              <wp:posOffset>19050</wp:posOffset>
            </wp:positionV>
            <wp:extent cx="959485" cy="247650"/>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0248C0">
        <w:rPr>
          <w:rFonts w:ascii="Arial" w:eastAsia="Times New Roman" w:hAnsi="Arial" w:cs="Arial"/>
          <w:b/>
          <w:sz w:val="18"/>
          <w:lang w:val="en-GB"/>
        </w:rPr>
        <w:t>Share</w:t>
      </w:r>
      <w:r w:rsidRPr="000248C0">
        <w:rPr>
          <w:rFonts w:ascii="Arial" w:eastAsia="Times New Roman" w:hAnsi="Arial" w:cs="Arial"/>
          <w:sz w:val="18"/>
          <w:lang w:val="en-GB"/>
        </w:rPr>
        <w:t xml:space="preserve"> – to copy, distribute and transmit this document</w:t>
      </w:r>
    </w:p>
    <w:p w14:paraId="0B40E2BC" w14:textId="77777777" w:rsidR="000248C0" w:rsidRPr="000248C0" w:rsidRDefault="000248C0" w:rsidP="000248C0">
      <w:pPr>
        <w:numPr>
          <w:ilvl w:val="0"/>
          <w:numId w:val="5"/>
        </w:numPr>
        <w:tabs>
          <w:tab w:val="clear" w:pos="360"/>
        </w:tabs>
        <w:spacing w:after="0" w:line="240" w:lineRule="auto"/>
        <w:ind w:left="2268" w:hanging="283"/>
        <w:rPr>
          <w:rFonts w:ascii="Arial" w:eastAsia="Times New Roman" w:hAnsi="Arial" w:cs="Arial"/>
          <w:sz w:val="18"/>
          <w:lang w:val="en-GB"/>
        </w:rPr>
      </w:pPr>
      <w:r w:rsidRPr="000248C0">
        <w:rPr>
          <w:rFonts w:ascii="Arial" w:eastAsia="Times New Roman" w:hAnsi="Arial" w:cs="Arial"/>
          <w:b/>
          <w:bCs/>
          <w:sz w:val="18"/>
          <w:lang w:val="en-GB"/>
        </w:rPr>
        <w:t>Remix</w:t>
      </w:r>
      <w:r w:rsidRPr="000248C0">
        <w:rPr>
          <w:rFonts w:ascii="Arial" w:eastAsia="Times New Roman" w:hAnsi="Arial" w:cs="Arial"/>
          <w:sz w:val="18"/>
          <w:lang w:val="en-GB"/>
        </w:rPr>
        <w:t xml:space="preserve"> – to adapt this document</w:t>
      </w:r>
    </w:p>
    <w:p w14:paraId="53470C6E" w14:textId="77777777" w:rsidR="000248C0" w:rsidRPr="000248C0" w:rsidRDefault="000248C0" w:rsidP="000248C0">
      <w:pPr>
        <w:spacing w:after="0" w:line="240" w:lineRule="auto"/>
        <w:rPr>
          <w:rFonts w:ascii="Arial" w:eastAsia="Times New Roman" w:hAnsi="Arial" w:cs="Arial"/>
          <w:sz w:val="18"/>
          <w:lang w:val="en-GB"/>
        </w:rPr>
      </w:pPr>
    </w:p>
    <w:p w14:paraId="67B4B266" w14:textId="77777777" w:rsidR="000248C0" w:rsidRPr="000248C0" w:rsidRDefault="000248C0" w:rsidP="000248C0">
      <w:pPr>
        <w:spacing w:after="0" w:line="240" w:lineRule="auto"/>
        <w:ind w:left="1985"/>
        <w:rPr>
          <w:rFonts w:ascii="Arial" w:eastAsia="Times New Roman" w:hAnsi="Arial" w:cs="Arial"/>
          <w:sz w:val="18"/>
          <w:lang w:val="en-GB"/>
        </w:rPr>
      </w:pPr>
      <w:r w:rsidRPr="000248C0">
        <w:rPr>
          <w:rFonts w:ascii="Arial" w:eastAsia="Times New Roman" w:hAnsi="Arial" w:cs="Arial"/>
          <w:noProof/>
          <w:sz w:val="24"/>
          <w:szCs w:val="24"/>
          <w:lang w:val="en-CA" w:eastAsia="en-CA"/>
        </w:rPr>
        <w:drawing>
          <wp:anchor distT="0" distB="0" distL="114300" distR="114300" simplePos="0" relativeHeight="251671552" behindDoc="0" locked="0" layoutInCell="1" allowOverlap="1" wp14:anchorId="30F28229" wp14:editId="2E84C709">
            <wp:simplePos x="0" y="0"/>
            <wp:positionH relativeFrom="column">
              <wp:posOffset>137160</wp:posOffset>
            </wp:positionH>
            <wp:positionV relativeFrom="paragraph">
              <wp:posOffset>1270</wp:posOffset>
            </wp:positionV>
            <wp:extent cx="986155" cy="352425"/>
            <wp:effectExtent l="0" t="0" r="4445" b="952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0248C0">
        <w:rPr>
          <w:rFonts w:ascii="Arial" w:eastAsia="Times New Roman" w:hAnsi="Arial" w:cs="Arial"/>
          <w:sz w:val="18"/>
          <w:lang w:val="en-GB"/>
        </w:rPr>
        <w:t>Under the following conditions:</w:t>
      </w:r>
    </w:p>
    <w:p w14:paraId="1A2CD61D" w14:textId="7B130CDE" w:rsidR="000248C0" w:rsidRPr="000248C0" w:rsidRDefault="000248C0" w:rsidP="000248C0">
      <w:pPr>
        <w:numPr>
          <w:ilvl w:val="0"/>
          <w:numId w:val="4"/>
        </w:numPr>
        <w:tabs>
          <w:tab w:val="clear" w:pos="360"/>
        </w:tabs>
        <w:spacing w:after="0" w:line="240" w:lineRule="auto"/>
        <w:ind w:left="2268" w:hanging="283"/>
        <w:rPr>
          <w:rFonts w:ascii="Arial" w:eastAsia="Times New Roman" w:hAnsi="Arial" w:cs="Arial"/>
          <w:sz w:val="18"/>
          <w:lang w:val="en-GB"/>
        </w:rPr>
      </w:pPr>
      <w:r w:rsidRPr="000248C0">
        <w:rPr>
          <w:rFonts w:ascii="Arial" w:eastAsia="Times New Roman" w:hAnsi="Arial" w:cs="Arial"/>
          <w:sz w:val="18"/>
          <w:lang w:val="en-GB"/>
        </w:rPr>
        <w:t xml:space="preserve">Attribution. </w:t>
      </w:r>
      <w:r w:rsidRPr="000248C0">
        <w:rPr>
          <w:rFonts w:ascii="Arial" w:eastAsia="Times New Roman" w:hAnsi="Arial" w:cs="Arial"/>
          <w:color w:val="000000"/>
          <w:sz w:val="18"/>
          <w:lang w:val="en-GB"/>
        </w:rPr>
        <w:t>You must give credit to CAWST as the original source of the document. Please include our website</w:t>
      </w:r>
      <w:r w:rsidRPr="0090551A">
        <w:rPr>
          <w:rFonts w:ascii="Arial" w:eastAsia="Times New Roman" w:hAnsi="Arial" w:cs="Arial"/>
          <w:sz w:val="18"/>
          <w:lang w:val="en-GB"/>
        </w:rPr>
        <w:t xml:space="preserve">: </w:t>
      </w:r>
      <w:hyperlink r:id="rId14" w:history="1">
        <w:r w:rsidRPr="0090551A">
          <w:rPr>
            <w:rStyle w:val="Hyperlink"/>
            <w:rFonts w:ascii="Arial" w:eastAsia="Times New Roman" w:hAnsi="Arial" w:cs="Arial"/>
            <w:color w:val="auto"/>
            <w:sz w:val="18"/>
            <w:lang w:val="en-GB"/>
          </w:rPr>
          <w:t>www.cawst.org</w:t>
        </w:r>
      </w:hyperlink>
    </w:p>
    <w:p w14:paraId="451ECEF5" w14:textId="77777777" w:rsidR="000248C0" w:rsidRPr="000248C0" w:rsidRDefault="000248C0" w:rsidP="000248C0">
      <w:pPr>
        <w:spacing w:after="0" w:line="240" w:lineRule="auto"/>
        <w:ind w:left="2268"/>
        <w:rPr>
          <w:rFonts w:ascii="Arial" w:eastAsia="Times New Roman" w:hAnsi="Arial" w:cs="Arial"/>
          <w:sz w:val="18"/>
          <w:lang w:val="en-GB"/>
        </w:rPr>
      </w:pPr>
    </w:p>
    <w:p w14:paraId="49F65E3A" w14:textId="77777777" w:rsidR="000248C0" w:rsidRPr="000248C0" w:rsidRDefault="000248C0" w:rsidP="000248C0">
      <w:pPr>
        <w:tabs>
          <w:tab w:val="left" w:pos="2160"/>
        </w:tabs>
        <w:spacing w:after="0" w:line="240" w:lineRule="auto"/>
        <w:rPr>
          <w:rFonts w:ascii="Arial" w:eastAsia="Times New Roman" w:hAnsi="Arial" w:cs="Arial"/>
          <w:sz w:val="18"/>
          <w:szCs w:val="18"/>
          <w:lang w:val="en-GB"/>
        </w:rPr>
      </w:pPr>
      <w:r w:rsidRPr="000248C0">
        <w:rPr>
          <w:rFonts w:ascii="Arial" w:eastAsia="Times New Roman" w:hAnsi="Arial" w:cs="Arial"/>
          <w:sz w:val="18"/>
          <w:szCs w:val="18"/>
          <w:lang w:val="en-GB"/>
        </w:rPr>
        <w:t>CAWST and its directors, employees, contractors, and volunteers do not assume any responsibility for</w:t>
      </w:r>
      <w:r w:rsidR="00651CF9">
        <w:rPr>
          <w:rFonts w:ascii="Arial" w:eastAsia="Times New Roman" w:hAnsi="Arial" w:cs="Arial"/>
          <w:sz w:val="18"/>
          <w:szCs w:val="18"/>
          <w:lang w:val="en-GB"/>
        </w:rPr>
        <w:t>,</w:t>
      </w:r>
      <w:r w:rsidRPr="000248C0">
        <w:rPr>
          <w:rFonts w:ascii="Arial" w:eastAsia="Times New Roman" w:hAnsi="Arial" w:cs="Arial"/>
          <w:sz w:val="18"/>
          <w:szCs w:val="18"/>
          <w:lang w:val="en-GB"/>
        </w:rPr>
        <w:t xml:space="preserve"> and make no warranty with respect to</w:t>
      </w:r>
      <w:r w:rsidR="00651CF9">
        <w:rPr>
          <w:rFonts w:ascii="Arial" w:eastAsia="Times New Roman" w:hAnsi="Arial" w:cs="Arial"/>
          <w:sz w:val="18"/>
          <w:szCs w:val="18"/>
          <w:lang w:val="en-GB"/>
        </w:rPr>
        <w:t>,</w:t>
      </w:r>
      <w:r w:rsidRPr="000248C0">
        <w:rPr>
          <w:rFonts w:ascii="Arial" w:eastAsia="Times New Roman" w:hAnsi="Arial" w:cs="Arial"/>
          <w:sz w:val="18"/>
          <w:szCs w:val="18"/>
          <w:lang w:val="en-GB"/>
        </w:rPr>
        <w:t xml:space="preserve"> the results that may be obtained from the use of the information provided.</w:t>
      </w:r>
    </w:p>
    <w:p w14:paraId="0B89AD04" w14:textId="77777777" w:rsidR="00A4469F" w:rsidRPr="000248C0" w:rsidRDefault="00A4469F" w:rsidP="00503CE3">
      <w:pPr>
        <w:rPr>
          <w:rFonts w:ascii="Arial" w:hAnsi="Arial" w:cs="Arial"/>
          <w:lang w:val="en-GB"/>
        </w:rPr>
      </w:pPr>
    </w:p>
    <w:sectPr w:rsidR="00A4469F" w:rsidRPr="000248C0">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CE7D5" w15:done="0"/>
  <w15:commentEx w15:paraId="2BC103F3" w15:done="0"/>
  <w15:commentEx w15:paraId="193876DC" w15:done="0"/>
  <w15:commentEx w15:paraId="26C1423E" w15:done="0"/>
  <w15:commentEx w15:paraId="5F170A81" w15:done="0"/>
  <w15:commentEx w15:paraId="11FAE9BB" w15:done="0"/>
  <w15:commentEx w15:paraId="7AA431BE" w15:done="0"/>
  <w15:commentEx w15:paraId="7A81084F" w15:done="0"/>
  <w15:commentEx w15:paraId="16FAD6DD" w15:done="0"/>
  <w15:commentEx w15:paraId="0DE71CC6" w15:done="0"/>
  <w15:commentEx w15:paraId="5F814374" w15:done="0"/>
  <w15:commentEx w15:paraId="3E0DE43B" w15:done="0"/>
  <w15:commentEx w15:paraId="7729FC93" w15:done="0"/>
  <w15:commentEx w15:paraId="3682D6CF" w15:done="0"/>
  <w15:commentEx w15:paraId="691AADE5" w15:done="0"/>
  <w15:commentEx w15:paraId="2052F163" w15:done="0"/>
  <w15:commentEx w15:paraId="03471A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2314E" w14:textId="77777777" w:rsidR="00257474" w:rsidRDefault="00257474" w:rsidP="00827398">
      <w:pPr>
        <w:spacing w:after="0" w:line="240" w:lineRule="auto"/>
      </w:pPr>
      <w:r>
        <w:separator/>
      </w:r>
    </w:p>
  </w:endnote>
  <w:endnote w:type="continuationSeparator" w:id="0">
    <w:p w14:paraId="3CCC153D" w14:textId="77777777" w:rsidR="00257474" w:rsidRDefault="00257474" w:rsidP="0082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56737"/>
      <w:docPartObj>
        <w:docPartGallery w:val="Page Numbers (Bottom of Page)"/>
        <w:docPartUnique/>
      </w:docPartObj>
    </w:sdtPr>
    <w:sdtEndPr>
      <w:rPr>
        <w:rFonts w:ascii="Arial" w:hAnsi="Arial" w:cs="Arial"/>
        <w:noProof/>
      </w:rPr>
    </w:sdtEndPr>
    <w:sdtContent>
      <w:p w14:paraId="082C8809" w14:textId="5099D42F" w:rsidR="00E6108F" w:rsidRPr="0090551A" w:rsidRDefault="00E6108F">
        <w:pPr>
          <w:pStyle w:val="Footer"/>
          <w:jc w:val="right"/>
          <w:rPr>
            <w:rFonts w:ascii="Arial" w:hAnsi="Arial" w:cs="Arial"/>
          </w:rPr>
        </w:pPr>
        <w:r>
          <w:rPr>
            <w:noProof/>
            <w:lang w:val="en-CA" w:eastAsia="en-CA"/>
          </w:rPr>
          <w:drawing>
            <wp:anchor distT="0" distB="0" distL="114300" distR="114300" simplePos="0" relativeHeight="251659264" behindDoc="0" locked="0" layoutInCell="1" allowOverlap="1" wp14:anchorId="386DFC65" wp14:editId="55B75E3E">
              <wp:simplePos x="0" y="0"/>
              <wp:positionH relativeFrom="margin">
                <wp:align>left</wp:align>
              </wp:positionH>
              <wp:positionV relativeFrom="paragraph">
                <wp:posOffset>-133350</wp:posOffset>
              </wp:positionV>
              <wp:extent cx="868045" cy="520700"/>
              <wp:effectExtent l="0" t="0" r="8255" b="0"/>
              <wp:wrapNone/>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51A">
          <w:rPr>
            <w:rFonts w:ascii="Arial" w:hAnsi="Arial" w:cs="Arial"/>
          </w:rPr>
          <w:fldChar w:fldCharType="begin"/>
        </w:r>
        <w:r w:rsidRPr="0090551A">
          <w:rPr>
            <w:rFonts w:ascii="Arial" w:hAnsi="Arial" w:cs="Arial"/>
          </w:rPr>
          <w:instrText xml:space="preserve"> PAGE   \* MERGEFORMAT </w:instrText>
        </w:r>
        <w:r w:rsidRPr="0090551A">
          <w:rPr>
            <w:rFonts w:ascii="Arial" w:hAnsi="Arial" w:cs="Arial"/>
          </w:rPr>
          <w:fldChar w:fldCharType="separate"/>
        </w:r>
        <w:r w:rsidR="00B47FA8">
          <w:rPr>
            <w:rFonts w:ascii="Arial" w:hAnsi="Arial" w:cs="Arial"/>
            <w:noProof/>
          </w:rPr>
          <w:t>6</w:t>
        </w:r>
        <w:r w:rsidRPr="0090551A">
          <w:rPr>
            <w:rFonts w:ascii="Arial" w:hAnsi="Arial" w:cs="Arial"/>
            <w:noProof/>
          </w:rPr>
          <w:fldChar w:fldCharType="end"/>
        </w:r>
      </w:p>
    </w:sdtContent>
  </w:sdt>
  <w:p w14:paraId="2F6B7858" w14:textId="77777777" w:rsidR="00E6108F" w:rsidRDefault="00E61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3F997" w14:textId="77777777" w:rsidR="00257474" w:rsidRDefault="00257474" w:rsidP="00827398">
      <w:pPr>
        <w:spacing w:after="0" w:line="240" w:lineRule="auto"/>
      </w:pPr>
      <w:r>
        <w:separator/>
      </w:r>
    </w:p>
  </w:footnote>
  <w:footnote w:type="continuationSeparator" w:id="0">
    <w:p w14:paraId="79082E28" w14:textId="77777777" w:rsidR="00257474" w:rsidRDefault="00257474" w:rsidP="0082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BE0B8" w14:textId="77777777" w:rsidR="00E6108F" w:rsidRDefault="00E6108F" w:rsidP="00827398">
    <w:pPr>
      <w:pStyle w:val="Header"/>
      <w:rPr>
        <w:rFonts w:ascii="Arial" w:eastAsia="Times New Roman" w:hAnsi="Arial" w:cs="Arial"/>
        <w:b/>
        <w:sz w:val="36"/>
        <w:szCs w:val="36"/>
        <w:lang w:val="en-GB"/>
      </w:rPr>
    </w:pPr>
    <w:r>
      <w:rPr>
        <w:noProof/>
        <w:lang w:val="en-CA" w:eastAsia="en-CA"/>
      </w:rPr>
      <w:drawing>
        <wp:inline distT="0" distB="0" distL="0" distR="0" wp14:anchorId="0237C511" wp14:editId="308FD958">
          <wp:extent cx="2143125" cy="542925"/>
          <wp:effectExtent l="0" t="0" r="9525" b="9525"/>
          <wp:docPr id="12" name="Picture 1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768BCCD" w14:textId="77777777" w:rsidR="00E6108F" w:rsidRDefault="00E6108F" w:rsidP="00827398">
    <w:pPr>
      <w:pStyle w:val="Header"/>
    </w:pPr>
    <w:r>
      <w:rPr>
        <w:rFonts w:ascii="Arial" w:eastAsia="Times New Roman" w:hAnsi="Arial" w:cs="Arial"/>
        <w:b/>
        <w:sz w:val="36"/>
        <w:szCs w:val="36"/>
        <w:lang w:val="en-GB"/>
      </w:rPr>
      <w:t>Trainer Essentials</w:t>
    </w:r>
    <w:r w:rsidRPr="00AA70EB">
      <w:rPr>
        <w:rFonts w:ascii="Arial" w:eastAsia="Times New Roman" w:hAnsi="Arial" w:cs="Arial"/>
        <w:b/>
        <w:sz w:val="36"/>
        <w:szCs w:val="36"/>
        <w:lang w:val="en-GB"/>
      </w:rPr>
      <w:t xml:space="preserve">: </w:t>
    </w:r>
    <w:r>
      <w:rPr>
        <w:rFonts w:ascii="Arial" w:eastAsia="Times New Roman" w:hAnsi="Arial" w:cs="Arial"/>
        <w:b/>
        <w:sz w:val="36"/>
        <w:szCs w:val="36"/>
      </w:rPr>
      <w:t>Trainer Identity</w:t>
    </w:r>
  </w:p>
  <w:p w14:paraId="581FC2A9" w14:textId="77777777" w:rsidR="00E6108F" w:rsidRDefault="00E61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2A89"/>
    <w:multiLevelType w:val="hybridMultilevel"/>
    <w:tmpl w:val="0C8CCEAA"/>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580A8B"/>
    <w:multiLevelType w:val="hybridMultilevel"/>
    <w:tmpl w:val="6070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B502CA"/>
    <w:multiLevelType w:val="hybridMultilevel"/>
    <w:tmpl w:val="79ECB0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uelert">
    <w15:presenceInfo w15:providerId="None" w15:userId="Schue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0E"/>
    <w:rsid w:val="00020807"/>
    <w:rsid w:val="000248C0"/>
    <w:rsid w:val="0009149C"/>
    <w:rsid w:val="000B0180"/>
    <w:rsid w:val="000E2995"/>
    <w:rsid w:val="000F301F"/>
    <w:rsid w:val="00123515"/>
    <w:rsid w:val="00126C73"/>
    <w:rsid w:val="00155052"/>
    <w:rsid w:val="0016478B"/>
    <w:rsid w:val="001A4A2C"/>
    <w:rsid w:val="001B51E4"/>
    <w:rsid w:val="001C25F1"/>
    <w:rsid w:val="001F475F"/>
    <w:rsid w:val="0022744A"/>
    <w:rsid w:val="0025530B"/>
    <w:rsid w:val="00257474"/>
    <w:rsid w:val="002C0247"/>
    <w:rsid w:val="0035008C"/>
    <w:rsid w:val="00373D88"/>
    <w:rsid w:val="003742F4"/>
    <w:rsid w:val="004010BD"/>
    <w:rsid w:val="00406B6E"/>
    <w:rsid w:val="00432C5F"/>
    <w:rsid w:val="004436AE"/>
    <w:rsid w:val="00463A0E"/>
    <w:rsid w:val="00494E38"/>
    <w:rsid w:val="004C0BEC"/>
    <w:rsid w:val="004D539C"/>
    <w:rsid w:val="004F7DEB"/>
    <w:rsid w:val="00503CE3"/>
    <w:rsid w:val="005221F2"/>
    <w:rsid w:val="005258DC"/>
    <w:rsid w:val="0053024E"/>
    <w:rsid w:val="00530A50"/>
    <w:rsid w:val="00555577"/>
    <w:rsid w:val="00583A72"/>
    <w:rsid w:val="00586353"/>
    <w:rsid w:val="006176AB"/>
    <w:rsid w:val="0063197D"/>
    <w:rsid w:val="00651CF9"/>
    <w:rsid w:val="00666AB9"/>
    <w:rsid w:val="00666F5D"/>
    <w:rsid w:val="006821D8"/>
    <w:rsid w:val="0068752A"/>
    <w:rsid w:val="00690AF2"/>
    <w:rsid w:val="006A1BE1"/>
    <w:rsid w:val="006A6DF2"/>
    <w:rsid w:val="006B57E9"/>
    <w:rsid w:val="007106FC"/>
    <w:rsid w:val="007157F6"/>
    <w:rsid w:val="007211E9"/>
    <w:rsid w:val="0072580C"/>
    <w:rsid w:val="00737E58"/>
    <w:rsid w:val="00776BEF"/>
    <w:rsid w:val="00797215"/>
    <w:rsid w:val="00800CF4"/>
    <w:rsid w:val="00811AF1"/>
    <w:rsid w:val="008139E5"/>
    <w:rsid w:val="0081440D"/>
    <w:rsid w:val="00827398"/>
    <w:rsid w:val="00867667"/>
    <w:rsid w:val="00871B8F"/>
    <w:rsid w:val="008B5C15"/>
    <w:rsid w:val="0090551A"/>
    <w:rsid w:val="00922EDE"/>
    <w:rsid w:val="00947A31"/>
    <w:rsid w:val="00985C2A"/>
    <w:rsid w:val="00997A3D"/>
    <w:rsid w:val="009A43AE"/>
    <w:rsid w:val="009B6712"/>
    <w:rsid w:val="009E07CB"/>
    <w:rsid w:val="00A02966"/>
    <w:rsid w:val="00A2169E"/>
    <w:rsid w:val="00A312E3"/>
    <w:rsid w:val="00A31A3F"/>
    <w:rsid w:val="00A4469F"/>
    <w:rsid w:val="00A447F2"/>
    <w:rsid w:val="00AC5824"/>
    <w:rsid w:val="00AE1C34"/>
    <w:rsid w:val="00B24075"/>
    <w:rsid w:val="00B47FA8"/>
    <w:rsid w:val="00B521F8"/>
    <w:rsid w:val="00B919C1"/>
    <w:rsid w:val="00BB035B"/>
    <w:rsid w:val="00BC50DB"/>
    <w:rsid w:val="00BD2FA3"/>
    <w:rsid w:val="00BE28BC"/>
    <w:rsid w:val="00C279A3"/>
    <w:rsid w:val="00C32013"/>
    <w:rsid w:val="00C77D3E"/>
    <w:rsid w:val="00C85578"/>
    <w:rsid w:val="00C87A79"/>
    <w:rsid w:val="00C97ECB"/>
    <w:rsid w:val="00CA3A4A"/>
    <w:rsid w:val="00CC6579"/>
    <w:rsid w:val="00D0266D"/>
    <w:rsid w:val="00D23219"/>
    <w:rsid w:val="00D76B01"/>
    <w:rsid w:val="00DC0B0C"/>
    <w:rsid w:val="00E008ED"/>
    <w:rsid w:val="00E030B7"/>
    <w:rsid w:val="00E2351B"/>
    <w:rsid w:val="00E6108F"/>
    <w:rsid w:val="00E8545B"/>
    <w:rsid w:val="00EA418A"/>
    <w:rsid w:val="00EA7B5A"/>
    <w:rsid w:val="00EE28F9"/>
    <w:rsid w:val="00F60B67"/>
    <w:rsid w:val="00F82884"/>
    <w:rsid w:val="00F86A29"/>
    <w:rsid w:val="00FA2D31"/>
    <w:rsid w:val="00FB16CC"/>
    <w:rsid w:val="00FD2CB3"/>
    <w:rsid w:val="00FD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69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6821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4E"/>
    <w:pPr>
      <w:ind w:left="720"/>
      <w:contextualSpacing/>
    </w:pPr>
  </w:style>
  <w:style w:type="paragraph" w:styleId="BodyText2">
    <w:name w:val="Body Text 2"/>
    <w:basedOn w:val="Normal"/>
    <w:link w:val="BodyText2Char"/>
    <w:uiPriority w:val="99"/>
    <w:unhideWhenUsed/>
    <w:rsid w:val="0009149C"/>
    <w:pPr>
      <w:spacing w:after="120" w:line="480" w:lineRule="auto"/>
    </w:pPr>
  </w:style>
  <w:style w:type="character" w:customStyle="1" w:styleId="BodyText2Char">
    <w:name w:val="Body Text 2 Char"/>
    <w:basedOn w:val="DefaultParagraphFont"/>
    <w:link w:val="BodyText2"/>
    <w:uiPriority w:val="99"/>
    <w:rsid w:val="0009149C"/>
  </w:style>
  <w:style w:type="paragraph" w:styleId="BalloonText">
    <w:name w:val="Balloon Text"/>
    <w:basedOn w:val="Normal"/>
    <w:link w:val="BalloonTextChar"/>
    <w:uiPriority w:val="99"/>
    <w:semiHidden/>
    <w:unhideWhenUsed/>
    <w:rsid w:val="0012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15"/>
    <w:rPr>
      <w:rFonts w:ascii="Tahoma" w:hAnsi="Tahoma" w:cs="Tahoma"/>
      <w:sz w:val="16"/>
      <w:szCs w:val="16"/>
    </w:rPr>
  </w:style>
  <w:style w:type="character" w:customStyle="1" w:styleId="Heading1Char">
    <w:name w:val="Heading 1 Char"/>
    <w:basedOn w:val="DefaultParagraphFont"/>
    <w:link w:val="Heading1"/>
    <w:uiPriority w:val="9"/>
    <w:rsid w:val="00A4469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4469F"/>
  </w:style>
  <w:style w:type="character" w:styleId="CommentReference">
    <w:name w:val="annotation reference"/>
    <w:basedOn w:val="DefaultParagraphFont"/>
    <w:uiPriority w:val="99"/>
    <w:semiHidden/>
    <w:unhideWhenUsed/>
    <w:rsid w:val="004D539C"/>
    <w:rPr>
      <w:sz w:val="16"/>
      <w:szCs w:val="16"/>
    </w:rPr>
  </w:style>
  <w:style w:type="paragraph" w:styleId="CommentText">
    <w:name w:val="annotation text"/>
    <w:basedOn w:val="Normal"/>
    <w:link w:val="CommentTextChar"/>
    <w:uiPriority w:val="99"/>
    <w:semiHidden/>
    <w:unhideWhenUsed/>
    <w:rsid w:val="004D539C"/>
    <w:pPr>
      <w:spacing w:line="240" w:lineRule="auto"/>
    </w:pPr>
    <w:rPr>
      <w:sz w:val="20"/>
      <w:szCs w:val="20"/>
    </w:rPr>
  </w:style>
  <w:style w:type="character" w:customStyle="1" w:styleId="CommentTextChar">
    <w:name w:val="Comment Text Char"/>
    <w:basedOn w:val="DefaultParagraphFont"/>
    <w:link w:val="CommentText"/>
    <w:uiPriority w:val="99"/>
    <w:semiHidden/>
    <w:rsid w:val="004D539C"/>
    <w:rPr>
      <w:sz w:val="20"/>
      <w:szCs w:val="20"/>
    </w:rPr>
  </w:style>
  <w:style w:type="paragraph" w:styleId="CommentSubject">
    <w:name w:val="annotation subject"/>
    <w:basedOn w:val="CommentText"/>
    <w:next w:val="CommentText"/>
    <w:link w:val="CommentSubjectChar"/>
    <w:uiPriority w:val="99"/>
    <w:semiHidden/>
    <w:unhideWhenUsed/>
    <w:rsid w:val="004D539C"/>
    <w:rPr>
      <w:b/>
      <w:bCs/>
    </w:rPr>
  </w:style>
  <w:style w:type="character" w:customStyle="1" w:styleId="CommentSubjectChar">
    <w:name w:val="Comment Subject Char"/>
    <w:basedOn w:val="CommentTextChar"/>
    <w:link w:val="CommentSubject"/>
    <w:uiPriority w:val="99"/>
    <w:semiHidden/>
    <w:rsid w:val="004D539C"/>
    <w:rPr>
      <w:b/>
      <w:bCs/>
      <w:sz w:val="20"/>
      <w:szCs w:val="20"/>
    </w:rPr>
  </w:style>
  <w:style w:type="paragraph" w:styleId="Header">
    <w:name w:val="header"/>
    <w:basedOn w:val="Normal"/>
    <w:link w:val="HeaderChar"/>
    <w:uiPriority w:val="99"/>
    <w:unhideWhenUsed/>
    <w:rsid w:val="0082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98"/>
  </w:style>
  <w:style w:type="paragraph" w:styleId="Footer">
    <w:name w:val="footer"/>
    <w:basedOn w:val="Normal"/>
    <w:link w:val="FooterChar"/>
    <w:uiPriority w:val="99"/>
    <w:unhideWhenUsed/>
    <w:rsid w:val="0082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98"/>
  </w:style>
  <w:style w:type="character" w:customStyle="1" w:styleId="Heading2Char">
    <w:name w:val="Heading 2 Char"/>
    <w:basedOn w:val="DefaultParagraphFont"/>
    <w:link w:val="Heading2"/>
    <w:uiPriority w:val="9"/>
    <w:rsid w:val="006821D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E2995"/>
    <w:pPr>
      <w:spacing w:after="0" w:line="240" w:lineRule="auto"/>
    </w:pPr>
  </w:style>
  <w:style w:type="character" w:styleId="Hyperlink">
    <w:name w:val="Hyperlink"/>
    <w:basedOn w:val="DefaultParagraphFont"/>
    <w:uiPriority w:val="99"/>
    <w:unhideWhenUsed/>
    <w:rsid w:val="00651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69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6821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4E"/>
    <w:pPr>
      <w:ind w:left="720"/>
      <w:contextualSpacing/>
    </w:pPr>
  </w:style>
  <w:style w:type="paragraph" w:styleId="BodyText2">
    <w:name w:val="Body Text 2"/>
    <w:basedOn w:val="Normal"/>
    <w:link w:val="BodyText2Char"/>
    <w:uiPriority w:val="99"/>
    <w:unhideWhenUsed/>
    <w:rsid w:val="0009149C"/>
    <w:pPr>
      <w:spacing w:after="120" w:line="480" w:lineRule="auto"/>
    </w:pPr>
  </w:style>
  <w:style w:type="character" w:customStyle="1" w:styleId="BodyText2Char">
    <w:name w:val="Body Text 2 Char"/>
    <w:basedOn w:val="DefaultParagraphFont"/>
    <w:link w:val="BodyText2"/>
    <w:uiPriority w:val="99"/>
    <w:rsid w:val="0009149C"/>
  </w:style>
  <w:style w:type="paragraph" w:styleId="BalloonText">
    <w:name w:val="Balloon Text"/>
    <w:basedOn w:val="Normal"/>
    <w:link w:val="BalloonTextChar"/>
    <w:uiPriority w:val="99"/>
    <w:semiHidden/>
    <w:unhideWhenUsed/>
    <w:rsid w:val="0012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15"/>
    <w:rPr>
      <w:rFonts w:ascii="Tahoma" w:hAnsi="Tahoma" w:cs="Tahoma"/>
      <w:sz w:val="16"/>
      <w:szCs w:val="16"/>
    </w:rPr>
  </w:style>
  <w:style w:type="character" w:customStyle="1" w:styleId="Heading1Char">
    <w:name w:val="Heading 1 Char"/>
    <w:basedOn w:val="DefaultParagraphFont"/>
    <w:link w:val="Heading1"/>
    <w:uiPriority w:val="9"/>
    <w:rsid w:val="00A4469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4469F"/>
  </w:style>
  <w:style w:type="character" w:styleId="CommentReference">
    <w:name w:val="annotation reference"/>
    <w:basedOn w:val="DefaultParagraphFont"/>
    <w:uiPriority w:val="99"/>
    <w:semiHidden/>
    <w:unhideWhenUsed/>
    <w:rsid w:val="004D539C"/>
    <w:rPr>
      <w:sz w:val="16"/>
      <w:szCs w:val="16"/>
    </w:rPr>
  </w:style>
  <w:style w:type="paragraph" w:styleId="CommentText">
    <w:name w:val="annotation text"/>
    <w:basedOn w:val="Normal"/>
    <w:link w:val="CommentTextChar"/>
    <w:uiPriority w:val="99"/>
    <w:semiHidden/>
    <w:unhideWhenUsed/>
    <w:rsid w:val="004D539C"/>
    <w:pPr>
      <w:spacing w:line="240" w:lineRule="auto"/>
    </w:pPr>
    <w:rPr>
      <w:sz w:val="20"/>
      <w:szCs w:val="20"/>
    </w:rPr>
  </w:style>
  <w:style w:type="character" w:customStyle="1" w:styleId="CommentTextChar">
    <w:name w:val="Comment Text Char"/>
    <w:basedOn w:val="DefaultParagraphFont"/>
    <w:link w:val="CommentText"/>
    <w:uiPriority w:val="99"/>
    <w:semiHidden/>
    <w:rsid w:val="004D539C"/>
    <w:rPr>
      <w:sz w:val="20"/>
      <w:szCs w:val="20"/>
    </w:rPr>
  </w:style>
  <w:style w:type="paragraph" w:styleId="CommentSubject">
    <w:name w:val="annotation subject"/>
    <w:basedOn w:val="CommentText"/>
    <w:next w:val="CommentText"/>
    <w:link w:val="CommentSubjectChar"/>
    <w:uiPriority w:val="99"/>
    <w:semiHidden/>
    <w:unhideWhenUsed/>
    <w:rsid w:val="004D539C"/>
    <w:rPr>
      <w:b/>
      <w:bCs/>
    </w:rPr>
  </w:style>
  <w:style w:type="character" w:customStyle="1" w:styleId="CommentSubjectChar">
    <w:name w:val="Comment Subject Char"/>
    <w:basedOn w:val="CommentTextChar"/>
    <w:link w:val="CommentSubject"/>
    <w:uiPriority w:val="99"/>
    <w:semiHidden/>
    <w:rsid w:val="004D539C"/>
    <w:rPr>
      <w:b/>
      <w:bCs/>
      <w:sz w:val="20"/>
      <w:szCs w:val="20"/>
    </w:rPr>
  </w:style>
  <w:style w:type="paragraph" w:styleId="Header">
    <w:name w:val="header"/>
    <w:basedOn w:val="Normal"/>
    <w:link w:val="HeaderChar"/>
    <w:uiPriority w:val="99"/>
    <w:unhideWhenUsed/>
    <w:rsid w:val="0082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98"/>
  </w:style>
  <w:style w:type="paragraph" w:styleId="Footer">
    <w:name w:val="footer"/>
    <w:basedOn w:val="Normal"/>
    <w:link w:val="FooterChar"/>
    <w:uiPriority w:val="99"/>
    <w:unhideWhenUsed/>
    <w:rsid w:val="0082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98"/>
  </w:style>
  <w:style w:type="character" w:customStyle="1" w:styleId="Heading2Char">
    <w:name w:val="Heading 2 Char"/>
    <w:basedOn w:val="DefaultParagraphFont"/>
    <w:link w:val="Heading2"/>
    <w:uiPriority w:val="9"/>
    <w:rsid w:val="006821D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E2995"/>
    <w:pPr>
      <w:spacing w:after="0" w:line="240" w:lineRule="auto"/>
    </w:pPr>
  </w:style>
  <w:style w:type="character" w:styleId="Hyperlink">
    <w:name w:val="Hyperlink"/>
    <w:basedOn w:val="DefaultParagraphFont"/>
    <w:uiPriority w:val="99"/>
    <w:unhideWhenUsed/>
    <w:rsid w:val="00651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awst-fs01\Shared\Education%20Program%20Development\8%20Workshops%20in%20Progress\Delivering%20Effective%20WASH%20Training\Participant%20Materials\for%20copy%20edit\resources@cawst.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awst-fs01\Shared\Education%20Program%20Development\8%20Workshops%20in%20Progress\Delivering%20Effective%20WASH%20Training\Participant%20Materials\for%20copy%20edit\www.cawst.org%2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file:///\\cawst-fs01\Shared\Education%20Program%20Development\8%20Workshops%20in%20Progress\Delivering%20Effective%20WASH%20Training\Participant%20Materials\for%20copy%20edit\www.caw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Arn91</b:Tag>
    <b:SourceType>Book</b:SourceType>
    <b:Guid>{6A3157C9-ADA4-4F28-A158-732D3AA805D6}</b:Guid>
    <b:Title>Educating for Change</b:Title>
    <b:Year>1991</b:Year>
    <b:Author>
      <b:Author>
        <b:NameList>
          <b:Person>
            <b:Last>Arnold</b:Last>
            <b:First>Rick</b:First>
          </b:Person>
          <b:Person>
            <b:Last>Burke</b:Last>
            <b:First>Bev</b:First>
          </b:Person>
          <b:Person>
            <b:Last>James</b:Last>
            <b:First>Carl</b:First>
          </b:Person>
          <b:Person>
            <b:Last>Martin</b:Last>
            <b:First>D'Arcy</b:First>
          </b:Person>
          <b:Person>
            <b:Last>Thomas</b:Last>
            <b:First>Barb</b:First>
          </b:Person>
        </b:NameList>
      </b:Author>
    </b:Author>
    <b:City>Toronto</b:City>
    <b:Publisher>Between the Lines</b:Publisher>
    <b:RefOrder>1</b:RefOrder>
  </b:Source>
  <b:Source>
    <b:Tag>Pra98</b:Tag>
    <b:SourceType>BookSection</b:SourceType>
    <b:Guid>{574882E2-627A-47D6-8C02-971C2DC59AEF}</b:Guid>
    <b:Title>To be or not to be: central questions in organizational identity.</b:Title>
    <b:Year>1998</b:Year>
    <b:City>Thousand Oaks</b:City>
    <b:Publisher>Sage</b:Publisher>
    <b:Author>
      <b:Author>
        <b:NameList>
          <b:Person>
            <b:Last>Pratt</b:Last>
            <b:Middle>J</b:Middle>
            <b:First>M</b:First>
          </b:Person>
        </b:NameList>
      </b:Author>
      <b:Editor>
        <b:NameList>
          <b:Person>
            <b:Last>Whetten</b:Last>
            <b:Middle>A</b:Middle>
            <b:First>D</b:First>
          </b:Person>
          <b:Person>
            <b:Last>Godfrey</b:Last>
            <b:Middle>C</b:Middle>
            <b:First>P</b:First>
          </b:Person>
        </b:NameList>
      </b:Editor>
    </b:Author>
    <b:BookTitle>Identity in Organizations</b:BookTitle>
    <b:Pages>171-208</b:Pages>
    <b:StateProvince>CA</b:StateProvince>
    <b:RefOrder>2</b:RefOrder>
  </b:Source>
  <b:Source>
    <b:Tag>Alb85</b:Tag>
    <b:SourceType>JournalArticle</b:SourceType>
    <b:Guid>{F9CB60A9-CB0E-4497-90FA-F77F8429002F}</b:Guid>
    <b:Title>Organizational Identity</b:Title>
    <b:JournalName>Research in Organizational Behaviour </b:JournalName>
    <b:Year>1985</b:Year>
    <b:Pages>263-295</b:Pages>
    <b:Author>
      <b:Author>
        <b:NameList>
          <b:Person>
            <b:Last>Albert</b:Last>
            <b:First>S</b:First>
          </b:Person>
          <b:Person>
            <b:Last>Whetten</b:Last>
            <b:First>D.A.</b:First>
          </b:Person>
        </b:NameList>
      </b:Author>
      <b:Editor>
        <b:NameList>
          <b:Person>
            <b:Last>Cummings</b:Last>
            <b:First>L.L.</b:First>
          </b:Person>
          <b:Person>
            <b:Last>Staw</b:Last>
            <b:First>B.M.</b:First>
          </b:Person>
        </b:NameList>
      </b:Editor>
    </b:Author>
    <b:BookTitle>REsearch in O</b:BookTitle>
    <b:Volume>7</b:Volume>
    <b:RefOrder>3</b:RefOrder>
  </b:Source>
  <b:Source>
    <b:Tag>Ash08</b:Tag>
    <b:SourceType>JournalArticle</b:SourceType>
    <b:Guid>{3F3306D4-16DF-4F71-B7B8-D83C3363E83C}</b:Guid>
    <b:Title>Organizational identity and the strategy as a context for the individual</b:Title>
    <b:Year>1996</b:Year>
    <b:Pages>19-64</b:Pages>
    <b:JournalName>Advances in Strategic Management</b:JournalName>
    <b:Month>June</b:Month>
    <b:Issue>34</b:Issue>
    <b:Author>
      <b:Author>
        <b:NameList>
          <b:Person>
            <b:Last>Ashforth</b:Last>
            <b:Middle>E</b:Middle>
            <b:First>Blake</b:First>
          </b:Person>
          <b:Person>
            <b:Last>Mael</b:Last>
            <b:Middle>E</b:Middle>
            <b:First>Fred</b:First>
          </b:Person>
        </b:NameList>
      </b:Author>
    </b:Author>
    <b:URL>http://www.factorhappiness.at/downloads/quellen/S4_Ashforth.pdf</b:URL>
    <b:RefOrder>4</b:RefOrder>
  </b:Source>
  <b:Source>
    <b:Tag>Dea01</b:Tag>
    <b:SourceType>BookSection</b:SourceType>
    <b:Guid>{1870959E-2F5A-421E-B0B9-4A30D9EFEDF3}</b:Guid>
    <b:Title>Social Identity </b:Title>
    <b:City>San Diego</b:City>
    <b:Year>2001</b:Year>
    <b:BookTitle>Encyclopedia of Women and Gender </b:BookTitle>
    <b:Pages>1-9</b:Pages>
    <b:Publisher>Academic Press</b:Publisher>
    <b:Author>
      <b:Author>
        <b:NameList>
          <b:Person>
            <b:Last>Deaux</b:Last>
            <b:First>Kay</b:First>
          </b:Person>
        </b:NameList>
      </b:Author>
      <b:Editor>
        <b:NameList>
          <b:Person>
            <b:Last>Levy</b:Last>
            <b:First>Nikki</b:First>
          </b:Person>
        </b:NameList>
      </b:Editor>
    </b:Author>
    <b:RefOrder>5</b:RefOrder>
  </b:Source>
</b:Sources>
</file>

<file path=customXml/itemProps1.xml><?xml version="1.0" encoding="utf-8"?>
<ds:datastoreItem xmlns:ds="http://schemas.openxmlformats.org/officeDocument/2006/customXml" ds:itemID="{9A2E14BC-C5BB-4F25-931C-DBF48D91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1653</Words>
  <Characters>9820</Characters>
  <Application>Microsoft Office Word</Application>
  <DocSecurity>0</DocSecurity>
  <Lines>516</Lines>
  <Paragraphs>310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Lisa Mitchell</cp:lastModifiedBy>
  <cp:revision>6</cp:revision>
  <cp:lastPrinted>2015-01-13T19:03:00Z</cp:lastPrinted>
  <dcterms:created xsi:type="dcterms:W3CDTF">2015-02-19T16:39:00Z</dcterms:created>
  <dcterms:modified xsi:type="dcterms:W3CDTF">2015-03-05T23:26:00Z</dcterms:modified>
</cp:coreProperties>
</file>