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B590" w14:textId="77777777" w:rsidR="00E3064F" w:rsidRDefault="00000000">
      <w:pPr>
        <w:jc w:val="center"/>
        <w:rPr>
          <w:sz w:val="28"/>
          <w:szCs w:val="28"/>
        </w:rPr>
      </w:pPr>
      <w:r>
        <w:rPr>
          <w:sz w:val="28"/>
        </w:rPr>
        <w:t>Análisis de los grupos de interés</w:t>
      </w:r>
    </w:p>
    <w:p w14:paraId="1C3F0724" w14:textId="77777777" w:rsidR="00E3064F" w:rsidRDefault="00000000">
      <w:r>
        <w:t>El análisis de los grupos de interés permite que los equipos del programa recopilen y analicen sistemáticamente la información para determinar los intereses, prioridades y metas de quiénes deben tenerse en cuenta al desarrollar e implementar un programa de WASH.</w:t>
      </w:r>
    </w:p>
    <w:p w14:paraId="3901C1E7" w14:textId="77777777" w:rsidR="00E3064F" w:rsidRDefault="00000000">
      <w:r>
        <w:t>El análisis evalúa las características de los grupos de interés, como el conocimiento de WASH, los intereses relacionados con los programas de WASH, la posición a favor y en contra del programa, las posibles alianzas con otros grupos de interés y la capacidad de afectar las políticas o el proceso del programa a través del poder o el liderazgo.</w:t>
      </w:r>
    </w:p>
    <w:p w14:paraId="13787BE2" w14:textId="77777777" w:rsidR="00E3064F" w:rsidRDefault="00000000">
      <w:pPr>
        <w:rPr>
          <w:sz w:val="24"/>
          <w:szCs w:val="24"/>
        </w:rPr>
      </w:pPr>
      <w:r>
        <w:rPr>
          <w:sz w:val="24"/>
        </w:rPr>
        <w:t xml:space="preserve">El análisis de un grupo de interés es un </w:t>
      </w:r>
      <w:r>
        <w:rPr>
          <w:b/>
          <w:sz w:val="24"/>
          <w:szCs w:val="24"/>
        </w:rPr>
        <w:t>documento de trabajo</w:t>
      </w:r>
      <w:r>
        <w:rPr>
          <w:sz w:val="24"/>
        </w:rPr>
        <w:t xml:space="preserve"> que se crea al comienzo de cada proyecto y </w:t>
      </w:r>
      <w:r>
        <w:rPr>
          <w:b/>
          <w:sz w:val="24"/>
          <w:szCs w:val="24"/>
        </w:rPr>
        <w:t>se actualiza regularmente</w:t>
      </w:r>
      <w:r>
        <w:rPr>
          <w:sz w:val="24"/>
        </w:rPr>
        <w:t xml:space="preserve">. Las personas tienden a entrar y salir de organizaciones, trabajos y proyectos, lo que significa que es necesario analizar a los nuevos, mientras que es necesario volver a analizar a otros. La documentación oportuna de los cambios en los grupos de interés con evaluaciones regulares de análisis previos hace que la información siga siendo relevante y puede ayudar a identificar posibles riesgos de manera temprana. </w:t>
      </w:r>
    </w:p>
    <w:p w14:paraId="10355316" w14:textId="77777777" w:rsidR="00E3064F" w:rsidRDefault="00000000">
      <w:pPr>
        <w:rPr>
          <w:b/>
          <w:sz w:val="24"/>
          <w:szCs w:val="24"/>
          <w:u w:val="single"/>
        </w:rPr>
      </w:pPr>
      <w:r>
        <w:rPr>
          <w:b/>
          <w:sz w:val="24"/>
          <w:u w:val="single"/>
        </w:rPr>
        <w:t>Pasos del análisis de los grupos de interés:</w:t>
      </w:r>
    </w:p>
    <w:p w14:paraId="68C13F7E" w14:textId="12A1EA4C"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Identificar un capacitar un equipo: </w:t>
      </w:r>
      <w:r>
        <w:rPr>
          <w:color w:val="000000"/>
        </w:rPr>
        <w:t>form</w:t>
      </w:r>
      <w:r w:rsidR="007A5FE3">
        <w:rPr>
          <w:color w:val="000000"/>
        </w:rPr>
        <w:t>e</w:t>
      </w:r>
      <w:r>
        <w:rPr>
          <w:color w:val="000000"/>
        </w:rPr>
        <w:t xml:space="preserve"> un pequeño grupo de trabajo (de dos a cuatro personas) cuyos miembros realicen la recopilación de datos, </w:t>
      </w:r>
      <w:r>
        <w:t>entrevisten</w:t>
      </w:r>
      <w:r>
        <w:rPr>
          <w:color w:val="000000"/>
        </w:rPr>
        <w:t xml:space="preserve"> a los grupos de interés y analicen los datos. Cuando sea posible, el grupo de trabajo debe representar distintos intereses y experiencias. Esto ayuda a evitar los prejuicios que pueden surgir cuando una sola persona o institución lleva a cabo un análisi</w:t>
      </w:r>
      <w:r w:rsidR="007A5FE3">
        <w:rPr>
          <w:color w:val="000000"/>
        </w:rPr>
        <w:t xml:space="preserve">s. </w:t>
      </w:r>
      <w:r>
        <w:rPr>
          <w:color w:val="000000"/>
        </w:rPr>
        <w:t xml:space="preserve">Contar con miembros que tengan distintos puntos de vista puede ser útil para la interpretación de datos cuantitativos y, a veces, ambiguos que surgen. </w:t>
      </w:r>
    </w:p>
    <w:p w14:paraId="58ADB012" w14:textId="0123DDD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Aclarar la meta del programa y sus objetivos:</w:t>
      </w:r>
      <w:r>
        <w:rPr>
          <w:color w:val="000000"/>
        </w:rPr>
        <w:t xml:space="preserve"> para que el análisis de un grupo de interés sea útil, es necesario una compresión clara del propósito del análisi</w:t>
      </w:r>
      <w:r w:rsidR="00814E2D">
        <w:rPr>
          <w:color w:val="000000"/>
        </w:rPr>
        <w:t xml:space="preserve">s, </w:t>
      </w:r>
      <w:r w:rsidR="00814E2D" w:rsidRPr="006212CC">
        <w:rPr>
          <w:color w:val="000000"/>
        </w:rPr>
        <w:t xml:space="preserve">así como que el </w:t>
      </w:r>
      <w:r>
        <w:rPr>
          <w:color w:val="000000"/>
        </w:rPr>
        <w:t xml:space="preserve">análisis </w:t>
      </w:r>
      <w:r w:rsidRPr="006212CC">
        <w:rPr>
          <w:color w:val="000000"/>
        </w:rPr>
        <w:t>se</w:t>
      </w:r>
      <w:r>
        <w:t xml:space="preserve"> centre</w:t>
      </w:r>
      <w:r>
        <w:rPr>
          <w:color w:val="000000"/>
        </w:rPr>
        <w:t xml:space="preserve"> en personas que son </w:t>
      </w:r>
      <w:r w:rsidR="00456793">
        <w:rPr>
          <w:color w:val="000000"/>
        </w:rPr>
        <w:t>específicas</w:t>
      </w:r>
      <w:r>
        <w:rPr>
          <w:color w:val="000000"/>
        </w:rPr>
        <w:t xml:space="preserve"> para el problema o conflicto que el programa tiene como objetivo mejorar.</w:t>
      </w:r>
    </w:p>
    <w:p w14:paraId="1A488094"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Desarrollar un plan: </w:t>
      </w:r>
      <w:r>
        <w:rPr>
          <w:color w:val="000000"/>
        </w:rPr>
        <w:t xml:space="preserve">cree un plan de acción en el que estén identificados los posibles usuarios de la información y un plan para cómo se utilizarán los resultados y la información. </w:t>
      </w:r>
    </w:p>
    <w:p w14:paraId="6A795FAA" w14:textId="1BBC4A16"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Establecer un cronograma para el proceso: </w:t>
      </w:r>
      <w:r>
        <w:rPr>
          <w:color w:val="000000"/>
        </w:rPr>
        <w:t>esto ayudará a establecer una dirección y prioridades claras, lo que debería dar lugar a una mejor eficacia del análisis. Recuerd</w:t>
      </w:r>
      <w:r w:rsidR="00E7632A">
        <w:rPr>
          <w:color w:val="000000"/>
        </w:rPr>
        <w:t>e</w:t>
      </w:r>
      <w:r>
        <w:rPr>
          <w:color w:val="000000"/>
        </w:rPr>
        <w:t xml:space="preserve"> que debe asignarse suficiente tiempo para organizar entrevistas y reprogramarlas en caso de cancelaciones.</w:t>
      </w:r>
      <w:r>
        <w:rPr>
          <w:b/>
          <w:color w:val="000000"/>
        </w:rPr>
        <w:t xml:space="preserve"> </w:t>
      </w:r>
    </w:p>
    <w:p w14:paraId="4D57FBE9"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Identificar los grupos de interés clave: </w:t>
      </w:r>
      <w:r>
        <w:rPr>
          <w:color w:val="000000"/>
        </w:rPr>
        <w:t xml:space="preserve">utilice una hoja de cálculo para enumerar los detalles de cada persona (nombre, puesto, correo electrónico, número de teléfono). A medida que la información se confirme, se incluirán otros datos en esa hoja de cálculo. </w:t>
      </w:r>
    </w:p>
    <w:p w14:paraId="4367FCDA"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Crear o adaptar herramientas de recolección de datos: </w:t>
      </w:r>
      <w:r>
        <w:rPr>
          <w:color w:val="000000"/>
        </w:rPr>
        <w:t xml:space="preserve">luego de identificar a los grupos de interés clave, el equipo deberá definir claramente la información o características de estos para tenerlas en cuenta al determinar el poder y el interés de los grupos de interés en el programa. Se deberán crear herramientas de recolección de datos, o adaptarlas según corresponda. </w:t>
      </w:r>
    </w:p>
    <w:p w14:paraId="075BFD8F" w14:textId="0CAC8CF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lastRenderedPageBreak/>
        <w:t>Recolectar y registrar la información:</w:t>
      </w:r>
      <w:r>
        <w:rPr>
          <w:color w:val="000000"/>
        </w:rPr>
        <w:t xml:space="preserve"> esto puede realizarse utilizando varios métodos de recolección de datos. Planifi</w:t>
      </w:r>
      <w:r w:rsidR="0029147F">
        <w:rPr>
          <w:color w:val="000000"/>
        </w:rPr>
        <w:t>que</w:t>
      </w:r>
      <w:r>
        <w:rPr>
          <w:color w:val="000000"/>
        </w:rPr>
        <w:t xml:space="preserve"> entrevistar a los grupos de interés para obtener información precisa sobre su puesto, intereses y capacidad. Esto le brinda al equipo la oportunidad de comprender mejor cómo el grupo de interés puede afectar la implementación del programa. </w:t>
      </w:r>
      <w:r w:rsidR="008B08F7">
        <w:rPr>
          <w:color w:val="000000"/>
          <w:lang w:val="en-AS"/>
        </w:rPr>
        <w:t>Utilice</w:t>
      </w:r>
      <w:r>
        <w:rPr>
          <w:color w:val="000000"/>
        </w:rPr>
        <w:t xml:space="preserve"> la plantilla que se encuentra en el Apéndice 1 al final de este documento para completar la información a medida que se la recolecta. </w:t>
      </w:r>
    </w:p>
    <w:p w14:paraId="6F1AF990"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Caracterizar a los grupos de interés:</w:t>
      </w:r>
      <w:r>
        <w:rPr>
          <w:color w:val="000000"/>
        </w:rPr>
        <w:t xml:space="preserve"> los grupos de interés se caracterizan en función del método de mapeo de grupos de interés elegido, pero si selecciona el de poder vs. interés, se clasificarán de la siguiente manera. Una matriz de poder/interés es la metodología de mapeo de grupos de interés más común</w:t>
      </w:r>
      <w:r>
        <w:t>; la</w:t>
      </w:r>
      <w:r>
        <w:rPr>
          <w:color w:val="000000"/>
        </w:rPr>
        <w:t xml:space="preserve"> plantilla puede encontrarse en el Apéndice 2 al final de este documento. </w:t>
      </w:r>
    </w:p>
    <w:p w14:paraId="78E5065D" w14:textId="77777777" w:rsidR="00E3064F" w:rsidRDefault="00000000">
      <w:pPr>
        <w:numPr>
          <w:ilvl w:val="1"/>
          <w:numId w:val="6"/>
        </w:numPr>
        <w:pBdr>
          <w:top w:val="nil"/>
          <w:left w:val="nil"/>
          <w:bottom w:val="nil"/>
          <w:right w:val="nil"/>
          <w:between w:val="nil"/>
        </w:pBdr>
        <w:spacing w:before="120" w:after="120" w:line="240" w:lineRule="auto"/>
        <w:ind w:hanging="357"/>
      </w:pPr>
      <w:r>
        <w:rPr>
          <w:color w:val="000000"/>
        </w:rPr>
        <w:t>Interés alto, poder alto (constructivos): consultar, colaborar e informar</w:t>
      </w:r>
    </w:p>
    <w:p w14:paraId="05322423" w14:textId="77777777" w:rsidR="00E3064F" w:rsidRDefault="00000000">
      <w:pPr>
        <w:numPr>
          <w:ilvl w:val="1"/>
          <w:numId w:val="6"/>
        </w:numPr>
        <w:pBdr>
          <w:top w:val="nil"/>
          <w:left w:val="nil"/>
          <w:bottom w:val="nil"/>
          <w:right w:val="nil"/>
          <w:between w:val="nil"/>
        </w:pBdr>
        <w:spacing w:before="120" w:after="120" w:line="240" w:lineRule="auto"/>
        <w:ind w:hanging="357"/>
      </w:pPr>
      <w:r>
        <w:rPr>
          <w:color w:val="000000"/>
        </w:rPr>
        <w:t>Interés bajo, poder alto (destructivos): consultar, colaborar e informar</w:t>
      </w:r>
    </w:p>
    <w:p w14:paraId="6FA0FA0D" w14:textId="77777777" w:rsidR="00E3064F" w:rsidRDefault="00000000">
      <w:pPr>
        <w:numPr>
          <w:ilvl w:val="1"/>
          <w:numId w:val="6"/>
        </w:numPr>
        <w:pBdr>
          <w:top w:val="nil"/>
          <w:left w:val="nil"/>
          <w:bottom w:val="nil"/>
          <w:right w:val="nil"/>
          <w:between w:val="nil"/>
        </w:pBdr>
        <w:spacing w:before="120" w:after="120" w:line="240" w:lineRule="auto"/>
        <w:ind w:hanging="357"/>
      </w:pPr>
      <w:r>
        <w:rPr>
          <w:color w:val="000000"/>
        </w:rPr>
        <w:t>Interés alto, poder bajo (defensores): consultar, colaborar, empoderar e informar</w:t>
      </w:r>
    </w:p>
    <w:p w14:paraId="0DA5AC6D" w14:textId="77777777" w:rsidR="00E3064F" w:rsidRDefault="00000000">
      <w:pPr>
        <w:numPr>
          <w:ilvl w:val="1"/>
          <w:numId w:val="6"/>
        </w:numPr>
        <w:pBdr>
          <w:top w:val="nil"/>
          <w:left w:val="nil"/>
          <w:bottom w:val="nil"/>
          <w:right w:val="nil"/>
          <w:between w:val="nil"/>
        </w:pBdr>
        <w:spacing w:before="120" w:after="120" w:line="240" w:lineRule="auto"/>
        <w:ind w:hanging="357"/>
      </w:pPr>
      <w:r>
        <w:rPr>
          <w:color w:val="000000"/>
        </w:rPr>
        <w:t>Interés bajo, poder bajo (antagonistas): consultar, empoderar e informar</w:t>
      </w:r>
    </w:p>
    <w:p w14:paraId="27D49410"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Analizar la tabla de grupos de interés: </w:t>
      </w:r>
      <w:r>
        <w:rPr>
          <w:color w:val="000000"/>
        </w:rPr>
        <w:t xml:space="preserve">priorizar a los grupos de interés es fundamental para la gestión del tiempo, la eficacia del programa y el éxito. La cantidad de grupos de interés que rodean a un programa puede ser abrumadora y gestionar a cada uno de la misma manera no solo deja de ser práctico, sino que es un uso no productivo de los recursos. Los grupos de interés se priorizan en función del método de mapeo de grupos de interés elegido, pero si se utiliza el gráfico de poder-interés, se priorizan en función del cuadrante en el que se ubican. </w:t>
      </w:r>
    </w:p>
    <w:p w14:paraId="2140E1B6" w14:textId="28575CB1"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Identificar los planes de participación de los grupos de interés:</w:t>
      </w:r>
      <w:r>
        <w:rPr>
          <w:color w:val="000000"/>
        </w:rPr>
        <w:t xml:space="preserve"> estos hallazgos </w:t>
      </w:r>
      <w:r>
        <w:t>permitirán</w:t>
      </w:r>
      <w:r>
        <w:rPr>
          <w:color w:val="000000"/>
        </w:rPr>
        <w:t xml:space="preserve"> que el equipo genere y comparta ideas que darán lugar a la creación de un plan de participación de grupos de interés donde se informa, monitorea, involucra y se hace coincidir a cada categoría de grupo de interés con el programa. Los programas de WASH se centran en los grupos vulnerables, así que siempre ten en cuenta las formas de empoderar a los grupos de interés con poder baj</w:t>
      </w:r>
      <w:r w:rsidR="00ED31BF">
        <w:rPr>
          <w:color w:val="000000"/>
        </w:rPr>
        <w:t xml:space="preserve">o. </w:t>
      </w:r>
      <w:r>
        <w:rPr>
          <w:color w:val="000000"/>
        </w:rPr>
        <w:t>Tienden a ser usuarios finales y la meta de los programas de TANDAS es que ellos utilicen las tecnologías de TANDAS de manera constante y correcta. Si no resultan empoderados, nuestros programas fallan.</w:t>
      </w:r>
    </w:p>
    <w:p w14:paraId="511FC9EC" w14:textId="77777777" w:rsidR="00E3064F" w:rsidRDefault="00000000">
      <w:pPr>
        <w:numPr>
          <w:ilvl w:val="0"/>
          <w:numId w:val="5"/>
        </w:numPr>
        <w:pBdr>
          <w:top w:val="nil"/>
          <w:left w:val="nil"/>
          <w:bottom w:val="nil"/>
          <w:right w:val="nil"/>
          <w:between w:val="nil"/>
        </w:pBdr>
        <w:spacing w:before="120" w:after="120" w:line="240" w:lineRule="auto"/>
        <w:ind w:hanging="357"/>
      </w:pPr>
      <w:r>
        <w:rPr>
          <w:b/>
          <w:color w:val="000000"/>
        </w:rPr>
        <w:t xml:space="preserve">Difundir la información: </w:t>
      </w:r>
      <w:r>
        <w:rPr>
          <w:color w:val="000000"/>
        </w:rPr>
        <w:t xml:space="preserve">en coincidencia con el plan de acción que se creó al comienzo del análisis de los grupos de interés, los resultados y otra información relevante debe difundirse según corresponda. </w:t>
      </w:r>
    </w:p>
    <w:p w14:paraId="4B925586" w14:textId="77777777" w:rsidR="00E3064F" w:rsidRDefault="00000000">
      <w:pPr>
        <w:sectPr w:rsidR="00E3064F">
          <w:pgSz w:w="12240" w:h="15840"/>
          <w:pgMar w:top="1440" w:right="1440" w:bottom="1440" w:left="1440" w:header="708" w:footer="708" w:gutter="0"/>
          <w:pgNumType w:start="1"/>
          <w:cols w:space="720"/>
        </w:sectPr>
      </w:pPr>
      <w:r>
        <w:br w:type="page"/>
      </w:r>
    </w:p>
    <w:p w14:paraId="47E7DA02" w14:textId="77777777" w:rsidR="00E3064F" w:rsidRDefault="00000000">
      <w:pPr>
        <w:spacing w:before="240" w:after="240" w:line="240" w:lineRule="auto"/>
      </w:pPr>
      <w:r>
        <w:lastRenderedPageBreak/>
        <w:t xml:space="preserve">Apéndice 1. </w:t>
      </w:r>
      <w:r>
        <w:rPr>
          <w:b/>
          <w:u w:val="single"/>
        </w:rPr>
        <w:t>Herramienta de recolección de datos sobre grupos de interés</w:t>
      </w:r>
      <w:r>
        <w:t xml:space="preserve"> </w:t>
      </w:r>
    </w:p>
    <w:tbl>
      <w:tblPr>
        <w:tblStyle w:val="a1"/>
        <w:tblW w:w="151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482"/>
        <w:gridCol w:w="1237"/>
        <w:gridCol w:w="1649"/>
        <w:gridCol w:w="1476"/>
        <w:gridCol w:w="1219"/>
        <w:gridCol w:w="1300"/>
        <w:gridCol w:w="1824"/>
        <w:gridCol w:w="1578"/>
        <w:gridCol w:w="1691"/>
      </w:tblGrid>
      <w:tr w:rsidR="00E3064F" w14:paraId="1F140273" w14:textId="77777777" w:rsidTr="003C4A97">
        <w:trPr>
          <w:trHeight w:val="1579"/>
        </w:trPr>
        <w:tc>
          <w:tcPr>
            <w:tcW w:w="1702" w:type="dxa"/>
          </w:tcPr>
          <w:p w14:paraId="24A360E2" w14:textId="77777777" w:rsidR="00E3064F" w:rsidRDefault="00000000">
            <w:pPr>
              <w:spacing w:before="240" w:after="240"/>
            </w:pPr>
            <w:r>
              <w:t>Nombre del grupo de interés</w:t>
            </w:r>
          </w:p>
        </w:tc>
        <w:tc>
          <w:tcPr>
            <w:tcW w:w="1482" w:type="dxa"/>
          </w:tcPr>
          <w:p w14:paraId="2AC895FE" w14:textId="77777777" w:rsidR="00E3064F" w:rsidRDefault="00000000">
            <w:pPr>
              <w:spacing w:before="240" w:after="240"/>
            </w:pPr>
            <w:r>
              <w:rPr>
                <w:sz w:val="24"/>
              </w:rPr>
              <w:t>Puesto en la organización</w:t>
            </w:r>
          </w:p>
        </w:tc>
        <w:tc>
          <w:tcPr>
            <w:tcW w:w="1237" w:type="dxa"/>
          </w:tcPr>
          <w:p w14:paraId="1E43C9D3" w14:textId="77777777" w:rsidR="008B08F7" w:rsidRDefault="00000000" w:rsidP="008B08F7">
            <w:pPr>
              <w:spacing w:before="240" w:after="240"/>
              <w:rPr>
                <w:sz w:val="24"/>
              </w:rPr>
            </w:pPr>
            <w:r>
              <w:rPr>
                <w:sz w:val="24"/>
              </w:rPr>
              <w:t>Impacto o</w:t>
            </w:r>
          </w:p>
          <w:p w14:paraId="642904F0" w14:textId="02695739" w:rsidR="00E3064F" w:rsidRDefault="00000000" w:rsidP="008B08F7">
            <w:pPr>
              <w:spacing w:before="240" w:after="240"/>
            </w:pPr>
            <w:r>
              <w:rPr>
                <w:sz w:val="24"/>
              </w:rPr>
              <w:t>Influencia</w:t>
            </w:r>
          </w:p>
        </w:tc>
        <w:tc>
          <w:tcPr>
            <w:tcW w:w="1649" w:type="dxa"/>
          </w:tcPr>
          <w:p w14:paraId="14AF561D" w14:textId="77777777" w:rsidR="00E3064F" w:rsidRDefault="00000000">
            <w:pPr>
              <w:spacing w:before="240" w:after="240"/>
            </w:pPr>
            <w:r>
              <w:t>Correo electrónico e información de contacto</w:t>
            </w:r>
          </w:p>
        </w:tc>
        <w:tc>
          <w:tcPr>
            <w:tcW w:w="1476" w:type="dxa"/>
          </w:tcPr>
          <w:p w14:paraId="258751BB" w14:textId="77777777" w:rsidR="00E3064F" w:rsidRDefault="00000000">
            <w:pPr>
              <w:spacing w:before="240" w:after="240"/>
            </w:pPr>
            <w:r>
              <w:t xml:space="preserve">¿Qué necesitamos de ellos? </w:t>
            </w:r>
          </w:p>
        </w:tc>
        <w:tc>
          <w:tcPr>
            <w:tcW w:w="1219" w:type="dxa"/>
          </w:tcPr>
          <w:p w14:paraId="53573971" w14:textId="77777777" w:rsidR="00E3064F" w:rsidRDefault="00000000">
            <w:pPr>
              <w:spacing w:before="240" w:after="240"/>
            </w:pPr>
            <w:r>
              <w:t>Actitudes y riesgos percibidos</w:t>
            </w:r>
          </w:p>
        </w:tc>
        <w:tc>
          <w:tcPr>
            <w:tcW w:w="1300" w:type="dxa"/>
          </w:tcPr>
          <w:p w14:paraId="54437AF7" w14:textId="77777777" w:rsidR="00E3064F" w:rsidRDefault="00000000">
            <w:pPr>
              <w:spacing w:before="240" w:after="240"/>
            </w:pPr>
            <w:r>
              <w:t>Intereses y problemas clave</w:t>
            </w:r>
          </w:p>
        </w:tc>
        <w:tc>
          <w:tcPr>
            <w:tcW w:w="1824" w:type="dxa"/>
          </w:tcPr>
          <w:p w14:paraId="3BD14A8B" w14:textId="77777777" w:rsidR="00E3064F" w:rsidRDefault="00000000">
            <w:pPr>
              <w:spacing w:before="240" w:after="240"/>
            </w:pPr>
            <w:r>
              <w:t>Estrategia de comunicación y gestión</w:t>
            </w:r>
          </w:p>
        </w:tc>
        <w:tc>
          <w:tcPr>
            <w:tcW w:w="1578" w:type="dxa"/>
          </w:tcPr>
          <w:p w14:paraId="67259727" w14:textId="06939AF4" w:rsidR="00E3064F" w:rsidRDefault="003C4A97">
            <w:pPr>
              <w:spacing w:before="240" w:after="240"/>
            </w:pPr>
            <w:r>
              <w:rPr>
                <w:lang w:val="en-AS"/>
              </w:rPr>
              <w:t>P</w:t>
            </w:r>
            <w:r w:rsidRPr="003C4A97">
              <w:t>untos de preocupación</w:t>
            </w:r>
          </w:p>
        </w:tc>
        <w:tc>
          <w:tcPr>
            <w:tcW w:w="1691" w:type="dxa"/>
          </w:tcPr>
          <w:p w14:paraId="28249926" w14:textId="77777777" w:rsidR="00E3064F" w:rsidRDefault="00000000">
            <w:pPr>
              <w:spacing w:before="240" w:after="240"/>
            </w:pPr>
            <w:r>
              <w:t>Responsabilidad</w:t>
            </w:r>
          </w:p>
        </w:tc>
      </w:tr>
      <w:tr w:rsidR="00E3064F" w14:paraId="79B69748" w14:textId="77777777" w:rsidTr="003C4A97">
        <w:trPr>
          <w:trHeight w:val="1064"/>
        </w:trPr>
        <w:tc>
          <w:tcPr>
            <w:tcW w:w="1702" w:type="dxa"/>
          </w:tcPr>
          <w:p w14:paraId="5DAEBFBB" w14:textId="77777777" w:rsidR="00E3064F" w:rsidRDefault="00E3064F">
            <w:pPr>
              <w:spacing w:before="240" w:after="240"/>
            </w:pPr>
          </w:p>
        </w:tc>
        <w:tc>
          <w:tcPr>
            <w:tcW w:w="1482" w:type="dxa"/>
          </w:tcPr>
          <w:p w14:paraId="13FE4D7E" w14:textId="77777777" w:rsidR="00E3064F" w:rsidRDefault="00E3064F">
            <w:pPr>
              <w:spacing w:before="240" w:after="240"/>
            </w:pPr>
          </w:p>
        </w:tc>
        <w:tc>
          <w:tcPr>
            <w:tcW w:w="1237" w:type="dxa"/>
          </w:tcPr>
          <w:p w14:paraId="1DEF851C" w14:textId="77777777" w:rsidR="00E3064F" w:rsidRDefault="00E3064F">
            <w:pPr>
              <w:spacing w:before="240" w:after="240"/>
            </w:pPr>
          </w:p>
        </w:tc>
        <w:tc>
          <w:tcPr>
            <w:tcW w:w="1649" w:type="dxa"/>
          </w:tcPr>
          <w:p w14:paraId="08D24EB4" w14:textId="77777777" w:rsidR="00E3064F" w:rsidRDefault="00E3064F">
            <w:pPr>
              <w:spacing w:before="240" w:after="240"/>
            </w:pPr>
          </w:p>
        </w:tc>
        <w:tc>
          <w:tcPr>
            <w:tcW w:w="1476" w:type="dxa"/>
          </w:tcPr>
          <w:p w14:paraId="07220677" w14:textId="77777777" w:rsidR="00E3064F" w:rsidRDefault="00E3064F">
            <w:pPr>
              <w:spacing w:before="240" w:after="240"/>
            </w:pPr>
          </w:p>
        </w:tc>
        <w:tc>
          <w:tcPr>
            <w:tcW w:w="1219" w:type="dxa"/>
          </w:tcPr>
          <w:p w14:paraId="3F5ECA1D" w14:textId="77777777" w:rsidR="00E3064F" w:rsidRDefault="00E3064F">
            <w:pPr>
              <w:spacing w:before="240" w:after="240"/>
            </w:pPr>
          </w:p>
        </w:tc>
        <w:tc>
          <w:tcPr>
            <w:tcW w:w="1300" w:type="dxa"/>
          </w:tcPr>
          <w:p w14:paraId="327C8DEE" w14:textId="77777777" w:rsidR="00E3064F" w:rsidRDefault="00E3064F">
            <w:pPr>
              <w:spacing w:before="240" w:after="240"/>
            </w:pPr>
          </w:p>
        </w:tc>
        <w:tc>
          <w:tcPr>
            <w:tcW w:w="1824" w:type="dxa"/>
          </w:tcPr>
          <w:p w14:paraId="6F5DC3AB" w14:textId="77777777" w:rsidR="00E3064F" w:rsidRDefault="00E3064F">
            <w:pPr>
              <w:spacing w:before="240" w:after="240"/>
            </w:pPr>
          </w:p>
        </w:tc>
        <w:tc>
          <w:tcPr>
            <w:tcW w:w="1578" w:type="dxa"/>
          </w:tcPr>
          <w:p w14:paraId="7B2859A6" w14:textId="77777777" w:rsidR="00E3064F" w:rsidRDefault="00E3064F">
            <w:pPr>
              <w:spacing w:before="240" w:after="240"/>
            </w:pPr>
          </w:p>
        </w:tc>
        <w:tc>
          <w:tcPr>
            <w:tcW w:w="1691" w:type="dxa"/>
          </w:tcPr>
          <w:p w14:paraId="5604301C" w14:textId="77777777" w:rsidR="00E3064F" w:rsidRDefault="00E3064F">
            <w:pPr>
              <w:spacing w:before="240" w:after="240"/>
            </w:pPr>
          </w:p>
        </w:tc>
      </w:tr>
      <w:tr w:rsidR="00E3064F" w14:paraId="263B72B7" w14:textId="77777777" w:rsidTr="003C4A97">
        <w:trPr>
          <w:trHeight w:val="1044"/>
        </w:trPr>
        <w:tc>
          <w:tcPr>
            <w:tcW w:w="1702" w:type="dxa"/>
          </w:tcPr>
          <w:p w14:paraId="6CD6A1AF" w14:textId="77777777" w:rsidR="00E3064F" w:rsidRDefault="00E3064F">
            <w:pPr>
              <w:spacing w:before="240" w:after="240"/>
            </w:pPr>
          </w:p>
        </w:tc>
        <w:tc>
          <w:tcPr>
            <w:tcW w:w="1482" w:type="dxa"/>
          </w:tcPr>
          <w:p w14:paraId="0105B296" w14:textId="77777777" w:rsidR="00E3064F" w:rsidRDefault="00E3064F">
            <w:pPr>
              <w:spacing w:before="240" w:after="240"/>
            </w:pPr>
          </w:p>
        </w:tc>
        <w:tc>
          <w:tcPr>
            <w:tcW w:w="1237" w:type="dxa"/>
          </w:tcPr>
          <w:p w14:paraId="52A0C948" w14:textId="77777777" w:rsidR="00E3064F" w:rsidRDefault="00E3064F">
            <w:pPr>
              <w:spacing w:before="240" w:after="240"/>
            </w:pPr>
          </w:p>
        </w:tc>
        <w:tc>
          <w:tcPr>
            <w:tcW w:w="1649" w:type="dxa"/>
          </w:tcPr>
          <w:p w14:paraId="7D56B01C" w14:textId="77777777" w:rsidR="00E3064F" w:rsidRDefault="00E3064F">
            <w:pPr>
              <w:spacing w:before="240" w:after="240"/>
            </w:pPr>
          </w:p>
        </w:tc>
        <w:tc>
          <w:tcPr>
            <w:tcW w:w="1476" w:type="dxa"/>
          </w:tcPr>
          <w:p w14:paraId="01AF2F7E" w14:textId="77777777" w:rsidR="00E3064F" w:rsidRDefault="00E3064F">
            <w:pPr>
              <w:spacing w:before="240" w:after="240"/>
            </w:pPr>
          </w:p>
        </w:tc>
        <w:tc>
          <w:tcPr>
            <w:tcW w:w="1219" w:type="dxa"/>
          </w:tcPr>
          <w:p w14:paraId="38BD9811" w14:textId="77777777" w:rsidR="00E3064F" w:rsidRDefault="00E3064F">
            <w:pPr>
              <w:spacing w:before="240" w:after="240"/>
            </w:pPr>
          </w:p>
        </w:tc>
        <w:tc>
          <w:tcPr>
            <w:tcW w:w="1300" w:type="dxa"/>
          </w:tcPr>
          <w:p w14:paraId="5C7F8CDB" w14:textId="77777777" w:rsidR="00E3064F" w:rsidRDefault="00E3064F">
            <w:pPr>
              <w:spacing w:before="240" w:after="240"/>
            </w:pPr>
          </w:p>
        </w:tc>
        <w:tc>
          <w:tcPr>
            <w:tcW w:w="1824" w:type="dxa"/>
          </w:tcPr>
          <w:p w14:paraId="244BA5BF" w14:textId="77777777" w:rsidR="00E3064F" w:rsidRDefault="00E3064F">
            <w:pPr>
              <w:spacing w:before="240" w:after="240"/>
            </w:pPr>
          </w:p>
        </w:tc>
        <w:tc>
          <w:tcPr>
            <w:tcW w:w="1578" w:type="dxa"/>
          </w:tcPr>
          <w:p w14:paraId="0522515A" w14:textId="77777777" w:rsidR="00E3064F" w:rsidRDefault="00E3064F">
            <w:pPr>
              <w:spacing w:before="240" w:after="240"/>
            </w:pPr>
          </w:p>
        </w:tc>
        <w:tc>
          <w:tcPr>
            <w:tcW w:w="1691" w:type="dxa"/>
          </w:tcPr>
          <w:p w14:paraId="1097AFAE" w14:textId="77777777" w:rsidR="00E3064F" w:rsidRDefault="00E3064F">
            <w:pPr>
              <w:spacing w:before="240" w:after="240"/>
            </w:pPr>
          </w:p>
        </w:tc>
      </w:tr>
      <w:tr w:rsidR="00E3064F" w14:paraId="27AB4C30" w14:textId="77777777" w:rsidTr="003C4A97">
        <w:trPr>
          <w:trHeight w:val="1064"/>
        </w:trPr>
        <w:tc>
          <w:tcPr>
            <w:tcW w:w="1702" w:type="dxa"/>
          </w:tcPr>
          <w:p w14:paraId="51AC9B6A" w14:textId="77777777" w:rsidR="00E3064F" w:rsidRDefault="00E3064F">
            <w:pPr>
              <w:spacing w:before="240" w:after="240"/>
            </w:pPr>
          </w:p>
        </w:tc>
        <w:tc>
          <w:tcPr>
            <w:tcW w:w="1482" w:type="dxa"/>
          </w:tcPr>
          <w:p w14:paraId="65D30F8A" w14:textId="77777777" w:rsidR="00E3064F" w:rsidRDefault="00E3064F">
            <w:pPr>
              <w:spacing w:before="240" w:after="240"/>
            </w:pPr>
          </w:p>
        </w:tc>
        <w:tc>
          <w:tcPr>
            <w:tcW w:w="1237" w:type="dxa"/>
          </w:tcPr>
          <w:p w14:paraId="6D081FC2" w14:textId="77777777" w:rsidR="00E3064F" w:rsidRDefault="00E3064F">
            <w:pPr>
              <w:spacing w:before="240" w:after="240"/>
            </w:pPr>
          </w:p>
        </w:tc>
        <w:tc>
          <w:tcPr>
            <w:tcW w:w="1649" w:type="dxa"/>
          </w:tcPr>
          <w:p w14:paraId="6BB754A1" w14:textId="77777777" w:rsidR="00E3064F" w:rsidRDefault="00E3064F">
            <w:pPr>
              <w:spacing w:before="240" w:after="240"/>
            </w:pPr>
          </w:p>
        </w:tc>
        <w:tc>
          <w:tcPr>
            <w:tcW w:w="1476" w:type="dxa"/>
          </w:tcPr>
          <w:p w14:paraId="733687C4" w14:textId="77777777" w:rsidR="00E3064F" w:rsidRDefault="00E3064F">
            <w:pPr>
              <w:spacing w:before="240" w:after="240"/>
            </w:pPr>
          </w:p>
        </w:tc>
        <w:tc>
          <w:tcPr>
            <w:tcW w:w="1219" w:type="dxa"/>
          </w:tcPr>
          <w:p w14:paraId="0E035DF9" w14:textId="77777777" w:rsidR="00E3064F" w:rsidRDefault="00E3064F">
            <w:pPr>
              <w:spacing w:before="240" w:after="240"/>
            </w:pPr>
          </w:p>
        </w:tc>
        <w:tc>
          <w:tcPr>
            <w:tcW w:w="1300" w:type="dxa"/>
          </w:tcPr>
          <w:p w14:paraId="3238BEFF" w14:textId="77777777" w:rsidR="00E3064F" w:rsidRDefault="00E3064F">
            <w:pPr>
              <w:spacing w:before="240" w:after="240"/>
            </w:pPr>
          </w:p>
        </w:tc>
        <w:tc>
          <w:tcPr>
            <w:tcW w:w="1824" w:type="dxa"/>
          </w:tcPr>
          <w:p w14:paraId="4604168D" w14:textId="77777777" w:rsidR="00E3064F" w:rsidRDefault="00E3064F">
            <w:pPr>
              <w:spacing w:before="240" w:after="240"/>
            </w:pPr>
          </w:p>
        </w:tc>
        <w:tc>
          <w:tcPr>
            <w:tcW w:w="1578" w:type="dxa"/>
          </w:tcPr>
          <w:p w14:paraId="25E1F7DD" w14:textId="77777777" w:rsidR="00E3064F" w:rsidRDefault="00E3064F">
            <w:pPr>
              <w:spacing w:before="240" w:after="240"/>
            </w:pPr>
          </w:p>
        </w:tc>
        <w:tc>
          <w:tcPr>
            <w:tcW w:w="1691" w:type="dxa"/>
          </w:tcPr>
          <w:p w14:paraId="68EEAE8D" w14:textId="77777777" w:rsidR="00E3064F" w:rsidRDefault="00E3064F">
            <w:pPr>
              <w:spacing w:before="240" w:after="240"/>
            </w:pPr>
          </w:p>
        </w:tc>
      </w:tr>
      <w:tr w:rsidR="00E3064F" w14:paraId="6C047FF5" w14:textId="77777777" w:rsidTr="003C4A97">
        <w:trPr>
          <w:trHeight w:val="1044"/>
        </w:trPr>
        <w:tc>
          <w:tcPr>
            <w:tcW w:w="1702" w:type="dxa"/>
          </w:tcPr>
          <w:p w14:paraId="719695AA" w14:textId="77777777" w:rsidR="00E3064F" w:rsidRDefault="00E3064F">
            <w:pPr>
              <w:spacing w:before="240" w:after="240"/>
            </w:pPr>
          </w:p>
        </w:tc>
        <w:tc>
          <w:tcPr>
            <w:tcW w:w="1482" w:type="dxa"/>
          </w:tcPr>
          <w:p w14:paraId="38F89EDB" w14:textId="77777777" w:rsidR="00E3064F" w:rsidRDefault="00E3064F">
            <w:pPr>
              <w:spacing w:before="240" w:after="240"/>
            </w:pPr>
          </w:p>
        </w:tc>
        <w:tc>
          <w:tcPr>
            <w:tcW w:w="1237" w:type="dxa"/>
          </w:tcPr>
          <w:p w14:paraId="34F31A64" w14:textId="77777777" w:rsidR="00E3064F" w:rsidRDefault="00E3064F">
            <w:pPr>
              <w:spacing w:before="240" w:after="240"/>
            </w:pPr>
          </w:p>
        </w:tc>
        <w:tc>
          <w:tcPr>
            <w:tcW w:w="1649" w:type="dxa"/>
          </w:tcPr>
          <w:p w14:paraId="6D483834" w14:textId="77777777" w:rsidR="00E3064F" w:rsidRDefault="00E3064F">
            <w:pPr>
              <w:spacing w:before="240" w:after="240"/>
            </w:pPr>
          </w:p>
        </w:tc>
        <w:tc>
          <w:tcPr>
            <w:tcW w:w="1476" w:type="dxa"/>
          </w:tcPr>
          <w:p w14:paraId="06A126D8" w14:textId="77777777" w:rsidR="00E3064F" w:rsidRDefault="00E3064F">
            <w:pPr>
              <w:spacing w:before="240" w:after="240"/>
            </w:pPr>
          </w:p>
        </w:tc>
        <w:tc>
          <w:tcPr>
            <w:tcW w:w="1219" w:type="dxa"/>
          </w:tcPr>
          <w:p w14:paraId="6F5BDAFF" w14:textId="77777777" w:rsidR="00E3064F" w:rsidRDefault="00E3064F">
            <w:pPr>
              <w:spacing w:before="240" w:after="240"/>
            </w:pPr>
          </w:p>
        </w:tc>
        <w:tc>
          <w:tcPr>
            <w:tcW w:w="1300" w:type="dxa"/>
          </w:tcPr>
          <w:p w14:paraId="31ED611F" w14:textId="77777777" w:rsidR="00E3064F" w:rsidRDefault="00E3064F">
            <w:pPr>
              <w:spacing w:before="240" w:after="240"/>
            </w:pPr>
          </w:p>
        </w:tc>
        <w:tc>
          <w:tcPr>
            <w:tcW w:w="1824" w:type="dxa"/>
          </w:tcPr>
          <w:p w14:paraId="7AB3BF18" w14:textId="77777777" w:rsidR="00E3064F" w:rsidRDefault="00E3064F">
            <w:pPr>
              <w:spacing w:before="240" w:after="240"/>
            </w:pPr>
          </w:p>
        </w:tc>
        <w:tc>
          <w:tcPr>
            <w:tcW w:w="1578" w:type="dxa"/>
          </w:tcPr>
          <w:p w14:paraId="5CB6FDF1" w14:textId="77777777" w:rsidR="00E3064F" w:rsidRDefault="00E3064F">
            <w:pPr>
              <w:spacing w:before="240" w:after="240"/>
            </w:pPr>
          </w:p>
        </w:tc>
        <w:tc>
          <w:tcPr>
            <w:tcW w:w="1691" w:type="dxa"/>
          </w:tcPr>
          <w:p w14:paraId="7338FB10" w14:textId="77777777" w:rsidR="00E3064F" w:rsidRDefault="00E3064F">
            <w:pPr>
              <w:spacing w:before="240" w:after="240"/>
            </w:pPr>
          </w:p>
        </w:tc>
      </w:tr>
      <w:tr w:rsidR="00E3064F" w14:paraId="61B96543" w14:textId="77777777" w:rsidTr="003C4A97">
        <w:trPr>
          <w:trHeight w:val="1064"/>
        </w:trPr>
        <w:tc>
          <w:tcPr>
            <w:tcW w:w="1702" w:type="dxa"/>
          </w:tcPr>
          <w:p w14:paraId="03ADD09F" w14:textId="77777777" w:rsidR="00E3064F" w:rsidRDefault="00E3064F">
            <w:pPr>
              <w:spacing w:before="240" w:after="240"/>
            </w:pPr>
          </w:p>
        </w:tc>
        <w:tc>
          <w:tcPr>
            <w:tcW w:w="1482" w:type="dxa"/>
          </w:tcPr>
          <w:p w14:paraId="3E29058E" w14:textId="77777777" w:rsidR="00E3064F" w:rsidRDefault="00E3064F">
            <w:pPr>
              <w:spacing w:before="240" w:after="240"/>
            </w:pPr>
          </w:p>
        </w:tc>
        <w:tc>
          <w:tcPr>
            <w:tcW w:w="1237" w:type="dxa"/>
          </w:tcPr>
          <w:p w14:paraId="46C6EF5A" w14:textId="77777777" w:rsidR="00E3064F" w:rsidRDefault="00E3064F">
            <w:pPr>
              <w:spacing w:before="240" w:after="240"/>
            </w:pPr>
          </w:p>
        </w:tc>
        <w:tc>
          <w:tcPr>
            <w:tcW w:w="1649" w:type="dxa"/>
          </w:tcPr>
          <w:p w14:paraId="58D93692" w14:textId="77777777" w:rsidR="00E3064F" w:rsidRDefault="00E3064F">
            <w:pPr>
              <w:spacing w:before="240" w:after="240"/>
            </w:pPr>
          </w:p>
        </w:tc>
        <w:tc>
          <w:tcPr>
            <w:tcW w:w="1476" w:type="dxa"/>
          </w:tcPr>
          <w:p w14:paraId="200F67F1" w14:textId="77777777" w:rsidR="00E3064F" w:rsidRDefault="00E3064F">
            <w:pPr>
              <w:spacing w:before="240" w:after="240"/>
            </w:pPr>
          </w:p>
        </w:tc>
        <w:tc>
          <w:tcPr>
            <w:tcW w:w="1219" w:type="dxa"/>
          </w:tcPr>
          <w:p w14:paraId="0A13476B" w14:textId="77777777" w:rsidR="00E3064F" w:rsidRDefault="00E3064F">
            <w:pPr>
              <w:spacing w:before="240" w:after="240"/>
            </w:pPr>
          </w:p>
        </w:tc>
        <w:tc>
          <w:tcPr>
            <w:tcW w:w="1300" w:type="dxa"/>
          </w:tcPr>
          <w:p w14:paraId="20A7968F" w14:textId="77777777" w:rsidR="00E3064F" w:rsidRDefault="00E3064F">
            <w:pPr>
              <w:spacing w:before="240" w:after="240"/>
            </w:pPr>
          </w:p>
        </w:tc>
        <w:tc>
          <w:tcPr>
            <w:tcW w:w="1824" w:type="dxa"/>
          </w:tcPr>
          <w:p w14:paraId="5847B8C0" w14:textId="77777777" w:rsidR="00E3064F" w:rsidRDefault="00E3064F">
            <w:pPr>
              <w:spacing w:before="240" w:after="240"/>
            </w:pPr>
          </w:p>
        </w:tc>
        <w:tc>
          <w:tcPr>
            <w:tcW w:w="1578" w:type="dxa"/>
          </w:tcPr>
          <w:p w14:paraId="52877E8E" w14:textId="77777777" w:rsidR="00E3064F" w:rsidRDefault="00E3064F">
            <w:pPr>
              <w:spacing w:before="240" w:after="240"/>
            </w:pPr>
          </w:p>
        </w:tc>
        <w:tc>
          <w:tcPr>
            <w:tcW w:w="1691" w:type="dxa"/>
          </w:tcPr>
          <w:p w14:paraId="330F0180" w14:textId="77777777" w:rsidR="00E3064F" w:rsidRDefault="00E3064F">
            <w:pPr>
              <w:spacing w:before="240" w:after="240"/>
            </w:pPr>
          </w:p>
        </w:tc>
      </w:tr>
    </w:tbl>
    <w:p w14:paraId="206EAC69" w14:textId="77777777" w:rsidR="00E3064F" w:rsidRDefault="00E3064F">
      <w:pPr>
        <w:sectPr w:rsidR="00E3064F">
          <w:pgSz w:w="15840" w:h="12240" w:orient="landscape"/>
          <w:pgMar w:top="1440" w:right="1440" w:bottom="1440" w:left="1440" w:header="709" w:footer="709" w:gutter="0"/>
          <w:cols w:space="720"/>
        </w:sectPr>
      </w:pPr>
    </w:p>
    <w:p w14:paraId="50D8EF4B" w14:textId="58E7C453" w:rsidR="00E3064F" w:rsidRPr="00327F10" w:rsidRDefault="00000000">
      <w:pPr>
        <w:rPr>
          <w:b/>
          <w:sz w:val="32"/>
          <w:szCs w:val="32"/>
        </w:rPr>
      </w:pPr>
      <w:r w:rsidRPr="00327F10">
        <w:rPr>
          <w:b/>
          <w:bCs/>
          <w:sz w:val="32"/>
          <w:szCs w:val="32"/>
        </w:rPr>
        <w:lastRenderedPageBreak/>
        <w:t>Apéndice 2. Cl</w:t>
      </w:r>
      <w:r w:rsidRPr="00327F10">
        <w:rPr>
          <w:b/>
          <w:sz w:val="32"/>
          <w:szCs w:val="32"/>
        </w:rPr>
        <w:t>asificaciones y caracterizaciones de los grupos de interé</w:t>
      </w:r>
      <w:r w:rsidR="00327F10" w:rsidRPr="00327F10">
        <w:rPr>
          <w:b/>
          <w:sz w:val="32"/>
          <w:szCs w:val="32"/>
        </w:rPr>
        <w:t>s</w:t>
      </w:r>
    </w:p>
    <w:p w14:paraId="2D60DE19" w14:textId="7CD237E1" w:rsidR="00E3064F" w:rsidRDefault="008B08F7">
      <w:r>
        <w:t xml:space="preserve">Existen varias herramientas y técnicas disponibles para analizar los aportes de los grupos de interés. Varias de estas tienen la forma de </w:t>
      </w:r>
      <w:r w:rsidR="006673CC">
        <w:t>grilla</w:t>
      </w:r>
      <w:r>
        <w:t xml:space="preserve">. </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101"/>
      </w:tblGrid>
      <w:tr w:rsidR="00E3064F" w14:paraId="2C2667A5" w14:textId="77777777" w:rsidTr="00327F10">
        <w:tc>
          <w:tcPr>
            <w:tcW w:w="9776" w:type="dxa"/>
            <w:gridSpan w:val="2"/>
          </w:tcPr>
          <w:p w14:paraId="7835345A" w14:textId="77777777" w:rsidR="00E3064F" w:rsidRDefault="00000000">
            <w:pPr>
              <w:jc w:val="center"/>
            </w:pPr>
            <w:r>
              <w:rPr>
                <w:sz w:val="28"/>
              </w:rPr>
              <w:t>Clasificaciones y caracterizaciones de grupos de interés</w:t>
            </w:r>
          </w:p>
        </w:tc>
      </w:tr>
      <w:tr w:rsidR="00E3064F" w14:paraId="143DFBE3" w14:textId="77777777" w:rsidTr="00327F10">
        <w:tc>
          <w:tcPr>
            <w:tcW w:w="4675" w:type="dxa"/>
          </w:tcPr>
          <w:p w14:paraId="5862DDA9" w14:textId="045E06CA" w:rsidR="00E3064F" w:rsidRDefault="006673CC">
            <w:r>
              <w:t>Grilla de poder e influencia</w:t>
            </w:r>
          </w:p>
        </w:tc>
        <w:tc>
          <w:tcPr>
            <w:tcW w:w="5101" w:type="dxa"/>
          </w:tcPr>
          <w:p w14:paraId="63DE897D" w14:textId="77777777" w:rsidR="00E3064F" w:rsidRDefault="00000000">
            <w:pPr>
              <w:numPr>
                <w:ilvl w:val="0"/>
                <w:numId w:val="3"/>
              </w:numPr>
              <w:pBdr>
                <w:top w:val="nil"/>
                <w:left w:val="nil"/>
                <w:bottom w:val="nil"/>
                <w:right w:val="nil"/>
                <w:between w:val="nil"/>
              </w:pBdr>
              <w:spacing w:line="259" w:lineRule="auto"/>
            </w:pPr>
            <w:r>
              <w:rPr>
                <w:color w:val="000000"/>
              </w:rPr>
              <w:t>Nivel de autoridad (poder)</w:t>
            </w:r>
          </w:p>
          <w:p w14:paraId="6B4D6C3B" w14:textId="77777777" w:rsidR="00E3064F" w:rsidRDefault="00000000">
            <w:pPr>
              <w:numPr>
                <w:ilvl w:val="0"/>
                <w:numId w:val="3"/>
              </w:numPr>
              <w:pBdr>
                <w:top w:val="nil"/>
                <w:left w:val="nil"/>
                <w:bottom w:val="nil"/>
                <w:right w:val="nil"/>
                <w:between w:val="nil"/>
              </w:pBdr>
              <w:spacing w:after="160" w:line="259" w:lineRule="auto"/>
            </w:pPr>
            <w:r>
              <w:rPr>
                <w:color w:val="000000"/>
              </w:rPr>
              <w:t>Participación activa (influencia)</w:t>
            </w:r>
          </w:p>
        </w:tc>
      </w:tr>
      <w:tr w:rsidR="00E3064F" w14:paraId="53AAAC4D" w14:textId="77777777" w:rsidTr="00327F10">
        <w:tc>
          <w:tcPr>
            <w:tcW w:w="4675" w:type="dxa"/>
          </w:tcPr>
          <w:p w14:paraId="28F4EF09" w14:textId="7453F49B" w:rsidR="00E3064F" w:rsidRDefault="006673CC">
            <w:r>
              <w:t>Grilla de poder e interés</w:t>
            </w:r>
          </w:p>
          <w:p w14:paraId="5782EF41" w14:textId="77777777" w:rsidR="00E3064F" w:rsidRDefault="00E3064F"/>
        </w:tc>
        <w:tc>
          <w:tcPr>
            <w:tcW w:w="5101" w:type="dxa"/>
          </w:tcPr>
          <w:p w14:paraId="5521794A" w14:textId="77777777" w:rsidR="00E3064F" w:rsidRDefault="00000000">
            <w:pPr>
              <w:numPr>
                <w:ilvl w:val="0"/>
                <w:numId w:val="3"/>
              </w:numPr>
              <w:pBdr>
                <w:top w:val="nil"/>
                <w:left w:val="nil"/>
                <w:bottom w:val="nil"/>
                <w:right w:val="nil"/>
                <w:between w:val="nil"/>
              </w:pBdr>
              <w:spacing w:line="259" w:lineRule="auto"/>
            </w:pPr>
            <w:r>
              <w:rPr>
                <w:color w:val="000000"/>
              </w:rPr>
              <w:t>Nivel de autoridad (poder)</w:t>
            </w:r>
          </w:p>
          <w:p w14:paraId="0036DC36" w14:textId="17DB0934" w:rsidR="00E3064F" w:rsidRDefault="00000000">
            <w:pPr>
              <w:numPr>
                <w:ilvl w:val="0"/>
                <w:numId w:val="3"/>
              </w:numPr>
              <w:pBdr>
                <w:top w:val="nil"/>
                <w:left w:val="nil"/>
                <w:bottom w:val="nil"/>
                <w:right w:val="nil"/>
                <w:between w:val="nil"/>
              </w:pBdr>
              <w:spacing w:after="160" w:line="259" w:lineRule="auto"/>
            </w:pPr>
            <w:r>
              <w:rPr>
                <w:color w:val="000000"/>
              </w:rPr>
              <w:t xml:space="preserve">Nivel de </w:t>
            </w:r>
            <w:r w:rsidR="009326B5">
              <w:rPr>
                <w:color w:val="000000"/>
              </w:rPr>
              <w:t>preocupación</w:t>
            </w:r>
            <w:r>
              <w:rPr>
                <w:color w:val="000000"/>
              </w:rPr>
              <w:t xml:space="preserve"> (interés)</w:t>
            </w:r>
          </w:p>
        </w:tc>
      </w:tr>
      <w:tr w:rsidR="00E3064F" w14:paraId="47B4B72A" w14:textId="77777777" w:rsidTr="00327F10">
        <w:tc>
          <w:tcPr>
            <w:tcW w:w="4675" w:type="dxa"/>
          </w:tcPr>
          <w:p w14:paraId="55A0F804" w14:textId="3139C446" w:rsidR="00E3064F" w:rsidRDefault="006673CC">
            <w:r>
              <w:t>Grilla de influencia e impacto</w:t>
            </w:r>
          </w:p>
        </w:tc>
        <w:tc>
          <w:tcPr>
            <w:tcW w:w="5101" w:type="dxa"/>
          </w:tcPr>
          <w:p w14:paraId="1B5784DA" w14:textId="77777777" w:rsidR="00E3064F" w:rsidRDefault="00000000">
            <w:pPr>
              <w:numPr>
                <w:ilvl w:val="0"/>
                <w:numId w:val="7"/>
              </w:numPr>
              <w:pBdr>
                <w:top w:val="nil"/>
                <w:left w:val="nil"/>
                <w:bottom w:val="nil"/>
                <w:right w:val="nil"/>
                <w:between w:val="nil"/>
              </w:pBdr>
              <w:spacing w:line="259" w:lineRule="auto"/>
            </w:pPr>
            <w:r>
              <w:rPr>
                <w:color w:val="000000"/>
              </w:rPr>
              <w:t>Participación activa (influencia)</w:t>
            </w:r>
          </w:p>
          <w:p w14:paraId="0790590B" w14:textId="77777777" w:rsidR="00E3064F" w:rsidRDefault="00000000">
            <w:pPr>
              <w:numPr>
                <w:ilvl w:val="0"/>
                <w:numId w:val="7"/>
              </w:numPr>
              <w:pBdr>
                <w:top w:val="nil"/>
                <w:left w:val="nil"/>
                <w:bottom w:val="nil"/>
                <w:right w:val="nil"/>
                <w:between w:val="nil"/>
              </w:pBdr>
              <w:spacing w:after="160" w:line="259" w:lineRule="auto"/>
            </w:pPr>
            <w:r>
              <w:rPr>
                <w:color w:val="000000"/>
              </w:rPr>
              <w:t>Capacidad de generar cambio (impacto)</w:t>
            </w:r>
          </w:p>
        </w:tc>
      </w:tr>
      <w:tr w:rsidR="00E3064F" w14:paraId="7B9D120F" w14:textId="77777777" w:rsidTr="00327F10">
        <w:tc>
          <w:tcPr>
            <w:tcW w:w="4675" w:type="dxa"/>
          </w:tcPr>
          <w:p w14:paraId="7AE39AA0" w14:textId="77777777" w:rsidR="00E3064F" w:rsidRDefault="00000000">
            <w:r>
              <w:t>Modelo de prominencia</w:t>
            </w:r>
          </w:p>
        </w:tc>
        <w:tc>
          <w:tcPr>
            <w:tcW w:w="5101" w:type="dxa"/>
          </w:tcPr>
          <w:p w14:paraId="08AFDA33" w14:textId="77777777" w:rsidR="00E3064F" w:rsidRDefault="00000000">
            <w:pPr>
              <w:numPr>
                <w:ilvl w:val="0"/>
                <w:numId w:val="1"/>
              </w:numPr>
              <w:pBdr>
                <w:top w:val="nil"/>
                <w:left w:val="nil"/>
                <w:bottom w:val="nil"/>
                <w:right w:val="nil"/>
                <w:between w:val="nil"/>
              </w:pBdr>
              <w:spacing w:line="259" w:lineRule="auto"/>
            </w:pPr>
            <w:r>
              <w:rPr>
                <w:color w:val="000000"/>
              </w:rPr>
              <w:t>Capacidad de imponer su voluntad (poder)</w:t>
            </w:r>
          </w:p>
          <w:p w14:paraId="5D52838F" w14:textId="77777777" w:rsidR="00E3064F" w:rsidRDefault="00000000">
            <w:pPr>
              <w:numPr>
                <w:ilvl w:val="0"/>
                <w:numId w:val="1"/>
              </w:numPr>
              <w:pBdr>
                <w:top w:val="nil"/>
                <w:left w:val="nil"/>
                <w:bottom w:val="nil"/>
                <w:right w:val="nil"/>
                <w:between w:val="nil"/>
              </w:pBdr>
              <w:spacing w:line="259" w:lineRule="auto"/>
            </w:pPr>
            <w:r>
              <w:rPr>
                <w:color w:val="000000"/>
              </w:rPr>
              <w:t>Necesidad de atención inmediata (urgencia)</w:t>
            </w:r>
          </w:p>
          <w:p w14:paraId="418DE528" w14:textId="77777777" w:rsidR="00E3064F" w:rsidRDefault="00000000">
            <w:pPr>
              <w:numPr>
                <w:ilvl w:val="0"/>
                <w:numId w:val="1"/>
              </w:numPr>
              <w:pBdr>
                <w:top w:val="nil"/>
                <w:left w:val="nil"/>
                <w:bottom w:val="nil"/>
                <w:right w:val="nil"/>
                <w:between w:val="nil"/>
              </w:pBdr>
              <w:spacing w:after="160" w:line="259" w:lineRule="auto"/>
            </w:pPr>
            <w:r>
              <w:rPr>
                <w:color w:val="000000"/>
              </w:rPr>
              <w:t>La participación es adecuada (legitimidad)</w:t>
            </w:r>
          </w:p>
        </w:tc>
      </w:tr>
    </w:tbl>
    <w:p w14:paraId="53CAC42E" w14:textId="77777777" w:rsidR="00E3064F" w:rsidRDefault="00E3064F">
      <w:pPr>
        <w:rPr>
          <w:b/>
          <w:sz w:val="24"/>
          <w:szCs w:val="24"/>
          <w:u w:val="single"/>
        </w:rPr>
      </w:pPr>
    </w:p>
    <w:p w14:paraId="24D506EF" w14:textId="77777777" w:rsidR="00E3064F" w:rsidRDefault="00000000">
      <w:pPr>
        <w:rPr>
          <w:b/>
          <w:sz w:val="24"/>
          <w:szCs w:val="24"/>
          <w:u w:val="single"/>
        </w:rPr>
      </w:pPr>
      <w:r>
        <w:rPr>
          <w:b/>
          <w:sz w:val="24"/>
          <w:u w:val="single"/>
        </w:rPr>
        <w:t xml:space="preserve">Terminología </w:t>
      </w:r>
    </w:p>
    <w:p w14:paraId="1B77B9B8" w14:textId="77777777" w:rsidR="00E3064F" w:rsidRDefault="00000000">
      <w:pPr>
        <w:numPr>
          <w:ilvl w:val="0"/>
          <w:numId w:val="2"/>
        </w:numPr>
        <w:pBdr>
          <w:top w:val="nil"/>
          <w:left w:val="nil"/>
          <w:bottom w:val="nil"/>
          <w:right w:val="nil"/>
          <w:between w:val="nil"/>
        </w:pBdr>
        <w:spacing w:after="0"/>
      </w:pPr>
      <w:r>
        <w:rPr>
          <w:b/>
          <w:color w:val="000000"/>
        </w:rPr>
        <w:t>Impacto</w:t>
      </w:r>
      <w:r>
        <w:rPr>
          <w:color w:val="000000"/>
        </w:rPr>
        <w:t xml:space="preserve">: capacidad de generar cambio </w:t>
      </w:r>
    </w:p>
    <w:p w14:paraId="5B1C98D7" w14:textId="77777777" w:rsidR="00E3064F" w:rsidRDefault="00000000">
      <w:pPr>
        <w:numPr>
          <w:ilvl w:val="0"/>
          <w:numId w:val="2"/>
        </w:numPr>
        <w:pBdr>
          <w:top w:val="nil"/>
          <w:left w:val="nil"/>
          <w:bottom w:val="nil"/>
          <w:right w:val="nil"/>
          <w:between w:val="nil"/>
        </w:pBdr>
        <w:spacing w:after="0"/>
      </w:pPr>
      <w:r>
        <w:rPr>
          <w:b/>
          <w:color w:val="000000"/>
        </w:rPr>
        <w:t>Influencia</w:t>
      </w:r>
      <w:r>
        <w:rPr>
          <w:color w:val="000000"/>
        </w:rPr>
        <w:t xml:space="preserve">: participación activa </w:t>
      </w:r>
    </w:p>
    <w:p w14:paraId="73205781" w14:textId="4473302C" w:rsidR="00E3064F" w:rsidRDefault="00000000">
      <w:pPr>
        <w:numPr>
          <w:ilvl w:val="0"/>
          <w:numId w:val="2"/>
        </w:numPr>
        <w:pBdr>
          <w:top w:val="nil"/>
          <w:left w:val="nil"/>
          <w:bottom w:val="nil"/>
          <w:right w:val="nil"/>
          <w:between w:val="nil"/>
        </w:pBdr>
        <w:spacing w:after="0"/>
      </w:pPr>
      <w:r>
        <w:rPr>
          <w:b/>
          <w:color w:val="000000"/>
        </w:rPr>
        <w:t>Interés</w:t>
      </w:r>
      <w:r>
        <w:rPr>
          <w:color w:val="000000"/>
        </w:rPr>
        <w:t xml:space="preserve">: nivel de </w:t>
      </w:r>
      <w:r w:rsidR="00133DBF">
        <w:rPr>
          <w:color w:val="000000"/>
        </w:rPr>
        <w:t xml:space="preserve">preocupación </w:t>
      </w:r>
    </w:p>
    <w:p w14:paraId="3AC9E32E" w14:textId="77777777" w:rsidR="00E3064F" w:rsidRDefault="00000000">
      <w:pPr>
        <w:numPr>
          <w:ilvl w:val="0"/>
          <w:numId w:val="2"/>
        </w:numPr>
        <w:pBdr>
          <w:top w:val="nil"/>
          <w:left w:val="nil"/>
          <w:bottom w:val="nil"/>
          <w:right w:val="nil"/>
          <w:between w:val="nil"/>
        </w:pBdr>
        <w:spacing w:after="0"/>
      </w:pPr>
      <w:r>
        <w:rPr>
          <w:b/>
          <w:color w:val="000000"/>
        </w:rPr>
        <w:t>Poder</w:t>
      </w:r>
      <w:r>
        <w:rPr>
          <w:color w:val="000000"/>
        </w:rPr>
        <w:t xml:space="preserve">: nivel de autoridad </w:t>
      </w:r>
    </w:p>
    <w:p w14:paraId="6E1D242A" w14:textId="77777777" w:rsidR="00E3064F" w:rsidRDefault="00000000">
      <w:pPr>
        <w:numPr>
          <w:ilvl w:val="0"/>
          <w:numId w:val="2"/>
        </w:numPr>
        <w:pBdr>
          <w:top w:val="nil"/>
          <w:left w:val="nil"/>
          <w:bottom w:val="nil"/>
          <w:right w:val="nil"/>
          <w:between w:val="nil"/>
        </w:pBdr>
        <w:spacing w:after="0"/>
      </w:pPr>
      <w:r>
        <w:rPr>
          <w:b/>
          <w:color w:val="000000"/>
        </w:rPr>
        <w:t>Legitimidad</w:t>
      </w:r>
      <w:r>
        <w:rPr>
          <w:color w:val="000000"/>
        </w:rPr>
        <w:t xml:space="preserve">: la participación es adecuada </w:t>
      </w:r>
    </w:p>
    <w:p w14:paraId="6F0151E5" w14:textId="77777777" w:rsidR="00E3064F" w:rsidRDefault="00000000">
      <w:pPr>
        <w:numPr>
          <w:ilvl w:val="0"/>
          <w:numId w:val="2"/>
        </w:numPr>
        <w:pBdr>
          <w:top w:val="nil"/>
          <w:left w:val="nil"/>
          <w:bottom w:val="nil"/>
          <w:right w:val="nil"/>
          <w:between w:val="nil"/>
        </w:pBdr>
      </w:pPr>
      <w:r>
        <w:rPr>
          <w:b/>
          <w:color w:val="000000"/>
        </w:rPr>
        <w:t>Urgencia</w:t>
      </w:r>
      <w:r>
        <w:rPr>
          <w:color w:val="000000"/>
        </w:rPr>
        <w:t xml:space="preserve">: necesidad de atención inmediata </w:t>
      </w:r>
      <w:r>
        <w:rPr>
          <w:b/>
          <w:color w:val="000000"/>
          <w:u w:val="single"/>
        </w:rPr>
        <w:t xml:space="preserve"> </w:t>
      </w:r>
    </w:p>
    <w:p w14:paraId="20AFBB19" w14:textId="77777777" w:rsidR="00E3064F" w:rsidRDefault="00000000">
      <w:pPr>
        <w:rPr>
          <w:b/>
          <w:u w:val="single"/>
        </w:rPr>
      </w:pPr>
      <w:r>
        <w:br w:type="page"/>
      </w:r>
    </w:p>
    <w:p w14:paraId="43F92829" w14:textId="7D6FF316" w:rsidR="00A738CA" w:rsidRPr="00327F10" w:rsidRDefault="00327F10">
      <w:pPr>
        <w:rPr>
          <w:b/>
          <w:bCs/>
          <w:sz w:val="32"/>
          <w:szCs w:val="32"/>
        </w:rPr>
      </w:pPr>
      <w:bookmarkStart w:id="0" w:name="_heading=h.gjdgxs" w:colFirst="0" w:colLast="0"/>
      <w:bookmarkEnd w:id="0"/>
      <w:r w:rsidRPr="00327F10">
        <w:rPr>
          <w:b/>
          <w:bCs/>
          <w:sz w:val="32"/>
          <w:szCs w:val="32"/>
        </w:rPr>
        <w:lastRenderedPageBreak/>
        <w:t xml:space="preserve">Apéndice 3 - </w:t>
      </w:r>
      <w:r w:rsidR="00A738CA" w:rsidRPr="00327F10">
        <w:rPr>
          <w:b/>
          <w:bCs/>
          <w:sz w:val="32"/>
          <w:szCs w:val="32"/>
        </w:rPr>
        <w:t>Matriz y</w:t>
      </w:r>
      <w:r w:rsidR="006673CC">
        <w:rPr>
          <w:b/>
          <w:bCs/>
          <w:sz w:val="32"/>
          <w:szCs w:val="32"/>
        </w:rPr>
        <w:t xml:space="preserve"> grilla</w:t>
      </w:r>
      <w:r w:rsidR="00A738CA" w:rsidRPr="00327F10">
        <w:rPr>
          <w:b/>
          <w:bCs/>
          <w:sz w:val="32"/>
          <w:szCs w:val="32"/>
        </w:rPr>
        <w:t xml:space="preserve"> de mapeo de grupos de interés</w:t>
      </w:r>
    </w:p>
    <w:p w14:paraId="10A98022" w14:textId="48868323" w:rsidR="00E3064F" w:rsidRDefault="00000000">
      <w:hyperlink r:id="rId6">
        <w:r w:rsidR="00A738CA">
          <w:rPr>
            <w:color w:val="1155CC"/>
            <w:sz w:val="18"/>
            <w:szCs w:val="18"/>
            <w:u w:val="single"/>
          </w:rPr>
          <w:t>https://www.techno-pm.com/2020/06/stakeholder-analysis-template.html</w:t>
        </w:r>
      </w:hyperlink>
      <w:r w:rsidR="00A738CA">
        <w:br w:type="page"/>
      </w:r>
      <w:r w:rsidR="00A738CA">
        <w:rPr>
          <w:noProof/>
        </w:rPr>
        <w:drawing>
          <wp:anchor distT="0" distB="0" distL="114300" distR="114300" simplePos="0" relativeHeight="251659264" behindDoc="0" locked="0" layoutInCell="1" hidden="0" allowOverlap="1" wp14:anchorId="62A704DF" wp14:editId="3C72C178">
            <wp:simplePos x="0" y="0"/>
            <wp:positionH relativeFrom="column">
              <wp:posOffset>-255269</wp:posOffset>
            </wp:positionH>
            <wp:positionV relativeFrom="paragraph">
              <wp:posOffset>644525</wp:posOffset>
            </wp:positionV>
            <wp:extent cx="4982845" cy="3799205"/>
            <wp:effectExtent l="0" t="0" r="0" b="0"/>
            <wp:wrapTopAndBottom distT="0" distB="0"/>
            <wp:docPr id="221" name="image1.png" descr="Tab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with medium confidence"/>
                    <pic:cNvPicPr preferRelativeResize="0"/>
                  </pic:nvPicPr>
                  <pic:blipFill>
                    <a:blip r:embed="rId7"/>
                    <a:srcRect l="2527" t="1367" r="2934" b="4956"/>
                    <a:stretch>
                      <a:fillRect/>
                    </a:stretch>
                  </pic:blipFill>
                  <pic:spPr>
                    <a:xfrm>
                      <a:off x="0" y="0"/>
                      <a:ext cx="4982845" cy="3799205"/>
                    </a:xfrm>
                    <a:prstGeom prst="rect">
                      <a:avLst/>
                    </a:prstGeom>
                    <a:ln/>
                  </pic:spPr>
                </pic:pic>
              </a:graphicData>
            </a:graphic>
          </wp:anchor>
        </w:drawing>
      </w:r>
    </w:p>
    <w:p w14:paraId="51A547DB" w14:textId="77777777" w:rsidR="00E3064F" w:rsidRDefault="00000000">
      <w:pPr>
        <w:rPr>
          <w:sz w:val="24"/>
          <w:szCs w:val="24"/>
        </w:rPr>
      </w:pPr>
      <w:r>
        <w:rPr>
          <w:sz w:val="24"/>
        </w:rPr>
        <w:lastRenderedPageBreak/>
        <w:t xml:space="preserve">Bibliografía: </w:t>
      </w:r>
    </w:p>
    <w:p w14:paraId="4CC27C8B" w14:textId="77777777" w:rsidR="00E3064F" w:rsidRDefault="00000000">
      <w:pPr>
        <w:numPr>
          <w:ilvl w:val="0"/>
          <w:numId w:val="4"/>
        </w:numPr>
        <w:spacing w:after="0"/>
        <w:rPr>
          <w:sz w:val="24"/>
          <w:szCs w:val="24"/>
        </w:rPr>
      </w:pPr>
      <w:proofErr w:type="spellStart"/>
      <w:r>
        <w:rPr>
          <w:sz w:val="24"/>
        </w:rPr>
        <w:t>Bevis</w:t>
      </w:r>
      <w:proofErr w:type="spellEnd"/>
      <w:r>
        <w:rPr>
          <w:sz w:val="24"/>
        </w:rPr>
        <w:t xml:space="preserve">, M. (2015).  </w:t>
      </w:r>
      <w:r>
        <w:rPr>
          <w:i/>
          <w:sz w:val="24"/>
          <w:szCs w:val="24"/>
        </w:rPr>
        <w:t xml:space="preserve">Gestión de proyectos para el profesional, Parte 4: análisis de los grupos de interés. </w:t>
      </w:r>
      <w:hyperlink r:id="rId8">
        <w:r>
          <w:rPr>
            <w:color w:val="0000FF"/>
            <w:sz w:val="24"/>
            <w:u w:val="single"/>
          </w:rPr>
          <w:t>https://higherlogicdownload.s3.amazonaws.com/NIGP/fa5d02bd-42e8-4cbb-9ef8-c8cebd77d365/UploadedImages/Docs/Presentations/Bevis%20-%20Project%20Management%20Session%204.pdf</w:t>
        </w:r>
      </w:hyperlink>
      <w:r>
        <w:rPr>
          <w:sz w:val="24"/>
        </w:rPr>
        <w:t xml:space="preserve"> </w:t>
      </w:r>
    </w:p>
    <w:p w14:paraId="5C30AE1F" w14:textId="77777777" w:rsidR="00E3064F" w:rsidRDefault="00000000">
      <w:pPr>
        <w:numPr>
          <w:ilvl w:val="0"/>
          <w:numId w:val="4"/>
        </w:numPr>
        <w:spacing w:after="0"/>
        <w:rPr>
          <w:sz w:val="24"/>
          <w:szCs w:val="24"/>
        </w:rPr>
      </w:pPr>
      <w:r>
        <w:rPr>
          <w:sz w:val="24"/>
        </w:rPr>
        <w:t xml:space="preserve">Gobierno de Australia del Sur (desconocido). </w:t>
      </w:r>
      <w:r>
        <w:rPr>
          <w:i/>
          <w:sz w:val="24"/>
          <w:szCs w:val="24"/>
        </w:rPr>
        <w:t>Priorización de los grupos de interés</w:t>
      </w:r>
      <w:r>
        <w:rPr>
          <w:sz w:val="24"/>
        </w:rPr>
        <w:t xml:space="preserve">. </w:t>
      </w:r>
      <w:hyperlink r:id="rId9">
        <w:r>
          <w:rPr>
            <w:color w:val="0000FF"/>
            <w:sz w:val="24"/>
            <w:u w:val="single"/>
          </w:rPr>
          <w:t>https://www.publicsector.sa.gov.au/__data/assets/pdf_file/0009/231678/08-Prioritising_your_stakeholders.pdf</w:t>
        </w:r>
      </w:hyperlink>
    </w:p>
    <w:p w14:paraId="5294BBFE" w14:textId="77777777" w:rsidR="00E3064F" w:rsidRDefault="00000000">
      <w:pPr>
        <w:numPr>
          <w:ilvl w:val="0"/>
          <w:numId w:val="4"/>
        </w:numPr>
        <w:spacing w:after="0"/>
        <w:rPr>
          <w:sz w:val="24"/>
          <w:szCs w:val="24"/>
        </w:rPr>
      </w:pPr>
      <w:proofErr w:type="spellStart"/>
      <w:r>
        <w:rPr>
          <w:sz w:val="24"/>
        </w:rPr>
        <w:t>MindTools</w:t>
      </w:r>
      <w:proofErr w:type="spellEnd"/>
      <w:r>
        <w:rPr>
          <w:sz w:val="24"/>
        </w:rPr>
        <w:t xml:space="preserve">. (desconocido). </w:t>
      </w:r>
      <w:r>
        <w:rPr>
          <w:i/>
          <w:sz w:val="24"/>
          <w:szCs w:val="24"/>
        </w:rPr>
        <w:t>Análisis de los grupos de interés: cómo obtener apoyo para sus proyectos</w:t>
      </w:r>
      <w:r>
        <w:rPr>
          <w:sz w:val="24"/>
        </w:rPr>
        <w:t>.</w:t>
      </w:r>
      <w:r>
        <w:rPr>
          <w:color w:val="333333"/>
          <w:sz w:val="24"/>
          <w:szCs w:val="24"/>
        </w:rPr>
        <w:t xml:space="preserve"> </w:t>
      </w:r>
      <w:hyperlink r:id="rId10">
        <w:r>
          <w:rPr>
            <w:color w:val="0000FF"/>
            <w:sz w:val="24"/>
            <w:u w:val="single"/>
          </w:rPr>
          <w:t>https://www.mindtools.com/pages/article/newPPM_07.htm</w:t>
        </w:r>
      </w:hyperlink>
      <w:r>
        <w:rPr>
          <w:sz w:val="24"/>
        </w:rPr>
        <w:t>.</w:t>
      </w:r>
    </w:p>
    <w:p w14:paraId="2EFCEC38" w14:textId="77777777" w:rsidR="00E3064F" w:rsidRDefault="00000000">
      <w:pPr>
        <w:numPr>
          <w:ilvl w:val="0"/>
          <w:numId w:val="4"/>
        </w:numPr>
      </w:pPr>
      <w:bookmarkStart w:id="1" w:name="_heading=h.xb5hpacgutpx" w:colFirst="0" w:colLast="0"/>
      <w:bookmarkEnd w:id="1"/>
      <w:proofErr w:type="spellStart"/>
      <w:r>
        <w:rPr>
          <w:sz w:val="24"/>
        </w:rPr>
        <w:t>UXPin</w:t>
      </w:r>
      <w:proofErr w:type="spellEnd"/>
      <w:r>
        <w:rPr>
          <w:sz w:val="24"/>
        </w:rPr>
        <w:t xml:space="preserve">. (2022). </w:t>
      </w:r>
      <w:r>
        <w:rPr>
          <w:i/>
          <w:sz w:val="24"/>
          <w:szCs w:val="24"/>
        </w:rPr>
        <w:t>¿Qué es el análisis de los grupos de interés y cómo deberían llevarlo a cabo los equipos de productos?</w:t>
      </w:r>
      <w:r>
        <w:rPr>
          <w:color w:val="1F1F1F"/>
          <w:sz w:val="24"/>
          <w:szCs w:val="24"/>
        </w:rPr>
        <w:t xml:space="preserve"> </w:t>
      </w:r>
      <w:hyperlink r:id="rId11" w:anchor=":~:text=%20How%20to%20do%20Stakeholder%20Analysis%20%201,can%20prioritize%20each%20stakeholder%20and%20assign...%20More%20">
        <w:r>
          <w:rPr>
            <w:color w:val="0000FF"/>
            <w:sz w:val="24"/>
            <w:u w:val="single"/>
          </w:rPr>
          <w:t>¿Qué es el análisis de los grupos de interés y cómo deberían llevarlo a cabo los equipos de productos? (uxpin.com)</w:t>
        </w:r>
      </w:hyperlink>
      <w:r>
        <w:rPr>
          <w:sz w:val="24"/>
        </w:rPr>
        <w:t>.</w:t>
      </w:r>
    </w:p>
    <w:sectPr w:rsidR="00E3064F" w:rsidSect="00327F10">
      <w:pgSz w:w="12240" w:h="15840"/>
      <w:pgMar w:top="1440" w:right="1325"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3FAF"/>
    <w:multiLevelType w:val="multilevel"/>
    <w:tmpl w:val="A058E9B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D2324"/>
    <w:multiLevelType w:val="multilevel"/>
    <w:tmpl w:val="A5F89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D0087F"/>
    <w:multiLevelType w:val="multilevel"/>
    <w:tmpl w:val="602A8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355BC"/>
    <w:multiLevelType w:val="multilevel"/>
    <w:tmpl w:val="A05C5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865D79"/>
    <w:multiLevelType w:val="multilevel"/>
    <w:tmpl w:val="55946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6D2A1C"/>
    <w:multiLevelType w:val="multilevel"/>
    <w:tmpl w:val="4418D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1A3B80"/>
    <w:multiLevelType w:val="multilevel"/>
    <w:tmpl w:val="A19C5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9313106">
    <w:abstractNumId w:val="4"/>
  </w:num>
  <w:num w:numId="2" w16cid:durableId="938299518">
    <w:abstractNumId w:val="6"/>
  </w:num>
  <w:num w:numId="3" w16cid:durableId="1064791302">
    <w:abstractNumId w:val="2"/>
  </w:num>
  <w:num w:numId="4" w16cid:durableId="636689202">
    <w:abstractNumId w:val="1"/>
  </w:num>
  <w:num w:numId="5" w16cid:durableId="1848399278">
    <w:abstractNumId w:val="3"/>
  </w:num>
  <w:num w:numId="6" w16cid:durableId="2061322598">
    <w:abstractNumId w:val="0"/>
  </w:num>
  <w:num w:numId="7" w16cid:durableId="1010565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4F"/>
    <w:rsid w:val="00133DBF"/>
    <w:rsid w:val="0029147F"/>
    <w:rsid w:val="00327F10"/>
    <w:rsid w:val="003C4A97"/>
    <w:rsid w:val="00456793"/>
    <w:rsid w:val="006212CC"/>
    <w:rsid w:val="006673CC"/>
    <w:rsid w:val="007A5FE3"/>
    <w:rsid w:val="00814E2D"/>
    <w:rsid w:val="008B08F7"/>
    <w:rsid w:val="009326B5"/>
    <w:rsid w:val="00A738CA"/>
    <w:rsid w:val="00E3064F"/>
    <w:rsid w:val="00E7632A"/>
    <w:rsid w:val="00ED3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3D12"/>
  <w15:docId w15:val="{83B8AC06-62E2-44BD-8D5D-3EA607F3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D3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65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D36DA"/>
    <w:rPr>
      <w:rFonts w:ascii="Times New Roman" w:eastAsia="Times New Roman" w:hAnsi="Times New Roman" w:cs="Times New Roman"/>
      <w:b/>
      <w:bCs/>
      <w:sz w:val="27"/>
      <w:szCs w:val="27"/>
      <w:lang w:val="es-AR" w:eastAsia="en-CA"/>
    </w:rPr>
  </w:style>
  <w:style w:type="character" w:styleId="Strong">
    <w:name w:val="Strong"/>
    <w:basedOn w:val="DefaultParagraphFont"/>
    <w:uiPriority w:val="22"/>
    <w:qFormat/>
    <w:rsid w:val="001D36DA"/>
    <w:rPr>
      <w:b/>
      <w:bCs/>
    </w:rPr>
  </w:style>
  <w:style w:type="character" w:styleId="Emphasis">
    <w:name w:val="Emphasis"/>
    <w:basedOn w:val="DefaultParagraphFont"/>
    <w:uiPriority w:val="20"/>
    <w:qFormat/>
    <w:rsid w:val="001D36DA"/>
    <w:rPr>
      <w:i/>
      <w:iCs/>
    </w:rPr>
  </w:style>
  <w:style w:type="character" w:styleId="Hyperlink">
    <w:name w:val="Hyperlink"/>
    <w:basedOn w:val="DefaultParagraphFont"/>
    <w:uiPriority w:val="99"/>
    <w:unhideWhenUsed/>
    <w:rsid w:val="001D36DA"/>
    <w:rPr>
      <w:color w:val="0000FF"/>
      <w:u w:val="single"/>
    </w:rPr>
  </w:style>
  <w:style w:type="paragraph" w:styleId="ListParagraph">
    <w:name w:val="List Paragraph"/>
    <w:basedOn w:val="Normal"/>
    <w:link w:val="ListParagraphChar"/>
    <w:uiPriority w:val="34"/>
    <w:qFormat/>
    <w:rsid w:val="00125C21"/>
    <w:pPr>
      <w:ind w:left="720"/>
      <w:contextualSpacing/>
    </w:pPr>
  </w:style>
  <w:style w:type="character" w:styleId="UnresolvedMention">
    <w:name w:val="Unresolved Mention"/>
    <w:basedOn w:val="DefaultParagraphFont"/>
    <w:uiPriority w:val="99"/>
    <w:semiHidden/>
    <w:unhideWhenUsed/>
    <w:rsid w:val="00B25074"/>
    <w:rPr>
      <w:color w:val="605E5C"/>
      <w:shd w:val="clear" w:color="auto" w:fill="E1DFDD"/>
    </w:rPr>
  </w:style>
  <w:style w:type="character" w:styleId="CommentReference">
    <w:name w:val="annotation reference"/>
    <w:basedOn w:val="DefaultParagraphFont"/>
    <w:uiPriority w:val="99"/>
    <w:semiHidden/>
    <w:unhideWhenUsed/>
    <w:rsid w:val="002647B9"/>
    <w:rPr>
      <w:sz w:val="16"/>
      <w:szCs w:val="16"/>
    </w:rPr>
  </w:style>
  <w:style w:type="paragraph" w:styleId="CommentText">
    <w:name w:val="annotation text"/>
    <w:basedOn w:val="Normal"/>
    <w:link w:val="CommentTextChar"/>
    <w:uiPriority w:val="99"/>
    <w:unhideWhenUsed/>
    <w:rsid w:val="002647B9"/>
    <w:pPr>
      <w:spacing w:line="240" w:lineRule="auto"/>
    </w:pPr>
    <w:rPr>
      <w:sz w:val="20"/>
      <w:szCs w:val="20"/>
    </w:rPr>
  </w:style>
  <w:style w:type="character" w:customStyle="1" w:styleId="CommentTextChar">
    <w:name w:val="Comment Text Char"/>
    <w:basedOn w:val="DefaultParagraphFont"/>
    <w:link w:val="CommentText"/>
    <w:uiPriority w:val="99"/>
    <w:rsid w:val="002647B9"/>
    <w:rPr>
      <w:sz w:val="20"/>
      <w:szCs w:val="20"/>
    </w:rPr>
  </w:style>
  <w:style w:type="paragraph" w:styleId="CommentSubject">
    <w:name w:val="annotation subject"/>
    <w:basedOn w:val="CommentText"/>
    <w:next w:val="CommentText"/>
    <w:link w:val="CommentSubjectChar"/>
    <w:uiPriority w:val="99"/>
    <w:semiHidden/>
    <w:unhideWhenUsed/>
    <w:rsid w:val="002647B9"/>
    <w:rPr>
      <w:b/>
      <w:bCs/>
    </w:rPr>
  </w:style>
  <w:style w:type="character" w:customStyle="1" w:styleId="CommentSubjectChar">
    <w:name w:val="Comment Subject Char"/>
    <w:basedOn w:val="CommentTextChar"/>
    <w:link w:val="CommentSubject"/>
    <w:uiPriority w:val="99"/>
    <w:semiHidden/>
    <w:rsid w:val="002647B9"/>
    <w:rPr>
      <w:b/>
      <w:bCs/>
      <w:sz w:val="20"/>
      <w:szCs w:val="20"/>
    </w:rPr>
  </w:style>
  <w:style w:type="table" w:styleId="TableGrid">
    <w:name w:val="Table Grid"/>
    <w:basedOn w:val="TableNormal"/>
    <w:uiPriority w:val="39"/>
    <w:rsid w:val="0092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723A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4C61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19E"/>
    <w:rPr>
      <w:rFonts w:ascii="Times New Roman" w:hAnsi="Times New Roman" w:cs="Times New Roman"/>
      <w:sz w:val="18"/>
      <w:szCs w:val="18"/>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igherlogicdownload.s3.amazonaws.com/NIGP/fa5d02bd-42e8-4cbb-9ef8-c8cebd77d365/UploadedImages/Docs/Presentations/Bevis%20-%20Project%20Management%20Session%20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chno-pm.com/2020/06/stakeholder-analysis-template.html" TargetMode="External"/><Relationship Id="rId11" Type="http://schemas.openxmlformats.org/officeDocument/2006/relationships/hyperlink" Target="https://www.uxpin.com/studio/blog/stakeholder-analysis-for-product-teams/" TargetMode="External"/><Relationship Id="rId5" Type="http://schemas.openxmlformats.org/officeDocument/2006/relationships/webSettings" Target="webSettings.xml"/><Relationship Id="rId10" Type="http://schemas.openxmlformats.org/officeDocument/2006/relationships/hyperlink" Target="https://www.mindtools.com/pages/article/newPPM_07.htm" TargetMode="External"/><Relationship Id="rId4" Type="http://schemas.openxmlformats.org/officeDocument/2006/relationships/settings" Target="settings.xml"/><Relationship Id="rId9" Type="http://schemas.openxmlformats.org/officeDocument/2006/relationships/hyperlink" Target="https://www.publicsector.sa.gov.au/__data/assets/pdf_file/0009/231678/08-Prioritising_your_stakehol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1g+sisuL+rYeZM9wlk2XlxynSA==">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Morante</dc:creator>
  <cp:lastModifiedBy>Carla Boggiano</cp:lastModifiedBy>
  <cp:revision>14</cp:revision>
  <dcterms:created xsi:type="dcterms:W3CDTF">2022-06-19T17:36:00Z</dcterms:created>
  <dcterms:modified xsi:type="dcterms:W3CDTF">2022-11-22T13:46:00Z</dcterms:modified>
</cp:coreProperties>
</file>