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11A73" w14:textId="52654406" w:rsidR="001B3778" w:rsidRPr="00C71341" w:rsidRDefault="001B3778" w:rsidP="001B3778">
      <w:pPr>
        <w:tabs>
          <w:tab w:val="right" w:pos="9360"/>
        </w:tabs>
        <w:rPr>
          <w:rFonts w:cs="Arial"/>
          <w:b/>
          <w:szCs w:val="22"/>
        </w:rPr>
      </w:pPr>
      <w:r w:rsidRPr="00C71341">
        <w:rPr>
          <w:rStyle w:val="HeadingLPChar"/>
          <w:noProof/>
          <w:lang w:eastAsia="en-CA"/>
        </w:rPr>
        <w:drawing>
          <wp:anchor distT="0" distB="0" distL="114300" distR="114300" simplePos="0" relativeHeight="251657728" behindDoc="1" locked="0" layoutInCell="1" allowOverlap="1" wp14:anchorId="77048467" wp14:editId="03585F2B">
            <wp:simplePos x="0" y="0"/>
            <wp:positionH relativeFrom="column">
              <wp:posOffset>4364355</wp:posOffset>
            </wp:positionH>
            <wp:positionV relativeFrom="paragraph">
              <wp:posOffset>-106045</wp:posOffset>
            </wp:positionV>
            <wp:extent cx="409575" cy="424815"/>
            <wp:effectExtent l="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399269324"/>
      <w:r w:rsidRPr="00C71341">
        <w:rPr>
          <w:rStyle w:val="HeadingLPChar"/>
        </w:rPr>
        <w:t>Lesson Plan 4: Gender and WASH</w:t>
      </w:r>
      <w:bookmarkEnd w:id="0"/>
      <w:r w:rsidRPr="00C71341">
        <w:rPr>
          <w:rStyle w:val="Heading2Char"/>
        </w:rPr>
        <w:t xml:space="preserve">  </w:t>
      </w:r>
      <w:r w:rsidRPr="00C71341">
        <w:rPr>
          <w:rFonts w:cs="Arial"/>
          <w:b/>
          <w:szCs w:val="22"/>
        </w:rPr>
        <w:t xml:space="preserve">                                                      1 </w:t>
      </w:r>
      <w:proofErr w:type="spellStart"/>
      <w:r w:rsidRPr="00C71341">
        <w:rPr>
          <w:rFonts w:cs="Arial"/>
          <w:b/>
          <w:szCs w:val="22"/>
        </w:rPr>
        <w:t>hr</w:t>
      </w:r>
      <w:proofErr w:type="spellEnd"/>
      <w:r w:rsidRPr="00C71341">
        <w:rPr>
          <w:rFonts w:cs="Arial"/>
          <w:b/>
          <w:szCs w:val="22"/>
        </w:rPr>
        <w:t xml:space="preserve"> 20 min total</w:t>
      </w:r>
    </w:p>
    <w:p w14:paraId="25F08A9E" w14:textId="77777777" w:rsidR="001B3778" w:rsidRPr="00C71341" w:rsidRDefault="001B3778" w:rsidP="001B3778">
      <w:pPr>
        <w:tabs>
          <w:tab w:val="right" w:pos="9360"/>
        </w:tabs>
        <w:rPr>
          <w:rFonts w:cs="Arial"/>
          <w:szCs w:val="22"/>
          <w:lang w:val="en-CA"/>
        </w:rPr>
      </w:pPr>
    </w:p>
    <w:p w14:paraId="180284E6" w14:textId="77777777" w:rsidR="001B3778" w:rsidRPr="00C71341" w:rsidRDefault="00D51635" w:rsidP="001B3778">
      <w:pPr>
        <w:rPr>
          <w:rFonts w:cs="Arial"/>
          <w:b/>
          <w:szCs w:val="22"/>
        </w:rPr>
      </w:pPr>
      <w:r>
        <w:rPr>
          <w:rFonts w:cs="Arial"/>
          <w:b/>
          <w:szCs w:val="22"/>
        </w:rPr>
        <w:pict w14:anchorId="0A997AA0">
          <v:rect id="_x0000_i1068" style="width:0;height:1.5pt" o:hralign="center" o:hrstd="t" o:hr="t" fillcolor="gray" stroked="f"/>
        </w:pict>
      </w:r>
    </w:p>
    <w:p w14:paraId="33B1398E" w14:textId="77777777" w:rsidR="001B3778" w:rsidRPr="00C71341" w:rsidRDefault="001B3778" w:rsidP="001B3778">
      <w:pPr>
        <w:rPr>
          <w:rFonts w:cs="Arial"/>
          <w:b/>
          <w:szCs w:val="22"/>
        </w:rPr>
      </w:pPr>
      <w:r w:rsidRPr="00C71341">
        <w:rPr>
          <w:rFonts w:cs="Arial"/>
          <w:b/>
          <w:szCs w:val="22"/>
        </w:rPr>
        <w:t>Learning Outcomes</w:t>
      </w:r>
    </w:p>
    <w:p w14:paraId="30F9D9CC" w14:textId="77777777" w:rsidR="001B3778" w:rsidRPr="00C71341" w:rsidRDefault="001B3778" w:rsidP="001B3778">
      <w:pPr>
        <w:rPr>
          <w:rFonts w:cs="Arial"/>
          <w:szCs w:val="22"/>
        </w:rPr>
      </w:pPr>
      <w:r w:rsidRPr="00C71341">
        <w:rPr>
          <w:rFonts w:cs="Arial"/>
          <w:noProof/>
          <w:lang w:val="en-CA" w:eastAsia="en-CA"/>
        </w:rPr>
        <w:drawing>
          <wp:anchor distT="0" distB="0" distL="114300" distR="114300" simplePos="0" relativeHeight="251658752" behindDoc="1" locked="0" layoutInCell="1" allowOverlap="1" wp14:anchorId="7047942A" wp14:editId="050BFB29">
            <wp:simplePos x="0" y="0"/>
            <wp:positionH relativeFrom="column">
              <wp:posOffset>-36195</wp:posOffset>
            </wp:positionH>
            <wp:positionV relativeFrom="paragraph">
              <wp:posOffset>135255</wp:posOffset>
            </wp:positionV>
            <wp:extent cx="497840" cy="485775"/>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53F72" w14:textId="77777777" w:rsidR="001B3778" w:rsidRPr="00C71341" w:rsidRDefault="001B3778" w:rsidP="001B3778">
      <w:pPr>
        <w:spacing w:line="360" w:lineRule="auto"/>
        <w:rPr>
          <w:rFonts w:cs="Arial"/>
          <w:szCs w:val="22"/>
        </w:rPr>
      </w:pPr>
      <w:r w:rsidRPr="00C71341">
        <w:rPr>
          <w:rFonts w:cs="Arial"/>
          <w:b/>
          <w:szCs w:val="22"/>
        </w:rPr>
        <w:tab/>
      </w:r>
      <w:r w:rsidRPr="00C71341">
        <w:rPr>
          <w:rFonts w:cs="Arial"/>
          <w:szCs w:val="22"/>
        </w:rPr>
        <w:t>At the end of this session participants will be able to:</w:t>
      </w:r>
    </w:p>
    <w:p w14:paraId="3BFFFE89" w14:textId="77777777" w:rsidR="001B3778" w:rsidRPr="00C71341" w:rsidRDefault="001B3778" w:rsidP="0014568D">
      <w:pPr>
        <w:numPr>
          <w:ilvl w:val="0"/>
          <w:numId w:val="53"/>
        </w:numPr>
        <w:spacing w:after="120"/>
        <w:rPr>
          <w:rFonts w:cs="Arial"/>
          <w:szCs w:val="22"/>
        </w:rPr>
      </w:pPr>
      <w:r w:rsidRPr="00C71341">
        <w:rPr>
          <w:rFonts w:cs="Arial"/>
          <w:szCs w:val="22"/>
        </w:rPr>
        <w:t>Classify WASH activities by gender at the household and community level.</w:t>
      </w:r>
    </w:p>
    <w:p w14:paraId="66D4ACDA" w14:textId="77777777" w:rsidR="001B3778" w:rsidRPr="00C71341" w:rsidRDefault="001B3778" w:rsidP="0014568D">
      <w:pPr>
        <w:numPr>
          <w:ilvl w:val="0"/>
          <w:numId w:val="53"/>
        </w:numPr>
        <w:spacing w:after="120"/>
        <w:rPr>
          <w:rFonts w:cs="Arial"/>
          <w:szCs w:val="22"/>
        </w:rPr>
      </w:pPr>
      <w:r w:rsidRPr="00C71341">
        <w:rPr>
          <w:rFonts w:cs="Arial"/>
          <w:szCs w:val="22"/>
        </w:rPr>
        <w:t>Describe the relationship between gender and WASH.</w:t>
      </w:r>
    </w:p>
    <w:p w14:paraId="07F8144B" w14:textId="77777777" w:rsidR="001B3778" w:rsidRPr="00C71341" w:rsidRDefault="001B3778" w:rsidP="0014568D">
      <w:pPr>
        <w:numPr>
          <w:ilvl w:val="0"/>
          <w:numId w:val="53"/>
        </w:numPr>
        <w:spacing w:after="120"/>
        <w:rPr>
          <w:rFonts w:cs="Arial"/>
          <w:szCs w:val="22"/>
        </w:rPr>
      </w:pPr>
      <w:r w:rsidRPr="00C71341">
        <w:rPr>
          <w:rFonts w:cs="Arial"/>
          <w:szCs w:val="22"/>
        </w:rPr>
        <w:t>Explain how to create gender balance in WASH-related activities at the household level.</w:t>
      </w:r>
    </w:p>
    <w:p w14:paraId="532F46B4" w14:textId="77777777" w:rsidR="001B3778" w:rsidRPr="00C71341" w:rsidRDefault="00D51635" w:rsidP="001B3778">
      <w:pPr>
        <w:rPr>
          <w:rFonts w:cs="Arial"/>
          <w:b/>
          <w:color w:val="00B050"/>
          <w:szCs w:val="22"/>
        </w:rPr>
      </w:pPr>
      <w:r>
        <w:rPr>
          <w:rFonts w:cs="Arial"/>
          <w:b/>
          <w:color w:val="00B050"/>
          <w:szCs w:val="22"/>
        </w:rPr>
        <w:pict w14:anchorId="3D020692">
          <v:rect id="_x0000_i1069" style="width:0;height:1.5pt" o:hralign="center" o:hrstd="t" o:hr="t" fillcolor="gray" stroked="f"/>
        </w:pict>
      </w:r>
    </w:p>
    <w:p w14:paraId="57B84FD7" w14:textId="77777777" w:rsidR="001B3778" w:rsidRPr="00C71341" w:rsidRDefault="001B3778" w:rsidP="001B3778">
      <w:pPr>
        <w:rPr>
          <w:rFonts w:cs="Arial"/>
          <w:b/>
          <w:szCs w:val="22"/>
        </w:rPr>
      </w:pPr>
      <w:r w:rsidRPr="00C71341">
        <w:rPr>
          <w:rFonts w:cs="Arial"/>
          <w:b/>
          <w:szCs w:val="22"/>
        </w:rPr>
        <w:t>Materials</w:t>
      </w:r>
    </w:p>
    <w:p w14:paraId="54DBCCE3" w14:textId="77777777" w:rsidR="001B3778" w:rsidRPr="00C71341" w:rsidRDefault="001B3778" w:rsidP="001B3778">
      <w:pPr>
        <w:rPr>
          <w:rFonts w:cs="Arial"/>
          <w:szCs w:val="22"/>
        </w:rPr>
      </w:pPr>
      <w:r w:rsidRPr="00C71341">
        <w:rPr>
          <w:rFonts w:cs="Arial"/>
          <w:noProof/>
          <w:lang w:val="en-CA" w:eastAsia="en-CA"/>
        </w:rPr>
        <w:drawing>
          <wp:anchor distT="0" distB="0" distL="114300" distR="114300" simplePos="0" relativeHeight="251659776" behindDoc="1" locked="0" layoutInCell="1" allowOverlap="1" wp14:anchorId="37AEF696" wp14:editId="4E36B627">
            <wp:simplePos x="0" y="0"/>
            <wp:positionH relativeFrom="column">
              <wp:posOffset>-54610</wp:posOffset>
            </wp:positionH>
            <wp:positionV relativeFrom="paragraph">
              <wp:posOffset>104775</wp:posOffset>
            </wp:positionV>
            <wp:extent cx="495300" cy="46037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FFBE1"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Markers</w:t>
      </w:r>
    </w:p>
    <w:p w14:paraId="0A7EB14C"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Pens</w:t>
      </w:r>
    </w:p>
    <w:p w14:paraId="396459D2"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Flip chart paper</w:t>
      </w:r>
    </w:p>
    <w:p w14:paraId="59D6A361"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Tape</w:t>
      </w:r>
    </w:p>
    <w:p w14:paraId="1A46B521"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Sticky Notes</w:t>
      </w:r>
    </w:p>
    <w:p w14:paraId="259F7441"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CAWST Gender Roles pictures of husband, wife, husband and wife, children and family</w:t>
      </w:r>
    </w:p>
    <w:p w14:paraId="713B9D1B" w14:textId="77777777" w:rsidR="001B3778" w:rsidRPr="00C71341" w:rsidRDefault="001B3778" w:rsidP="0014568D">
      <w:pPr>
        <w:numPr>
          <w:ilvl w:val="0"/>
          <w:numId w:val="20"/>
        </w:numPr>
        <w:tabs>
          <w:tab w:val="num" w:pos="1314"/>
        </w:tabs>
        <w:ind w:left="1242" w:hanging="432"/>
        <w:rPr>
          <w:rFonts w:cs="Arial"/>
          <w:szCs w:val="22"/>
        </w:rPr>
      </w:pPr>
      <w:r w:rsidRPr="00C71341">
        <w:rPr>
          <w:rFonts w:cs="Arial"/>
          <w:szCs w:val="22"/>
        </w:rPr>
        <w:t>Stop watch</w:t>
      </w:r>
    </w:p>
    <w:p w14:paraId="1706F731" w14:textId="77777777" w:rsidR="001B3778" w:rsidRPr="00C71341" w:rsidRDefault="001B3778" w:rsidP="001B3778">
      <w:pPr>
        <w:ind w:left="1152"/>
        <w:rPr>
          <w:rFonts w:cs="Arial"/>
          <w:b/>
          <w:szCs w:val="22"/>
        </w:rPr>
      </w:pPr>
    </w:p>
    <w:p w14:paraId="0145D950" w14:textId="77777777" w:rsidR="001B3778" w:rsidRPr="00C71341" w:rsidRDefault="00D51635" w:rsidP="001B3778">
      <w:pPr>
        <w:rPr>
          <w:rFonts w:cs="Arial"/>
          <w:b/>
          <w:szCs w:val="22"/>
        </w:rPr>
      </w:pPr>
      <w:r>
        <w:rPr>
          <w:rFonts w:cs="Arial"/>
          <w:b/>
          <w:szCs w:val="22"/>
        </w:rPr>
        <w:pict w14:anchorId="11C2DC98">
          <v:rect id="_x0000_i1070" style="width:0;height:1.5pt" o:hralign="center" o:hrstd="t" o:hr="t" fillcolor="gray" stroked="f"/>
        </w:pict>
      </w:r>
    </w:p>
    <w:p w14:paraId="6FAE829D" w14:textId="77777777" w:rsidR="001B3778" w:rsidRPr="00C71341" w:rsidRDefault="001B3778" w:rsidP="001B3778">
      <w:pPr>
        <w:rPr>
          <w:rFonts w:cs="Arial"/>
          <w:b/>
          <w:szCs w:val="22"/>
        </w:rPr>
      </w:pPr>
      <w:r w:rsidRPr="00C71341">
        <w:rPr>
          <w:rFonts w:cs="Arial"/>
          <w:b/>
          <w:szCs w:val="22"/>
        </w:rPr>
        <w:t>Preparation</w:t>
      </w:r>
    </w:p>
    <w:p w14:paraId="14D5B5DA" w14:textId="77777777" w:rsidR="001B3778" w:rsidRPr="00C71341" w:rsidRDefault="001B3778" w:rsidP="001B3778">
      <w:pPr>
        <w:rPr>
          <w:rFonts w:cs="Arial"/>
          <w:szCs w:val="22"/>
        </w:rPr>
      </w:pPr>
      <w:r w:rsidRPr="00C71341">
        <w:rPr>
          <w:rFonts w:cs="Arial"/>
          <w:noProof/>
          <w:lang w:val="en-CA" w:eastAsia="en-CA"/>
        </w:rPr>
        <w:drawing>
          <wp:anchor distT="0" distB="0" distL="114300" distR="114300" simplePos="0" relativeHeight="251660800" behindDoc="1" locked="0" layoutInCell="1" allowOverlap="1" wp14:anchorId="23F6D1F5" wp14:editId="4EE16B09">
            <wp:simplePos x="0" y="0"/>
            <wp:positionH relativeFrom="column">
              <wp:posOffset>-83820</wp:posOffset>
            </wp:positionH>
            <wp:positionV relativeFrom="paragraph">
              <wp:posOffset>106680</wp:posOffset>
            </wp:positionV>
            <wp:extent cx="581025" cy="550545"/>
            <wp:effectExtent l="0" t="0" r="9525"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E31F4"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Read and prepare lesson plan.</w:t>
      </w:r>
    </w:p>
    <w:p w14:paraId="66BF3B99"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For additional information, refer to Appendix 1.</w:t>
      </w:r>
    </w:p>
    <w:p w14:paraId="2C13E349" w14:textId="1E23A3CF" w:rsidR="00182D90" w:rsidRPr="00C71341" w:rsidRDefault="00182D90" w:rsidP="0014568D">
      <w:pPr>
        <w:pStyle w:val="ListParagraph"/>
        <w:numPr>
          <w:ilvl w:val="0"/>
          <w:numId w:val="20"/>
        </w:numPr>
        <w:rPr>
          <w:rFonts w:cs="Arial"/>
          <w:b/>
          <w:lang w:eastAsia="en-CA"/>
        </w:rPr>
      </w:pPr>
      <w:r w:rsidRPr="00C71341">
        <w:rPr>
          <w:rFonts w:cs="Arial"/>
          <w:lang w:eastAsia="en-CA"/>
        </w:rPr>
        <w:t>Write learning outcomes on the flip chart.</w:t>
      </w:r>
    </w:p>
    <w:p w14:paraId="12032809" w14:textId="77777777" w:rsidR="00182D90" w:rsidRPr="00C71341" w:rsidRDefault="00182D90" w:rsidP="00182D90">
      <w:pPr>
        <w:pStyle w:val="ListParagraph"/>
        <w:ind w:left="1080"/>
        <w:rPr>
          <w:rFonts w:cs="Arial"/>
          <w:b/>
          <w:lang w:eastAsia="en-CA"/>
        </w:rPr>
      </w:pPr>
    </w:p>
    <w:p w14:paraId="2AD2AB70"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Print the CAWST Gender Roles pictures.</w:t>
      </w:r>
    </w:p>
    <w:p w14:paraId="6F07A427"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Prepare flip charts with CAWST pictures representing man, woman, man and woman, children.</w:t>
      </w:r>
    </w:p>
    <w:p w14:paraId="13315C6A"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Prepare flip charts with headings for “men” and “women.” Post them on the board at the front of the room.</w:t>
      </w:r>
    </w:p>
    <w:p w14:paraId="67B305BA" w14:textId="77777777" w:rsidR="001B3778" w:rsidRPr="00C71341" w:rsidRDefault="001B3778" w:rsidP="0014568D">
      <w:pPr>
        <w:numPr>
          <w:ilvl w:val="0"/>
          <w:numId w:val="20"/>
        </w:numPr>
        <w:autoSpaceDE w:val="0"/>
        <w:autoSpaceDN w:val="0"/>
        <w:adjustRightInd w:val="0"/>
        <w:spacing w:after="120"/>
        <w:rPr>
          <w:rFonts w:cs="Arial"/>
          <w:szCs w:val="22"/>
          <w:lang w:val="en-CA" w:eastAsia="en-CA"/>
        </w:rPr>
      </w:pPr>
      <w:r w:rsidRPr="00C71341">
        <w:rPr>
          <w:rFonts w:cs="Arial"/>
          <w:szCs w:val="22"/>
          <w:lang w:val="en-CA" w:eastAsia="en-CA"/>
        </w:rPr>
        <w:t>Post the flip chart paper with man, woman, man &amp; woman and children around the room.</w:t>
      </w:r>
    </w:p>
    <w:p w14:paraId="59EFABC0" w14:textId="77777777" w:rsidR="001B3778" w:rsidRPr="00C71341" w:rsidRDefault="00D51635" w:rsidP="001B3778">
      <w:pPr>
        <w:rPr>
          <w:rFonts w:cs="Arial"/>
          <w:b/>
          <w:szCs w:val="22"/>
        </w:rPr>
      </w:pPr>
      <w:r>
        <w:rPr>
          <w:rFonts w:cs="Arial"/>
          <w:b/>
          <w:szCs w:val="22"/>
        </w:rPr>
        <w:pict w14:anchorId="7B95669E">
          <v:rect id="_x0000_i1071" style="width:0;height:1.5pt" o:hralign="center" o:hrstd="t" o:hr="t" fillcolor="gray" stroked="f"/>
        </w:pict>
      </w:r>
    </w:p>
    <w:p w14:paraId="5A9CD644" w14:textId="77777777" w:rsidR="001B3778" w:rsidRPr="00C71341" w:rsidRDefault="001B3778" w:rsidP="001B3778">
      <w:pPr>
        <w:tabs>
          <w:tab w:val="right" w:pos="9360"/>
        </w:tabs>
        <w:rPr>
          <w:rFonts w:cs="Arial"/>
          <w:b/>
          <w:szCs w:val="22"/>
        </w:rPr>
      </w:pPr>
      <w:r w:rsidRPr="00C71341">
        <w:rPr>
          <w:rFonts w:cs="Arial"/>
          <w:b/>
          <w:szCs w:val="22"/>
        </w:rPr>
        <w:t>Introduction:</w:t>
      </w:r>
      <w:r w:rsidRPr="00C71341">
        <w:rPr>
          <w:rFonts w:cs="Arial"/>
          <w:b/>
          <w:szCs w:val="22"/>
        </w:rPr>
        <w:tab/>
        <w:t>10 minutes</w:t>
      </w:r>
    </w:p>
    <w:p w14:paraId="4DD4CFA9" w14:textId="77777777" w:rsidR="001B3778" w:rsidRPr="00C71341" w:rsidRDefault="001B3778" w:rsidP="001B3778">
      <w:pPr>
        <w:ind w:left="720"/>
        <w:rPr>
          <w:rFonts w:cs="Arial"/>
          <w:szCs w:val="22"/>
        </w:rPr>
      </w:pPr>
      <w:r w:rsidRPr="00C71341">
        <w:rPr>
          <w:rFonts w:cs="Arial"/>
          <w:noProof/>
          <w:lang w:val="en-CA" w:eastAsia="en-CA"/>
        </w:rPr>
        <w:drawing>
          <wp:anchor distT="0" distB="0" distL="114300" distR="114300" simplePos="0" relativeHeight="251662848" behindDoc="1" locked="0" layoutInCell="1" allowOverlap="1" wp14:anchorId="38D4199A" wp14:editId="3BE700E9">
            <wp:simplePos x="0" y="0"/>
            <wp:positionH relativeFrom="column">
              <wp:posOffset>-7620</wp:posOffset>
            </wp:positionH>
            <wp:positionV relativeFrom="paragraph">
              <wp:posOffset>125730</wp:posOffset>
            </wp:positionV>
            <wp:extent cx="447675" cy="397510"/>
            <wp:effectExtent l="0" t="0" r="9525"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F61E1" w14:textId="77777777" w:rsidR="001B3778" w:rsidRPr="00C71341" w:rsidRDefault="001B3778" w:rsidP="0014568D">
      <w:pPr>
        <w:numPr>
          <w:ilvl w:val="0"/>
          <w:numId w:val="55"/>
        </w:numPr>
        <w:spacing w:after="120"/>
        <w:rPr>
          <w:rFonts w:cs="Arial"/>
          <w:szCs w:val="22"/>
        </w:rPr>
      </w:pPr>
      <w:r w:rsidRPr="00C71341">
        <w:rPr>
          <w:rFonts w:cs="Arial"/>
          <w:szCs w:val="22"/>
        </w:rPr>
        <w:t>Ask the participants to close their eyes and think about all the WASH related activities they did since they woke up until they came to the workshop.</w:t>
      </w:r>
    </w:p>
    <w:p w14:paraId="4CCAECA0" w14:textId="77777777" w:rsidR="001B3778" w:rsidRPr="00C71341" w:rsidRDefault="001B3778" w:rsidP="001B3778">
      <w:pPr>
        <w:spacing w:after="120"/>
        <w:ind w:left="1080"/>
        <w:rPr>
          <w:rFonts w:cs="Arial"/>
          <w:szCs w:val="22"/>
        </w:rPr>
      </w:pPr>
      <w:r w:rsidRPr="00C71341">
        <w:rPr>
          <w:rFonts w:cs="Arial"/>
          <w:szCs w:val="22"/>
        </w:rPr>
        <w:t>OR, if all participants are of the same sex, ask them to think about the WASH activities they did, and those carried out by a partner or other family members.</w:t>
      </w:r>
    </w:p>
    <w:p w14:paraId="1FE48194" w14:textId="77777777" w:rsidR="001B3778" w:rsidRPr="00C71341" w:rsidRDefault="001B3778" w:rsidP="0014568D">
      <w:pPr>
        <w:numPr>
          <w:ilvl w:val="0"/>
          <w:numId w:val="55"/>
        </w:numPr>
        <w:spacing w:after="120"/>
        <w:rPr>
          <w:rFonts w:cs="Arial"/>
          <w:szCs w:val="22"/>
        </w:rPr>
      </w:pPr>
      <w:r w:rsidRPr="00C71341">
        <w:rPr>
          <w:rFonts w:cs="Arial"/>
          <w:szCs w:val="22"/>
        </w:rPr>
        <w:t xml:space="preserve">Ask few participants (male and female) to share their activities, voluntarily. </w:t>
      </w:r>
    </w:p>
    <w:p w14:paraId="1C4BE13C" w14:textId="77777777" w:rsidR="001B3778" w:rsidRPr="00C71341" w:rsidRDefault="001B3778" w:rsidP="0014568D">
      <w:pPr>
        <w:numPr>
          <w:ilvl w:val="0"/>
          <w:numId w:val="55"/>
        </w:numPr>
        <w:spacing w:after="120"/>
        <w:rPr>
          <w:rFonts w:cs="Arial"/>
          <w:szCs w:val="22"/>
        </w:rPr>
      </w:pPr>
      <w:r w:rsidRPr="00C71341">
        <w:rPr>
          <w:rFonts w:cs="Arial"/>
          <w:szCs w:val="22"/>
        </w:rPr>
        <w:t>Present the learning outcomes.</w:t>
      </w:r>
    </w:p>
    <w:p w14:paraId="260C85CD" w14:textId="77777777" w:rsidR="001B3778" w:rsidRPr="00C71341" w:rsidRDefault="001B3778" w:rsidP="001B3778">
      <w:pPr>
        <w:spacing w:after="120"/>
        <w:rPr>
          <w:rFonts w:cs="Arial"/>
          <w:szCs w:val="22"/>
        </w:rPr>
      </w:pPr>
    </w:p>
    <w:p w14:paraId="4975DC7E" w14:textId="77777777" w:rsidR="001B3778" w:rsidRPr="00C71341" w:rsidRDefault="00D51635" w:rsidP="001B3778">
      <w:pPr>
        <w:rPr>
          <w:rFonts w:cs="Arial"/>
          <w:b/>
          <w:szCs w:val="22"/>
        </w:rPr>
      </w:pPr>
      <w:r>
        <w:rPr>
          <w:rFonts w:cs="Arial"/>
          <w:b/>
          <w:szCs w:val="22"/>
        </w:rPr>
        <w:pict w14:anchorId="2D8EAC77">
          <v:rect id="_x0000_i1072" style="width:0;height:1.5pt" o:hralign="center" o:hrstd="t" o:hr="t" fillcolor="gray" stroked="f"/>
        </w:pict>
      </w:r>
    </w:p>
    <w:p w14:paraId="4998B181" w14:textId="77777777" w:rsidR="001B3778" w:rsidRPr="00C71341" w:rsidRDefault="001B3778" w:rsidP="001B3778">
      <w:pPr>
        <w:tabs>
          <w:tab w:val="right" w:pos="9360"/>
        </w:tabs>
        <w:rPr>
          <w:rFonts w:cs="Arial"/>
          <w:b/>
          <w:szCs w:val="22"/>
        </w:rPr>
      </w:pPr>
      <w:r w:rsidRPr="00C71341">
        <w:rPr>
          <w:rFonts w:cs="Arial"/>
          <w:b/>
          <w:szCs w:val="22"/>
        </w:rPr>
        <w:t>Gender and WASH</w:t>
      </w:r>
      <w:r w:rsidRPr="00C71341">
        <w:rPr>
          <w:rFonts w:cs="Arial"/>
          <w:b/>
          <w:szCs w:val="22"/>
        </w:rPr>
        <w:tab/>
        <w:t>30 minutes</w:t>
      </w:r>
    </w:p>
    <w:p w14:paraId="01DE72A4" w14:textId="77777777" w:rsidR="001B3778" w:rsidRPr="00C71341" w:rsidRDefault="001B3778" w:rsidP="001B3778">
      <w:pPr>
        <w:ind w:left="720"/>
        <w:rPr>
          <w:rFonts w:cs="Arial"/>
          <w:szCs w:val="22"/>
        </w:rPr>
      </w:pPr>
      <w:r w:rsidRPr="00C71341">
        <w:rPr>
          <w:rFonts w:cs="Arial"/>
          <w:noProof/>
          <w:lang w:val="en-CA" w:eastAsia="en-CA"/>
        </w:rPr>
        <w:drawing>
          <wp:anchor distT="0" distB="0" distL="114300" distR="114300" simplePos="0" relativeHeight="251663872" behindDoc="1" locked="0" layoutInCell="1" allowOverlap="1" wp14:anchorId="281ACDED" wp14:editId="275ACA6D">
            <wp:simplePos x="0" y="0"/>
            <wp:positionH relativeFrom="column">
              <wp:posOffset>-7620</wp:posOffset>
            </wp:positionH>
            <wp:positionV relativeFrom="paragraph">
              <wp:posOffset>123825</wp:posOffset>
            </wp:positionV>
            <wp:extent cx="447675" cy="394335"/>
            <wp:effectExtent l="0" t="0" r="9525"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0A9B6" w14:textId="77777777" w:rsidR="001B3778" w:rsidRPr="00C71341" w:rsidRDefault="001B3778" w:rsidP="0014568D">
      <w:pPr>
        <w:numPr>
          <w:ilvl w:val="0"/>
          <w:numId w:val="57"/>
        </w:numPr>
        <w:spacing w:after="120"/>
        <w:jc w:val="both"/>
        <w:rPr>
          <w:rFonts w:cs="Arial"/>
          <w:szCs w:val="22"/>
        </w:rPr>
      </w:pPr>
      <w:r w:rsidRPr="00C71341">
        <w:rPr>
          <w:rFonts w:cs="Arial"/>
          <w:szCs w:val="22"/>
        </w:rPr>
        <w:t>Ask the participants to think about WASH-related activities that are conducted within households and in the community in a day.</w:t>
      </w:r>
    </w:p>
    <w:p w14:paraId="3EDB846F" w14:textId="77777777" w:rsidR="001B3778" w:rsidRPr="00C71341" w:rsidRDefault="001B3778" w:rsidP="0014568D">
      <w:pPr>
        <w:numPr>
          <w:ilvl w:val="0"/>
          <w:numId w:val="57"/>
        </w:numPr>
        <w:spacing w:after="120"/>
        <w:jc w:val="both"/>
        <w:rPr>
          <w:rFonts w:cs="Arial"/>
          <w:szCs w:val="22"/>
        </w:rPr>
      </w:pPr>
      <w:r w:rsidRPr="00C71341">
        <w:rPr>
          <w:rFonts w:cs="Arial"/>
          <w:szCs w:val="22"/>
        </w:rPr>
        <w:t xml:space="preserve">Divide the participants into two groups and give each group several packages of sticky notes and enough markers/pens for each participant. </w:t>
      </w:r>
    </w:p>
    <w:p w14:paraId="06747496" w14:textId="77777777" w:rsidR="001B3778" w:rsidRPr="00C71341" w:rsidRDefault="001B3778" w:rsidP="0014568D">
      <w:pPr>
        <w:numPr>
          <w:ilvl w:val="0"/>
          <w:numId w:val="57"/>
        </w:numPr>
        <w:spacing w:after="120"/>
        <w:jc w:val="both"/>
        <w:rPr>
          <w:rFonts w:cs="Arial"/>
          <w:szCs w:val="22"/>
        </w:rPr>
      </w:pPr>
      <w:r w:rsidRPr="00C71341">
        <w:rPr>
          <w:rFonts w:cs="Arial"/>
          <w:szCs w:val="22"/>
        </w:rPr>
        <w:t>Tell the participants that they will be having a competition to see which group can come up with the biggest list of WASH-related activities in 3 minutes. They should work as a team to write as many WASH-related activities as possible, each on an individual sticky note.</w:t>
      </w:r>
    </w:p>
    <w:p w14:paraId="3CA9654D" w14:textId="77777777" w:rsidR="001B3778" w:rsidRPr="00C71341" w:rsidRDefault="001B3778" w:rsidP="0014568D">
      <w:pPr>
        <w:numPr>
          <w:ilvl w:val="0"/>
          <w:numId w:val="57"/>
        </w:numPr>
        <w:spacing w:after="120"/>
        <w:jc w:val="both"/>
        <w:rPr>
          <w:rFonts w:cs="Arial"/>
          <w:szCs w:val="22"/>
        </w:rPr>
      </w:pPr>
      <w:r w:rsidRPr="00C71341">
        <w:rPr>
          <w:rFonts w:cs="Arial"/>
          <w:szCs w:val="22"/>
        </w:rPr>
        <w:t xml:space="preserve">Set the timer or stop watch to 3 minutes. Start the timer and ask each group to write all the WASH-related activities they can think of on individual sticky notes. </w:t>
      </w:r>
    </w:p>
    <w:p w14:paraId="49A00766" w14:textId="77777777" w:rsidR="001B3778" w:rsidRPr="00C71341" w:rsidRDefault="001B3778" w:rsidP="0014568D">
      <w:pPr>
        <w:numPr>
          <w:ilvl w:val="0"/>
          <w:numId w:val="57"/>
        </w:numPr>
        <w:spacing w:after="120"/>
        <w:jc w:val="both"/>
        <w:rPr>
          <w:rFonts w:cs="Arial"/>
          <w:szCs w:val="22"/>
        </w:rPr>
      </w:pPr>
      <w:r w:rsidRPr="00C71341">
        <w:rPr>
          <w:rFonts w:cs="Arial"/>
          <w:szCs w:val="22"/>
        </w:rPr>
        <w:t>When the timer ends, yell “stop” and then count up the number of different activities that each group has recorded. You may wish to give a prize to the winning group.</w:t>
      </w:r>
    </w:p>
    <w:p w14:paraId="1B48B863" w14:textId="77777777" w:rsidR="001B3778" w:rsidRPr="00C71341" w:rsidRDefault="001B3778" w:rsidP="0014568D">
      <w:pPr>
        <w:numPr>
          <w:ilvl w:val="0"/>
          <w:numId w:val="57"/>
        </w:numPr>
        <w:spacing w:after="120"/>
        <w:jc w:val="both"/>
        <w:rPr>
          <w:rFonts w:cs="Arial"/>
          <w:szCs w:val="22"/>
        </w:rPr>
      </w:pPr>
      <w:r w:rsidRPr="00C71341">
        <w:rPr>
          <w:rFonts w:cs="Arial"/>
          <w:noProof/>
          <w:szCs w:val="22"/>
          <w:lang w:val="en-CA" w:eastAsia="en-CA"/>
        </w:rPr>
        <mc:AlternateContent>
          <mc:Choice Requires="wpg">
            <w:drawing>
              <wp:anchor distT="0" distB="0" distL="114300" distR="114300" simplePos="0" relativeHeight="251664896" behindDoc="0" locked="0" layoutInCell="1" allowOverlap="1" wp14:anchorId="61147C74" wp14:editId="69F76B91">
                <wp:simplePos x="0" y="0"/>
                <wp:positionH relativeFrom="column">
                  <wp:posOffset>4219575</wp:posOffset>
                </wp:positionH>
                <wp:positionV relativeFrom="paragraph">
                  <wp:posOffset>34290</wp:posOffset>
                </wp:positionV>
                <wp:extent cx="1714500" cy="1057275"/>
                <wp:effectExtent l="0" t="0" r="19050" b="28575"/>
                <wp:wrapTight wrapText="bothSides">
                  <wp:wrapPolygon edited="0">
                    <wp:start x="0" y="0"/>
                    <wp:lineTo x="0" y="21795"/>
                    <wp:lineTo x="21600" y="21795"/>
                    <wp:lineTo x="21600" y="0"/>
                    <wp:lineTo x="0" y="0"/>
                  </wp:wrapPolygon>
                </wp:wrapTight>
                <wp:docPr id="17" name="Group 17"/>
                <wp:cNvGraphicFramePr/>
                <a:graphic xmlns:a="http://schemas.openxmlformats.org/drawingml/2006/main">
                  <a:graphicData uri="http://schemas.microsoft.com/office/word/2010/wordprocessingGroup">
                    <wpg:wgp>
                      <wpg:cNvGrpSpPr/>
                      <wpg:grpSpPr>
                        <a:xfrm>
                          <a:off x="0" y="0"/>
                          <a:ext cx="1714500" cy="1057275"/>
                          <a:chOff x="0" y="-480541"/>
                          <a:chExt cx="1619250" cy="1066800"/>
                        </a:xfrm>
                      </wpg:grpSpPr>
                      <wps:wsp>
                        <wps:cNvPr id="18" name="Text Box 18"/>
                        <wps:cNvSpPr txBox="1"/>
                        <wps:spPr>
                          <a:xfrm>
                            <a:off x="0" y="-480541"/>
                            <a:ext cx="80962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8CD2A" w14:textId="77777777" w:rsidR="003A6006" w:rsidRDefault="003A6006" w:rsidP="001B3778">
                              <w:pPr>
                                <w:jc w:val="center"/>
                                <w:rPr>
                                  <w:u w:val="single"/>
                                </w:rPr>
                              </w:pPr>
                              <w:r>
                                <w:rPr>
                                  <w:u w:val="single"/>
                                </w:rPr>
                                <w:t>Men</w:t>
                              </w:r>
                            </w:p>
                            <w:p w14:paraId="5EE3A6B6" w14:textId="77777777" w:rsidR="003A6006" w:rsidRDefault="003A6006" w:rsidP="001B3778"/>
                            <w:p w14:paraId="5E7F87E1" w14:textId="77777777" w:rsidR="003A6006" w:rsidRPr="008432C1" w:rsidRDefault="003A6006" w:rsidP="001B3778">
                              <w:pPr>
                                <w:pStyle w:val="ListParagraph"/>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809625" y="-480541"/>
                            <a:ext cx="80962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5E167" w14:textId="77777777" w:rsidR="003A6006" w:rsidRDefault="003A6006" w:rsidP="001B3778">
                              <w:pPr>
                                <w:jc w:val="center"/>
                                <w:rPr>
                                  <w:u w:val="single"/>
                                </w:rPr>
                              </w:pPr>
                              <w:r>
                                <w:rPr>
                                  <w:u w:val="single"/>
                                </w:rPr>
                                <w:t>Women</w:t>
                              </w:r>
                            </w:p>
                            <w:p w14:paraId="4EA52F8B" w14:textId="77777777" w:rsidR="003A6006" w:rsidRPr="008432C1" w:rsidRDefault="003A6006" w:rsidP="001B37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47C74" id="Group 17" o:spid="_x0000_s1032" style="position:absolute;left:0;text-align:left;margin-left:332.25pt;margin-top:2.7pt;width:135pt;height:83.25pt;z-index:251701248;mso-position-horizontal-relative:text;mso-position-vertical-relative:text;mso-width-relative:margin;mso-height-relative:margin" coordorigin=",-4805" coordsize="1619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">
                <v:shape id="Text Box 18" o:spid="_x0000_s1033" type="#_x0000_t202" style="position:absolute;top:-4805;width:8096;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7F8CD2A" w14:textId="77777777" w:rsidR="003A6006" w:rsidRDefault="003A6006" w:rsidP="001B3778">
                        <w:pPr>
                          <w:jc w:val="center"/>
                          <w:rPr>
                            <w:u w:val="single"/>
                          </w:rPr>
                        </w:pPr>
                        <w:r>
                          <w:rPr>
                            <w:u w:val="single"/>
                          </w:rPr>
                          <w:t>Men</w:t>
                        </w:r>
                      </w:p>
                      <w:p w14:paraId="5EE3A6B6" w14:textId="77777777" w:rsidR="003A6006" w:rsidRDefault="003A6006" w:rsidP="001B3778"/>
                      <w:p w14:paraId="5E7F87E1" w14:textId="77777777" w:rsidR="003A6006" w:rsidRPr="008432C1" w:rsidRDefault="003A6006" w:rsidP="001B3778">
                        <w:pPr>
                          <w:pStyle w:val="ListParagraph"/>
                          <w:ind w:left="180"/>
                        </w:pPr>
                      </w:p>
                    </w:txbxContent>
                  </v:textbox>
                </v:shape>
                <v:shape id="Text Box 19" o:spid="_x0000_s1034" type="#_x0000_t202" style="position:absolute;left:8096;top:-4805;width:8096;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7A05E167" w14:textId="77777777" w:rsidR="003A6006" w:rsidRDefault="003A6006" w:rsidP="001B3778">
                        <w:pPr>
                          <w:jc w:val="center"/>
                          <w:rPr>
                            <w:u w:val="single"/>
                          </w:rPr>
                        </w:pPr>
                        <w:r>
                          <w:rPr>
                            <w:u w:val="single"/>
                          </w:rPr>
                          <w:t>Women</w:t>
                        </w:r>
                      </w:p>
                      <w:p w14:paraId="4EA52F8B" w14:textId="77777777" w:rsidR="003A6006" w:rsidRPr="008432C1" w:rsidRDefault="003A6006" w:rsidP="001B3778"/>
                    </w:txbxContent>
                  </v:textbox>
                </v:shape>
                <w10:wrap type="tight"/>
              </v:group>
            </w:pict>
          </mc:Fallback>
        </mc:AlternateContent>
      </w:r>
      <w:r w:rsidRPr="00C71341">
        <w:rPr>
          <w:rFonts w:cs="Arial"/>
          <w:szCs w:val="22"/>
        </w:rPr>
        <w:t>Post two pieces of flip chart next to each other at the front of the room. Give one the title “Men” and the other the title “Women.”</w:t>
      </w:r>
    </w:p>
    <w:p w14:paraId="4FD669C2" w14:textId="77777777" w:rsidR="001B3778" w:rsidRPr="00C71341" w:rsidRDefault="001B3778" w:rsidP="0014568D">
      <w:pPr>
        <w:numPr>
          <w:ilvl w:val="0"/>
          <w:numId w:val="57"/>
        </w:numPr>
        <w:spacing w:after="120"/>
        <w:jc w:val="both"/>
        <w:rPr>
          <w:rFonts w:cs="Arial"/>
          <w:szCs w:val="22"/>
        </w:rPr>
      </w:pPr>
      <w:r w:rsidRPr="00C71341">
        <w:rPr>
          <w:rFonts w:cs="Arial"/>
          <w:szCs w:val="22"/>
        </w:rPr>
        <w:t>Ask the groups to place each of their sticky notes on the flipchart for the gender that performs that task more frequently. If both genders perform a task equally often, ask the participants to place the sticky note on the line between the two flip charts.</w:t>
      </w:r>
    </w:p>
    <w:p w14:paraId="6FA40F5D" w14:textId="77777777" w:rsidR="001B3778" w:rsidRPr="00C71341" w:rsidRDefault="001B3778" w:rsidP="0014568D">
      <w:pPr>
        <w:numPr>
          <w:ilvl w:val="0"/>
          <w:numId w:val="57"/>
        </w:numPr>
        <w:spacing w:after="120"/>
        <w:jc w:val="both"/>
        <w:rPr>
          <w:rFonts w:cs="Arial"/>
          <w:szCs w:val="22"/>
        </w:rPr>
      </w:pPr>
      <w:r w:rsidRPr="00C71341">
        <w:rPr>
          <w:rFonts w:cs="Arial"/>
          <w:szCs w:val="22"/>
        </w:rPr>
        <w:t>Look at the lists and discuss if there any sticky notes that should to be changed or rearranged.</w:t>
      </w:r>
    </w:p>
    <w:p w14:paraId="03EE6577" w14:textId="77777777" w:rsidR="001B3778" w:rsidRPr="00C71341" w:rsidRDefault="001B3778" w:rsidP="0014568D">
      <w:pPr>
        <w:numPr>
          <w:ilvl w:val="0"/>
          <w:numId w:val="57"/>
        </w:numPr>
        <w:spacing w:after="120"/>
        <w:jc w:val="both"/>
        <w:rPr>
          <w:rFonts w:cs="Arial"/>
          <w:szCs w:val="22"/>
        </w:rPr>
      </w:pPr>
      <w:r w:rsidRPr="00C71341">
        <w:rPr>
          <w:rFonts w:cs="Arial"/>
          <w:szCs w:val="22"/>
        </w:rPr>
        <w:t xml:space="preserve">As a large group, discuss the results: which group appears to do more WASH activities and why? </w:t>
      </w:r>
      <w:r w:rsidRPr="00C71341">
        <w:rPr>
          <w:rFonts w:cs="Arial"/>
          <w:i/>
          <w:iCs/>
          <w:szCs w:val="22"/>
        </w:rPr>
        <w:t>Women conduct most of the WASH-related activities in the household in the context of Nepal.</w:t>
      </w:r>
    </w:p>
    <w:p w14:paraId="6BB73150" w14:textId="77777777" w:rsidR="001B3778" w:rsidRPr="00C71341" w:rsidRDefault="001B3778" w:rsidP="0014568D">
      <w:pPr>
        <w:numPr>
          <w:ilvl w:val="0"/>
          <w:numId w:val="57"/>
        </w:numPr>
        <w:spacing w:after="120"/>
        <w:jc w:val="both"/>
        <w:rPr>
          <w:rFonts w:cs="Arial"/>
          <w:szCs w:val="22"/>
        </w:rPr>
      </w:pPr>
      <w:r w:rsidRPr="00C71341">
        <w:rPr>
          <w:rFonts w:cs="Arial"/>
          <w:szCs w:val="22"/>
        </w:rPr>
        <w:t xml:space="preserve">Ask the participants to return to their groups. Ask one group to focus on “men” and the other group to focus on “women.” </w:t>
      </w:r>
    </w:p>
    <w:p w14:paraId="6DEBB4E8" w14:textId="77777777" w:rsidR="001B3778" w:rsidRPr="00C71341" w:rsidRDefault="001B3778" w:rsidP="0014568D">
      <w:pPr>
        <w:numPr>
          <w:ilvl w:val="0"/>
          <w:numId w:val="57"/>
        </w:numPr>
        <w:spacing w:after="120"/>
        <w:jc w:val="both"/>
        <w:rPr>
          <w:rFonts w:cs="Arial"/>
          <w:szCs w:val="22"/>
        </w:rPr>
      </w:pPr>
      <w:r w:rsidRPr="00C71341">
        <w:rPr>
          <w:rFonts w:cs="Arial"/>
          <w:szCs w:val="22"/>
        </w:rPr>
        <w:t>Ask the groups to create a list of all of the WASH-related activities that a typical person of their assigned gender (men or women) would do in a typical day from morning to night.</w:t>
      </w:r>
    </w:p>
    <w:p w14:paraId="0688293D" w14:textId="77777777" w:rsidR="001B3778" w:rsidRPr="00C71341" w:rsidRDefault="001B3778" w:rsidP="0014568D">
      <w:pPr>
        <w:numPr>
          <w:ilvl w:val="0"/>
          <w:numId w:val="57"/>
        </w:numPr>
        <w:spacing w:after="120"/>
        <w:jc w:val="both"/>
        <w:rPr>
          <w:rFonts w:cs="Arial"/>
          <w:szCs w:val="22"/>
        </w:rPr>
      </w:pPr>
      <w:r w:rsidRPr="00C71341">
        <w:rPr>
          <w:rFonts w:cs="Arial"/>
          <w:szCs w:val="22"/>
        </w:rPr>
        <w:t>After they have created their schedules/ lists, ask the groups to discuss how much time is required for each activity and to estimate how many hours of the day their typical man/woman will spend performing WASH-related tasks.</w:t>
      </w:r>
    </w:p>
    <w:p w14:paraId="30A2AD80" w14:textId="77777777" w:rsidR="001B3778" w:rsidRPr="00C71341" w:rsidRDefault="001B3778" w:rsidP="0014568D">
      <w:pPr>
        <w:numPr>
          <w:ilvl w:val="0"/>
          <w:numId w:val="57"/>
        </w:numPr>
        <w:spacing w:after="120"/>
        <w:jc w:val="both"/>
        <w:rPr>
          <w:rFonts w:cs="Arial"/>
          <w:szCs w:val="22"/>
        </w:rPr>
      </w:pPr>
      <w:r w:rsidRPr="00C71341">
        <w:rPr>
          <w:rFonts w:cs="Arial"/>
          <w:szCs w:val="22"/>
        </w:rPr>
        <w:t>Ask a volunteer from each group to present their schedule/ list and their estimated total time per day for their gender to the larger group.</w:t>
      </w:r>
    </w:p>
    <w:p w14:paraId="6BE6E502" w14:textId="77777777" w:rsidR="001B3778" w:rsidRPr="00C71341" w:rsidRDefault="001B3778" w:rsidP="0014568D">
      <w:pPr>
        <w:numPr>
          <w:ilvl w:val="0"/>
          <w:numId w:val="57"/>
        </w:numPr>
        <w:spacing w:after="120"/>
        <w:jc w:val="both"/>
        <w:rPr>
          <w:rFonts w:cs="Arial"/>
          <w:szCs w:val="22"/>
        </w:rPr>
      </w:pPr>
      <w:r w:rsidRPr="00C71341">
        <w:rPr>
          <w:rFonts w:cs="Arial"/>
          <w:szCs w:val="22"/>
        </w:rPr>
        <w:t xml:space="preserve">Discuss the difference between the schedule and total time for men and women. Ask the participants to discuss why this situation occurs in our society. </w:t>
      </w:r>
      <w:r w:rsidRPr="00C71341">
        <w:rPr>
          <w:rFonts w:cs="Arial"/>
          <w:i/>
          <w:iCs/>
          <w:szCs w:val="22"/>
        </w:rPr>
        <w:t>The total number of hours spent on WASH activities for females is more than for men.</w:t>
      </w:r>
    </w:p>
    <w:p w14:paraId="45329D24" w14:textId="77777777" w:rsidR="001B3778" w:rsidRPr="00C71341" w:rsidRDefault="001B3778" w:rsidP="001B3778">
      <w:pPr>
        <w:rPr>
          <w:rFonts w:cs="Arial"/>
          <w:szCs w:val="22"/>
        </w:rPr>
      </w:pPr>
    </w:p>
    <w:p w14:paraId="420ED41B" w14:textId="77777777" w:rsidR="001B3778" w:rsidRPr="00C71341" w:rsidRDefault="00D51635" w:rsidP="001B3778">
      <w:pPr>
        <w:rPr>
          <w:rFonts w:cs="Arial"/>
          <w:b/>
          <w:szCs w:val="22"/>
        </w:rPr>
      </w:pPr>
      <w:r>
        <w:rPr>
          <w:rFonts w:cs="Arial"/>
          <w:b/>
          <w:szCs w:val="22"/>
        </w:rPr>
        <w:pict w14:anchorId="557B2ED1">
          <v:rect id="_x0000_i1073" style="width:0;height:1.5pt" o:hralign="center" o:hrstd="t" o:hr="t" fillcolor="gray" stroked="f"/>
        </w:pict>
      </w:r>
    </w:p>
    <w:p w14:paraId="4DEBEAB2" w14:textId="77777777" w:rsidR="001B3778" w:rsidRPr="00C71341" w:rsidRDefault="001B3778" w:rsidP="001B3778">
      <w:pPr>
        <w:tabs>
          <w:tab w:val="right" w:pos="9360"/>
        </w:tabs>
        <w:rPr>
          <w:rFonts w:cs="Arial"/>
          <w:b/>
          <w:szCs w:val="22"/>
        </w:rPr>
      </w:pPr>
      <w:r w:rsidRPr="00C71341">
        <w:rPr>
          <w:rFonts w:cs="Arial"/>
          <w:b/>
          <w:szCs w:val="22"/>
        </w:rPr>
        <w:t>Creating Gender Balance in WASH</w:t>
      </w:r>
      <w:r w:rsidRPr="00C71341">
        <w:rPr>
          <w:rFonts w:cs="Arial"/>
          <w:b/>
          <w:szCs w:val="22"/>
        </w:rPr>
        <w:tab/>
        <w:t>30 minutes</w:t>
      </w:r>
    </w:p>
    <w:p w14:paraId="6E97952A" w14:textId="77777777" w:rsidR="001B3778" w:rsidRPr="00C71341" w:rsidRDefault="001B3778" w:rsidP="001B3778">
      <w:pPr>
        <w:ind w:left="720"/>
        <w:rPr>
          <w:rFonts w:cs="Arial"/>
          <w:szCs w:val="22"/>
        </w:rPr>
      </w:pPr>
      <w:r w:rsidRPr="00C71341">
        <w:rPr>
          <w:rFonts w:cs="Arial"/>
          <w:noProof/>
          <w:lang w:val="en-CA" w:eastAsia="en-CA"/>
        </w:rPr>
        <w:drawing>
          <wp:anchor distT="0" distB="0" distL="114300" distR="114300" simplePos="0" relativeHeight="251665920" behindDoc="1" locked="0" layoutInCell="1" allowOverlap="1" wp14:anchorId="53E69C6D" wp14:editId="510BDA03">
            <wp:simplePos x="0" y="0"/>
            <wp:positionH relativeFrom="column">
              <wp:posOffset>-7620</wp:posOffset>
            </wp:positionH>
            <wp:positionV relativeFrom="paragraph">
              <wp:posOffset>123825</wp:posOffset>
            </wp:positionV>
            <wp:extent cx="447675" cy="394335"/>
            <wp:effectExtent l="0" t="0" r="9525"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258AE" w14:textId="77777777" w:rsidR="001B3778" w:rsidRPr="00C71341" w:rsidRDefault="001B3778" w:rsidP="0014568D">
      <w:pPr>
        <w:numPr>
          <w:ilvl w:val="0"/>
          <w:numId w:val="59"/>
        </w:numPr>
        <w:spacing w:after="120"/>
        <w:jc w:val="both"/>
        <w:rPr>
          <w:rFonts w:cs="Arial"/>
          <w:szCs w:val="22"/>
        </w:rPr>
      </w:pPr>
      <w:r w:rsidRPr="00C71341">
        <w:rPr>
          <w:rFonts w:cs="Arial"/>
          <w:szCs w:val="22"/>
        </w:rPr>
        <w:t xml:space="preserve">Ask the participants to share how they feel about the above scenario and discuss their ideas for improving the balance between time men and women spend on WASH activities. </w:t>
      </w:r>
    </w:p>
    <w:p w14:paraId="3450DEC2" w14:textId="77777777" w:rsidR="001B3778" w:rsidRPr="00C71341" w:rsidRDefault="001B3778" w:rsidP="0014568D">
      <w:pPr>
        <w:numPr>
          <w:ilvl w:val="0"/>
          <w:numId w:val="59"/>
        </w:numPr>
        <w:spacing w:after="120"/>
        <w:jc w:val="both"/>
        <w:rPr>
          <w:rFonts w:cs="Arial"/>
          <w:szCs w:val="22"/>
        </w:rPr>
      </w:pPr>
      <w:r w:rsidRPr="00C71341">
        <w:rPr>
          <w:rFonts w:cs="Arial"/>
          <w:szCs w:val="22"/>
        </w:rPr>
        <w:t xml:space="preserve">Return to the sticky notes on the board or flip chart. Ask the participants to each take several sticky notes from the flip chart at the front of the room and arrange the sticky notes on the other flip charts posted around the room with the CAWST images for “man,” “woman,” “man and woman” and “children.” </w:t>
      </w:r>
    </w:p>
    <w:p w14:paraId="1D7E8043" w14:textId="77777777" w:rsidR="001B3778" w:rsidRPr="00C71341" w:rsidRDefault="001B3778" w:rsidP="0014568D">
      <w:pPr>
        <w:numPr>
          <w:ilvl w:val="0"/>
          <w:numId w:val="59"/>
        </w:numPr>
        <w:spacing w:after="120"/>
        <w:jc w:val="both"/>
        <w:rPr>
          <w:rFonts w:cs="Arial"/>
          <w:szCs w:val="22"/>
        </w:rPr>
      </w:pPr>
      <w:r w:rsidRPr="00C71341">
        <w:rPr>
          <w:rFonts w:cs="Arial"/>
          <w:szCs w:val="22"/>
        </w:rPr>
        <w:t>Explain that participants should place the sticky notes on each of the flip chart papers according to the change they would like to see in society to create more gender balance in WASH activities.</w:t>
      </w:r>
    </w:p>
    <w:p w14:paraId="190B3E45" w14:textId="77777777" w:rsidR="001B3778" w:rsidRPr="00C71341" w:rsidRDefault="001B3778" w:rsidP="0014568D">
      <w:pPr>
        <w:numPr>
          <w:ilvl w:val="0"/>
          <w:numId w:val="59"/>
        </w:numPr>
        <w:spacing w:after="120"/>
        <w:jc w:val="both"/>
        <w:rPr>
          <w:rFonts w:cs="Arial"/>
          <w:szCs w:val="22"/>
        </w:rPr>
      </w:pPr>
      <w:r w:rsidRPr="00C71341">
        <w:rPr>
          <w:rFonts w:cs="Arial"/>
          <w:szCs w:val="22"/>
        </w:rPr>
        <w:t xml:space="preserve">Ask the participants to observe the placement of the sticky notes and discuss if they feel there should be any changes. </w:t>
      </w:r>
    </w:p>
    <w:p w14:paraId="5F608BD2" w14:textId="77777777" w:rsidR="001B3778" w:rsidRPr="00C71341" w:rsidRDefault="001B3778" w:rsidP="0014568D">
      <w:pPr>
        <w:numPr>
          <w:ilvl w:val="0"/>
          <w:numId w:val="59"/>
        </w:numPr>
        <w:spacing w:after="120"/>
        <w:jc w:val="both"/>
        <w:rPr>
          <w:rFonts w:cs="Arial"/>
          <w:szCs w:val="22"/>
        </w:rPr>
      </w:pPr>
      <w:r w:rsidRPr="00C71341">
        <w:rPr>
          <w:rFonts w:cs="Arial"/>
          <w:szCs w:val="22"/>
        </w:rPr>
        <w:t xml:space="preserve">Ask the participants: “What are the possible benefits to individuals and communities of creating a gender balance in WASH-related activities?” Create a list on a flip chart. Examples can include: </w:t>
      </w:r>
    </w:p>
    <w:p w14:paraId="15E0DE51" w14:textId="77777777" w:rsidR="001B3778" w:rsidRPr="00C71341" w:rsidRDefault="001B3778" w:rsidP="0014568D">
      <w:pPr>
        <w:numPr>
          <w:ilvl w:val="1"/>
          <w:numId w:val="58"/>
        </w:numPr>
        <w:spacing w:after="120"/>
        <w:jc w:val="both"/>
        <w:rPr>
          <w:rFonts w:cs="Arial"/>
          <w:szCs w:val="22"/>
        </w:rPr>
      </w:pPr>
      <w:r w:rsidRPr="00C71341">
        <w:rPr>
          <w:rFonts w:cs="Arial"/>
          <w:szCs w:val="22"/>
        </w:rPr>
        <w:t>Provides increased opportunities for women to participate in community development activities</w:t>
      </w:r>
    </w:p>
    <w:p w14:paraId="6EBD99E5" w14:textId="77777777" w:rsidR="001B3778" w:rsidRPr="00C71341" w:rsidRDefault="001B3778" w:rsidP="0014568D">
      <w:pPr>
        <w:numPr>
          <w:ilvl w:val="1"/>
          <w:numId w:val="58"/>
        </w:numPr>
        <w:spacing w:after="120"/>
        <w:jc w:val="both"/>
        <w:rPr>
          <w:rFonts w:cs="Arial"/>
          <w:szCs w:val="22"/>
        </w:rPr>
      </w:pPr>
      <w:r w:rsidRPr="00C71341">
        <w:rPr>
          <w:rFonts w:cs="Arial"/>
          <w:szCs w:val="22"/>
        </w:rPr>
        <w:t xml:space="preserve">Increased opportunity for women to participate in capacity building activities </w:t>
      </w:r>
    </w:p>
    <w:p w14:paraId="7AC5E98A" w14:textId="77777777" w:rsidR="001B3778" w:rsidRPr="00C71341" w:rsidRDefault="001B3778" w:rsidP="0014568D">
      <w:pPr>
        <w:numPr>
          <w:ilvl w:val="1"/>
          <w:numId w:val="58"/>
        </w:numPr>
        <w:spacing w:after="120"/>
        <w:jc w:val="both"/>
        <w:rPr>
          <w:rFonts w:cs="Arial"/>
          <w:szCs w:val="22"/>
        </w:rPr>
      </w:pPr>
      <w:r w:rsidRPr="00C71341">
        <w:rPr>
          <w:rFonts w:cs="Arial"/>
          <w:szCs w:val="22"/>
        </w:rPr>
        <w:t xml:space="preserve">Women can participate in income generation activities </w:t>
      </w:r>
    </w:p>
    <w:p w14:paraId="159D3D02" w14:textId="77777777" w:rsidR="001B3778" w:rsidRPr="00C71341" w:rsidRDefault="001B3778" w:rsidP="0014568D">
      <w:pPr>
        <w:numPr>
          <w:ilvl w:val="1"/>
          <w:numId w:val="54"/>
        </w:numPr>
        <w:spacing w:after="120"/>
        <w:jc w:val="both"/>
        <w:rPr>
          <w:rFonts w:cs="Arial"/>
          <w:szCs w:val="22"/>
        </w:rPr>
      </w:pPr>
      <w:r w:rsidRPr="00C71341">
        <w:rPr>
          <w:rFonts w:cs="Arial"/>
          <w:szCs w:val="22"/>
        </w:rPr>
        <w:t>Increases awareness level of women in the community</w:t>
      </w:r>
    </w:p>
    <w:p w14:paraId="4C3A4287" w14:textId="77777777" w:rsidR="001B3778" w:rsidRPr="00C71341" w:rsidRDefault="001B3778" w:rsidP="0014568D">
      <w:pPr>
        <w:numPr>
          <w:ilvl w:val="1"/>
          <w:numId w:val="54"/>
        </w:numPr>
        <w:spacing w:after="120"/>
        <w:jc w:val="both"/>
        <w:rPr>
          <w:rFonts w:cs="Arial"/>
          <w:szCs w:val="22"/>
        </w:rPr>
      </w:pPr>
      <w:r w:rsidRPr="00C71341">
        <w:rPr>
          <w:rFonts w:cs="Arial"/>
          <w:szCs w:val="22"/>
        </w:rPr>
        <w:t xml:space="preserve">Can involve in awareness-raising activities </w:t>
      </w:r>
    </w:p>
    <w:p w14:paraId="721715D9" w14:textId="77777777" w:rsidR="001B3778" w:rsidRPr="00C71341" w:rsidRDefault="001B3778" w:rsidP="0014568D">
      <w:pPr>
        <w:numPr>
          <w:ilvl w:val="1"/>
          <w:numId w:val="54"/>
        </w:numPr>
        <w:spacing w:after="120"/>
        <w:jc w:val="both"/>
        <w:rPr>
          <w:rFonts w:cs="Arial"/>
          <w:szCs w:val="22"/>
        </w:rPr>
      </w:pPr>
      <w:r w:rsidRPr="00C71341">
        <w:rPr>
          <w:rFonts w:cs="Arial"/>
          <w:szCs w:val="22"/>
        </w:rPr>
        <w:t xml:space="preserve">Improves  social inclusion </w:t>
      </w:r>
    </w:p>
    <w:p w14:paraId="7AAE19BE" w14:textId="77777777" w:rsidR="001B3778" w:rsidRPr="00C71341" w:rsidRDefault="001B3778" w:rsidP="001B3778">
      <w:pPr>
        <w:rPr>
          <w:rFonts w:cs="Arial"/>
          <w:b/>
          <w:color w:val="00B050"/>
          <w:szCs w:val="22"/>
        </w:rPr>
      </w:pPr>
    </w:p>
    <w:p w14:paraId="041E8E3B" w14:textId="77777777" w:rsidR="001B3778" w:rsidRPr="00C71341" w:rsidRDefault="00D51635" w:rsidP="001B3778">
      <w:pPr>
        <w:tabs>
          <w:tab w:val="right" w:pos="9360"/>
        </w:tabs>
        <w:rPr>
          <w:rFonts w:cs="Arial"/>
          <w:b/>
          <w:color w:val="00B050"/>
          <w:szCs w:val="22"/>
        </w:rPr>
      </w:pPr>
      <w:r>
        <w:rPr>
          <w:rFonts w:cs="Arial"/>
          <w:b/>
          <w:color w:val="00B050"/>
          <w:szCs w:val="22"/>
        </w:rPr>
        <w:pict w14:anchorId="71BFDCBE">
          <v:rect id="_x0000_i1074" style="width:0;height:1.5pt" o:hralign="center" o:hrstd="t" o:hr="t" fillcolor="gray" stroked="f"/>
        </w:pict>
      </w:r>
    </w:p>
    <w:p w14:paraId="234318D2" w14:textId="77777777" w:rsidR="001B3778" w:rsidRPr="00C71341" w:rsidRDefault="001B3778" w:rsidP="001B3778">
      <w:pPr>
        <w:tabs>
          <w:tab w:val="right" w:pos="9360"/>
        </w:tabs>
        <w:rPr>
          <w:rFonts w:cs="Arial"/>
          <w:b/>
          <w:szCs w:val="22"/>
        </w:rPr>
      </w:pPr>
      <w:r w:rsidRPr="00C71341">
        <w:rPr>
          <w:rFonts w:cs="Arial"/>
          <w:b/>
          <w:szCs w:val="22"/>
        </w:rPr>
        <w:t xml:space="preserve">Review </w:t>
      </w:r>
      <w:r w:rsidRPr="00C71341">
        <w:rPr>
          <w:rFonts w:cs="Arial"/>
          <w:b/>
          <w:szCs w:val="22"/>
        </w:rPr>
        <w:tab/>
        <w:t>10 minutes</w:t>
      </w:r>
    </w:p>
    <w:p w14:paraId="601BEA48" w14:textId="77777777" w:rsidR="001B3778" w:rsidRPr="00C71341" w:rsidRDefault="001B3778" w:rsidP="001B3778">
      <w:pPr>
        <w:rPr>
          <w:rFonts w:cs="Arial"/>
          <w:b/>
          <w:szCs w:val="22"/>
        </w:rPr>
      </w:pPr>
      <w:r w:rsidRPr="00C71341">
        <w:rPr>
          <w:rFonts w:cs="Arial"/>
          <w:noProof/>
          <w:lang w:val="en-CA" w:eastAsia="en-CA"/>
        </w:rPr>
        <w:drawing>
          <wp:anchor distT="0" distB="0" distL="114300" distR="114300" simplePos="0" relativeHeight="251661824" behindDoc="1" locked="0" layoutInCell="1" allowOverlap="1" wp14:anchorId="4EB78BD1" wp14:editId="727BABE3">
            <wp:simplePos x="0" y="0"/>
            <wp:positionH relativeFrom="column">
              <wp:posOffset>-15240</wp:posOffset>
            </wp:positionH>
            <wp:positionV relativeFrom="paragraph">
              <wp:posOffset>10160</wp:posOffset>
            </wp:positionV>
            <wp:extent cx="434975" cy="427990"/>
            <wp:effectExtent l="0" t="0" r="317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7BCA0" w14:textId="77777777" w:rsidR="001B3778" w:rsidRPr="00C71341" w:rsidRDefault="001B3778" w:rsidP="0014568D">
      <w:pPr>
        <w:pStyle w:val="ListParagraph"/>
        <w:numPr>
          <w:ilvl w:val="0"/>
          <w:numId w:val="56"/>
        </w:numPr>
        <w:spacing w:after="120" w:line="276" w:lineRule="auto"/>
        <w:jc w:val="both"/>
        <w:rPr>
          <w:rFonts w:cs="Arial"/>
          <w:szCs w:val="22"/>
        </w:rPr>
      </w:pPr>
      <w:r w:rsidRPr="00C71341">
        <w:rPr>
          <w:rFonts w:cs="Arial"/>
          <w:szCs w:val="22"/>
        </w:rPr>
        <w:t xml:space="preserve">Ask the participants to think of two things they can do to reduce overburdening their mother, sister or wife. </w:t>
      </w:r>
    </w:p>
    <w:p w14:paraId="200C1241" w14:textId="77777777" w:rsidR="001B3778" w:rsidRPr="00C71341" w:rsidRDefault="001B3778" w:rsidP="0014568D">
      <w:pPr>
        <w:pStyle w:val="ListParagraph"/>
        <w:numPr>
          <w:ilvl w:val="0"/>
          <w:numId w:val="56"/>
        </w:numPr>
        <w:spacing w:after="120" w:line="276" w:lineRule="auto"/>
        <w:jc w:val="both"/>
        <w:rPr>
          <w:rFonts w:cs="Arial"/>
          <w:szCs w:val="22"/>
        </w:rPr>
      </w:pPr>
      <w:r w:rsidRPr="00C71341">
        <w:rPr>
          <w:rFonts w:cs="Arial"/>
          <w:szCs w:val="22"/>
        </w:rPr>
        <w:t xml:space="preserve">Ask them to write it in their note books and keep it as a commitment. </w:t>
      </w:r>
    </w:p>
    <w:p w14:paraId="0A251013" w14:textId="77777777" w:rsidR="001B3778" w:rsidRPr="00C71341" w:rsidRDefault="001B3778" w:rsidP="0014568D">
      <w:pPr>
        <w:pStyle w:val="ListParagraph"/>
        <w:numPr>
          <w:ilvl w:val="0"/>
          <w:numId w:val="56"/>
        </w:numPr>
        <w:spacing w:after="120" w:line="276" w:lineRule="auto"/>
        <w:jc w:val="both"/>
        <w:rPr>
          <w:rFonts w:cs="Arial"/>
          <w:szCs w:val="22"/>
        </w:rPr>
      </w:pPr>
      <w:r w:rsidRPr="00C71341">
        <w:rPr>
          <w:rFonts w:cs="Arial"/>
          <w:szCs w:val="22"/>
        </w:rPr>
        <w:t>Ask several volunteers to share their commitments with the larger group.</w:t>
      </w:r>
    </w:p>
    <w:p w14:paraId="4AE64ED1" w14:textId="77777777" w:rsidR="001B3778" w:rsidRPr="00C71341" w:rsidRDefault="00D51635" w:rsidP="001B3778">
      <w:pPr>
        <w:rPr>
          <w:rFonts w:cs="Arial"/>
          <w:szCs w:val="22"/>
        </w:rPr>
      </w:pPr>
      <w:r>
        <w:rPr>
          <w:rFonts w:cs="Arial"/>
          <w:szCs w:val="22"/>
        </w:rPr>
        <w:pict w14:anchorId="6884568A">
          <v:rect id="_x0000_i1075" style="width:0;height:1.5pt" o:hralign="center" o:hrstd="t" o:hr="t" fillcolor="gray" stroked="f"/>
        </w:pict>
      </w:r>
    </w:p>
    <w:p w14:paraId="006A7E53" w14:textId="77777777" w:rsidR="001B3778" w:rsidRPr="00C71341" w:rsidRDefault="001B3778" w:rsidP="001B3778">
      <w:pPr>
        <w:rPr>
          <w:rFonts w:cs="Arial"/>
          <w:b/>
          <w:szCs w:val="22"/>
        </w:rPr>
      </w:pPr>
      <w:r w:rsidRPr="00C71341">
        <w:rPr>
          <w:rFonts w:cs="Arial"/>
          <w:b/>
          <w:szCs w:val="22"/>
        </w:rPr>
        <w:t>Reflections on Lesson</w:t>
      </w:r>
    </w:p>
    <w:p w14:paraId="107CD3D4" w14:textId="77777777" w:rsidR="001B3778" w:rsidRPr="00C71341" w:rsidRDefault="001B3778" w:rsidP="001B3778">
      <w:pPr>
        <w:rPr>
          <w:rFonts w:cs="Arial"/>
        </w:rPr>
      </w:pPr>
    </w:p>
    <w:p w14:paraId="1FD71CCC" w14:textId="77777777" w:rsidR="001B3778" w:rsidRPr="00C71341" w:rsidRDefault="001B3778" w:rsidP="001B3778">
      <w:pPr>
        <w:rPr>
          <w:rFonts w:cs="Arial"/>
        </w:rPr>
      </w:pPr>
    </w:p>
    <w:p w14:paraId="1A78869B" w14:textId="77777777" w:rsidR="001B3778" w:rsidRPr="00C71341" w:rsidRDefault="001B3778" w:rsidP="001B3778">
      <w:pPr>
        <w:rPr>
          <w:rFonts w:cs="Arial"/>
        </w:rPr>
      </w:pPr>
      <w:bookmarkStart w:id="1" w:name="_GoBack"/>
      <w:bookmarkEnd w:id="1"/>
    </w:p>
    <w:sectPr w:rsidR="001B3778" w:rsidRPr="00C71341" w:rsidSect="00AB0596">
      <w:headerReference w:type="default" r:id="rId15"/>
      <w:footerReference w:type="default" r:id="rId16"/>
      <w:type w:val="continuous"/>
      <w:pgSz w:w="12240" w:h="15840"/>
      <w:pgMar w:top="1440" w:right="1440" w:bottom="1440" w:left="1440" w:header="720" w:footer="36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BB537" w14:textId="77777777" w:rsidR="001E3409" w:rsidRDefault="001E3409">
      <w:r>
        <w:separator/>
      </w:r>
    </w:p>
  </w:endnote>
  <w:endnote w:type="continuationSeparator" w:id="0">
    <w:p w14:paraId="1F9BF1AB" w14:textId="77777777" w:rsidR="001E3409" w:rsidRDefault="001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charset w:val="4F"/>
    <w:family w:val="auto"/>
    <w:pitch w:val="variable"/>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aunPenh">
    <w:altName w:val="Leelawadee UI Semilight"/>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oolBoran">
    <w:altName w:val="Leelawadee UI"/>
    <w:charset w:val="00"/>
    <w:family w:val="swiss"/>
    <w:pitch w:val="variable"/>
    <w:sig w:usb0="8000000F"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745752"/>
      <w:docPartObj>
        <w:docPartGallery w:val="Page Numbers (Bottom of Page)"/>
        <w:docPartUnique/>
      </w:docPartObj>
    </w:sdtPr>
    <w:sdtEndPr>
      <w:rPr>
        <w:noProof/>
      </w:rPr>
    </w:sdtEndPr>
    <w:sdtContent>
      <w:p w14:paraId="3B1D1407" w14:textId="4629913B" w:rsidR="003A6006" w:rsidRPr="004B1BB3" w:rsidRDefault="00141F90" w:rsidP="00F77E50">
        <w:pPr>
          <w:pStyle w:val="Footer"/>
          <w:rPr>
            <w:rFonts w:eastAsia="Calibri"/>
            <w:noProof/>
            <w:szCs w:val="22"/>
            <w:lang w:val="en-CA"/>
          </w:rPr>
        </w:pPr>
        <w:r>
          <w:rPr>
            <w:rFonts w:eastAsia="Calibri"/>
            <w:noProof/>
            <w:szCs w:val="22"/>
            <w:lang w:val="en-CA" w:eastAsia="en-CA"/>
          </w:rPr>
          <w:drawing>
            <wp:anchor distT="0" distB="0" distL="114300" distR="114300" simplePos="0" relativeHeight="251656192" behindDoc="0" locked="0" layoutInCell="1" allowOverlap="1" wp14:anchorId="6E05BD84" wp14:editId="60187E6F">
              <wp:simplePos x="0" y="0"/>
              <wp:positionH relativeFrom="margin">
                <wp:posOffset>4572000</wp:posOffset>
              </wp:positionH>
              <wp:positionV relativeFrom="margin">
                <wp:posOffset>8147685</wp:posOffset>
              </wp:positionV>
              <wp:extent cx="1371600" cy="480060"/>
              <wp:effectExtent l="0" t="0" r="0" b="0"/>
              <wp:wrapSquare wrapText="bothSides"/>
              <wp:docPr id="15458" name="Picture 1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 name="cawst_logo--document_footer--colour.png"/>
                      <pic:cNvPicPr/>
                    </pic:nvPicPr>
                    <pic:blipFill>
                      <a:blip r:embed="rId1">
                        <a:extLst>
                          <a:ext uri="{28A0092B-C50C-407E-A947-70E740481C1C}">
                            <a14:useLocalDpi xmlns:a14="http://schemas.microsoft.com/office/drawing/2010/main" val="0"/>
                          </a:ext>
                        </a:extLst>
                      </a:blip>
                      <a:stretch>
                        <a:fillRect/>
                      </a:stretch>
                    </pic:blipFill>
                    <pic:spPr>
                      <a:xfrm>
                        <a:off x="0" y="0"/>
                        <a:ext cx="1371600" cy="480060"/>
                      </a:xfrm>
                      <a:prstGeom prst="rect">
                        <a:avLst/>
                      </a:prstGeom>
                    </pic:spPr>
                  </pic:pic>
                </a:graphicData>
              </a:graphic>
              <wp14:sizeRelH relativeFrom="margin">
                <wp14:pctWidth>0</wp14:pctWidth>
              </wp14:sizeRelH>
              <wp14:sizeRelV relativeFrom="margin">
                <wp14:pctHeight>0</wp14:pctHeight>
              </wp14:sizeRelV>
            </wp:anchor>
          </w:drawing>
        </w:r>
        <w:r w:rsidR="003A6006">
          <w:rPr>
            <w:rFonts w:eastAsia="Calibri"/>
            <w:noProof/>
            <w:szCs w:val="22"/>
            <w:lang w:val="en-CA" w:eastAsia="en-CA"/>
          </w:rPr>
          <w:drawing>
            <wp:inline distT="0" distB="0" distL="0" distR="0" wp14:anchorId="23003963" wp14:editId="4C02997F">
              <wp:extent cx="1047750" cy="552450"/>
              <wp:effectExtent l="0" t="0" r="0" b="0"/>
              <wp:docPr id="4" name="Picture 4" descr="enp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p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r w:rsidR="003A6006">
          <w:rPr>
            <w:rFonts w:eastAsia="Calibri"/>
            <w:noProof/>
            <w:szCs w:val="22"/>
            <w:lang w:val="en-CA"/>
          </w:rPr>
          <w:t xml:space="preserve">                                                                   </w:t>
        </w:r>
      </w:p>
      <w:p w14:paraId="59CF07A9" w14:textId="5A5BBD13" w:rsidR="003A6006" w:rsidRDefault="00D51635" w:rsidP="007C0953">
        <w:pPr>
          <w:pStyle w:val="Footer"/>
          <w:ind w:right="360"/>
          <w:jc w:val="right"/>
        </w:pPr>
      </w:p>
    </w:sdtContent>
  </w:sdt>
  <w:p w14:paraId="7665CC29" w14:textId="77777777" w:rsidR="003A6006" w:rsidRPr="008F70E3" w:rsidRDefault="003A6006" w:rsidP="00C723E2">
    <w:pPr>
      <w:pStyle w:val="Footer"/>
      <w:jc w:val="right"/>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3E716" w14:textId="77777777" w:rsidR="001E3409" w:rsidRDefault="001E3409">
      <w:r>
        <w:separator/>
      </w:r>
    </w:p>
  </w:footnote>
  <w:footnote w:type="continuationSeparator" w:id="0">
    <w:p w14:paraId="247E8BE8" w14:textId="77777777" w:rsidR="001E3409" w:rsidRDefault="001E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412E" w14:textId="77777777" w:rsidR="003A6006" w:rsidRDefault="003A6006" w:rsidP="00C723E2">
    <w:pPr>
      <w:pStyle w:val="Header"/>
      <w:tabs>
        <w:tab w:val="clear" w:pos="8640"/>
        <w:tab w:val="right" w:pos="9360"/>
      </w:tabs>
      <w:rPr>
        <w:rFonts w:cs="Arial"/>
        <w:szCs w:val="22"/>
      </w:rPr>
    </w:pPr>
  </w:p>
  <w:p w14:paraId="50E93584" w14:textId="0EE19567" w:rsidR="003A6006" w:rsidRDefault="003A6006" w:rsidP="00C723E2">
    <w:pPr>
      <w:pStyle w:val="Header"/>
      <w:tabs>
        <w:tab w:val="clear" w:pos="8640"/>
        <w:tab w:val="right" w:pos="9360"/>
      </w:tabs>
      <w:rPr>
        <w:rFonts w:cs="Arial"/>
        <w:szCs w:val="22"/>
      </w:rPr>
    </w:pPr>
    <w:r>
      <w:rPr>
        <w:rFonts w:cs="Arial"/>
        <w:szCs w:val="22"/>
      </w:rPr>
      <w:t>Introduction to WASH - ENPHO</w:t>
    </w:r>
    <w:r>
      <w:rPr>
        <w:rFonts w:cs="Arial"/>
        <w:szCs w:val="22"/>
      </w:rPr>
      <w:tab/>
    </w:r>
    <w:r>
      <w:rPr>
        <w:rFonts w:cs="Arial"/>
        <w:szCs w:val="22"/>
      </w:rPr>
      <w:tab/>
      <w:t>Trainer Manual</w:t>
    </w:r>
  </w:p>
  <w:p w14:paraId="1DB6F873" w14:textId="47EEDFD2" w:rsidR="003A6006" w:rsidRPr="00917B36" w:rsidRDefault="003A6006" w:rsidP="00C723E2">
    <w:pPr>
      <w:pStyle w:val="Header"/>
      <w:tabs>
        <w:tab w:val="clear" w:pos="8640"/>
        <w:tab w:val="right" w:pos="9360"/>
      </w:tabs>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41"/>
    <w:multiLevelType w:val="hybridMultilevel"/>
    <w:tmpl w:val="53F2E63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22033E"/>
    <w:multiLevelType w:val="hybridMultilevel"/>
    <w:tmpl w:val="EFD8D3B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32F4F9B"/>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4" w15:restartNumberingAfterBreak="0">
    <w:nsid w:val="05B4755F"/>
    <w:multiLevelType w:val="hybridMultilevel"/>
    <w:tmpl w:val="21ECA6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315794"/>
    <w:multiLevelType w:val="hybridMultilevel"/>
    <w:tmpl w:val="985ECB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130444C4"/>
    <w:multiLevelType w:val="hybridMultilevel"/>
    <w:tmpl w:val="33CA3D4C"/>
    <w:lvl w:ilvl="0" w:tplc="0EDE98F2">
      <w:start w:val="1"/>
      <w:numFmt w:val="decimal"/>
      <w:lvlText w:val="%1."/>
      <w:lvlJc w:val="left"/>
      <w:pPr>
        <w:tabs>
          <w:tab w:val="num" w:pos="1080"/>
        </w:tabs>
        <w:ind w:left="108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C4142"/>
    <w:multiLevelType w:val="hybridMultilevel"/>
    <w:tmpl w:val="6DC8229E"/>
    <w:lvl w:ilvl="0" w:tplc="10F26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EDD"/>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14355F1B"/>
    <w:multiLevelType w:val="hybridMultilevel"/>
    <w:tmpl w:val="ABE0399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FF682E"/>
    <w:multiLevelType w:val="hybridMultilevel"/>
    <w:tmpl w:val="DB90C5B4"/>
    <w:lvl w:ilvl="0" w:tplc="23605B5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7DE6096"/>
    <w:multiLevelType w:val="hybridMultilevel"/>
    <w:tmpl w:val="4DF412FE"/>
    <w:lvl w:ilvl="0" w:tplc="3DF8AC5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8064166"/>
    <w:multiLevelType w:val="hybridMultilevel"/>
    <w:tmpl w:val="68C6E3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9823A08"/>
    <w:multiLevelType w:val="hybridMultilevel"/>
    <w:tmpl w:val="D08C18E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19ED3D39"/>
    <w:multiLevelType w:val="hybridMultilevel"/>
    <w:tmpl w:val="D29E91B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C83092D"/>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1E1413F2"/>
    <w:multiLevelType w:val="hybridMultilevel"/>
    <w:tmpl w:val="E38CF5D8"/>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07B3605"/>
    <w:multiLevelType w:val="hybridMultilevel"/>
    <w:tmpl w:val="11121AD0"/>
    <w:lvl w:ilvl="0" w:tplc="A8E009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095325B"/>
    <w:multiLevelType w:val="hybridMultilevel"/>
    <w:tmpl w:val="0B32F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B32F94"/>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24F03181"/>
    <w:multiLevelType w:val="hybridMultilevel"/>
    <w:tmpl w:val="B0B0DB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5863490"/>
    <w:multiLevelType w:val="hybridMultilevel"/>
    <w:tmpl w:val="B732A46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15:restartNumberingAfterBreak="0">
    <w:nsid w:val="2AD13E48"/>
    <w:multiLevelType w:val="hybridMultilevel"/>
    <w:tmpl w:val="EFD8D3B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C00460C"/>
    <w:multiLevelType w:val="hybridMultilevel"/>
    <w:tmpl w:val="E708C520"/>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560A67"/>
    <w:multiLevelType w:val="hybridMultilevel"/>
    <w:tmpl w:val="985ECB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DE2F57"/>
    <w:multiLevelType w:val="hybridMultilevel"/>
    <w:tmpl w:val="9F68E316"/>
    <w:lvl w:ilvl="0" w:tplc="E7CE81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475D3E"/>
    <w:multiLevelType w:val="hybridMultilevel"/>
    <w:tmpl w:val="9A48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3E5161"/>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391C1AFE"/>
    <w:multiLevelType w:val="hybridMultilevel"/>
    <w:tmpl w:val="5D5AA7C8"/>
    <w:lvl w:ilvl="0" w:tplc="BAE6B1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3A41203B"/>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8" w15:restartNumberingAfterBreak="0">
    <w:nsid w:val="3CA83CD8"/>
    <w:multiLevelType w:val="hybridMultilevel"/>
    <w:tmpl w:val="4D0AE7AA"/>
    <w:lvl w:ilvl="0" w:tplc="0B4CB5E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495807"/>
    <w:multiLevelType w:val="hybridMultilevel"/>
    <w:tmpl w:val="DB88A25A"/>
    <w:lvl w:ilvl="0" w:tplc="51CC5D8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1F6089"/>
    <w:multiLevelType w:val="hybridMultilevel"/>
    <w:tmpl w:val="84AC3CB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1" w15:restartNumberingAfterBreak="0">
    <w:nsid w:val="40D74235"/>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2" w15:restartNumberingAfterBreak="0">
    <w:nsid w:val="410D4761"/>
    <w:multiLevelType w:val="hybridMultilevel"/>
    <w:tmpl w:val="52D66ABE"/>
    <w:lvl w:ilvl="0" w:tplc="04090001">
      <w:start w:val="1"/>
      <w:numFmt w:val="bullet"/>
      <w:lvlText w:val=""/>
      <w:lvlJc w:val="left"/>
      <w:pPr>
        <w:tabs>
          <w:tab w:val="num" w:pos="1800"/>
        </w:tabs>
        <w:ind w:left="1800" w:hanging="360"/>
      </w:pPr>
      <w:rPr>
        <w:rFonts w:ascii="Symbol" w:hAnsi="Symbol" w:hint="default"/>
        <w:i w:val="0"/>
      </w:rPr>
    </w:lvl>
    <w:lvl w:ilvl="1" w:tplc="10090003">
      <w:start w:val="1"/>
      <w:numFmt w:val="lowerLetter"/>
      <w:lvlText w:val="%2."/>
      <w:lvlJc w:val="left"/>
      <w:pPr>
        <w:tabs>
          <w:tab w:val="num" w:pos="2520"/>
        </w:tabs>
        <w:ind w:left="2520" w:hanging="360"/>
      </w:pPr>
    </w:lvl>
    <w:lvl w:ilvl="2" w:tplc="10090005" w:tentative="1">
      <w:start w:val="1"/>
      <w:numFmt w:val="lowerRoman"/>
      <w:lvlText w:val="%3."/>
      <w:lvlJc w:val="right"/>
      <w:pPr>
        <w:tabs>
          <w:tab w:val="num" w:pos="3240"/>
        </w:tabs>
        <w:ind w:left="3240" w:hanging="180"/>
      </w:pPr>
    </w:lvl>
    <w:lvl w:ilvl="3" w:tplc="10090001" w:tentative="1">
      <w:start w:val="1"/>
      <w:numFmt w:val="decimal"/>
      <w:lvlText w:val="%4."/>
      <w:lvlJc w:val="left"/>
      <w:pPr>
        <w:tabs>
          <w:tab w:val="num" w:pos="3960"/>
        </w:tabs>
        <w:ind w:left="3960" w:hanging="360"/>
      </w:pPr>
    </w:lvl>
    <w:lvl w:ilvl="4" w:tplc="10090003" w:tentative="1">
      <w:start w:val="1"/>
      <w:numFmt w:val="lowerLetter"/>
      <w:lvlText w:val="%5."/>
      <w:lvlJc w:val="left"/>
      <w:pPr>
        <w:tabs>
          <w:tab w:val="num" w:pos="4680"/>
        </w:tabs>
        <w:ind w:left="4680" w:hanging="360"/>
      </w:pPr>
    </w:lvl>
    <w:lvl w:ilvl="5" w:tplc="10090005" w:tentative="1">
      <w:start w:val="1"/>
      <w:numFmt w:val="lowerRoman"/>
      <w:lvlText w:val="%6."/>
      <w:lvlJc w:val="right"/>
      <w:pPr>
        <w:tabs>
          <w:tab w:val="num" w:pos="5400"/>
        </w:tabs>
        <w:ind w:left="5400" w:hanging="180"/>
      </w:pPr>
    </w:lvl>
    <w:lvl w:ilvl="6" w:tplc="10090001" w:tentative="1">
      <w:start w:val="1"/>
      <w:numFmt w:val="decimal"/>
      <w:lvlText w:val="%7."/>
      <w:lvlJc w:val="left"/>
      <w:pPr>
        <w:tabs>
          <w:tab w:val="num" w:pos="6120"/>
        </w:tabs>
        <w:ind w:left="6120" w:hanging="360"/>
      </w:pPr>
    </w:lvl>
    <w:lvl w:ilvl="7" w:tplc="10090003" w:tentative="1">
      <w:start w:val="1"/>
      <w:numFmt w:val="lowerLetter"/>
      <w:lvlText w:val="%8."/>
      <w:lvlJc w:val="left"/>
      <w:pPr>
        <w:tabs>
          <w:tab w:val="num" w:pos="6840"/>
        </w:tabs>
        <w:ind w:left="6840" w:hanging="360"/>
      </w:pPr>
    </w:lvl>
    <w:lvl w:ilvl="8" w:tplc="10090005" w:tentative="1">
      <w:start w:val="1"/>
      <w:numFmt w:val="lowerRoman"/>
      <w:lvlText w:val="%9."/>
      <w:lvlJc w:val="right"/>
      <w:pPr>
        <w:tabs>
          <w:tab w:val="num" w:pos="7560"/>
        </w:tabs>
        <w:ind w:left="7560" w:hanging="180"/>
      </w:pPr>
    </w:lvl>
  </w:abstractNum>
  <w:abstractNum w:abstractNumId="43" w15:restartNumberingAfterBreak="0">
    <w:nsid w:val="414C49A5"/>
    <w:multiLevelType w:val="hybridMultilevel"/>
    <w:tmpl w:val="ED848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3F60A1F"/>
    <w:multiLevelType w:val="hybridMultilevel"/>
    <w:tmpl w:val="0CF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B2299"/>
    <w:multiLevelType w:val="hybridMultilevel"/>
    <w:tmpl w:val="974A6550"/>
    <w:lvl w:ilvl="0" w:tplc="968044EC">
      <w:start w:val="1"/>
      <w:numFmt w:val="decimal"/>
      <w:lvlText w:val="%1."/>
      <w:lvlJc w:val="left"/>
      <w:pPr>
        <w:ind w:left="12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488583D"/>
    <w:multiLevelType w:val="hybridMultilevel"/>
    <w:tmpl w:val="B684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75257E4"/>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9EB76AA"/>
    <w:multiLevelType w:val="hybridMultilevel"/>
    <w:tmpl w:val="52AC2A12"/>
    <w:lvl w:ilvl="0" w:tplc="E7CE81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6B239E"/>
    <w:multiLevelType w:val="hybridMultilevel"/>
    <w:tmpl w:val="3A3213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4CED529E"/>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pple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pple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pple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F1E06D3"/>
    <w:multiLevelType w:val="hybridMultilevel"/>
    <w:tmpl w:val="D4622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2624FA7"/>
    <w:multiLevelType w:val="hybridMultilevel"/>
    <w:tmpl w:val="DB0E5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A2A5438"/>
    <w:multiLevelType w:val="hybridMultilevel"/>
    <w:tmpl w:val="B732A466"/>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7"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8" w15:restartNumberingAfterBreak="0">
    <w:nsid w:val="5BF46CB5"/>
    <w:multiLevelType w:val="hybridMultilevel"/>
    <w:tmpl w:val="6E089514"/>
    <w:lvl w:ilvl="0" w:tplc="C5E6946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60FB4428"/>
    <w:multiLevelType w:val="hybridMultilevel"/>
    <w:tmpl w:val="F8F6B484"/>
    <w:lvl w:ilvl="0" w:tplc="10F26B3E">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0" w15:restartNumberingAfterBreak="0">
    <w:nsid w:val="62396142"/>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35A3C03"/>
    <w:multiLevelType w:val="hybridMultilevel"/>
    <w:tmpl w:val="84AC3CB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2" w15:restartNumberingAfterBreak="0">
    <w:nsid w:val="646B3C4F"/>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3" w15:restartNumberingAfterBreak="0">
    <w:nsid w:val="64E740F8"/>
    <w:multiLevelType w:val="hybridMultilevel"/>
    <w:tmpl w:val="4016019C"/>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653158C8"/>
    <w:multiLevelType w:val="hybridMultilevel"/>
    <w:tmpl w:val="1C7405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5"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6" w15:restartNumberingAfterBreak="0">
    <w:nsid w:val="6A4D49F2"/>
    <w:multiLevelType w:val="hybridMultilevel"/>
    <w:tmpl w:val="C228FDB8"/>
    <w:lvl w:ilvl="0" w:tplc="316A1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A7962AF"/>
    <w:multiLevelType w:val="hybridMultilevel"/>
    <w:tmpl w:val="56DED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1826478"/>
    <w:multiLevelType w:val="hybridMultilevel"/>
    <w:tmpl w:val="47AE43A8"/>
    <w:lvl w:ilvl="0" w:tplc="FF2AACC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A5202A"/>
    <w:multiLevelType w:val="hybridMultilevel"/>
    <w:tmpl w:val="204C6804"/>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724A44B3"/>
    <w:multiLevelType w:val="hybridMultilevel"/>
    <w:tmpl w:val="8F7AD5A2"/>
    <w:lvl w:ilvl="0" w:tplc="04090015">
      <w:start w:val="1"/>
      <w:numFmt w:val="bullet"/>
      <w:lvlText w:val=""/>
      <w:lvlJc w:val="left"/>
      <w:pPr>
        <w:tabs>
          <w:tab w:val="num" w:pos="360"/>
        </w:tabs>
        <w:ind w:left="360" w:hanging="360"/>
      </w:pPr>
      <w:rPr>
        <w:rFonts w:ascii="Symbol" w:hAnsi="Symbol" w:hint="default"/>
        <w:sz w:val="20"/>
        <w:szCs w:val="20"/>
      </w:rPr>
    </w:lvl>
    <w:lvl w:ilvl="1" w:tplc="2F68FE6A" w:tentative="1">
      <w:start w:val="1"/>
      <w:numFmt w:val="bullet"/>
      <w:lvlText w:val="o"/>
      <w:lvlJc w:val="left"/>
      <w:pPr>
        <w:tabs>
          <w:tab w:val="num" w:pos="1440"/>
        </w:tabs>
        <w:ind w:left="1440" w:hanging="360"/>
      </w:pPr>
      <w:rPr>
        <w:rFonts w:ascii="Courier New" w:hAnsi="Courier New" w:cs="AppleGothic"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ppleGothic"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ppleGothic"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3511D9"/>
    <w:multiLevelType w:val="hybridMultilevel"/>
    <w:tmpl w:val="D334E87A"/>
    <w:lvl w:ilvl="0" w:tplc="ADEA6EEE">
      <w:start w:val="1"/>
      <w:numFmt w:val="decimal"/>
      <w:lvlText w:val="%1."/>
      <w:lvlJc w:val="left"/>
      <w:pPr>
        <w:ind w:left="1440" w:hanging="360"/>
      </w:pPr>
      <w:rPr>
        <w:rFonts w:ascii="Arial" w:hAnsi="Arial" w:cs="Arial" w:hint="default"/>
        <w:sz w:val="22"/>
      </w:rPr>
    </w:lvl>
    <w:lvl w:ilvl="1" w:tplc="10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4CC7BF1"/>
    <w:multiLevelType w:val="hybridMultilevel"/>
    <w:tmpl w:val="507400AC"/>
    <w:lvl w:ilvl="0" w:tplc="0F743352">
      <w:start w:val="1"/>
      <w:numFmt w:val="decimal"/>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4" w15:restartNumberingAfterBreak="0">
    <w:nsid w:val="78DD00C2"/>
    <w:multiLevelType w:val="hybridMultilevel"/>
    <w:tmpl w:val="90F468A2"/>
    <w:lvl w:ilvl="0" w:tplc="04090001">
      <w:start w:val="1"/>
      <w:numFmt w:val="bullet"/>
      <w:lvlText w:val="□"/>
      <w:lvlJc w:val="left"/>
      <w:pPr>
        <w:ind w:left="1440" w:hanging="360"/>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B7E5D2F"/>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7" w15:restartNumberingAfterBreak="0">
    <w:nsid w:val="7DA44E05"/>
    <w:multiLevelType w:val="hybridMultilevel"/>
    <w:tmpl w:val="0E3C70F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8"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0"/>
  </w:num>
  <w:num w:numId="2">
    <w:abstractNumId w:val="53"/>
  </w:num>
  <w:num w:numId="3">
    <w:abstractNumId w:val="70"/>
  </w:num>
  <w:num w:numId="4">
    <w:abstractNumId w:val="3"/>
  </w:num>
  <w:num w:numId="5">
    <w:abstractNumId w:val="78"/>
  </w:num>
  <w:num w:numId="6">
    <w:abstractNumId w:val="34"/>
  </w:num>
  <w:num w:numId="7">
    <w:abstractNumId w:val="43"/>
  </w:num>
  <w:num w:numId="8">
    <w:abstractNumId w:val="49"/>
  </w:num>
  <w:num w:numId="9">
    <w:abstractNumId w:val="31"/>
  </w:num>
  <w:num w:numId="10">
    <w:abstractNumId w:val="63"/>
  </w:num>
  <w:num w:numId="11">
    <w:abstractNumId w:val="67"/>
  </w:num>
  <w:num w:numId="12">
    <w:abstractNumId w:val="50"/>
  </w:num>
  <w:num w:numId="13">
    <w:abstractNumId w:val="58"/>
  </w:num>
  <w:num w:numId="14">
    <w:abstractNumId w:val="14"/>
  </w:num>
  <w:num w:numId="15">
    <w:abstractNumId w:val="15"/>
  </w:num>
  <w:num w:numId="16">
    <w:abstractNumId w:val="0"/>
  </w:num>
  <w:num w:numId="17">
    <w:abstractNumId w:val="18"/>
  </w:num>
  <w:num w:numId="18">
    <w:abstractNumId w:val="21"/>
  </w:num>
  <w:num w:numId="19">
    <w:abstractNumId w:val="57"/>
  </w:num>
  <w:num w:numId="20">
    <w:abstractNumId w:val="64"/>
  </w:num>
  <w:num w:numId="21">
    <w:abstractNumId w:val="52"/>
  </w:num>
  <w:num w:numId="22">
    <w:abstractNumId w:val="5"/>
  </w:num>
  <w:num w:numId="23">
    <w:abstractNumId w:val="9"/>
  </w:num>
  <w:num w:numId="24">
    <w:abstractNumId w:val="69"/>
  </w:num>
  <w:num w:numId="25">
    <w:abstractNumId w:val="62"/>
  </w:num>
  <w:num w:numId="26">
    <w:abstractNumId w:val="42"/>
  </w:num>
  <w:num w:numId="27">
    <w:abstractNumId w:val="73"/>
  </w:num>
  <w:num w:numId="28">
    <w:abstractNumId w:val="37"/>
  </w:num>
  <w:num w:numId="29">
    <w:abstractNumId w:val="26"/>
  </w:num>
  <w:num w:numId="30">
    <w:abstractNumId w:val="1"/>
  </w:num>
  <w:num w:numId="31">
    <w:abstractNumId w:val="29"/>
  </w:num>
  <w:num w:numId="32">
    <w:abstractNumId w:val="23"/>
  </w:num>
  <w:num w:numId="33">
    <w:abstractNumId w:val="17"/>
  </w:num>
  <w:num w:numId="34">
    <w:abstractNumId w:val="40"/>
  </w:num>
  <w:num w:numId="35">
    <w:abstractNumId w:val="55"/>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76"/>
  </w:num>
  <w:num w:numId="40">
    <w:abstractNumId w:val="66"/>
  </w:num>
  <w:num w:numId="41">
    <w:abstractNumId w:val="6"/>
  </w:num>
  <w:num w:numId="42">
    <w:abstractNumId w:val="25"/>
  </w:num>
  <w:num w:numId="43">
    <w:abstractNumId w:val="30"/>
  </w:num>
  <w:num w:numId="44">
    <w:abstractNumId w:val="72"/>
  </w:num>
  <w:num w:numId="45">
    <w:abstractNumId w:val="22"/>
  </w:num>
  <w:num w:numId="46">
    <w:abstractNumId w:val="27"/>
  </w:num>
  <w:num w:numId="47">
    <w:abstractNumId w:val="19"/>
  </w:num>
  <w:num w:numId="48">
    <w:abstractNumId w:val="56"/>
  </w:num>
  <w:num w:numId="49">
    <w:abstractNumId w:val="47"/>
  </w:num>
  <w:num w:numId="50">
    <w:abstractNumId w:val="71"/>
  </w:num>
  <w:num w:numId="51">
    <w:abstractNumId w:val="28"/>
  </w:num>
  <w:num w:numId="52">
    <w:abstractNumId w:val="46"/>
  </w:num>
  <w:num w:numId="53">
    <w:abstractNumId w:val="41"/>
  </w:num>
  <w:num w:numId="54">
    <w:abstractNumId w:val="77"/>
  </w:num>
  <w:num w:numId="55">
    <w:abstractNumId w:val="24"/>
  </w:num>
  <w:num w:numId="56">
    <w:abstractNumId w:val="54"/>
  </w:num>
  <w:num w:numId="57">
    <w:abstractNumId w:val="32"/>
  </w:num>
  <w:num w:numId="58">
    <w:abstractNumId w:val="13"/>
  </w:num>
  <w:num w:numId="59">
    <w:abstractNumId w:val="7"/>
  </w:num>
  <w:num w:numId="60">
    <w:abstractNumId w:val="48"/>
  </w:num>
  <w:num w:numId="61">
    <w:abstractNumId w:val="12"/>
  </w:num>
  <w:num w:numId="62">
    <w:abstractNumId w:val="44"/>
  </w:num>
  <w:num w:numId="63">
    <w:abstractNumId w:val="51"/>
  </w:num>
  <w:num w:numId="64">
    <w:abstractNumId w:val="4"/>
  </w:num>
  <w:num w:numId="65">
    <w:abstractNumId w:val="59"/>
  </w:num>
  <w:num w:numId="66">
    <w:abstractNumId w:val="11"/>
  </w:num>
  <w:num w:numId="67">
    <w:abstractNumId w:val="35"/>
  </w:num>
  <w:num w:numId="68">
    <w:abstractNumId w:val="38"/>
  </w:num>
  <w:num w:numId="69">
    <w:abstractNumId w:val="2"/>
  </w:num>
  <w:num w:numId="70">
    <w:abstractNumId w:val="10"/>
  </w:num>
  <w:num w:numId="71">
    <w:abstractNumId w:val="60"/>
  </w:num>
  <w:num w:numId="72">
    <w:abstractNumId w:val="75"/>
  </w:num>
  <w:num w:numId="73">
    <w:abstractNumId w:val="8"/>
  </w:num>
  <w:num w:numId="74">
    <w:abstractNumId w:val="65"/>
  </w:num>
  <w:num w:numId="75">
    <w:abstractNumId w:val="68"/>
  </w:num>
  <w:num w:numId="76">
    <w:abstractNumId w:val="16"/>
  </w:num>
  <w:num w:numId="77">
    <w:abstractNumId w:val="79"/>
  </w:num>
  <w:num w:numId="78">
    <w:abstractNumId w:val="36"/>
  </w:num>
  <w:num w:numId="79">
    <w:abstractNumId w:val="61"/>
  </w:num>
  <w:num w:numId="80">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E2"/>
    <w:rsid w:val="000071D6"/>
    <w:rsid w:val="00017B24"/>
    <w:rsid w:val="000224C7"/>
    <w:rsid w:val="00040A79"/>
    <w:rsid w:val="00047CFF"/>
    <w:rsid w:val="000524D2"/>
    <w:rsid w:val="000603EF"/>
    <w:rsid w:val="00060A76"/>
    <w:rsid w:val="00063CD1"/>
    <w:rsid w:val="000648A3"/>
    <w:rsid w:val="00074E9A"/>
    <w:rsid w:val="000827E7"/>
    <w:rsid w:val="00086541"/>
    <w:rsid w:val="0008695E"/>
    <w:rsid w:val="00093D7A"/>
    <w:rsid w:val="000A0CD2"/>
    <w:rsid w:val="000A5D9C"/>
    <w:rsid w:val="000A7B8D"/>
    <w:rsid w:val="000B6B1E"/>
    <w:rsid w:val="000C3715"/>
    <w:rsid w:val="000C66E7"/>
    <w:rsid w:val="000C6B26"/>
    <w:rsid w:val="000D0F81"/>
    <w:rsid w:val="000F0438"/>
    <w:rsid w:val="000F4F75"/>
    <w:rsid w:val="0010033F"/>
    <w:rsid w:val="00102B48"/>
    <w:rsid w:val="00104134"/>
    <w:rsid w:val="00104A02"/>
    <w:rsid w:val="00121B31"/>
    <w:rsid w:val="00136578"/>
    <w:rsid w:val="00141F90"/>
    <w:rsid w:val="0014568D"/>
    <w:rsid w:val="00146E5A"/>
    <w:rsid w:val="0015044C"/>
    <w:rsid w:val="00153709"/>
    <w:rsid w:val="001617F2"/>
    <w:rsid w:val="00167B61"/>
    <w:rsid w:val="001717B5"/>
    <w:rsid w:val="00173E34"/>
    <w:rsid w:val="00182D90"/>
    <w:rsid w:val="00184A2F"/>
    <w:rsid w:val="00186030"/>
    <w:rsid w:val="001B3778"/>
    <w:rsid w:val="001B483E"/>
    <w:rsid w:val="001C0C13"/>
    <w:rsid w:val="001D00B3"/>
    <w:rsid w:val="001D1DAF"/>
    <w:rsid w:val="001D4EBF"/>
    <w:rsid w:val="001D797F"/>
    <w:rsid w:val="001E3409"/>
    <w:rsid w:val="001E761F"/>
    <w:rsid w:val="001F2CCE"/>
    <w:rsid w:val="0020741C"/>
    <w:rsid w:val="00227751"/>
    <w:rsid w:val="0023146F"/>
    <w:rsid w:val="00233DFC"/>
    <w:rsid w:val="00236FD0"/>
    <w:rsid w:val="002521D8"/>
    <w:rsid w:val="00255A28"/>
    <w:rsid w:val="00261681"/>
    <w:rsid w:val="002715F2"/>
    <w:rsid w:val="002744A4"/>
    <w:rsid w:val="002849DA"/>
    <w:rsid w:val="00290009"/>
    <w:rsid w:val="002A0684"/>
    <w:rsid w:val="002A1D1E"/>
    <w:rsid w:val="002B4745"/>
    <w:rsid w:val="002C105B"/>
    <w:rsid w:val="002D54B3"/>
    <w:rsid w:val="002E1A5A"/>
    <w:rsid w:val="002F1620"/>
    <w:rsid w:val="002F2809"/>
    <w:rsid w:val="002F2DEB"/>
    <w:rsid w:val="002F419C"/>
    <w:rsid w:val="003047FA"/>
    <w:rsid w:val="003252A3"/>
    <w:rsid w:val="00327866"/>
    <w:rsid w:val="003300C4"/>
    <w:rsid w:val="00331CC3"/>
    <w:rsid w:val="0033325E"/>
    <w:rsid w:val="003457B8"/>
    <w:rsid w:val="00345F90"/>
    <w:rsid w:val="003515BC"/>
    <w:rsid w:val="0035691E"/>
    <w:rsid w:val="00356C1E"/>
    <w:rsid w:val="00357BA9"/>
    <w:rsid w:val="003637D9"/>
    <w:rsid w:val="00365BFE"/>
    <w:rsid w:val="0037763B"/>
    <w:rsid w:val="00387772"/>
    <w:rsid w:val="003A17BA"/>
    <w:rsid w:val="003A3D14"/>
    <w:rsid w:val="003A4659"/>
    <w:rsid w:val="003A6006"/>
    <w:rsid w:val="003A67E3"/>
    <w:rsid w:val="003B4FE6"/>
    <w:rsid w:val="003B76D4"/>
    <w:rsid w:val="003D0A9B"/>
    <w:rsid w:val="003D32CD"/>
    <w:rsid w:val="003E20E8"/>
    <w:rsid w:val="003E402B"/>
    <w:rsid w:val="003F47D2"/>
    <w:rsid w:val="00416DD1"/>
    <w:rsid w:val="004210A7"/>
    <w:rsid w:val="00447E71"/>
    <w:rsid w:val="00453955"/>
    <w:rsid w:val="004635C2"/>
    <w:rsid w:val="00474951"/>
    <w:rsid w:val="00483D3F"/>
    <w:rsid w:val="00495047"/>
    <w:rsid w:val="004A2532"/>
    <w:rsid w:val="004A6A61"/>
    <w:rsid w:val="004B013D"/>
    <w:rsid w:val="004B4032"/>
    <w:rsid w:val="004B7E71"/>
    <w:rsid w:val="004B7F2C"/>
    <w:rsid w:val="004C6C0B"/>
    <w:rsid w:val="004E3D0C"/>
    <w:rsid w:val="004F2723"/>
    <w:rsid w:val="0050179A"/>
    <w:rsid w:val="00510185"/>
    <w:rsid w:val="00520A9E"/>
    <w:rsid w:val="00522E15"/>
    <w:rsid w:val="00523BF1"/>
    <w:rsid w:val="005316D1"/>
    <w:rsid w:val="005361CD"/>
    <w:rsid w:val="005375AE"/>
    <w:rsid w:val="0055606A"/>
    <w:rsid w:val="0056002D"/>
    <w:rsid w:val="00560050"/>
    <w:rsid w:val="005632D3"/>
    <w:rsid w:val="00572BC5"/>
    <w:rsid w:val="00575810"/>
    <w:rsid w:val="00575B7C"/>
    <w:rsid w:val="00577D98"/>
    <w:rsid w:val="005823E3"/>
    <w:rsid w:val="0058344A"/>
    <w:rsid w:val="00587D39"/>
    <w:rsid w:val="0059178D"/>
    <w:rsid w:val="0059373E"/>
    <w:rsid w:val="00594984"/>
    <w:rsid w:val="00596B4F"/>
    <w:rsid w:val="005A0EDF"/>
    <w:rsid w:val="005A20C5"/>
    <w:rsid w:val="005A5C8A"/>
    <w:rsid w:val="005B2274"/>
    <w:rsid w:val="005B706E"/>
    <w:rsid w:val="005B7555"/>
    <w:rsid w:val="005C3F34"/>
    <w:rsid w:val="005E6622"/>
    <w:rsid w:val="005E7A41"/>
    <w:rsid w:val="006128D6"/>
    <w:rsid w:val="00617AA0"/>
    <w:rsid w:val="00630E42"/>
    <w:rsid w:val="00634A99"/>
    <w:rsid w:val="006448E0"/>
    <w:rsid w:val="00646730"/>
    <w:rsid w:val="00656FD3"/>
    <w:rsid w:val="00663D94"/>
    <w:rsid w:val="00672FE7"/>
    <w:rsid w:val="00683669"/>
    <w:rsid w:val="00690768"/>
    <w:rsid w:val="00695DCA"/>
    <w:rsid w:val="00696628"/>
    <w:rsid w:val="006A237F"/>
    <w:rsid w:val="006A2F85"/>
    <w:rsid w:val="006A3080"/>
    <w:rsid w:val="006B2F48"/>
    <w:rsid w:val="006B4F5A"/>
    <w:rsid w:val="006D0041"/>
    <w:rsid w:val="006D0D77"/>
    <w:rsid w:val="006F0B8D"/>
    <w:rsid w:val="006F671F"/>
    <w:rsid w:val="006F6E63"/>
    <w:rsid w:val="007011ED"/>
    <w:rsid w:val="007077DC"/>
    <w:rsid w:val="00716184"/>
    <w:rsid w:val="00716BEC"/>
    <w:rsid w:val="00721BF5"/>
    <w:rsid w:val="00724CE4"/>
    <w:rsid w:val="00725DD6"/>
    <w:rsid w:val="0073482F"/>
    <w:rsid w:val="00736BFC"/>
    <w:rsid w:val="0075077F"/>
    <w:rsid w:val="0075103B"/>
    <w:rsid w:val="007517C9"/>
    <w:rsid w:val="00752205"/>
    <w:rsid w:val="00766239"/>
    <w:rsid w:val="00773E98"/>
    <w:rsid w:val="00790DAA"/>
    <w:rsid w:val="00793FF2"/>
    <w:rsid w:val="00795CBA"/>
    <w:rsid w:val="007A0F83"/>
    <w:rsid w:val="007A5A46"/>
    <w:rsid w:val="007B25D9"/>
    <w:rsid w:val="007B338E"/>
    <w:rsid w:val="007B4C61"/>
    <w:rsid w:val="007C0953"/>
    <w:rsid w:val="007C0EAD"/>
    <w:rsid w:val="007C153E"/>
    <w:rsid w:val="007C25E8"/>
    <w:rsid w:val="007C7AD4"/>
    <w:rsid w:val="007D31C8"/>
    <w:rsid w:val="007D3B1D"/>
    <w:rsid w:val="007F088A"/>
    <w:rsid w:val="007F575C"/>
    <w:rsid w:val="00802243"/>
    <w:rsid w:val="008034B5"/>
    <w:rsid w:val="0080437C"/>
    <w:rsid w:val="008064A0"/>
    <w:rsid w:val="00810B3E"/>
    <w:rsid w:val="008124D0"/>
    <w:rsid w:val="00812545"/>
    <w:rsid w:val="00815596"/>
    <w:rsid w:val="008312B8"/>
    <w:rsid w:val="008364C1"/>
    <w:rsid w:val="00836E47"/>
    <w:rsid w:val="00844CEB"/>
    <w:rsid w:val="0084622C"/>
    <w:rsid w:val="00852F43"/>
    <w:rsid w:val="008573F0"/>
    <w:rsid w:val="0086629F"/>
    <w:rsid w:val="00866B45"/>
    <w:rsid w:val="00875CF3"/>
    <w:rsid w:val="00880865"/>
    <w:rsid w:val="00880C39"/>
    <w:rsid w:val="0089631C"/>
    <w:rsid w:val="008A46AD"/>
    <w:rsid w:val="008A6EAB"/>
    <w:rsid w:val="008B0957"/>
    <w:rsid w:val="008C3696"/>
    <w:rsid w:val="008D26E9"/>
    <w:rsid w:val="008E0DA7"/>
    <w:rsid w:val="008E2D89"/>
    <w:rsid w:val="008E6A8A"/>
    <w:rsid w:val="008F08D8"/>
    <w:rsid w:val="009024E2"/>
    <w:rsid w:val="009052F8"/>
    <w:rsid w:val="009145EF"/>
    <w:rsid w:val="00916B1D"/>
    <w:rsid w:val="00917278"/>
    <w:rsid w:val="009269DE"/>
    <w:rsid w:val="0092722E"/>
    <w:rsid w:val="00927655"/>
    <w:rsid w:val="009319DA"/>
    <w:rsid w:val="00933307"/>
    <w:rsid w:val="009338AE"/>
    <w:rsid w:val="0094404B"/>
    <w:rsid w:val="0094460B"/>
    <w:rsid w:val="009523DC"/>
    <w:rsid w:val="009635E9"/>
    <w:rsid w:val="00972007"/>
    <w:rsid w:val="00985E76"/>
    <w:rsid w:val="0098620C"/>
    <w:rsid w:val="00995FF6"/>
    <w:rsid w:val="009A0E12"/>
    <w:rsid w:val="009A2450"/>
    <w:rsid w:val="009A6B9E"/>
    <w:rsid w:val="009B0DC5"/>
    <w:rsid w:val="009B7B84"/>
    <w:rsid w:val="009D7F93"/>
    <w:rsid w:val="009E579D"/>
    <w:rsid w:val="009E68E9"/>
    <w:rsid w:val="009F1110"/>
    <w:rsid w:val="009F44DB"/>
    <w:rsid w:val="009F4533"/>
    <w:rsid w:val="00A00AFB"/>
    <w:rsid w:val="00A0250D"/>
    <w:rsid w:val="00A14417"/>
    <w:rsid w:val="00A16FE9"/>
    <w:rsid w:val="00A20110"/>
    <w:rsid w:val="00A2083F"/>
    <w:rsid w:val="00A333D5"/>
    <w:rsid w:val="00A37B0A"/>
    <w:rsid w:val="00A51860"/>
    <w:rsid w:val="00A51B1D"/>
    <w:rsid w:val="00A5704B"/>
    <w:rsid w:val="00A62264"/>
    <w:rsid w:val="00A80722"/>
    <w:rsid w:val="00A80ACE"/>
    <w:rsid w:val="00A92572"/>
    <w:rsid w:val="00A97FEC"/>
    <w:rsid w:val="00AA5951"/>
    <w:rsid w:val="00AB0596"/>
    <w:rsid w:val="00AB2445"/>
    <w:rsid w:val="00AC4595"/>
    <w:rsid w:val="00AC61F5"/>
    <w:rsid w:val="00AD3C51"/>
    <w:rsid w:val="00AF0F69"/>
    <w:rsid w:val="00B03D9C"/>
    <w:rsid w:val="00B05975"/>
    <w:rsid w:val="00B07DCE"/>
    <w:rsid w:val="00B16C35"/>
    <w:rsid w:val="00B17197"/>
    <w:rsid w:val="00B23F3C"/>
    <w:rsid w:val="00B37184"/>
    <w:rsid w:val="00B40068"/>
    <w:rsid w:val="00B46C21"/>
    <w:rsid w:val="00B5348D"/>
    <w:rsid w:val="00B54374"/>
    <w:rsid w:val="00B567F6"/>
    <w:rsid w:val="00B60897"/>
    <w:rsid w:val="00B6291A"/>
    <w:rsid w:val="00B701CF"/>
    <w:rsid w:val="00B70C40"/>
    <w:rsid w:val="00B8672E"/>
    <w:rsid w:val="00B907D8"/>
    <w:rsid w:val="00B90D87"/>
    <w:rsid w:val="00B918D8"/>
    <w:rsid w:val="00B924D7"/>
    <w:rsid w:val="00B93ABF"/>
    <w:rsid w:val="00BA27CB"/>
    <w:rsid w:val="00BB0DD0"/>
    <w:rsid w:val="00BC097F"/>
    <w:rsid w:val="00BC1463"/>
    <w:rsid w:val="00BD75B9"/>
    <w:rsid w:val="00BE2B1A"/>
    <w:rsid w:val="00BE7861"/>
    <w:rsid w:val="00C0517B"/>
    <w:rsid w:val="00C16DD5"/>
    <w:rsid w:val="00C23118"/>
    <w:rsid w:val="00C311A0"/>
    <w:rsid w:val="00C32BE0"/>
    <w:rsid w:val="00C34C43"/>
    <w:rsid w:val="00C3510C"/>
    <w:rsid w:val="00C428D0"/>
    <w:rsid w:val="00C42BBF"/>
    <w:rsid w:val="00C43A3B"/>
    <w:rsid w:val="00C452E9"/>
    <w:rsid w:val="00C45B7B"/>
    <w:rsid w:val="00C71341"/>
    <w:rsid w:val="00C723E2"/>
    <w:rsid w:val="00C75834"/>
    <w:rsid w:val="00C8064B"/>
    <w:rsid w:val="00C94214"/>
    <w:rsid w:val="00C96E58"/>
    <w:rsid w:val="00C97C65"/>
    <w:rsid w:val="00CB15B2"/>
    <w:rsid w:val="00CC2677"/>
    <w:rsid w:val="00CC621A"/>
    <w:rsid w:val="00CD5FD7"/>
    <w:rsid w:val="00CD647A"/>
    <w:rsid w:val="00CE6635"/>
    <w:rsid w:val="00CF37BF"/>
    <w:rsid w:val="00D017C2"/>
    <w:rsid w:val="00D10C90"/>
    <w:rsid w:val="00D15748"/>
    <w:rsid w:val="00D24E43"/>
    <w:rsid w:val="00D24FA3"/>
    <w:rsid w:val="00D25174"/>
    <w:rsid w:val="00D34E9C"/>
    <w:rsid w:val="00D35D38"/>
    <w:rsid w:val="00D44E7A"/>
    <w:rsid w:val="00D50554"/>
    <w:rsid w:val="00D51635"/>
    <w:rsid w:val="00D53010"/>
    <w:rsid w:val="00D550DA"/>
    <w:rsid w:val="00D5793A"/>
    <w:rsid w:val="00D60487"/>
    <w:rsid w:val="00D8601C"/>
    <w:rsid w:val="00D93A68"/>
    <w:rsid w:val="00D96BBB"/>
    <w:rsid w:val="00D9712A"/>
    <w:rsid w:val="00DA28B6"/>
    <w:rsid w:val="00DB1872"/>
    <w:rsid w:val="00DB7992"/>
    <w:rsid w:val="00DB7DF1"/>
    <w:rsid w:val="00DC0FAA"/>
    <w:rsid w:val="00DC2BD7"/>
    <w:rsid w:val="00DC4F30"/>
    <w:rsid w:val="00DD149F"/>
    <w:rsid w:val="00E039C6"/>
    <w:rsid w:val="00E12B3A"/>
    <w:rsid w:val="00E17789"/>
    <w:rsid w:val="00E21880"/>
    <w:rsid w:val="00E224F8"/>
    <w:rsid w:val="00E25F91"/>
    <w:rsid w:val="00E31C38"/>
    <w:rsid w:val="00E41CD5"/>
    <w:rsid w:val="00E43D3F"/>
    <w:rsid w:val="00E6230A"/>
    <w:rsid w:val="00E67618"/>
    <w:rsid w:val="00E700D1"/>
    <w:rsid w:val="00E73AD4"/>
    <w:rsid w:val="00E820FA"/>
    <w:rsid w:val="00E830B9"/>
    <w:rsid w:val="00E84314"/>
    <w:rsid w:val="00E95847"/>
    <w:rsid w:val="00E970E4"/>
    <w:rsid w:val="00E97108"/>
    <w:rsid w:val="00E97570"/>
    <w:rsid w:val="00EA6911"/>
    <w:rsid w:val="00EB02B6"/>
    <w:rsid w:val="00EC51EB"/>
    <w:rsid w:val="00EC5BCC"/>
    <w:rsid w:val="00EE02AA"/>
    <w:rsid w:val="00F00C9F"/>
    <w:rsid w:val="00F01DB0"/>
    <w:rsid w:val="00F02843"/>
    <w:rsid w:val="00F208FB"/>
    <w:rsid w:val="00F218A0"/>
    <w:rsid w:val="00F36C00"/>
    <w:rsid w:val="00F42A43"/>
    <w:rsid w:val="00F525A6"/>
    <w:rsid w:val="00F54B83"/>
    <w:rsid w:val="00F60DBE"/>
    <w:rsid w:val="00F628F5"/>
    <w:rsid w:val="00F65F51"/>
    <w:rsid w:val="00F66BCC"/>
    <w:rsid w:val="00F67169"/>
    <w:rsid w:val="00F73174"/>
    <w:rsid w:val="00F76EF8"/>
    <w:rsid w:val="00F77E50"/>
    <w:rsid w:val="00F91BD5"/>
    <w:rsid w:val="00FA0381"/>
    <w:rsid w:val="00FB0E28"/>
    <w:rsid w:val="00FB1502"/>
    <w:rsid w:val="00FB5166"/>
    <w:rsid w:val="00FB63D3"/>
    <w:rsid w:val="00FB7236"/>
    <w:rsid w:val="00FD0345"/>
    <w:rsid w:val="00FD57E5"/>
    <w:rsid w:val="00FE2CCA"/>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886A96"/>
  <w15:docId w15:val="{B687B846-FAF2-419D-BA12-49315E3A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2C"/>
    <w:rPr>
      <w:rFonts w:ascii="Arial" w:hAnsi="Arial"/>
      <w:sz w:val="22"/>
      <w:szCs w:val="24"/>
    </w:rPr>
  </w:style>
  <w:style w:type="paragraph" w:styleId="Heading1">
    <w:name w:val="heading 1"/>
    <w:basedOn w:val="Normal"/>
    <w:next w:val="Normal"/>
    <w:link w:val="Heading1Char"/>
    <w:qFormat/>
    <w:rsid w:val="0050179A"/>
    <w:pPr>
      <w:keepNext/>
      <w:spacing w:before="120" w:after="240"/>
      <w:outlineLvl w:val="0"/>
    </w:pPr>
    <w:rPr>
      <w:b/>
      <w:bCs/>
      <w:sz w:val="30"/>
      <w:lang w:val="en-CA"/>
    </w:rPr>
  </w:style>
  <w:style w:type="paragraph" w:styleId="Heading2">
    <w:name w:val="heading 2"/>
    <w:basedOn w:val="Normal"/>
    <w:next w:val="Normal"/>
    <w:link w:val="Heading2Char"/>
    <w:qFormat/>
    <w:rsid w:val="007C0953"/>
    <w:pPr>
      <w:keepNext/>
      <w:spacing w:before="240" w:after="120"/>
      <w:outlineLvl w:val="1"/>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link w:val="FooterChar"/>
    <w:rsid w:val="00917B36"/>
    <w:pPr>
      <w:tabs>
        <w:tab w:val="center" w:pos="4320"/>
        <w:tab w:val="right" w:pos="8640"/>
      </w:tabs>
    </w:pPr>
  </w:style>
  <w:style w:type="character" w:customStyle="1" w:styleId="Heading2Char">
    <w:name w:val="Heading 2 Char"/>
    <w:link w:val="Heading2"/>
    <w:rsid w:val="007C0953"/>
    <w:rPr>
      <w:rFonts w:ascii="Arial" w:hAnsi="Arial" w:cs="Arial"/>
      <w:b/>
      <w:bCs/>
      <w:sz w:val="26"/>
      <w:szCs w:val="26"/>
    </w:rPr>
  </w:style>
  <w:style w:type="character" w:styleId="Strong">
    <w:name w:val="Strong"/>
    <w:qFormat/>
    <w:rsid w:val="00917B36"/>
    <w:rPr>
      <w:b/>
      <w:bCs/>
    </w:rPr>
  </w:style>
  <w:style w:type="character" w:styleId="Hyperlink">
    <w:name w:val="Hyperlink"/>
    <w:uiPriority w:val="99"/>
    <w:rsid w:val="00917B36"/>
    <w:rPr>
      <w:color w:val="0000FF"/>
      <w:u w:val="single"/>
    </w:rPr>
  </w:style>
  <w:style w:type="paragraph" w:styleId="TOC1">
    <w:name w:val="toc 1"/>
    <w:basedOn w:val="Normal"/>
    <w:next w:val="Normal"/>
    <w:autoRedefine/>
    <w:uiPriority w:val="39"/>
    <w:rsid w:val="00927655"/>
    <w:pPr>
      <w:tabs>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E1A5A"/>
    <w:pPr>
      <w:ind w:left="220"/>
    </w:pPr>
    <w:rPr>
      <w:rFonts w:asciiTheme="minorHAnsi" w:hAnsiTheme="minorHAnsi" w:cstheme="minorHAnsi"/>
      <w:smallCaps/>
      <w:sz w:val="20"/>
      <w:szCs w:val="20"/>
    </w:rPr>
  </w:style>
  <w:style w:type="character" w:styleId="PageNumber">
    <w:name w:val="page number"/>
    <w:basedOn w:val="DefaultParagraphFont"/>
    <w:rsid w:val="00917B36"/>
  </w:style>
  <w:style w:type="paragraph" w:styleId="BodyText">
    <w:name w:val="Body Text"/>
    <w:basedOn w:val="Normal"/>
    <w:link w:val="BodyTextChar"/>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rsid w:val="00917B36"/>
    <w:rPr>
      <w:rFonts w:ascii="Arial" w:hAnsi="Arial" w:cs="Arial"/>
      <w:b/>
      <w:bCs/>
      <w:kern w:val="32"/>
      <w:sz w:val="32"/>
      <w:szCs w:val="32"/>
      <w:lang w:val="en-US" w:eastAsia="en-US" w:bidi="ar-SA"/>
    </w:rPr>
  </w:style>
  <w:style w:type="character" w:customStyle="1" w:styleId="Heading1Char">
    <w:name w:val="Heading 1 Char"/>
    <w:link w:val="Heading1"/>
    <w:rsid w:val="0050179A"/>
    <w:rPr>
      <w:rFonts w:ascii="Arial" w:hAnsi="Arial"/>
      <w:b/>
      <w:bCs/>
      <w:sz w:val="30"/>
      <w:szCs w:val="24"/>
      <w:lang w:val="en-C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qFormat/>
    <w:rsid w:val="00917B36"/>
    <w:rPr>
      <w:i/>
      <w:iCs/>
    </w:rPr>
  </w:style>
  <w:style w:type="character" w:styleId="FollowedHyperlink">
    <w:name w:val="FollowedHyperlink"/>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1"/>
      </w:numPr>
    </w:pPr>
  </w:style>
  <w:style w:type="paragraph" w:customStyle="1" w:styleId="Heading2Manual">
    <w:name w:val="Heading 2 Manual"/>
    <w:basedOn w:val="Heading2"/>
    <w:rsid w:val="002521D8"/>
    <w:rPr>
      <w:iCs/>
    </w:rPr>
  </w:style>
  <w:style w:type="paragraph" w:customStyle="1" w:styleId="Heading1Manual">
    <w:name w:val="Heading 1 Manual"/>
    <w:basedOn w:val="Heading1"/>
    <w:rsid w:val="002521D8"/>
    <w:pPr>
      <w:spacing w:before="240"/>
    </w:pPr>
    <w:rPr>
      <w:szCs w:val="30"/>
    </w:rPr>
  </w:style>
  <w:style w:type="paragraph" w:customStyle="1" w:styleId="HeadingLP">
    <w:name w:val="Heading LP"/>
    <w:basedOn w:val="Heading1"/>
    <w:link w:val="HeadingLPChar"/>
    <w:qFormat/>
    <w:rsid w:val="002521D8"/>
    <w:rPr>
      <w:rFonts w:cs="Arial"/>
      <w:sz w:val="26"/>
      <w:szCs w:val="16"/>
    </w:rPr>
  </w:style>
  <w:style w:type="character" w:customStyle="1" w:styleId="HeadingLPChar">
    <w:name w:val="Heading LP Char"/>
    <w:link w:val="HeadingLP"/>
    <w:rsid w:val="002521D8"/>
    <w:rPr>
      <w:rFonts w:ascii="Arial" w:hAnsi="Arial" w:cs="Arial"/>
      <w:b/>
      <w:bCs/>
      <w:sz w:val="26"/>
      <w:szCs w:val="16"/>
      <w:lang w:val="en-CA" w:eastAsia="en-US" w:bidi="ar-SA"/>
    </w:rPr>
  </w:style>
  <w:style w:type="paragraph" w:styleId="ListParagraph">
    <w:name w:val="List Paragraph"/>
    <w:basedOn w:val="Normal"/>
    <w:uiPriority w:val="34"/>
    <w:qFormat/>
    <w:rsid w:val="004B7F2C"/>
    <w:pPr>
      <w:ind w:left="720"/>
      <w:contextualSpacing/>
    </w:pPr>
  </w:style>
  <w:style w:type="character" w:customStyle="1" w:styleId="FooterChar">
    <w:name w:val="Footer Char"/>
    <w:basedOn w:val="DefaultParagraphFont"/>
    <w:link w:val="Footer"/>
    <w:uiPriority w:val="99"/>
    <w:rsid w:val="003A67E3"/>
    <w:rPr>
      <w:rFonts w:ascii="Arial" w:hAnsi="Arial"/>
      <w:sz w:val="22"/>
      <w:szCs w:val="24"/>
    </w:rPr>
  </w:style>
  <w:style w:type="paragraph" w:styleId="TOC3">
    <w:name w:val="toc 3"/>
    <w:basedOn w:val="Normal"/>
    <w:next w:val="Normal"/>
    <w:autoRedefine/>
    <w:rsid w:val="00153709"/>
    <w:pPr>
      <w:ind w:left="440"/>
    </w:pPr>
    <w:rPr>
      <w:rFonts w:asciiTheme="minorHAnsi" w:hAnsiTheme="minorHAnsi" w:cstheme="minorHAnsi"/>
      <w:i/>
      <w:iCs/>
      <w:sz w:val="20"/>
      <w:szCs w:val="20"/>
    </w:rPr>
  </w:style>
  <w:style w:type="paragraph" w:styleId="TOC4">
    <w:name w:val="toc 4"/>
    <w:basedOn w:val="Normal"/>
    <w:next w:val="Normal"/>
    <w:autoRedefine/>
    <w:rsid w:val="00153709"/>
    <w:pPr>
      <w:ind w:left="660"/>
    </w:pPr>
    <w:rPr>
      <w:rFonts w:asciiTheme="minorHAnsi" w:hAnsiTheme="minorHAnsi" w:cstheme="minorHAnsi"/>
      <w:sz w:val="18"/>
      <w:szCs w:val="18"/>
    </w:rPr>
  </w:style>
  <w:style w:type="paragraph" w:styleId="TOC5">
    <w:name w:val="toc 5"/>
    <w:basedOn w:val="Normal"/>
    <w:next w:val="Normal"/>
    <w:autoRedefine/>
    <w:rsid w:val="00153709"/>
    <w:pPr>
      <w:ind w:left="880"/>
    </w:pPr>
    <w:rPr>
      <w:rFonts w:asciiTheme="minorHAnsi" w:hAnsiTheme="minorHAnsi" w:cstheme="minorHAnsi"/>
      <w:sz w:val="18"/>
      <w:szCs w:val="18"/>
    </w:rPr>
  </w:style>
  <w:style w:type="paragraph" w:styleId="TOC6">
    <w:name w:val="toc 6"/>
    <w:basedOn w:val="Normal"/>
    <w:next w:val="Normal"/>
    <w:autoRedefine/>
    <w:rsid w:val="00153709"/>
    <w:pPr>
      <w:ind w:left="1100"/>
    </w:pPr>
    <w:rPr>
      <w:rFonts w:asciiTheme="minorHAnsi" w:hAnsiTheme="minorHAnsi" w:cstheme="minorHAnsi"/>
      <w:sz w:val="18"/>
      <w:szCs w:val="18"/>
    </w:rPr>
  </w:style>
  <w:style w:type="paragraph" w:styleId="TOC7">
    <w:name w:val="toc 7"/>
    <w:basedOn w:val="Normal"/>
    <w:next w:val="Normal"/>
    <w:autoRedefine/>
    <w:rsid w:val="00153709"/>
    <w:pPr>
      <w:ind w:left="1320"/>
    </w:pPr>
    <w:rPr>
      <w:rFonts w:asciiTheme="minorHAnsi" w:hAnsiTheme="minorHAnsi" w:cstheme="minorHAnsi"/>
      <w:sz w:val="18"/>
      <w:szCs w:val="18"/>
    </w:rPr>
  </w:style>
  <w:style w:type="paragraph" w:styleId="TOC8">
    <w:name w:val="toc 8"/>
    <w:basedOn w:val="Normal"/>
    <w:next w:val="Normal"/>
    <w:autoRedefine/>
    <w:rsid w:val="00153709"/>
    <w:pPr>
      <w:ind w:left="1540"/>
    </w:pPr>
    <w:rPr>
      <w:rFonts w:asciiTheme="minorHAnsi" w:hAnsiTheme="minorHAnsi" w:cstheme="minorHAnsi"/>
      <w:sz w:val="18"/>
      <w:szCs w:val="18"/>
    </w:rPr>
  </w:style>
  <w:style w:type="paragraph" w:styleId="TOC9">
    <w:name w:val="toc 9"/>
    <w:basedOn w:val="Normal"/>
    <w:next w:val="Normal"/>
    <w:autoRedefine/>
    <w:rsid w:val="00153709"/>
    <w:pPr>
      <w:ind w:left="1760"/>
    </w:pPr>
    <w:rPr>
      <w:rFonts w:asciiTheme="minorHAnsi" w:hAnsiTheme="minorHAnsi" w:cstheme="minorHAnsi"/>
      <w:sz w:val="18"/>
      <w:szCs w:val="18"/>
    </w:rPr>
  </w:style>
  <w:style w:type="table" w:customStyle="1" w:styleId="TableGrid1">
    <w:name w:val="Table Grid1"/>
    <w:basedOn w:val="TableNormal"/>
    <w:next w:val="TableGrid"/>
    <w:uiPriority w:val="59"/>
    <w:rsid w:val="008662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8672E"/>
    <w:rPr>
      <w:rFonts w:ascii="Verdana" w:hAnsi="Verdana" w:cs="Arial"/>
      <w:color w:val="000000"/>
      <w:spacing w:val="-3"/>
      <w:lang w:val="en-GB"/>
    </w:rPr>
  </w:style>
  <w:style w:type="paragraph" w:customStyle="1" w:styleId="CAWSTHeading2">
    <w:name w:val="CAWST Heading 2"/>
    <w:basedOn w:val="Normal"/>
    <w:link w:val="CAWSTHeading2Char"/>
    <w:autoRedefine/>
    <w:qFormat/>
    <w:rsid w:val="00F77E50"/>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F77E50"/>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7106">
      <w:bodyDiv w:val="1"/>
      <w:marLeft w:val="0"/>
      <w:marRight w:val="0"/>
      <w:marTop w:val="0"/>
      <w:marBottom w:val="0"/>
      <w:divBdr>
        <w:top w:val="none" w:sz="0" w:space="0" w:color="auto"/>
        <w:left w:val="none" w:sz="0" w:space="0" w:color="auto"/>
        <w:bottom w:val="none" w:sz="0" w:space="0" w:color="auto"/>
        <w:right w:val="none" w:sz="0" w:space="0" w:color="auto"/>
      </w:divBdr>
    </w:div>
    <w:div w:id="491019929">
      <w:bodyDiv w:val="1"/>
      <w:marLeft w:val="0"/>
      <w:marRight w:val="0"/>
      <w:marTop w:val="0"/>
      <w:marBottom w:val="0"/>
      <w:divBdr>
        <w:top w:val="none" w:sz="0" w:space="0" w:color="auto"/>
        <w:left w:val="none" w:sz="0" w:space="0" w:color="auto"/>
        <w:bottom w:val="none" w:sz="0" w:space="0" w:color="auto"/>
        <w:right w:val="none" w:sz="0" w:space="0" w:color="auto"/>
      </w:divBdr>
    </w:div>
    <w:div w:id="1036732501">
      <w:bodyDiv w:val="1"/>
      <w:marLeft w:val="0"/>
      <w:marRight w:val="0"/>
      <w:marTop w:val="0"/>
      <w:marBottom w:val="0"/>
      <w:divBdr>
        <w:top w:val="none" w:sz="0" w:space="0" w:color="auto"/>
        <w:left w:val="none" w:sz="0" w:space="0" w:color="auto"/>
        <w:bottom w:val="none" w:sz="0" w:space="0" w:color="auto"/>
        <w:right w:val="none" w:sz="0" w:space="0" w:color="auto"/>
      </w:divBdr>
      <w:divsChild>
        <w:div w:id="291595149">
          <w:marLeft w:val="1555"/>
          <w:marRight w:val="0"/>
          <w:marTop w:val="0"/>
          <w:marBottom w:val="0"/>
          <w:divBdr>
            <w:top w:val="none" w:sz="0" w:space="0" w:color="auto"/>
            <w:left w:val="none" w:sz="0" w:space="0" w:color="auto"/>
            <w:bottom w:val="none" w:sz="0" w:space="0" w:color="auto"/>
            <w:right w:val="none" w:sz="0" w:space="0" w:color="auto"/>
          </w:divBdr>
        </w:div>
        <w:div w:id="884564043">
          <w:marLeft w:val="1555"/>
          <w:marRight w:val="0"/>
          <w:marTop w:val="0"/>
          <w:marBottom w:val="0"/>
          <w:divBdr>
            <w:top w:val="none" w:sz="0" w:space="0" w:color="auto"/>
            <w:left w:val="none" w:sz="0" w:space="0" w:color="auto"/>
            <w:bottom w:val="none" w:sz="0" w:space="0" w:color="auto"/>
            <w:right w:val="none" w:sz="0" w:space="0" w:color="auto"/>
          </w:divBdr>
        </w:div>
        <w:div w:id="1271622515">
          <w:marLeft w:val="1555"/>
          <w:marRight w:val="0"/>
          <w:marTop w:val="0"/>
          <w:marBottom w:val="0"/>
          <w:divBdr>
            <w:top w:val="none" w:sz="0" w:space="0" w:color="auto"/>
            <w:left w:val="none" w:sz="0" w:space="0" w:color="auto"/>
            <w:bottom w:val="none" w:sz="0" w:space="0" w:color="auto"/>
            <w:right w:val="none" w:sz="0" w:space="0" w:color="auto"/>
          </w:divBdr>
        </w:div>
      </w:divsChild>
    </w:div>
    <w:div w:id="1311449003">
      <w:bodyDiv w:val="1"/>
      <w:marLeft w:val="0"/>
      <w:marRight w:val="0"/>
      <w:marTop w:val="0"/>
      <w:marBottom w:val="0"/>
      <w:divBdr>
        <w:top w:val="none" w:sz="0" w:space="0" w:color="auto"/>
        <w:left w:val="none" w:sz="0" w:space="0" w:color="auto"/>
        <w:bottom w:val="none" w:sz="0" w:space="0" w:color="auto"/>
        <w:right w:val="none" w:sz="0" w:space="0" w:color="auto"/>
      </w:divBdr>
      <w:divsChild>
        <w:div w:id="521629519">
          <w:marLeft w:val="806"/>
          <w:marRight w:val="0"/>
          <w:marTop w:val="0"/>
          <w:marBottom w:val="0"/>
          <w:divBdr>
            <w:top w:val="none" w:sz="0" w:space="0" w:color="auto"/>
            <w:left w:val="none" w:sz="0" w:space="0" w:color="auto"/>
            <w:bottom w:val="none" w:sz="0" w:space="0" w:color="auto"/>
            <w:right w:val="none" w:sz="0" w:space="0" w:color="auto"/>
          </w:divBdr>
        </w:div>
        <w:div w:id="558980428">
          <w:marLeft w:val="806"/>
          <w:marRight w:val="0"/>
          <w:marTop w:val="0"/>
          <w:marBottom w:val="0"/>
          <w:divBdr>
            <w:top w:val="none" w:sz="0" w:space="0" w:color="auto"/>
            <w:left w:val="none" w:sz="0" w:space="0" w:color="auto"/>
            <w:bottom w:val="none" w:sz="0" w:space="0" w:color="auto"/>
            <w:right w:val="none" w:sz="0" w:space="0" w:color="auto"/>
          </w:divBdr>
        </w:div>
        <w:div w:id="934828339">
          <w:marLeft w:val="806"/>
          <w:marRight w:val="0"/>
          <w:marTop w:val="0"/>
          <w:marBottom w:val="0"/>
          <w:divBdr>
            <w:top w:val="none" w:sz="0" w:space="0" w:color="auto"/>
            <w:left w:val="none" w:sz="0" w:space="0" w:color="auto"/>
            <w:bottom w:val="none" w:sz="0" w:space="0" w:color="auto"/>
            <w:right w:val="none" w:sz="0" w:space="0" w:color="auto"/>
          </w:divBdr>
        </w:div>
        <w:div w:id="1038504946">
          <w:marLeft w:val="806"/>
          <w:marRight w:val="0"/>
          <w:marTop w:val="0"/>
          <w:marBottom w:val="0"/>
          <w:divBdr>
            <w:top w:val="none" w:sz="0" w:space="0" w:color="auto"/>
            <w:left w:val="none" w:sz="0" w:space="0" w:color="auto"/>
            <w:bottom w:val="none" w:sz="0" w:space="0" w:color="auto"/>
            <w:right w:val="none" w:sz="0" w:space="0" w:color="auto"/>
          </w:divBdr>
        </w:div>
      </w:divsChild>
    </w:div>
    <w:div w:id="20295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eyers\Desktop\N%20Drive%202012-09\Education%20Program%20Development\Templates\Template_Trainer%20Manual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B140-A0D0-4534-A974-D74246DD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Template_Trainer Manual_2012</Template>
  <TotalTime>0</TotalTime>
  <Pages>3</Pages>
  <Words>966</Words>
  <Characters>4686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5641</CharactersWithSpaces>
  <SharedDoc>false</SharedDoc>
  <HLinks>
    <vt:vector size="324" baseType="variant">
      <vt:variant>
        <vt:i4>2031667</vt:i4>
      </vt:variant>
      <vt:variant>
        <vt:i4>323</vt:i4>
      </vt:variant>
      <vt:variant>
        <vt:i4>0</vt:i4>
      </vt:variant>
      <vt:variant>
        <vt:i4>5</vt:i4>
      </vt:variant>
      <vt:variant>
        <vt:lpwstr/>
      </vt:variant>
      <vt:variant>
        <vt:lpwstr>_Toc261867612</vt:lpwstr>
      </vt:variant>
      <vt:variant>
        <vt:i4>2031667</vt:i4>
      </vt:variant>
      <vt:variant>
        <vt:i4>317</vt:i4>
      </vt:variant>
      <vt:variant>
        <vt:i4>0</vt:i4>
      </vt:variant>
      <vt:variant>
        <vt:i4>5</vt:i4>
      </vt:variant>
      <vt:variant>
        <vt:lpwstr/>
      </vt:variant>
      <vt:variant>
        <vt:lpwstr>_Toc261867610</vt:lpwstr>
      </vt:variant>
      <vt:variant>
        <vt:i4>1966131</vt:i4>
      </vt:variant>
      <vt:variant>
        <vt:i4>311</vt:i4>
      </vt:variant>
      <vt:variant>
        <vt:i4>0</vt:i4>
      </vt:variant>
      <vt:variant>
        <vt:i4>5</vt:i4>
      </vt:variant>
      <vt:variant>
        <vt:lpwstr/>
      </vt:variant>
      <vt:variant>
        <vt:lpwstr>_Toc261867608</vt:lpwstr>
      </vt:variant>
      <vt:variant>
        <vt:i4>1966131</vt:i4>
      </vt:variant>
      <vt:variant>
        <vt:i4>305</vt:i4>
      </vt:variant>
      <vt:variant>
        <vt:i4>0</vt:i4>
      </vt:variant>
      <vt:variant>
        <vt:i4>5</vt:i4>
      </vt:variant>
      <vt:variant>
        <vt:lpwstr/>
      </vt:variant>
      <vt:variant>
        <vt:lpwstr>_Toc261867607</vt:lpwstr>
      </vt:variant>
      <vt:variant>
        <vt:i4>1966131</vt:i4>
      </vt:variant>
      <vt:variant>
        <vt:i4>299</vt:i4>
      </vt:variant>
      <vt:variant>
        <vt:i4>0</vt:i4>
      </vt:variant>
      <vt:variant>
        <vt:i4>5</vt:i4>
      </vt:variant>
      <vt:variant>
        <vt:lpwstr/>
      </vt:variant>
      <vt:variant>
        <vt:lpwstr>_Toc261867604</vt:lpwstr>
      </vt:variant>
      <vt:variant>
        <vt:i4>1966131</vt:i4>
      </vt:variant>
      <vt:variant>
        <vt:i4>293</vt:i4>
      </vt:variant>
      <vt:variant>
        <vt:i4>0</vt:i4>
      </vt:variant>
      <vt:variant>
        <vt:i4>5</vt:i4>
      </vt:variant>
      <vt:variant>
        <vt:lpwstr/>
      </vt:variant>
      <vt:variant>
        <vt:lpwstr>_Toc261867603</vt:lpwstr>
      </vt:variant>
      <vt:variant>
        <vt:i4>1966131</vt:i4>
      </vt:variant>
      <vt:variant>
        <vt:i4>287</vt:i4>
      </vt:variant>
      <vt:variant>
        <vt:i4>0</vt:i4>
      </vt:variant>
      <vt:variant>
        <vt:i4>5</vt:i4>
      </vt:variant>
      <vt:variant>
        <vt:lpwstr/>
      </vt:variant>
      <vt:variant>
        <vt:lpwstr>_Toc261867601</vt:lpwstr>
      </vt:variant>
      <vt:variant>
        <vt:i4>1507376</vt:i4>
      </vt:variant>
      <vt:variant>
        <vt:i4>281</vt:i4>
      </vt:variant>
      <vt:variant>
        <vt:i4>0</vt:i4>
      </vt:variant>
      <vt:variant>
        <vt:i4>5</vt:i4>
      </vt:variant>
      <vt:variant>
        <vt:lpwstr/>
      </vt:variant>
      <vt:variant>
        <vt:lpwstr>_Toc261867599</vt:lpwstr>
      </vt:variant>
      <vt:variant>
        <vt:i4>1507376</vt:i4>
      </vt:variant>
      <vt:variant>
        <vt:i4>275</vt:i4>
      </vt:variant>
      <vt:variant>
        <vt:i4>0</vt:i4>
      </vt:variant>
      <vt:variant>
        <vt:i4>5</vt:i4>
      </vt:variant>
      <vt:variant>
        <vt:lpwstr/>
      </vt:variant>
      <vt:variant>
        <vt:lpwstr>_Toc261867597</vt:lpwstr>
      </vt:variant>
      <vt:variant>
        <vt:i4>1507376</vt:i4>
      </vt:variant>
      <vt:variant>
        <vt:i4>269</vt:i4>
      </vt:variant>
      <vt:variant>
        <vt:i4>0</vt:i4>
      </vt:variant>
      <vt:variant>
        <vt:i4>5</vt:i4>
      </vt:variant>
      <vt:variant>
        <vt:lpwstr/>
      </vt:variant>
      <vt:variant>
        <vt:lpwstr>_Toc261867595</vt:lpwstr>
      </vt:variant>
      <vt:variant>
        <vt:i4>1507376</vt:i4>
      </vt:variant>
      <vt:variant>
        <vt:i4>263</vt:i4>
      </vt:variant>
      <vt:variant>
        <vt:i4>0</vt:i4>
      </vt:variant>
      <vt:variant>
        <vt:i4>5</vt:i4>
      </vt:variant>
      <vt:variant>
        <vt:lpwstr/>
      </vt:variant>
      <vt:variant>
        <vt:lpwstr>_Toc261867593</vt:lpwstr>
      </vt:variant>
      <vt:variant>
        <vt:i4>1507376</vt:i4>
      </vt:variant>
      <vt:variant>
        <vt:i4>257</vt:i4>
      </vt:variant>
      <vt:variant>
        <vt:i4>0</vt:i4>
      </vt:variant>
      <vt:variant>
        <vt:i4>5</vt:i4>
      </vt:variant>
      <vt:variant>
        <vt:lpwstr/>
      </vt:variant>
      <vt:variant>
        <vt:lpwstr>_Toc261867591</vt:lpwstr>
      </vt:variant>
      <vt:variant>
        <vt:i4>1507376</vt:i4>
      </vt:variant>
      <vt:variant>
        <vt:i4>251</vt:i4>
      </vt:variant>
      <vt:variant>
        <vt:i4>0</vt:i4>
      </vt:variant>
      <vt:variant>
        <vt:i4>5</vt:i4>
      </vt:variant>
      <vt:variant>
        <vt:lpwstr/>
      </vt:variant>
      <vt:variant>
        <vt:lpwstr>_Toc261867590</vt:lpwstr>
      </vt:variant>
      <vt:variant>
        <vt:i4>1441840</vt:i4>
      </vt:variant>
      <vt:variant>
        <vt:i4>245</vt:i4>
      </vt:variant>
      <vt:variant>
        <vt:i4>0</vt:i4>
      </vt:variant>
      <vt:variant>
        <vt:i4>5</vt:i4>
      </vt:variant>
      <vt:variant>
        <vt:lpwstr/>
      </vt:variant>
      <vt:variant>
        <vt:lpwstr>_Toc261867589</vt:lpwstr>
      </vt:variant>
      <vt:variant>
        <vt:i4>1441840</vt:i4>
      </vt:variant>
      <vt:variant>
        <vt:i4>239</vt:i4>
      </vt:variant>
      <vt:variant>
        <vt:i4>0</vt:i4>
      </vt:variant>
      <vt:variant>
        <vt:i4>5</vt:i4>
      </vt:variant>
      <vt:variant>
        <vt:lpwstr/>
      </vt:variant>
      <vt:variant>
        <vt:lpwstr>_Toc261867587</vt:lpwstr>
      </vt:variant>
      <vt:variant>
        <vt:i4>1441840</vt:i4>
      </vt:variant>
      <vt:variant>
        <vt:i4>233</vt:i4>
      </vt:variant>
      <vt:variant>
        <vt:i4>0</vt:i4>
      </vt:variant>
      <vt:variant>
        <vt:i4>5</vt:i4>
      </vt:variant>
      <vt:variant>
        <vt:lpwstr/>
      </vt:variant>
      <vt:variant>
        <vt:lpwstr>_Toc261867586</vt:lpwstr>
      </vt:variant>
      <vt:variant>
        <vt:i4>1441840</vt:i4>
      </vt:variant>
      <vt:variant>
        <vt:i4>227</vt:i4>
      </vt:variant>
      <vt:variant>
        <vt:i4>0</vt:i4>
      </vt:variant>
      <vt:variant>
        <vt:i4>5</vt:i4>
      </vt:variant>
      <vt:variant>
        <vt:lpwstr/>
      </vt:variant>
      <vt:variant>
        <vt:lpwstr>_Toc261867584</vt:lpwstr>
      </vt:variant>
      <vt:variant>
        <vt:i4>1441840</vt:i4>
      </vt:variant>
      <vt:variant>
        <vt:i4>221</vt:i4>
      </vt:variant>
      <vt:variant>
        <vt:i4>0</vt:i4>
      </vt:variant>
      <vt:variant>
        <vt:i4>5</vt:i4>
      </vt:variant>
      <vt:variant>
        <vt:lpwstr/>
      </vt:variant>
      <vt:variant>
        <vt:lpwstr>_Toc261867582</vt:lpwstr>
      </vt:variant>
      <vt:variant>
        <vt:i4>1441840</vt:i4>
      </vt:variant>
      <vt:variant>
        <vt:i4>215</vt:i4>
      </vt:variant>
      <vt:variant>
        <vt:i4>0</vt:i4>
      </vt:variant>
      <vt:variant>
        <vt:i4>5</vt:i4>
      </vt:variant>
      <vt:variant>
        <vt:lpwstr/>
      </vt:variant>
      <vt:variant>
        <vt:lpwstr>_Toc261867580</vt:lpwstr>
      </vt:variant>
      <vt:variant>
        <vt:i4>1638448</vt:i4>
      </vt:variant>
      <vt:variant>
        <vt:i4>209</vt:i4>
      </vt:variant>
      <vt:variant>
        <vt:i4>0</vt:i4>
      </vt:variant>
      <vt:variant>
        <vt:i4>5</vt:i4>
      </vt:variant>
      <vt:variant>
        <vt:lpwstr/>
      </vt:variant>
      <vt:variant>
        <vt:lpwstr>_Toc261867578</vt:lpwstr>
      </vt:variant>
      <vt:variant>
        <vt:i4>1638448</vt:i4>
      </vt:variant>
      <vt:variant>
        <vt:i4>203</vt:i4>
      </vt:variant>
      <vt:variant>
        <vt:i4>0</vt:i4>
      </vt:variant>
      <vt:variant>
        <vt:i4>5</vt:i4>
      </vt:variant>
      <vt:variant>
        <vt:lpwstr/>
      </vt:variant>
      <vt:variant>
        <vt:lpwstr>_Toc261867576</vt:lpwstr>
      </vt:variant>
      <vt:variant>
        <vt:i4>1638448</vt:i4>
      </vt:variant>
      <vt:variant>
        <vt:i4>197</vt:i4>
      </vt:variant>
      <vt:variant>
        <vt:i4>0</vt:i4>
      </vt:variant>
      <vt:variant>
        <vt:i4>5</vt:i4>
      </vt:variant>
      <vt:variant>
        <vt:lpwstr/>
      </vt:variant>
      <vt:variant>
        <vt:lpwstr>_Toc261867574</vt:lpwstr>
      </vt:variant>
      <vt:variant>
        <vt:i4>1638448</vt:i4>
      </vt:variant>
      <vt:variant>
        <vt:i4>191</vt:i4>
      </vt:variant>
      <vt:variant>
        <vt:i4>0</vt:i4>
      </vt:variant>
      <vt:variant>
        <vt:i4>5</vt:i4>
      </vt:variant>
      <vt:variant>
        <vt:lpwstr/>
      </vt:variant>
      <vt:variant>
        <vt:lpwstr>_Toc261867572</vt:lpwstr>
      </vt:variant>
      <vt:variant>
        <vt:i4>1638448</vt:i4>
      </vt:variant>
      <vt:variant>
        <vt:i4>185</vt:i4>
      </vt:variant>
      <vt:variant>
        <vt:i4>0</vt:i4>
      </vt:variant>
      <vt:variant>
        <vt:i4>5</vt:i4>
      </vt:variant>
      <vt:variant>
        <vt:lpwstr/>
      </vt:variant>
      <vt:variant>
        <vt:lpwstr>_Toc261867570</vt:lpwstr>
      </vt:variant>
      <vt:variant>
        <vt:i4>1572912</vt:i4>
      </vt:variant>
      <vt:variant>
        <vt:i4>179</vt:i4>
      </vt:variant>
      <vt:variant>
        <vt:i4>0</vt:i4>
      </vt:variant>
      <vt:variant>
        <vt:i4>5</vt:i4>
      </vt:variant>
      <vt:variant>
        <vt:lpwstr/>
      </vt:variant>
      <vt:variant>
        <vt:lpwstr>_Toc261867568</vt:lpwstr>
      </vt:variant>
      <vt:variant>
        <vt:i4>1572912</vt:i4>
      </vt:variant>
      <vt:variant>
        <vt:i4>173</vt:i4>
      </vt:variant>
      <vt:variant>
        <vt:i4>0</vt:i4>
      </vt:variant>
      <vt:variant>
        <vt:i4>5</vt:i4>
      </vt:variant>
      <vt:variant>
        <vt:lpwstr/>
      </vt:variant>
      <vt:variant>
        <vt:lpwstr>_Toc261867566</vt:lpwstr>
      </vt:variant>
      <vt:variant>
        <vt:i4>1572912</vt:i4>
      </vt:variant>
      <vt:variant>
        <vt:i4>167</vt:i4>
      </vt:variant>
      <vt:variant>
        <vt:i4>0</vt:i4>
      </vt:variant>
      <vt:variant>
        <vt:i4>5</vt:i4>
      </vt:variant>
      <vt:variant>
        <vt:lpwstr/>
      </vt:variant>
      <vt:variant>
        <vt:lpwstr>_Toc261867564</vt:lpwstr>
      </vt:variant>
      <vt:variant>
        <vt:i4>1572912</vt:i4>
      </vt:variant>
      <vt:variant>
        <vt:i4>161</vt:i4>
      </vt:variant>
      <vt:variant>
        <vt:i4>0</vt:i4>
      </vt:variant>
      <vt:variant>
        <vt:i4>5</vt:i4>
      </vt:variant>
      <vt:variant>
        <vt:lpwstr/>
      </vt:variant>
      <vt:variant>
        <vt:lpwstr>_Toc261867563</vt:lpwstr>
      </vt:variant>
      <vt:variant>
        <vt:i4>1572912</vt:i4>
      </vt:variant>
      <vt:variant>
        <vt:i4>155</vt:i4>
      </vt:variant>
      <vt:variant>
        <vt:i4>0</vt:i4>
      </vt:variant>
      <vt:variant>
        <vt:i4>5</vt:i4>
      </vt:variant>
      <vt:variant>
        <vt:lpwstr/>
      </vt:variant>
      <vt:variant>
        <vt:lpwstr>_Toc261867561</vt:lpwstr>
      </vt:variant>
      <vt:variant>
        <vt:i4>1769520</vt:i4>
      </vt:variant>
      <vt:variant>
        <vt:i4>149</vt:i4>
      </vt:variant>
      <vt:variant>
        <vt:i4>0</vt:i4>
      </vt:variant>
      <vt:variant>
        <vt:i4>5</vt:i4>
      </vt:variant>
      <vt:variant>
        <vt:lpwstr/>
      </vt:variant>
      <vt:variant>
        <vt:lpwstr>_Toc261867559</vt:lpwstr>
      </vt:variant>
      <vt:variant>
        <vt:i4>1769520</vt:i4>
      </vt:variant>
      <vt:variant>
        <vt:i4>143</vt:i4>
      </vt:variant>
      <vt:variant>
        <vt:i4>0</vt:i4>
      </vt:variant>
      <vt:variant>
        <vt:i4>5</vt:i4>
      </vt:variant>
      <vt:variant>
        <vt:lpwstr/>
      </vt:variant>
      <vt:variant>
        <vt:lpwstr>_Toc261867557</vt:lpwstr>
      </vt:variant>
      <vt:variant>
        <vt:i4>1769520</vt:i4>
      </vt:variant>
      <vt:variant>
        <vt:i4>137</vt:i4>
      </vt:variant>
      <vt:variant>
        <vt:i4>0</vt:i4>
      </vt:variant>
      <vt:variant>
        <vt:i4>5</vt:i4>
      </vt:variant>
      <vt:variant>
        <vt:lpwstr/>
      </vt:variant>
      <vt:variant>
        <vt:lpwstr>_Toc261867555</vt:lpwstr>
      </vt:variant>
      <vt:variant>
        <vt:i4>1769520</vt:i4>
      </vt:variant>
      <vt:variant>
        <vt:i4>131</vt:i4>
      </vt:variant>
      <vt:variant>
        <vt:i4>0</vt:i4>
      </vt:variant>
      <vt:variant>
        <vt:i4>5</vt:i4>
      </vt:variant>
      <vt:variant>
        <vt:lpwstr/>
      </vt:variant>
      <vt:variant>
        <vt:lpwstr>_Toc261867553</vt:lpwstr>
      </vt:variant>
      <vt:variant>
        <vt:i4>1769520</vt:i4>
      </vt:variant>
      <vt:variant>
        <vt:i4>125</vt:i4>
      </vt:variant>
      <vt:variant>
        <vt:i4>0</vt:i4>
      </vt:variant>
      <vt:variant>
        <vt:i4>5</vt:i4>
      </vt:variant>
      <vt:variant>
        <vt:lpwstr/>
      </vt:variant>
      <vt:variant>
        <vt:lpwstr>_Toc261867552</vt:lpwstr>
      </vt:variant>
      <vt:variant>
        <vt:i4>1769520</vt:i4>
      </vt:variant>
      <vt:variant>
        <vt:i4>119</vt:i4>
      </vt:variant>
      <vt:variant>
        <vt:i4>0</vt:i4>
      </vt:variant>
      <vt:variant>
        <vt:i4>5</vt:i4>
      </vt:variant>
      <vt:variant>
        <vt:lpwstr/>
      </vt:variant>
      <vt:variant>
        <vt:lpwstr>_Toc261867551</vt:lpwstr>
      </vt:variant>
      <vt:variant>
        <vt:i4>1769520</vt:i4>
      </vt:variant>
      <vt:variant>
        <vt:i4>113</vt:i4>
      </vt:variant>
      <vt:variant>
        <vt:i4>0</vt:i4>
      </vt:variant>
      <vt:variant>
        <vt:i4>5</vt:i4>
      </vt:variant>
      <vt:variant>
        <vt:lpwstr/>
      </vt:variant>
      <vt:variant>
        <vt:lpwstr>_Toc261867550</vt:lpwstr>
      </vt:variant>
      <vt:variant>
        <vt:i4>1703984</vt:i4>
      </vt:variant>
      <vt:variant>
        <vt:i4>107</vt:i4>
      </vt:variant>
      <vt:variant>
        <vt:i4>0</vt:i4>
      </vt:variant>
      <vt:variant>
        <vt:i4>5</vt:i4>
      </vt:variant>
      <vt:variant>
        <vt:lpwstr/>
      </vt:variant>
      <vt:variant>
        <vt:lpwstr>_Toc261867549</vt:lpwstr>
      </vt:variant>
      <vt:variant>
        <vt:i4>1703984</vt:i4>
      </vt:variant>
      <vt:variant>
        <vt:i4>101</vt:i4>
      </vt:variant>
      <vt:variant>
        <vt:i4>0</vt:i4>
      </vt:variant>
      <vt:variant>
        <vt:i4>5</vt:i4>
      </vt:variant>
      <vt:variant>
        <vt:lpwstr/>
      </vt:variant>
      <vt:variant>
        <vt:lpwstr>_Toc261867548</vt:lpwstr>
      </vt:variant>
      <vt:variant>
        <vt:i4>1703984</vt:i4>
      </vt:variant>
      <vt:variant>
        <vt:i4>95</vt:i4>
      </vt:variant>
      <vt:variant>
        <vt:i4>0</vt:i4>
      </vt:variant>
      <vt:variant>
        <vt:i4>5</vt:i4>
      </vt:variant>
      <vt:variant>
        <vt:lpwstr/>
      </vt:variant>
      <vt:variant>
        <vt:lpwstr>_Toc261867547</vt:lpwstr>
      </vt:variant>
      <vt:variant>
        <vt:i4>1703984</vt:i4>
      </vt:variant>
      <vt:variant>
        <vt:i4>89</vt:i4>
      </vt:variant>
      <vt:variant>
        <vt:i4>0</vt:i4>
      </vt:variant>
      <vt:variant>
        <vt:i4>5</vt:i4>
      </vt:variant>
      <vt:variant>
        <vt:lpwstr/>
      </vt:variant>
      <vt:variant>
        <vt:lpwstr>_Toc261867546</vt:lpwstr>
      </vt:variant>
      <vt:variant>
        <vt:i4>1703984</vt:i4>
      </vt:variant>
      <vt:variant>
        <vt:i4>83</vt:i4>
      </vt:variant>
      <vt:variant>
        <vt:i4>0</vt:i4>
      </vt:variant>
      <vt:variant>
        <vt:i4>5</vt:i4>
      </vt:variant>
      <vt:variant>
        <vt:lpwstr/>
      </vt:variant>
      <vt:variant>
        <vt:lpwstr>_Toc261867545</vt:lpwstr>
      </vt:variant>
      <vt:variant>
        <vt:i4>1703984</vt:i4>
      </vt:variant>
      <vt:variant>
        <vt:i4>77</vt:i4>
      </vt:variant>
      <vt:variant>
        <vt:i4>0</vt:i4>
      </vt:variant>
      <vt:variant>
        <vt:i4>5</vt:i4>
      </vt:variant>
      <vt:variant>
        <vt:lpwstr/>
      </vt:variant>
      <vt:variant>
        <vt:lpwstr>_Toc261867544</vt:lpwstr>
      </vt:variant>
      <vt:variant>
        <vt:i4>1703984</vt:i4>
      </vt:variant>
      <vt:variant>
        <vt:i4>71</vt:i4>
      </vt:variant>
      <vt:variant>
        <vt:i4>0</vt:i4>
      </vt:variant>
      <vt:variant>
        <vt:i4>5</vt:i4>
      </vt:variant>
      <vt:variant>
        <vt:lpwstr/>
      </vt:variant>
      <vt:variant>
        <vt:lpwstr>_Toc261867543</vt:lpwstr>
      </vt:variant>
      <vt:variant>
        <vt:i4>1703984</vt:i4>
      </vt:variant>
      <vt:variant>
        <vt:i4>65</vt:i4>
      </vt:variant>
      <vt:variant>
        <vt:i4>0</vt:i4>
      </vt:variant>
      <vt:variant>
        <vt:i4>5</vt:i4>
      </vt:variant>
      <vt:variant>
        <vt:lpwstr/>
      </vt:variant>
      <vt:variant>
        <vt:lpwstr>_Toc261867542</vt:lpwstr>
      </vt:variant>
      <vt:variant>
        <vt:i4>1703984</vt:i4>
      </vt:variant>
      <vt:variant>
        <vt:i4>59</vt:i4>
      </vt:variant>
      <vt:variant>
        <vt:i4>0</vt:i4>
      </vt:variant>
      <vt:variant>
        <vt:i4>5</vt:i4>
      </vt:variant>
      <vt:variant>
        <vt:lpwstr/>
      </vt:variant>
      <vt:variant>
        <vt:lpwstr>_Toc261867541</vt:lpwstr>
      </vt:variant>
      <vt:variant>
        <vt:i4>1703984</vt:i4>
      </vt:variant>
      <vt:variant>
        <vt:i4>53</vt:i4>
      </vt:variant>
      <vt:variant>
        <vt:i4>0</vt:i4>
      </vt:variant>
      <vt:variant>
        <vt:i4>5</vt:i4>
      </vt:variant>
      <vt:variant>
        <vt:lpwstr/>
      </vt:variant>
      <vt:variant>
        <vt:lpwstr>_Toc261867540</vt:lpwstr>
      </vt:variant>
      <vt:variant>
        <vt:i4>1900592</vt:i4>
      </vt:variant>
      <vt:variant>
        <vt:i4>47</vt:i4>
      </vt:variant>
      <vt:variant>
        <vt:i4>0</vt:i4>
      </vt:variant>
      <vt:variant>
        <vt:i4>5</vt:i4>
      </vt:variant>
      <vt:variant>
        <vt:lpwstr/>
      </vt:variant>
      <vt:variant>
        <vt:lpwstr>_Toc261867539</vt:lpwstr>
      </vt:variant>
      <vt:variant>
        <vt:i4>1900592</vt:i4>
      </vt:variant>
      <vt:variant>
        <vt:i4>41</vt:i4>
      </vt:variant>
      <vt:variant>
        <vt:i4>0</vt:i4>
      </vt:variant>
      <vt:variant>
        <vt:i4>5</vt:i4>
      </vt:variant>
      <vt:variant>
        <vt:lpwstr/>
      </vt:variant>
      <vt:variant>
        <vt:lpwstr>_Toc261867538</vt:lpwstr>
      </vt:variant>
      <vt:variant>
        <vt:i4>1900592</vt:i4>
      </vt:variant>
      <vt:variant>
        <vt:i4>35</vt:i4>
      </vt:variant>
      <vt:variant>
        <vt:i4>0</vt:i4>
      </vt:variant>
      <vt:variant>
        <vt:i4>5</vt:i4>
      </vt:variant>
      <vt:variant>
        <vt:lpwstr/>
      </vt:variant>
      <vt:variant>
        <vt:lpwstr>_Toc261867537</vt:lpwstr>
      </vt:variant>
      <vt:variant>
        <vt:i4>1900592</vt:i4>
      </vt:variant>
      <vt:variant>
        <vt:i4>29</vt:i4>
      </vt:variant>
      <vt:variant>
        <vt:i4>0</vt:i4>
      </vt:variant>
      <vt:variant>
        <vt:i4>5</vt:i4>
      </vt:variant>
      <vt:variant>
        <vt:lpwstr/>
      </vt:variant>
      <vt:variant>
        <vt:lpwstr>_Toc261867536</vt:lpwstr>
      </vt:variant>
      <vt:variant>
        <vt:i4>1900592</vt:i4>
      </vt:variant>
      <vt:variant>
        <vt:i4>23</vt:i4>
      </vt:variant>
      <vt:variant>
        <vt:i4>0</vt:i4>
      </vt:variant>
      <vt:variant>
        <vt:i4>5</vt:i4>
      </vt:variant>
      <vt:variant>
        <vt:lpwstr/>
      </vt:variant>
      <vt:variant>
        <vt:lpwstr>_Toc261867535</vt:lpwstr>
      </vt:variant>
      <vt:variant>
        <vt:i4>1900592</vt:i4>
      </vt:variant>
      <vt:variant>
        <vt:i4>17</vt:i4>
      </vt:variant>
      <vt:variant>
        <vt:i4>0</vt:i4>
      </vt:variant>
      <vt:variant>
        <vt:i4>5</vt:i4>
      </vt:variant>
      <vt:variant>
        <vt:lpwstr/>
      </vt:variant>
      <vt:variant>
        <vt:lpwstr>_Toc261867534</vt:lpwstr>
      </vt:variant>
      <vt:variant>
        <vt:i4>1900592</vt:i4>
      </vt:variant>
      <vt:variant>
        <vt:i4>11</vt:i4>
      </vt:variant>
      <vt:variant>
        <vt:i4>0</vt:i4>
      </vt:variant>
      <vt:variant>
        <vt:i4>5</vt:i4>
      </vt:variant>
      <vt:variant>
        <vt:lpwstr/>
      </vt:variant>
      <vt:variant>
        <vt:lpwstr>_Toc261867533</vt:lpwstr>
      </vt:variant>
      <vt:variant>
        <vt:i4>1900592</vt:i4>
      </vt:variant>
      <vt:variant>
        <vt:i4>5</vt:i4>
      </vt:variant>
      <vt:variant>
        <vt:i4>0</vt:i4>
      </vt:variant>
      <vt:variant>
        <vt:i4>5</vt:i4>
      </vt:variant>
      <vt:variant>
        <vt:lpwstr/>
      </vt:variant>
      <vt:variant>
        <vt:lpwstr>_Toc261867532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Taryn Meyers</dc:creator>
  <cp:lastModifiedBy>Lena Bunzenmeyer</cp:lastModifiedBy>
  <cp:revision>2</cp:revision>
  <cp:lastPrinted>2016-10-19T06:17:00Z</cp:lastPrinted>
  <dcterms:created xsi:type="dcterms:W3CDTF">2018-08-01T10:00:00Z</dcterms:created>
  <dcterms:modified xsi:type="dcterms:W3CDTF">2018-08-01T10:00:00Z</dcterms:modified>
</cp:coreProperties>
</file>