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8A" w:rsidRDefault="00467FCF" w:rsidP="0026228A">
      <w:pPr>
        <w:pStyle w:val="Heading2"/>
      </w:pPr>
      <w:bookmarkStart w:id="0" w:name="_Toc427073497"/>
      <w:bookmarkStart w:id="1" w:name="_GoBack"/>
      <w:bookmarkEnd w:id="1"/>
      <w:r w:rsidRPr="00260A59">
        <w:rPr>
          <w:noProof/>
          <w:color w:val="000000" w:themeColor="text1"/>
          <w:lang w:val="en-CA" w:eastAsia="en-CA"/>
        </w:rPr>
        <w:drawing>
          <wp:anchor distT="0" distB="0" distL="114300" distR="114300" simplePos="0" relativeHeight="251708928" behindDoc="1" locked="0" layoutInCell="1" allowOverlap="1" wp14:anchorId="721D6066" wp14:editId="6C0825A8">
            <wp:simplePos x="0" y="0"/>
            <wp:positionH relativeFrom="column">
              <wp:posOffset>4800600</wp:posOffset>
            </wp:positionH>
            <wp:positionV relativeFrom="paragraph">
              <wp:posOffset>-1270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705856" behindDoc="0" locked="0" layoutInCell="1" allowOverlap="1" wp14:anchorId="1FBE8F3B" wp14:editId="6C8980C1">
                <wp:simplePos x="0" y="0"/>
                <wp:positionH relativeFrom="margin">
                  <wp:align>right</wp:align>
                </wp:positionH>
                <wp:positionV relativeFrom="paragraph">
                  <wp:posOffset>114300</wp:posOffset>
                </wp:positionV>
                <wp:extent cx="154686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66700"/>
                        </a:xfrm>
                        <a:prstGeom prst="rect">
                          <a:avLst/>
                        </a:prstGeom>
                        <a:noFill/>
                        <a:ln w="9525">
                          <a:noFill/>
                          <a:miter lim="800000"/>
                          <a:headEnd/>
                          <a:tailEnd/>
                        </a:ln>
                      </wps:spPr>
                      <wps:txbx>
                        <w:txbxContent>
                          <w:p w:rsidR="00F65B8F" w:rsidRDefault="00F65B8F" w:rsidP="0026228A">
                            <w:pPr>
                              <w:jc w:val="right"/>
                            </w:pPr>
                            <w:r>
                              <w:rPr>
                                <w:b/>
                              </w:rPr>
                              <w:t>2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E8F3B" id="_x0000_t202" coordsize="21600,21600" o:spt="202" path="m,l,21600r21600,l21600,xe">
                <v:stroke joinstyle="miter"/>
                <v:path gradientshapeok="t" o:connecttype="rect"/>
              </v:shapetype>
              <v:shape id="Text Box 2" o:spid="_x0000_s1026" type="#_x0000_t202" style="position:absolute;margin-left:70.6pt;margin-top:9pt;width:121.8pt;height:21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" filled="f" stroked="f">
                <v:textbox>
                  <w:txbxContent>
                    <w:p w:rsidR="00F65B8F" w:rsidRDefault="00F65B8F" w:rsidP="0026228A">
                      <w:pPr>
                        <w:jc w:val="right"/>
                      </w:pPr>
                      <w:r>
                        <w:rPr>
                          <w:b/>
                        </w:rPr>
                        <w:t>2 hours</w:t>
                      </w:r>
                    </w:p>
                  </w:txbxContent>
                </v:textbox>
                <w10:wrap anchorx="margin"/>
              </v:shape>
            </w:pict>
          </mc:Fallback>
        </mc:AlternateContent>
      </w:r>
      <w:r w:rsidR="00C633FF">
        <w:t>Lesson Plan 3</w:t>
      </w:r>
      <w:r w:rsidR="0026228A" w:rsidRPr="00260A59">
        <w:t xml:space="preserve">: </w:t>
      </w:r>
      <w:bookmarkEnd w:id="0"/>
      <w:r w:rsidR="00082F43">
        <w:t>Operating Water Supply S</w:t>
      </w:r>
      <w:r>
        <w:t>chemes</w:t>
      </w:r>
    </w:p>
    <w:p w:rsidR="00917B36" w:rsidRDefault="003563DB" w:rsidP="001515C0">
      <w:r>
        <w:pict>
          <v:rect id="_x0000_i1025" style="width:0;height:1.5pt" o:hralign="center" o:hrstd="t" o:hr="t" fillcolor="gray" stroked="f"/>
        </w:pict>
      </w:r>
    </w:p>
    <w:p w:rsidR="00E804BF" w:rsidRDefault="00E804BF" w:rsidP="00EF428D">
      <w:pPr>
        <w:pStyle w:val="SectionL1CAWST"/>
      </w:pPr>
      <w:r>
        <w:t>Lesson Description</w:t>
      </w:r>
    </w:p>
    <w:p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2D74D6BA" wp14:editId="765E602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E804BF" w:rsidRPr="00AC7149" w:rsidRDefault="00A42CE7" w:rsidP="00AC7149">
      <w:pPr>
        <w:ind w:left="993"/>
      </w:pPr>
      <w:r>
        <w:t>In this lesson</w:t>
      </w:r>
      <w:r w:rsidR="00AC7149">
        <w:t>,</w:t>
      </w:r>
      <w:r>
        <w:t xml:space="preserve"> participants </w:t>
      </w:r>
      <w:r w:rsidR="00AD5E5F">
        <w:t xml:space="preserve">explore the </w:t>
      </w:r>
      <w:r w:rsidR="00AC7149">
        <w:t>factors that</w:t>
      </w:r>
      <w:r w:rsidR="00467FCF">
        <w:t xml:space="preserve"> influence the successful operati</w:t>
      </w:r>
      <w:r w:rsidR="00E07291">
        <w:t>on of water supply schemes, activities required for effective operation</w:t>
      </w:r>
      <w:r w:rsidR="00467FCF">
        <w:t xml:space="preserve">, </w:t>
      </w:r>
      <w:r w:rsidR="00E07291">
        <w:t>plan for common challenges, and examine how to cover costs related to operation and maintenance.</w:t>
      </w:r>
      <w:r w:rsidR="00467FCF">
        <w:t xml:space="preserve"> </w:t>
      </w:r>
    </w:p>
    <w:p w:rsidR="00CD692A" w:rsidRPr="00F2604D" w:rsidRDefault="00CD692A" w:rsidP="00557349">
      <w:pPr>
        <w:ind w:left="993"/>
        <w:rPr>
          <w:rFonts w:cs="Arial"/>
          <w:szCs w:val="22"/>
        </w:rPr>
      </w:pPr>
    </w:p>
    <w:p w:rsidR="00E804BF" w:rsidRDefault="003563DB" w:rsidP="00917B36">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rsidR="00917B36" w:rsidRDefault="003364FD" w:rsidP="00EF428D">
      <w:pPr>
        <w:pStyle w:val="SectionL1CAWST"/>
      </w:pPr>
      <w:r>
        <w:t xml:space="preserve">Learning </w:t>
      </w:r>
      <w:r w:rsidR="00001F92">
        <w:t>Outcomes</w:t>
      </w:r>
    </w:p>
    <w:p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75F9C46E" wp14:editId="09F19AF6">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rsidR="003F429A" w:rsidRDefault="003F429A" w:rsidP="00AD5E5F">
      <w:pPr>
        <w:numPr>
          <w:ilvl w:val="0"/>
          <w:numId w:val="21"/>
        </w:numPr>
        <w:spacing w:after="120"/>
        <w:ind w:hanging="360"/>
      </w:pPr>
      <w:r>
        <w:t>Describe factors which affect the operation of water supply schemes</w:t>
      </w:r>
    </w:p>
    <w:p w:rsidR="00337399" w:rsidRDefault="003F429A" w:rsidP="00AD5E5F">
      <w:pPr>
        <w:numPr>
          <w:ilvl w:val="0"/>
          <w:numId w:val="21"/>
        </w:numPr>
        <w:spacing w:after="120"/>
        <w:ind w:hanging="360"/>
      </w:pPr>
      <w:r>
        <w:t>List</w:t>
      </w:r>
      <w:r w:rsidR="00A42CE7">
        <w:t xml:space="preserve"> </w:t>
      </w:r>
      <w:r>
        <w:t>activities required in</w:t>
      </w:r>
      <w:r w:rsidR="00AD5E5F">
        <w:t xml:space="preserve"> operating water supply schemes</w:t>
      </w:r>
    </w:p>
    <w:p w:rsidR="00AD5E5F" w:rsidRDefault="003F429A" w:rsidP="00AD5E5F">
      <w:pPr>
        <w:numPr>
          <w:ilvl w:val="0"/>
          <w:numId w:val="21"/>
        </w:numPr>
        <w:spacing w:after="120"/>
        <w:ind w:hanging="360"/>
      </w:pPr>
      <w:r>
        <w:t>Plan for challenges related to the operation of water supply schemes</w:t>
      </w:r>
    </w:p>
    <w:p w:rsidR="00A70F27" w:rsidRPr="00F2604D" w:rsidRDefault="003F429A" w:rsidP="003F429A">
      <w:pPr>
        <w:numPr>
          <w:ilvl w:val="0"/>
          <w:numId w:val="21"/>
        </w:numPr>
        <w:spacing w:after="120"/>
        <w:ind w:hanging="360"/>
        <w:rPr>
          <w:rFonts w:cs="Arial"/>
          <w:szCs w:val="22"/>
        </w:rPr>
      </w:pPr>
      <w:r>
        <w:t>Analyze different operation and maintenance tasks and how to pay for them</w:t>
      </w:r>
      <w:r w:rsidRPr="00F2604D">
        <w:rPr>
          <w:rFonts w:cs="Arial"/>
          <w:szCs w:val="22"/>
        </w:rPr>
        <w:t xml:space="preserve"> </w:t>
      </w:r>
    </w:p>
    <w:p w:rsidR="00917B36" w:rsidRPr="00F2604D" w:rsidRDefault="003563DB" w:rsidP="00917B36">
      <w:pPr>
        <w:rPr>
          <w:rFonts w:cs="Arial"/>
          <w:szCs w:val="22"/>
        </w:rPr>
      </w:pPr>
      <w:r>
        <w:rPr>
          <w:rFonts w:cs="Arial"/>
          <w:szCs w:val="22"/>
        </w:rPr>
        <w:pict>
          <v:shape id="_x0000_i1027" type="#_x0000_t75" style="width:467.85pt;height:1.5pt" o:hrpct="0" o:hralign="center" o:hr="t">
            <v:imagedata r:id="rId10" o:title="Default Line"/>
          </v:shape>
        </w:pict>
      </w:r>
    </w:p>
    <w:p w:rsidR="003364FD" w:rsidRDefault="003364FD" w:rsidP="00EF428D">
      <w:pPr>
        <w:pStyle w:val="SectionL1CAWST"/>
      </w:pPr>
      <w:r>
        <w:t>Materials</w:t>
      </w:r>
    </w:p>
    <w:p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F2604D" w:rsidRDefault="00AD5E5F" w:rsidP="00A42CE7">
      <w:pPr>
        <w:numPr>
          <w:ilvl w:val="0"/>
          <w:numId w:val="1"/>
        </w:numPr>
      </w:pPr>
      <w:r>
        <w:t>Flip chart paper</w:t>
      </w:r>
    </w:p>
    <w:p w:rsidR="00AD5E5F" w:rsidRDefault="00AD5E5F" w:rsidP="00AD5E5F">
      <w:pPr>
        <w:numPr>
          <w:ilvl w:val="0"/>
          <w:numId w:val="1"/>
        </w:numPr>
      </w:pPr>
      <w:r>
        <w:t>Markers or chalk</w:t>
      </w:r>
    </w:p>
    <w:p w:rsidR="00293F6A" w:rsidRDefault="00293F6A" w:rsidP="00AD5E5F">
      <w:pPr>
        <w:numPr>
          <w:ilvl w:val="0"/>
          <w:numId w:val="1"/>
        </w:numPr>
      </w:pPr>
      <w:r>
        <w:t>Handout: Factors affecting operation and maintenance of water supply schemes</w:t>
      </w:r>
      <w:r w:rsidR="00D55BEF">
        <w:t xml:space="preserve"> (1 per participant)</w:t>
      </w:r>
    </w:p>
    <w:p w:rsidR="00293F6A" w:rsidRDefault="00CB3CA3" w:rsidP="00AD5E5F">
      <w:pPr>
        <w:numPr>
          <w:ilvl w:val="0"/>
          <w:numId w:val="1"/>
        </w:numPr>
      </w:pPr>
      <w:r>
        <w:t xml:space="preserve">Handout: </w:t>
      </w:r>
      <w:r w:rsidR="00293F6A">
        <w:t>Operational Challenge t</w:t>
      </w:r>
      <w:r w:rsidR="00D55BEF">
        <w:t xml:space="preserve">ables (1 copy </w:t>
      </w:r>
      <w:r>
        <w:t>each)</w:t>
      </w:r>
    </w:p>
    <w:p w:rsidR="00CB3CA3" w:rsidRDefault="00CB3CA3" w:rsidP="00AD5E5F">
      <w:pPr>
        <w:numPr>
          <w:ilvl w:val="0"/>
          <w:numId w:val="1"/>
        </w:numPr>
      </w:pPr>
      <w:r>
        <w:t>Handout: Operation and Maintenance Activities (1 per participant)</w:t>
      </w:r>
    </w:p>
    <w:p w:rsidR="00CB3CA3" w:rsidRDefault="00CB3CA3" w:rsidP="00AD5E5F">
      <w:pPr>
        <w:numPr>
          <w:ilvl w:val="0"/>
          <w:numId w:val="1"/>
        </w:numPr>
      </w:pPr>
      <w:r>
        <w:t>Handout: Case Study – Financing Operation and Maintenance (3-4 copies)</w:t>
      </w:r>
    </w:p>
    <w:p w:rsidR="0096105E" w:rsidRDefault="0096105E" w:rsidP="00AD5E5F">
      <w:pPr>
        <w:numPr>
          <w:ilvl w:val="0"/>
          <w:numId w:val="1"/>
        </w:numPr>
      </w:pPr>
      <w:r>
        <w:t>Projector</w:t>
      </w:r>
    </w:p>
    <w:p w:rsidR="0096105E" w:rsidRDefault="0096105E" w:rsidP="00AD5E5F">
      <w:pPr>
        <w:numPr>
          <w:ilvl w:val="0"/>
          <w:numId w:val="1"/>
        </w:numPr>
      </w:pPr>
      <w:r>
        <w:t>PowerPoint: Keeping the water flowing</w:t>
      </w:r>
      <w:r w:rsidR="00355CC0">
        <w:t xml:space="preserve"> – Financing water supply schemes</w:t>
      </w:r>
    </w:p>
    <w:p w:rsidR="00F2604D" w:rsidRPr="00293F6A" w:rsidRDefault="00F2604D" w:rsidP="00293F6A">
      <w:pPr>
        <w:ind w:left="1152"/>
      </w:pPr>
    </w:p>
    <w:p w:rsidR="003364FD" w:rsidRPr="00F2604D" w:rsidRDefault="003563DB" w:rsidP="00917B36">
      <w:pPr>
        <w:rPr>
          <w:rFonts w:cs="Arial"/>
          <w:szCs w:val="22"/>
        </w:rPr>
      </w:pPr>
      <w:r>
        <w:rPr>
          <w:rFonts w:cs="Arial"/>
          <w:b/>
          <w:szCs w:val="22"/>
        </w:rPr>
        <w:pict>
          <v:rect id="_x0000_i1028" style="width:0;height:1.5pt" o:hralign="center" o:hrstd="t" o:hr="t" fillcolor="gray" stroked="f"/>
        </w:pict>
      </w:r>
    </w:p>
    <w:p w:rsidR="00917B36" w:rsidRDefault="00917B36" w:rsidP="00EF428D">
      <w:pPr>
        <w:pStyle w:val="SectionL1CAWST"/>
      </w:pPr>
      <w:r>
        <w:t>Preparation</w:t>
      </w:r>
    </w:p>
    <w:p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A42CE7" w:rsidRDefault="00AD5E5F" w:rsidP="00A42CE7">
      <w:pPr>
        <w:numPr>
          <w:ilvl w:val="0"/>
          <w:numId w:val="22"/>
        </w:numPr>
        <w:spacing w:after="120"/>
        <w:ind w:left="1080" w:hanging="360"/>
      </w:pPr>
      <w:r>
        <w:t>Read and prepare the lesson plan</w:t>
      </w:r>
    </w:p>
    <w:p w:rsidR="00AD5E5F" w:rsidRDefault="00AD5E5F" w:rsidP="00A42CE7">
      <w:pPr>
        <w:numPr>
          <w:ilvl w:val="0"/>
          <w:numId w:val="22"/>
        </w:numPr>
        <w:spacing w:after="120"/>
        <w:ind w:left="1080" w:hanging="360"/>
      </w:pPr>
      <w:r>
        <w:t>Review Part 1: Operating water supply schemes</w:t>
      </w:r>
    </w:p>
    <w:p w:rsidR="00A42CE7" w:rsidRDefault="00AD5E5F" w:rsidP="00A42CE7">
      <w:pPr>
        <w:numPr>
          <w:ilvl w:val="0"/>
          <w:numId w:val="22"/>
        </w:numPr>
        <w:spacing w:after="120"/>
        <w:ind w:left="1080" w:hanging="360"/>
      </w:pPr>
      <w:r>
        <w:t>Review Part 2: Financing water supply schemes</w:t>
      </w:r>
    </w:p>
    <w:p w:rsidR="00E804BF" w:rsidRPr="0096105E" w:rsidRDefault="00CB3CA3" w:rsidP="00CB3CA3">
      <w:pPr>
        <w:numPr>
          <w:ilvl w:val="0"/>
          <w:numId w:val="22"/>
        </w:numPr>
        <w:spacing w:after="120"/>
        <w:ind w:left="1080" w:hanging="360"/>
        <w:rPr>
          <w:rFonts w:cs="Arial"/>
          <w:szCs w:val="22"/>
        </w:rPr>
      </w:pPr>
      <w:r>
        <w:t>Print all required</w:t>
      </w:r>
      <w:r w:rsidR="00864B01">
        <w:t xml:space="preserve"> h</w:t>
      </w:r>
      <w:r w:rsidR="00293F6A">
        <w:t>andout</w:t>
      </w:r>
      <w:r>
        <w:t>s</w:t>
      </w:r>
    </w:p>
    <w:p w:rsidR="0096105E" w:rsidRPr="00293F6A" w:rsidRDefault="0096105E" w:rsidP="00CB3CA3">
      <w:pPr>
        <w:numPr>
          <w:ilvl w:val="0"/>
          <w:numId w:val="22"/>
        </w:numPr>
        <w:spacing w:after="120"/>
        <w:ind w:left="1080" w:hanging="360"/>
        <w:rPr>
          <w:rFonts w:cs="Arial"/>
          <w:szCs w:val="22"/>
        </w:rPr>
      </w:pPr>
      <w:r>
        <w:t>Prepare PowerPoint and projector</w:t>
      </w:r>
    </w:p>
    <w:p w:rsidR="00917B36" w:rsidRPr="00F2604D" w:rsidRDefault="003563DB" w:rsidP="00917B36">
      <w:pPr>
        <w:rPr>
          <w:rFonts w:cs="Arial"/>
          <w:szCs w:val="22"/>
        </w:rPr>
      </w:pPr>
      <w:r>
        <w:rPr>
          <w:rFonts w:cs="Arial"/>
          <w:b/>
          <w:szCs w:val="22"/>
        </w:rPr>
        <w:pict>
          <v:rect id="_x0000_i1029" style="width:0;height:1.5pt" o:hralign="center" o:hrstd="t" o:hr="t" fillcolor="gray" stroked="f"/>
        </w:pict>
      </w:r>
    </w:p>
    <w:p w:rsidR="00917B36" w:rsidRDefault="00917B36" w:rsidP="00EF428D">
      <w:pPr>
        <w:pStyle w:val="SectionL1CAWST"/>
      </w:pPr>
      <w:r>
        <w:t>I</w:t>
      </w:r>
      <w:r w:rsidR="00ED5EB9">
        <w:t>ntroduction</w:t>
      </w:r>
      <w:r w:rsidR="00ED5EB9">
        <w:tab/>
      </w:r>
      <w:r w:rsidR="00AC7149">
        <w:t>5</w:t>
      </w:r>
      <w:r>
        <w:t xml:space="preserve"> minutes</w:t>
      </w:r>
    </w:p>
    <w:p w:rsidR="00917B36" w:rsidRPr="00D51E0B" w:rsidRDefault="007F6804" w:rsidP="00F2604D">
      <w:pPr>
        <w:rPr>
          <w:rFonts w:cs="Arial"/>
          <w:szCs w:val="22"/>
        </w:rPr>
      </w:pPr>
      <w:r>
        <w:rPr>
          <w:noProof/>
          <w:lang w:val="en-CA" w:eastAsia="en-CA"/>
        </w:rPr>
        <w:drawing>
          <wp:anchor distT="0" distB="0" distL="114300" distR="114300" simplePos="0" relativeHeight="251686400" behindDoc="1" locked="0" layoutInCell="1" allowOverlap="1">
            <wp:simplePos x="0" y="0"/>
            <wp:positionH relativeFrom="leftMargin">
              <wp:align>right</wp:align>
            </wp:positionH>
            <wp:positionV relativeFrom="paragraph">
              <wp:posOffset>170815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AC7149" w:rsidRDefault="00AC7149" w:rsidP="00AC7149">
      <w:pPr>
        <w:numPr>
          <w:ilvl w:val="0"/>
          <w:numId w:val="5"/>
        </w:numPr>
        <w:spacing w:after="120"/>
      </w:pPr>
      <w:r>
        <w:t>Ask the participants to recall the previous lesson with the person w</w:t>
      </w:r>
      <w:r w:rsidR="004752D7">
        <w:t>ho was operating their vehicle, tractor, or using some technology.</w:t>
      </w:r>
    </w:p>
    <w:p w:rsidR="00A42CE7" w:rsidRDefault="00AC7149" w:rsidP="00AC7149">
      <w:pPr>
        <w:numPr>
          <w:ilvl w:val="0"/>
          <w:numId w:val="5"/>
        </w:numPr>
        <w:spacing w:after="120"/>
      </w:pPr>
      <w:r>
        <w:lastRenderedPageBreak/>
        <w:t>Explain to them that, in the same way there were a variety of things required to operate the vehicle, there are a variety of things involved in successfully operating water supply schemes, and that in this lesson they will explore this topic.</w:t>
      </w:r>
    </w:p>
    <w:p w:rsidR="00293F6A" w:rsidRDefault="00A42CE7" w:rsidP="003C7A7E">
      <w:pPr>
        <w:numPr>
          <w:ilvl w:val="0"/>
          <w:numId w:val="5"/>
        </w:numPr>
        <w:spacing w:after="120"/>
        <w:contextualSpacing/>
      </w:pPr>
      <w:r>
        <w:t xml:space="preserve">Present the </w:t>
      </w:r>
      <w:r>
        <w:rPr>
          <w:rFonts w:eastAsia="Arial" w:cs="Arial"/>
          <w:szCs w:val="22"/>
        </w:rPr>
        <w:t xml:space="preserve">learning outcomes or lesson description. </w:t>
      </w:r>
    </w:p>
    <w:p w:rsidR="003C7A7E" w:rsidRPr="00293F6A" w:rsidRDefault="003C7A7E" w:rsidP="003C7A7E">
      <w:pPr>
        <w:spacing w:after="120"/>
        <w:ind w:left="360"/>
        <w:contextualSpacing/>
      </w:pPr>
    </w:p>
    <w:p w:rsidR="00917B36" w:rsidRDefault="003563DB" w:rsidP="00A70F27">
      <w:pPr>
        <w:rPr>
          <w:rFonts w:cs="Arial"/>
          <w:szCs w:val="22"/>
        </w:rPr>
      </w:pPr>
      <w:r>
        <w:rPr>
          <w:rFonts w:cs="Arial"/>
          <w:b/>
          <w:szCs w:val="22"/>
        </w:rPr>
        <w:pict>
          <v:rect id="_x0000_i1030" style="width:0;height:1.5pt" o:hralign="center" o:hrstd="t" o:hr="t" fillcolor="gray" stroked="f"/>
        </w:pict>
      </w:r>
    </w:p>
    <w:p w:rsidR="0026211D" w:rsidRDefault="00AC7149" w:rsidP="00D5534A">
      <w:pPr>
        <w:pStyle w:val="SectionL1CAWST"/>
      </w:pPr>
      <w:r>
        <w:t>Part 1 –</w:t>
      </w:r>
      <w:r w:rsidR="00293F6A">
        <w:t xml:space="preserve"> Factors which Influence O</w:t>
      </w:r>
      <w:r>
        <w:t>peration</w:t>
      </w:r>
      <w:r w:rsidR="00A42CE7">
        <w:tab/>
      </w:r>
      <w:r w:rsidR="00F65B8F">
        <w:t>15</w:t>
      </w:r>
      <w:r w:rsidR="0026211D">
        <w:t xml:space="preserve"> minutes</w:t>
      </w:r>
    </w:p>
    <w:p w:rsidR="0026211D" w:rsidRPr="00D51E0B" w:rsidRDefault="00E61EFC" w:rsidP="00F2604D">
      <w:pPr>
        <w:rPr>
          <w:rFonts w:cs="Arial"/>
          <w:szCs w:val="22"/>
        </w:rPr>
      </w:pPr>
      <w:r>
        <w:rPr>
          <w:noProof/>
          <w:lang w:val="en-CA" w:eastAsia="en-CA"/>
        </w:rPr>
        <w:drawing>
          <wp:anchor distT="0" distB="0" distL="114300" distR="114300" simplePos="0" relativeHeight="251689472" behindDoc="1" locked="0" layoutInCell="1" allowOverlap="1" wp14:anchorId="71ACCBED" wp14:editId="0D18470D">
            <wp:simplePos x="0" y="0"/>
            <wp:positionH relativeFrom="leftMargin">
              <wp:align>right</wp:align>
            </wp:positionH>
            <wp:positionV relativeFrom="paragraph">
              <wp:posOffset>142875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1C681C" w:rsidRDefault="001C681C" w:rsidP="0026211D">
      <w:pPr>
        <w:numPr>
          <w:ilvl w:val="0"/>
          <w:numId w:val="17"/>
        </w:numPr>
        <w:spacing w:after="120"/>
        <w:rPr>
          <w:rFonts w:cs="Arial"/>
          <w:color w:val="000000" w:themeColor="text1"/>
          <w:szCs w:val="22"/>
        </w:rPr>
      </w:pPr>
      <w:r>
        <w:rPr>
          <w:rFonts w:cs="Arial"/>
          <w:color w:val="000000" w:themeColor="text1"/>
          <w:szCs w:val="22"/>
        </w:rPr>
        <w:t>Tell the participants that before they start looking at operation</w:t>
      </w:r>
      <w:r w:rsidR="00293F6A">
        <w:rPr>
          <w:rFonts w:cs="Arial"/>
          <w:color w:val="000000" w:themeColor="text1"/>
          <w:szCs w:val="22"/>
        </w:rPr>
        <w:t>al</w:t>
      </w:r>
      <w:r>
        <w:rPr>
          <w:rFonts w:cs="Arial"/>
          <w:color w:val="000000" w:themeColor="text1"/>
          <w:szCs w:val="22"/>
        </w:rPr>
        <w:t xml:space="preserve"> activities, it is important to explore different factors that affect </w:t>
      </w:r>
      <w:r w:rsidR="00293F6A">
        <w:rPr>
          <w:rFonts w:cs="Arial"/>
          <w:color w:val="000000" w:themeColor="text1"/>
          <w:szCs w:val="22"/>
        </w:rPr>
        <w:t xml:space="preserve">regular </w:t>
      </w:r>
      <w:r>
        <w:rPr>
          <w:rFonts w:cs="Arial"/>
          <w:color w:val="000000" w:themeColor="text1"/>
          <w:szCs w:val="22"/>
        </w:rPr>
        <w:t>operation of water supply schemes.</w:t>
      </w:r>
    </w:p>
    <w:p w:rsidR="0026211D" w:rsidRDefault="001C681C" w:rsidP="0026211D">
      <w:pPr>
        <w:numPr>
          <w:ilvl w:val="0"/>
          <w:numId w:val="17"/>
        </w:numPr>
        <w:spacing w:after="120"/>
        <w:rPr>
          <w:rFonts w:cs="Arial"/>
          <w:color w:val="000000" w:themeColor="text1"/>
          <w:szCs w:val="22"/>
        </w:rPr>
      </w:pPr>
      <w:r>
        <w:rPr>
          <w:rFonts w:cs="Arial"/>
          <w:color w:val="000000" w:themeColor="text1"/>
          <w:szCs w:val="22"/>
        </w:rPr>
        <w:t xml:space="preserve">Use </w:t>
      </w:r>
      <w:r w:rsidR="001C4DA8">
        <w:rPr>
          <w:rFonts w:cs="Arial"/>
          <w:color w:val="000000" w:themeColor="text1"/>
          <w:szCs w:val="22"/>
        </w:rPr>
        <w:t xml:space="preserve">an example such as </w:t>
      </w:r>
      <w:r>
        <w:rPr>
          <w:rFonts w:cs="Arial"/>
          <w:color w:val="000000" w:themeColor="text1"/>
          <w:szCs w:val="22"/>
        </w:rPr>
        <w:t>the following example as a comparison.</w:t>
      </w:r>
      <w:r w:rsidR="001C4DA8">
        <w:rPr>
          <w:rFonts w:cs="Arial"/>
          <w:color w:val="000000" w:themeColor="text1"/>
          <w:szCs w:val="22"/>
        </w:rPr>
        <w:t xml:space="preserve"> You may also use to wish another, more appropriate example – cell phones, tractors, pumps or engines, etc.</w:t>
      </w:r>
    </w:p>
    <w:p w:rsidR="001C681C" w:rsidRDefault="001C681C" w:rsidP="001C681C">
      <w:pPr>
        <w:numPr>
          <w:ilvl w:val="1"/>
          <w:numId w:val="17"/>
        </w:numPr>
        <w:spacing w:after="120"/>
        <w:rPr>
          <w:rFonts w:cs="Arial"/>
          <w:color w:val="000000" w:themeColor="text1"/>
          <w:szCs w:val="22"/>
        </w:rPr>
      </w:pPr>
      <w:r>
        <w:rPr>
          <w:rFonts w:cs="Arial"/>
          <w:color w:val="000000" w:themeColor="text1"/>
          <w:szCs w:val="22"/>
        </w:rPr>
        <w:t>Operating a motorcycle</w:t>
      </w:r>
    </w:p>
    <w:p w:rsidR="001C681C" w:rsidRDefault="001C681C" w:rsidP="001C681C">
      <w:pPr>
        <w:numPr>
          <w:ilvl w:val="1"/>
          <w:numId w:val="17"/>
        </w:numPr>
        <w:spacing w:after="120"/>
        <w:rPr>
          <w:rFonts w:cs="Arial"/>
          <w:color w:val="000000" w:themeColor="text1"/>
          <w:szCs w:val="22"/>
        </w:rPr>
      </w:pPr>
      <w:r>
        <w:rPr>
          <w:rFonts w:cs="Arial"/>
          <w:color w:val="000000" w:themeColor="text1"/>
          <w:szCs w:val="22"/>
        </w:rPr>
        <w:t>Factors influencing operation</w:t>
      </w:r>
      <w:r w:rsidR="00293F6A">
        <w:rPr>
          <w:rFonts w:cs="Arial"/>
          <w:color w:val="000000" w:themeColor="text1"/>
          <w:szCs w:val="22"/>
        </w:rPr>
        <w:t>:</w:t>
      </w:r>
    </w:p>
    <w:p w:rsidR="001C681C" w:rsidRPr="001C681C" w:rsidRDefault="001C681C" w:rsidP="001C681C">
      <w:pPr>
        <w:numPr>
          <w:ilvl w:val="2"/>
          <w:numId w:val="17"/>
        </w:numPr>
        <w:spacing w:after="120"/>
        <w:rPr>
          <w:rFonts w:cs="Arial"/>
          <w:color w:val="000000" w:themeColor="text1"/>
          <w:szCs w:val="22"/>
        </w:rPr>
      </w:pPr>
      <w:r w:rsidRPr="001C681C">
        <w:rPr>
          <w:rFonts w:cs="Arial"/>
          <w:color w:val="000000" w:themeColor="text1"/>
          <w:szCs w:val="22"/>
        </w:rPr>
        <w:t>Age and condition of the motorcycle</w:t>
      </w:r>
    </w:p>
    <w:p w:rsidR="001C681C" w:rsidRDefault="001C681C" w:rsidP="001C681C">
      <w:pPr>
        <w:numPr>
          <w:ilvl w:val="2"/>
          <w:numId w:val="17"/>
        </w:numPr>
        <w:spacing w:after="120"/>
        <w:rPr>
          <w:rFonts w:cs="Arial"/>
          <w:color w:val="000000" w:themeColor="text1"/>
          <w:szCs w:val="22"/>
        </w:rPr>
      </w:pPr>
      <w:r>
        <w:rPr>
          <w:rFonts w:cs="Arial"/>
          <w:color w:val="000000" w:themeColor="text1"/>
          <w:szCs w:val="22"/>
        </w:rPr>
        <w:t>Amount of gasoline</w:t>
      </w:r>
    </w:p>
    <w:p w:rsidR="001C681C" w:rsidRDefault="001C681C" w:rsidP="001C681C">
      <w:pPr>
        <w:numPr>
          <w:ilvl w:val="2"/>
          <w:numId w:val="17"/>
        </w:numPr>
        <w:spacing w:after="120"/>
        <w:rPr>
          <w:rFonts w:cs="Arial"/>
          <w:color w:val="000000" w:themeColor="text1"/>
          <w:szCs w:val="22"/>
        </w:rPr>
      </w:pPr>
      <w:r>
        <w:rPr>
          <w:rFonts w:cs="Arial"/>
          <w:color w:val="000000" w:themeColor="text1"/>
          <w:szCs w:val="22"/>
        </w:rPr>
        <w:t>How busy the road is</w:t>
      </w:r>
    </w:p>
    <w:p w:rsidR="001C681C" w:rsidRDefault="001C681C" w:rsidP="001C681C">
      <w:pPr>
        <w:numPr>
          <w:ilvl w:val="2"/>
          <w:numId w:val="17"/>
        </w:numPr>
        <w:spacing w:after="120"/>
        <w:rPr>
          <w:rFonts w:cs="Arial"/>
          <w:color w:val="000000" w:themeColor="text1"/>
          <w:szCs w:val="22"/>
        </w:rPr>
      </w:pPr>
      <w:r>
        <w:rPr>
          <w:rFonts w:cs="Arial"/>
          <w:color w:val="000000" w:themeColor="text1"/>
          <w:szCs w:val="22"/>
        </w:rPr>
        <w:t>Weather conditions</w:t>
      </w:r>
    </w:p>
    <w:p w:rsidR="001C681C" w:rsidRDefault="001C681C" w:rsidP="001C681C">
      <w:pPr>
        <w:numPr>
          <w:ilvl w:val="2"/>
          <w:numId w:val="17"/>
        </w:numPr>
        <w:spacing w:after="120"/>
        <w:rPr>
          <w:rFonts w:cs="Arial"/>
          <w:color w:val="000000" w:themeColor="text1"/>
          <w:szCs w:val="22"/>
        </w:rPr>
      </w:pPr>
      <w:r>
        <w:rPr>
          <w:rFonts w:cs="Arial"/>
          <w:color w:val="000000" w:themeColor="text1"/>
          <w:szCs w:val="22"/>
        </w:rPr>
        <w:t>How many people are riding the motorcycle</w:t>
      </w:r>
    </w:p>
    <w:p w:rsidR="001C681C" w:rsidRPr="001C681C" w:rsidRDefault="001C681C" w:rsidP="001C681C">
      <w:pPr>
        <w:numPr>
          <w:ilvl w:val="2"/>
          <w:numId w:val="17"/>
        </w:numPr>
        <w:spacing w:after="120"/>
        <w:rPr>
          <w:rFonts w:cs="Arial"/>
          <w:color w:val="000000" w:themeColor="text1"/>
          <w:szCs w:val="22"/>
        </w:rPr>
      </w:pPr>
      <w:r>
        <w:rPr>
          <w:rFonts w:cs="Arial"/>
          <w:color w:val="000000" w:themeColor="text1"/>
          <w:szCs w:val="22"/>
        </w:rPr>
        <w:t>Skill level with driving</w:t>
      </w:r>
    </w:p>
    <w:p w:rsidR="00A42CE7" w:rsidRDefault="00F0382F" w:rsidP="0026211D">
      <w:pPr>
        <w:numPr>
          <w:ilvl w:val="0"/>
          <w:numId w:val="17"/>
        </w:numPr>
        <w:spacing w:after="120"/>
        <w:rPr>
          <w:rFonts w:cs="Arial"/>
          <w:color w:val="000000" w:themeColor="text1"/>
          <w:szCs w:val="22"/>
        </w:rPr>
      </w:pPr>
      <w:r>
        <w:rPr>
          <w:noProof/>
          <w:lang w:val="en-CA" w:eastAsia="en-CA"/>
        </w:rPr>
        <w:drawing>
          <wp:anchor distT="0" distB="0" distL="114300" distR="114300" simplePos="0" relativeHeight="251729408" behindDoc="0" locked="0" layoutInCell="1" allowOverlap="1" wp14:anchorId="23E50616" wp14:editId="2427351D">
            <wp:simplePos x="0" y="0"/>
            <wp:positionH relativeFrom="leftMargin">
              <wp:align>right</wp:align>
            </wp:positionH>
            <wp:positionV relativeFrom="paragraph">
              <wp:posOffset>603885</wp:posOffset>
            </wp:positionV>
            <wp:extent cx="409575" cy="3714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14E">
        <w:rPr>
          <w:rFonts w:cs="Arial"/>
          <w:color w:val="000000" w:themeColor="text1"/>
          <w:szCs w:val="22"/>
        </w:rPr>
        <w:t>Tell participants</w:t>
      </w:r>
      <w:r w:rsidR="001C681C">
        <w:rPr>
          <w:rFonts w:cs="Arial"/>
          <w:color w:val="000000" w:themeColor="text1"/>
          <w:szCs w:val="22"/>
        </w:rPr>
        <w:t xml:space="preserve"> that because operating a water supply scheme is a far more complex activity than riding a motorcycle, the types of factors that influence operation are broader. However, effective management of a water supply scheme requires paying attention to each of these types</w:t>
      </w:r>
      <w:r w:rsidR="00293F6A">
        <w:rPr>
          <w:rFonts w:cs="Arial"/>
          <w:color w:val="000000" w:themeColor="text1"/>
          <w:szCs w:val="22"/>
        </w:rPr>
        <w:t xml:space="preserve"> of factors</w:t>
      </w:r>
      <w:r w:rsidR="001C681C">
        <w:rPr>
          <w:rFonts w:cs="Arial"/>
          <w:color w:val="000000" w:themeColor="text1"/>
          <w:szCs w:val="22"/>
        </w:rPr>
        <w:t>.</w:t>
      </w:r>
    </w:p>
    <w:p w:rsidR="001C681C" w:rsidRDefault="001C681C" w:rsidP="0026211D">
      <w:pPr>
        <w:numPr>
          <w:ilvl w:val="0"/>
          <w:numId w:val="17"/>
        </w:numPr>
        <w:spacing w:after="120"/>
        <w:rPr>
          <w:rFonts w:cs="Arial"/>
          <w:color w:val="000000" w:themeColor="text1"/>
          <w:szCs w:val="22"/>
        </w:rPr>
      </w:pPr>
      <w:r>
        <w:rPr>
          <w:rFonts w:cs="Arial"/>
          <w:color w:val="000000" w:themeColor="text1"/>
          <w:szCs w:val="22"/>
        </w:rPr>
        <w:t xml:space="preserve">Explain </w:t>
      </w:r>
      <w:r w:rsidR="00E5414E">
        <w:rPr>
          <w:rFonts w:cs="Arial"/>
          <w:color w:val="000000" w:themeColor="text1"/>
          <w:szCs w:val="22"/>
        </w:rPr>
        <w:t xml:space="preserve">that </w:t>
      </w:r>
      <w:r>
        <w:rPr>
          <w:rFonts w:cs="Arial"/>
          <w:color w:val="000000" w:themeColor="text1"/>
          <w:szCs w:val="22"/>
        </w:rPr>
        <w:t>the four types of factors influencing water supply scheme operation are:</w:t>
      </w:r>
    </w:p>
    <w:p w:rsidR="001C681C" w:rsidRDefault="001C681C" w:rsidP="001C681C">
      <w:pPr>
        <w:numPr>
          <w:ilvl w:val="1"/>
          <w:numId w:val="17"/>
        </w:numPr>
        <w:spacing w:after="120"/>
        <w:rPr>
          <w:rFonts w:cs="Arial"/>
          <w:color w:val="000000" w:themeColor="text1"/>
          <w:szCs w:val="22"/>
        </w:rPr>
      </w:pPr>
      <w:r>
        <w:rPr>
          <w:rFonts w:cs="Arial"/>
          <w:color w:val="000000" w:themeColor="text1"/>
          <w:szCs w:val="22"/>
        </w:rPr>
        <w:t>Technical factors</w:t>
      </w:r>
    </w:p>
    <w:p w:rsidR="001C681C" w:rsidRDefault="00E61EFC" w:rsidP="001C681C">
      <w:pPr>
        <w:numPr>
          <w:ilvl w:val="1"/>
          <w:numId w:val="17"/>
        </w:numPr>
        <w:spacing w:after="120"/>
        <w:rPr>
          <w:rFonts w:cs="Arial"/>
          <w:color w:val="000000" w:themeColor="text1"/>
          <w:szCs w:val="22"/>
        </w:rPr>
      </w:pPr>
      <w:r>
        <w:rPr>
          <w:rFonts w:cs="Arial"/>
          <w:color w:val="000000" w:themeColor="text1"/>
          <w:szCs w:val="22"/>
        </w:rPr>
        <w:t>Managerial factors</w:t>
      </w:r>
    </w:p>
    <w:p w:rsidR="001C681C" w:rsidRDefault="00E61EFC" w:rsidP="001C681C">
      <w:pPr>
        <w:numPr>
          <w:ilvl w:val="1"/>
          <w:numId w:val="17"/>
        </w:numPr>
        <w:spacing w:after="120"/>
        <w:rPr>
          <w:rFonts w:cs="Arial"/>
          <w:color w:val="000000" w:themeColor="text1"/>
          <w:szCs w:val="22"/>
        </w:rPr>
      </w:pPr>
      <w:r>
        <w:rPr>
          <w:rFonts w:cs="Arial"/>
          <w:color w:val="000000" w:themeColor="text1"/>
          <w:szCs w:val="22"/>
        </w:rPr>
        <w:t>Financial factors</w:t>
      </w:r>
    </w:p>
    <w:p w:rsidR="00E61EFC" w:rsidRDefault="00387634" w:rsidP="00E61EFC">
      <w:pPr>
        <w:numPr>
          <w:ilvl w:val="1"/>
          <w:numId w:val="17"/>
        </w:numPr>
        <w:spacing w:after="120"/>
        <w:rPr>
          <w:rFonts w:cs="Arial"/>
          <w:color w:val="000000" w:themeColor="text1"/>
          <w:szCs w:val="22"/>
        </w:rPr>
      </w:pPr>
      <w:r>
        <w:rPr>
          <w:noProof/>
          <w:lang w:val="en-CA" w:eastAsia="en-CA"/>
        </w:rPr>
        <w:drawing>
          <wp:anchor distT="0" distB="0" distL="114300" distR="114300" simplePos="0" relativeHeight="251721216" behindDoc="0" locked="0" layoutInCell="1" allowOverlap="1" wp14:anchorId="7F65C112" wp14:editId="7DACDDC0">
            <wp:simplePos x="0" y="0"/>
            <wp:positionH relativeFrom="leftMargin">
              <wp:align>right</wp:align>
            </wp:positionH>
            <wp:positionV relativeFrom="paragraph">
              <wp:posOffset>179705</wp:posOffset>
            </wp:positionV>
            <wp:extent cx="462280" cy="51244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343">
        <w:rPr>
          <w:rFonts w:cs="Arial"/>
          <w:color w:val="000000" w:themeColor="text1"/>
          <w:szCs w:val="22"/>
        </w:rPr>
        <w:t>Social</w:t>
      </w:r>
      <w:r w:rsidR="001C681C">
        <w:rPr>
          <w:rFonts w:cs="Arial"/>
          <w:color w:val="000000" w:themeColor="text1"/>
          <w:szCs w:val="22"/>
        </w:rPr>
        <w:t xml:space="preserve"> factors</w:t>
      </w:r>
    </w:p>
    <w:p w:rsidR="00E61EFC" w:rsidRDefault="00E61EFC" w:rsidP="00E61EFC">
      <w:pPr>
        <w:numPr>
          <w:ilvl w:val="0"/>
          <w:numId w:val="17"/>
        </w:numPr>
        <w:spacing w:after="120"/>
        <w:rPr>
          <w:rFonts w:cs="Arial"/>
          <w:color w:val="000000" w:themeColor="text1"/>
          <w:szCs w:val="22"/>
        </w:rPr>
      </w:pPr>
      <w:r w:rsidRPr="00A04AE1">
        <w:rPr>
          <w:rFonts w:cs="Arial"/>
          <w:color w:val="000000" w:themeColor="text1"/>
          <w:szCs w:val="22"/>
        </w:rPr>
        <w:t>Post or write the four types of factors on</w:t>
      </w:r>
      <w:r w:rsidR="00A04AE1" w:rsidRPr="00A04AE1">
        <w:rPr>
          <w:rFonts w:cs="Arial"/>
          <w:color w:val="000000" w:themeColor="text1"/>
          <w:szCs w:val="22"/>
        </w:rPr>
        <w:t xml:space="preserve"> flip chart paper or the board. You can also distribute the handout “Factors affecting operation and maintenance of water supply schemes” to participants (See end of lesson plan). </w:t>
      </w:r>
    </w:p>
    <w:p w:rsidR="00A04AE1" w:rsidRDefault="00A04AE1" w:rsidP="00E61EFC">
      <w:pPr>
        <w:numPr>
          <w:ilvl w:val="0"/>
          <w:numId w:val="17"/>
        </w:numPr>
        <w:spacing w:after="120"/>
        <w:rPr>
          <w:rFonts w:cs="Arial"/>
          <w:color w:val="000000" w:themeColor="text1"/>
          <w:szCs w:val="22"/>
        </w:rPr>
      </w:pPr>
      <w:r>
        <w:rPr>
          <w:rFonts w:cs="Arial"/>
          <w:color w:val="000000" w:themeColor="text1"/>
          <w:szCs w:val="22"/>
        </w:rPr>
        <w:t xml:space="preserve">Share information with the participants about each of these types of factors. Explain that while often people focus on technical factors, inability to properly plan for and manage the other factors has been the main reason behind the failure of </w:t>
      </w:r>
      <w:r w:rsidR="00E5414E">
        <w:rPr>
          <w:rFonts w:cs="Arial"/>
          <w:color w:val="000000" w:themeColor="text1"/>
          <w:szCs w:val="22"/>
        </w:rPr>
        <w:t>many water supply schemes</w:t>
      </w:r>
      <w:r>
        <w:rPr>
          <w:rFonts w:cs="Arial"/>
          <w:color w:val="000000" w:themeColor="text1"/>
          <w:szCs w:val="22"/>
        </w:rPr>
        <w:t>.</w:t>
      </w:r>
    </w:p>
    <w:p w:rsidR="00F65B8F" w:rsidRDefault="00F65B8F" w:rsidP="00E61EFC">
      <w:pPr>
        <w:numPr>
          <w:ilvl w:val="0"/>
          <w:numId w:val="17"/>
        </w:numPr>
        <w:spacing w:after="120"/>
        <w:rPr>
          <w:rFonts w:cs="Arial"/>
          <w:color w:val="000000" w:themeColor="text1"/>
          <w:szCs w:val="22"/>
        </w:rPr>
      </w:pPr>
      <w:r>
        <w:rPr>
          <w:rFonts w:cs="Arial"/>
          <w:color w:val="000000" w:themeColor="text1"/>
          <w:szCs w:val="22"/>
        </w:rPr>
        <w:t>Tell the participants that in the next activity, they will analyze different ways of avo</w:t>
      </w:r>
      <w:r w:rsidR="00E5414E">
        <w:rPr>
          <w:rFonts w:cs="Arial"/>
          <w:color w:val="000000" w:themeColor="text1"/>
          <w:szCs w:val="22"/>
        </w:rPr>
        <w:t xml:space="preserve">iding, or mitigating, </w:t>
      </w:r>
      <w:r>
        <w:rPr>
          <w:rFonts w:cs="Arial"/>
          <w:color w:val="000000" w:themeColor="text1"/>
          <w:szCs w:val="22"/>
        </w:rPr>
        <w:t>challenges related to these operational factors. By thinking about these now, they will be better prepared to manage the O&amp;M of water supply schemes effectively.</w:t>
      </w:r>
    </w:p>
    <w:p w:rsidR="00F65B8F" w:rsidRDefault="00F65B8F" w:rsidP="00F65B8F">
      <w:pPr>
        <w:rPr>
          <w:rFonts w:cs="Arial"/>
          <w:szCs w:val="22"/>
        </w:rPr>
      </w:pPr>
    </w:p>
    <w:p w:rsidR="0096105E" w:rsidRDefault="0096105E" w:rsidP="00F65B8F">
      <w:pPr>
        <w:rPr>
          <w:rFonts w:cs="Arial"/>
          <w:szCs w:val="22"/>
        </w:rPr>
      </w:pPr>
    </w:p>
    <w:p w:rsidR="0096105E" w:rsidRPr="00E61EFC" w:rsidRDefault="0096105E" w:rsidP="00F65B8F">
      <w:pPr>
        <w:rPr>
          <w:rFonts w:cs="Arial"/>
          <w:szCs w:val="22"/>
        </w:rPr>
      </w:pPr>
    </w:p>
    <w:p w:rsidR="00F65B8F" w:rsidRDefault="003563DB" w:rsidP="00F65B8F">
      <w:pPr>
        <w:rPr>
          <w:rFonts w:cs="Arial"/>
          <w:szCs w:val="22"/>
        </w:rPr>
      </w:pPr>
      <w:r>
        <w:rPr>
          <w:rFonts w:cs="Arial"/>
          <w:b/>
          <w:szCs w:val="22"/>
        </w:rPr>
        <w:lastRenderedPageBreak/>
        <w:pict>
          <v:rect id="_x0000_i1031" style="width:0;height:1.5pt" o:hralign="center" o:hrstd="t" o:hr="t" fillcolor="gray" stroked="f"/>
        </w:pict>
      </w:r>
    </w:p>
    <w:p w:rsidR="00F65B8F" w:rsidRDefault="00F65B8F" w:rsidP="00F65B8F">
      <w:pPr>
        <w:pStyle w:val="SectionL1CAWST"/>
      </w:pPr>
      <w:r>
        <w:t>Part 1 – Plann</w:t>
      </w:r>
      <w:r w:rsidR="00037148">
        <w:t>i</w:t>
      </w:r>
      <w:r w:rsidR="00293F6A">
        <w:t>ng for O</w:t>
      </w:r>
      <w:r w:rsidR="00E346EF">
        <w:t>peration</w:t>
      </w:r>
      <w:r w:rsidR="00613846">
        <w:tab/>
        <w:t>30</w:t>
      </w:r>
      <w:r>
        <w:t xml:space="preserve"> minutes</w:t>
      </w:r>
    </w:p>
    <w:p w:rsidR="00F65B8F" w:rsidRPr="00613846" w:rsidRDefault="00F65B8F" w:rsidP="00613846">
      <w:pPr>
        <w:spacing w:after="120"/>
        <w:ind w:left="360"/>
        <w:rPr>
          <w:rFonts w:cs="Arial"/>
          <w:color w:val="000000" w:themeColor="text1"/>
          <w:szCs w:val="22"/>
        </w:rPr>
      </w:pPr>
      <w:r>
        <w:rPr>
          <w:noProof/>
          <w:lang w:val="en-CA" w:eastAsia="en-CA"/>
        </w:rPr>
        <w:drawing>
          <wp:anchor distT="0" distB="0" distL="114300" distR="114300" simplePos="0" relativeHeight="251710976" behindDoc="1" locked="0" layoutInCell="1" allowOverlap="1" wp14:anchorId="77C7477A" wp14:editId="330DFE05">
            <wp:simplePos x="0" y="0"/>
            <wp:positionH relativeFrom="leftMargin">
              <wp:align>right</wp:align>
            </wp:positionH>
            <wp:positionV relativeFrom="paragraph">
              <wp:posOffset>171450</wp:posOffset>
            </wp:positionV>
            <wp:extent cx="447600" cy="394524"/>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037148" w:rsidRPr="00613846" w:rsidRDefault="00037148" w:rsidP="00613846">
      <w:pPr>
        <w:numPr>
          <w:ilvl w:val="0"/>
          <w:numId w:val="35"/>
        </w:numPr>
        <w:spacing w:after="120"/>
        <w:rPr>
          <w:rFonts w:cs="Arial"/>
          <w:color w:val="000000" w:themeColor="text1"/>
          <w:szCs w:val="22"/>
        </w:rPr>
      </w:pPr>
      <w:r w:rsidRPr="00613846">
        <w:rPr>
          <w:rFonts w:cs="Arial"/>
          <w:color w:val="000000" w:themeColor="text1"/>
          <w:szCs w:val="22"/>
        </w:rPr>
        <w:t>Tell the participants that you are going to do a group activity to explore the ways in which these factors influence op</w:t>
      </w:r>
      <w:r w:rsidR="00613846" w:rsidRPr="00613846">
        <w:rPr>
          <w:rFonts w:cs="Arial"/>
          <w:color w:val="000000" w:themeColor="text1"/>
          <w:szCs w:val="22"/>
        </w:rPr>
        <w:t xml:space="preserve">eration of water supply schemes. They will </w:t>
      </w:r>
      <w:r w:rsidRPr="00613846">
        <w:rPr>
          <w:rFonts w:cs="Arial"/>
          <w:color w:val="000000" w:themeColor="text1"/>
          <w:szCs w:val="22"/>
        </w:rPr>
        <w:t>think through ways th</w:t>
      </w:r>
      <w:r w:rsidR="00613846" w:rsidRPr="00613846">
        <w:rPr>
          <w:rFonts w:cs="Arial"/>
          <w:color w:val="000000" w:themeColor="text1"/>
          <w:szCs w:val="22"/>
        </w:rPr>
        <w:t>ey can prevent</w:t>
      </w:r>
      <w:r w:rsidRPr="00613846">
        <w:rPr>
          <w:rFonts w:cs="Arial"/>
          <w:color w:val="000000" w:themeColor="text1"/>
          <w:szCs w:val="22"/>
        </w:rPr>
        <w:t xml:space="preserve"> these from becoming problems, and how they would respond to them if they did happen.</w:t>
      </w:r>
    </w:p>
    <w:p w:rsidR="00A51999" w:rsidRDefault="00037148" w:rsidP="00A51999">
      <w:pPr>
        <w:numPr>
          <w:ilvl w:val="0"/>
          <w:numId w:val="35"/>
        </w:numPr>
        <w:spacing w:after="120"/>
        <w:rPr>
          <w:rFonts w:cs="Arial"/>
          <w:color w:val="000000" w:themeColor="text1"/>
          <w:szCs w:val="22"/>
        </w:rPr>
      </w:pPr>
      <w:r w:rsidRPr="00A51999">
        <w:rPr>
          <w:rFonts w:cs="Arial"/>
          <w:color w:val="000000" w:themeColor="text1"/>
          <w:szCs w:val="22"/>
        </w:rPr>
        <w:t xml:space="preserve">Explain that you will divide participants into 4-6 groups (depending on number of participants.) You will give each group a </w:t>
      </w:r>
      <w:r w:rsidR="00613846" w:rsidRPr="00A51999">
        <w:rPr>
          <w:rFonts w:cs="Arial"/>
          <w:color w:val="000000" w:themeColor="text1"/>
          <w:szCs w:val="22"/>
        </w:rPr>
        <w:t xml:space="preserve">situation </w:t>
      </w:r>
      <w:r w:rsidR="003C7A7E">
        <w:rPr>
          <w:rFonts w:cs="Arial"/>
          <w:color w:val="000000" w:themeColor="text1"/>
          <w:szCs w:val="22"/>
        </w:rPr>
        <w:t>based on one of the four factors.</w:t>
      </w:r>
      <w:r w:rsidRPr="00A51999">
        <w:rPr>
          <w:rFonts w:cs="Arial"/>
          <w:color w:val="000000" w:themeColor="text1"/>
          <w:szCs w:val="22"/>
        </w:rPr>
        <w:t xml:space="preserve">  </w:t>
      </w:r>
    </w:p>
    <w:p w:rsidR="00613846" w:rsidRPr="00A51999" w:rsidRDefault="00613846" w:rsidP="00A51999">
      <w:pPr>
        <w:numPr>
          <w:ilvl w:val="0"/>
          <w:numId w:val="35"/>
        </w:numPr>
        <w:spacing w:after="120"/>
        <w:rPr>
          <w:rFonts w:cs="Arial"/>
          <w:color w:val="000000" w:themeColor="text1"/>
          <w:szCs w:val="22"/>
        </w:rPr>
      </w:pPr>
      <w:r>
        <w:t>Explain that in their group, they need to respond to 3 questions:</w:t>
      </w:r>
    </w:p>
    <w:p w:rsidR="00613846" w:rsidRDefault="00613846" w:rsidP="00613846">
      <w:pPr>
        <w:numPr>
          <w:ilvl w:val="1"/>
          <w:numId w:val="25"/>
        </w:numPr>
        <w:spacing w:after="120"/>
        <w:rPr>
          <w:rFonts w:cs="Arial"/>
          <w:szCs w:val="22"/>
        </w:rPr>
      </w:pPr>
      <w:r w:rsidRPr="00613846">
        <w:rPr>
          <w:rFonts w:cs="Arial"/>
          <w:szCs w:val="22"/>
        </w:rPr>
        <w:t>Why is this situation a problem</w:t>
      </w:r>
      <w:r w:rsidR="005E70CC">
        <w:rPr>
          <w:rFonts w:cs="Arial"/>
          <w:szCs w:val="22"/>
        </w:rPr>
        <w:t xml:space="preserve"> for sustainable operation</w:t>
      </w:r>
      <w:r w:rsidRPr="00613846">
        <w:rPr>
          <w:rFonts w:cs="Arial"/>
          <w:szCs w:val="22"/>
        </w:rPr>
        <w:t>?</w:t>
      </w:r>
    </w:p>
    <w:p w:rsidR="00613846" w:rsidRDefault="00613846" w:rsidP="00613846">
      <w:pPr>
        <w:numPr>
          <w:ilvl w:val="1"/>
          <w:numId w:val="25"/>
        </w:numPr>
        <w:spacing w:after="120"/>
        <w:rPr>
          <w:rFonts w:cs="Arial"/>
          <w:szCs w:val="22"/>
        </w:rPr>
      </w:pPr>
      <w:r w:rsidRPr="00613846">
        <w:rPr>
          <w:rFonts w:cs="Arial"/>
          <w:szCs w:val="22"/>
        </w:rPr>
        <w:t>How could it be prevented?</w:t>
      </w:r>
    </w:p>
    <w:p w:rsidR="00613846" w:rsidRPr="00613846" w:rsidRDefault="00613846" w:rsidP="00613846">
      <w:pPr>
        <w:numPr>
          <w:ilvl w:val="1"/>
          <w:numId w:val="25"/>
        </w:numPr>
        <w:spacing w:after="120"/>
        <w:rPr>
          <w:rFonts w:cs="Arial"/>
          <w:szCs w:val="22"/>
        </w:rPr>
      </w:pPr>
      <w:r w:rsidRPr="00613846">
        <w:rPr>
          <w:rFonts w:cs="Arial"/>
          <w:szCs w:val="22"/>
        </w:rPr>
        <w:t>How could you respond effectively if it did happen?</w:t>
      </w:r>
    </w:p>
    <w:p w:rsidR="00613846" w:rsidRPr="00A51999" w:rsidRDefault="00387634" w:rsidP="00A51999">
      <w:pPr>
        <w:numPr>
          <w:ilvl w:val="0"/>
          <w:numId w:val="35"/>
        </w:numPr>
        <w:spacing w:after="120"/>
        <w:rPr>
          <w:rFonts w:cs="Arial"/>
          <w:color w:val="000000" w:themeColor="text1"/>
          <w:szCs w:val="22"/>
        </w:rPr>
      </w:pPr>
      <w:r>
        <w:rPr>
          <w:noProof/>
          <w:lang w:val="en-CA" w:eastAsia="en-CA"/>
        </w:rPr>
        <w:drawing>
          <wp:anchor distT="0" distB="0" distL="114300" distR="114300" simplePos="0" relativeHeight="251723264" behindDoc="0" locked="0" layoutInCell="1" allowOverlap="1" wp14:anchorId="7F65C112" wp14:editId="7DACDDC0">
            <wp:simplePos x="0" y="0"/>
            <wp:positionH relativeFrom="leftMargin">
              <wp:align>right</wp:align>
            </wp:positionH>
            <wp:positionV relativeFrom="paragraph">
              <wp:posOffset>207645</wp:posOffset>
            </wp:positionV>
            <wp:extent cx="462280" cy="5124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846" w:rsidRPr="00A51999">
        <w:rPr>
          <w:rFonts w:cs="Arial"/>
          <w:color w:val="000000" w:themeColor="text1"/>
          <w:szCs w:val="22"/>
        </w:rPr>
        <w:t>Divide participants into 4-6 groups</w:t>
      </w:r>
    </w:p>
    <w:p w:rsidR="00613846" w:rsidRPr="00A51999" w:rsidRDefault="002C1469" w:rsidP="00A51999">
      <w:pPr>
        <w:numPr>
          <w:ilvl w:val="0"/>
          <w:numId w:val="35"/>
        </w:numPr>
        <w:spacing w:after="120"/>
        <w:rPr>
          <w:rFonts w:cs="Arial"/>
          <w:color w:val="000000" w:themeColor="text1"/>
          <w:szCs w:val="22"/>
        </w:rPr>
      </w:pPr>
      <w:r w:rsidRPr="00A51999">
        <w:rPr>
          <w:rFonts w:cs="Arial"/>
          <w:color w:val="000000" w:themeColor="text1"/>
          <w:szCs w:val="22"/>
        </w:rPr>
        <w:t>Either distribute one</w:t>
      </w:r>
      <w:r w:rsidR="00613846" w:rsidRPr="00A51999">
        <w:rPr>
          <w:rFonts w:cs="Arial"/>
          <w:color w:val="000000" w:themeColor="text1"/>
          <w:szCs w:val="22"/>
        </w:rPr>
        <w:t xml:space="preserve"> </w:t>
      </w:r>
      <w:r w:rsidR="003C7A7E">
        <w:rPr>
          <w:rFonts w:cs="Arial"/>
          <w:color w:val="000000" w:themeColor="text1"/>
          <w:szCs w:val="22"/>
        </w:rPr>
        <w:t>“</w:t>
      </w:r>
      <w:r w:rsidR="00613846" w:rsidRPr="003C7A7E">
        <w:rPr>
          <w:rFonts w:cs="Arial"/>
          <w:i/>
          <w:color w:val="000000" w:themeColor="text1"/>
          <w:szCs w:val="22"/>
        </w:rPr>
        <w:t>Operational Challenge</w:t>
      </w:r>
      <w:r w:rsidRPr="003C7A7E">
        <w:rPr>
          <w:rFonts w:cs="Arial"/>
          <w:i/>
          <w:color w:val="000000" w:themeColor="text1"/>
          <w:szCs w:val="22"/>
        </w:rPr>
        <w:t xml:space="preserve"> table</w:t>
      </w:r>
      <w:r w:rsidR="003C7A7E">
        <w:rPr>
          <w:rFonts w:cs="Arial"/>
          <w:color w:val="000000" w:themeColor="text1"/>
          <w:szCs w:val="22"/>
        </w:rPr>
        <w:t>”</w:t>
      </w:r>
      <w:r w:rsidR="00613846" w:rsidRPr="00A51999">
        <w:rPr>
          <w:rFonts w:cs="Arial"/>
          <w:color w:val="000000" w:themeColor="text1"/>
          <w:szCs w:val="22"/>
        </w:rPr>
        <w:t xml:space="preserve"> to each group, or give them one challenge and have them create their own table on a piece of flip chart paper (See end of lesson plan). </w:t>
      </w:r>
    </w:p>
    <w:p w:rsidR="00613846" w:rsidRPr="00A51999" w:rsidRDefault="00613846" w:rsidP="00A51999">
      <w:pPr>
        <w:numPr>
          <w:ilvl w:val="0"/>
          <w:numId w:val="35"/>
        </w:numPr>
        <w:spacing w:after="120"/>
        <w:rPr>
          <w:rFonts w:cs="Arial"/>
          <w:color w:val="000000" w:themeColor="text1"/>
          <w:szCs w:val="22"/>
        </w:rPr>
      </w:pPr>
      <w:r w:rsidRPr="00A51999">
        <w:rPr>
          <w:rFonts w:cs="Arial"/>
          <w:color w:val="000000" w:themeColor="text1"/>
          <w:szCs w:val="22"/>
        </w:rPr>
        <w:t xml:space="preserve">Check if there are any questions, </w:t>
      </w:r>
      <w:r w:rsidR="003C7A7E" w:rsidRPr="00A51999">
        <w:rPr>
          <w:rFonts w:cs="Arial"/>
          <w:color w:val="000000" w:themeColor="text1"/>
          <w:szCs w:val="22"/>
        </w:rPr>
        <w:t>and then</w:t>
      </w:r>
      <w:r w:rsidRPr="00A51999">
        <w:rPr>
          <w:rFonts w:cs="Arial"/>
          <w:color w:val="000000" w:themeColor="text1"/>
          <w:szCs w:val="22"/>
        </w:rPr>
        <w:t xml:space="preserve"> give the groups 5-10 minutes to discuss their situation and the three questions.</w:t>
      </w:r>
    </w:p>
    <w:p w:rsidR="00613846" w:rsidRPr="00A51999" w:rsidRDefault="00613846" w:rsidP="00A51999">
      <w:pPr>
        <w:numPr>
          <w:ilvl w:val="0"/>
          <w:numId w:val="35"/>
        </w:numPr>
        <w:spacing w:after="120"/>
        <w:rPr>
          <w:rFonts w:cs="Arial"/>
          <w:color w:val="000000" w:themeColor="text1"/>
          <w:szCs w:val="22"/>
        </w:rPr>
      </w:pPr>
      <w:r w:rsidRPr="00A51999">
        <w:rPr>
          <w:rFonts w:cs="Arial"/>
          <w:color w:val="000000" w:themeColor="text1"/>
          <w:szCs w:val="22"/>
        </w:rPr>
        <w:t xml:space="preserve">Ask each group to present their challenge, why it is a problem, how it can be avoided, and how they would respond if it occurred. </w:t>
      </w:r>
    </w:p>
    <w:p w:rsidR="00613846" w:rsidRPr="00A51999" w:rsidRDefault="00613846" w:rsidP="00A51999">
      <w:pPr>
        <w:numPr>
          <w:ilvl w:val="0"/>
          <w:numId w:val="35"/>
        </w:numPr>
        <w:spacing w:after="120"/>
        <w:rPr>
          <w:rFonts w:cs="Arial"/>
          <w:color w:val="000000" w:themeColor="text1"/>
          <w:szCs w:val="22"/>
        </w:rPr>
      </w:pPr>
      <w:r w:rsidRPr="00A51999">
        <w:rPr>
          <w:rFonts w:cs="Arial"/>
          <w:color w:val="000000" w:themeColor="text1"/>
          <w:szCs w:val="22"/>
        </w:rPr>
        <w:t>Discuss each as a large group, adding any other important information. Continue until all groups have presented.</w:t>
      </w:r>
    </w:p>
    <w:p w:rsidR="00F65B8F" w:rsidRDefault="00F65B8F" w:rsidP="00E61EFC">
      <w:pPr>
        <w:rPr>
          <w:rFonts w:cs="Arial"/>
          <w:szCs w:val="22"/>
        </w:rPr>
      </w:pPr>
    </w:p>
    <w:p w:rsidR="00A51999" w:rsidRDefault="003563DB" w:rsidP="00A51999">
      <w:pPr>
        <w:rPr>
          <w:rFonts w:cs="Arial"/>
          <w:szCs w:val="22"/>
        </w:rPr>
      </w:pPr>
      <w:r>
        <w:rPr>
          <w:rFonts w:cs="Arial"/>
          <w:b/>
          <w:szCs w:val="22"/>
        </w:rPr>
        <w:pict>
          <v:rect id="_x0000_i1032" style="width:0;height:1.5pt" o:hralign="center" o:hrstd="t" o:hr="t" fillcolor="gray" stroked="f"/>
        </w:pict>
      </w:r>
    </w:p>
    <w:p w:rsidR="00A51999" w:rsidRDefault="00A51999" w:rsidP="00A51999">
      <w:pPr>
        <w:pStyle w:val="SectionL1CAWST"/>
      </w:pPr>
      <w:r>
        <w:t xml:space="preserve">Part 2 – </w:t>
      </w:r>
      <w:r w:rsidR="00AD099A">
        <w:t>Operation and Maintenance Activities and Costs</w:t>
      </w:r>
      <w:r>
        <w:tab/>
      </w:r>
      <w:r w:rsidR="00DD7EBC">
        <w:t>35</w:t>
      </w:r>
      <w:r>
        <w:t xml:space="preserve"> minutes</w:t>
      </w:r>
    </w:p>
    <w:p w:rsidR="00A51999" w:rsidRPr="00613846" w:rsidRDefault="00A51999" w:rsidP="00A51999">
      <w:pPr>
        <w:spacing w:after="120"/>
        <w:ind w:left="360"/>
        <w:rPr>
          <w:rFonts w:cs="Arial"/>
          <w:color w:val="000000" w:themeColor="text1"/>
          <w:szCs w:val="22"/>
        </w:rPr>
      </w:pPr>
      <w:r>
        <w:rPr>
          <w:noProof/>
          <w:lang w:val="en-CA" w:eastAsia="en-CA"/>
        </w:rPr>
        <w:drawing>
          <wp:anchor distT="0" distB="0" distL="114300" distR="114300" simplePos="0" relativeHeight="251715072" behindDoc="1" locked="0" layoutInCell="1" allowOverlap="1" wp14:anchorId="289262C1" wp14:editId="12E3577D">
            <wp:simplePos x="0" y="0"/>
            <wp:positionH relativeFrom="leftMargin">
              <wp:align>right</wp:align>
            </wp:positionH>
            <wp:positionV relativeFrom="paragraph">
              <wp:posOffset>171450</wp:posOffset>
            </wp:positionV>
            <wp:extent cx="447600" cy="394524"/>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DD7EBC" w:rsidRPr="00493D18" w:rsidRDefault="00DD7EBC" w:rsidP="00DD7EBC">
      <w:pPr>
        <w:numPr>
          <w:ilvl w:val="0"/>
          <w:numId w:val="37"/>
        </w:numPr>
        <w:spacing w:after="120"/>
        <w:rPr>
          <w:rFonts w:cs="Arial"/>
          <w:szCs w:val="22"/>
        </w:rPr>
      </w:pPr>
      <w:r>
        <w:rPr>
          <w:rFonts w:cs="Arial"/>
          <w:color w:val="000000" w:themeColor="text1"/>
          <w:szCs w:val="22"/>
        </w:rPr>
        <w:t>Explain that in the next activity, participants will look at a case study that has been created to represent different O&amp;M activities of water supply schemes</w:t>
      </w:r>
      <w:r w:rsidR="003C7A7E">
        <w:rPr>
          <w:rFonts w:cs="Arial"/>
          <w:color w:val="000000" w:themeColor="text1"/>
          <w:szCs w:val="22"/>
        </w:rPr>
        <w:t xml:space="preserve">, </w:t>
      </w:r>
      <w:r>
        <w:rPr>
          <w:rFonts w:cs="Arial"/>
          <w:color w:val="000000" w:themeColor="text1"/>
          <w:szCs w:val="22"/>
        </w:rPr>
        <w:t>costs a</w:t>
      </w:r>
      <w:r w:rsidR="003C7A7E">
        <w:rPr>
          <w:rFonts w:cs="Arial"/>
          <w:color w:val="000000" w:themeColor="text1"/>
          <w:szCs w:val="22"/>
        </w:rPr>
        <w:t>ssociated with the</w:t>
      </w:r>
      <w:r w:rsidR="008B7D05">
        <w:rPr>
          <w:rFonts w:cs="Arial"/>
          <w:color w:val="000000" w:themeColor="text1"/>
          <w:szCs w:val="22"/>
        </w:rPr>
        <w:t xml:space="preserve"> activities, as well as revenue collection</w:t>
      </w:r>
      <w:r w:rsidR="003C7A7E">
        <w:rPr>
          <w:rFonts w:cs="Arial"/>
          <w:color w:val="000000" w:themeColor="text1"/>
          <w:szCs w:val="22"/>
        </w:rPr>
        <w:t xml:space="preserve"> to cover those costs</w:t>
      </w:r>
      <w:r w:rsidR="008B7D05">
        <w:rPr>
          <w:rFonts w:cs="Arial"/>
          <w:color w:val="000000" w:themeColor="text1"/>
          <w:szCs w:val="22"/>
        </w:rPr>
        <w:t>.</w:t>
      </w:r>
    </w:p>
    <w:p w:rsidR="00DD7EBC" w:rsidRDefault="00387634" w:rsidP="00DD7EBC">
      <w:pPr>
        <w:numPr>
          <w:ilvl w:val="0"/>
          <w:numId w:val="37"/>
        </w:numPr>
        <w:spacing w:after="120"/>
        <w:rPr>
          <w:rFonts w:cs="Arial"/>
          <w:szCs w:val="22"/>
        </w:rPr>
      </w:pPr>
      <w:r>
        <w:rPr>
          <w:noProof/>
          <w:lang w:val="en-CA" w:eastAsia="en-CA"/>
        </w:rPr>
        <w:drawing>
          <wp:anchor distT="0" distB="0" distL="114300" distR="114300" simplePos="0" relativeHeight="251725312" behindDoc="0" locked="0" layoutInCell="1" allowOverlap="1" wp14:anchorId="7F65C112" wp14:editId="7DACDDC0">
            <wp:simplePos x="0" y="0"/>
            <wp:positionH relativeFrom="leftMargin">
              <wp:align>right</wp:align>
            </wp:positionH>
            <wp:positionV relativeFrom="paragraph">
              <wp:posOffset>539115</wp:posOffset>
            </wp:positionV>
            <wp:extent cx="462280" cy="5124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EBC">
        <w:rPr>
          <w:rFonts w:cs="Arial"/>
          <w:szCs w:val="22"/>
        </w:rPr>
        <w:t>Tell the participants you are going to provide them with a table of the different types of operation and maintenance activities required for gravity-fed distribution systems. First, as a large group you will discuss the different activities and compare it to their current situation.</w:t>
      </w:r>
    </w:p>
    <w:p w:rsidR="00DD7EBC" w:rsidRDefault="00DD7EBC" w:rsidP="00DD7EBC">
      <w:pPr>
        <w:numPr>
          <w:ilvl w:val="0"/>
          <w:numId w:val="37"/>
        </w:numPr>
        <w:spacing w:after="120"/>
        <w:rPr>
          <w:rFonts w:cs="Arial"/>
          <w:szCs w:val="22"/>
        </w:rPr>
      </w:pPr>
      <w:r>
        <w:rPr>
          <w:rFonts w:cs="Arial"/>
          <w:szCs w:val="22"/>
        </w:rPr>
        <w:t>Distribute the “</w:t>
      </w:r>
      <w:r w:rsidRPr="003C7A7E">
        <w:rPr>
          <w:rFonts w:cs="Arial"/>
          <w:i/>
          <w:szCs w:val="22"/>
        </w:rPr>
        <w:t>Operation and Maintenance Activities</w:t>
      </w:r>
      <w:r>
        <w:rPr>
          <w:rFonts w:cs="Arial"/>
          <w:szCs w:val="22"/>
        </w:rPr>
        <w:t>” handout to each participant. As a large group, discuss the different activities</w:t>
      </w:r>
      <w:r w:rsidR="003C7A7E">
        <w:rPr>
          <w:rFonts w:cs="Arial"/>
          <w:szCs w:val="22"/>
        </w:rPr>
        <w:t xml:space="preserve"> in the left column</w:t>
      </w:r>
      <w:r>
        <w:rPr>
          <w:rFonts w:cs="Arial"/>
          <w:szCs w:val="22"/>
        </w:rPr>
        <w:t xml:space="preserve">, and highlight </w:t>
      </w:r>
      <w:r w:rsidR="00E5414E">
        <w:rPr>
          <w:rFonts w:cs="Arial"/>
          <w:szCs w:val="22"/>
        </w:rPr>
        <w:t>the technical as well as</w:t>
      </w:r>
      <w:r>
        <w:rPr>
          <w:rFonts w:cs="Arial"/>
          <w:szCs w:val="22"/>
        </w:rPr>
        <w:t xml:space="preserve"> “software</w:t>
      </w:r>
      <w:r w:rsidR="00E5414E">
        <w:rPr>
          <w:rFonts w:cs="Arial"/>
          <w:szCs w:val="22"/>
        </w:rPr>
        <w:t>” components it describes.</w:t>
      </w:r>
    </w:p>
    <w:p w:rsidR="00613846" w:rsidRPr="00A51999" w:rsidRDefault="00A51999" w:rsidP="00A51999">
      <w:pPr>
        <w:numPr>
          <w:ilvl w:val="0"/>
          <w:numId w:val="37"/>
        </w:numPr>
        <w:spacing w:after="120"/>
        <w:rPr>
          <w:rFonts w:cs="Arial"/>
          <w:szCs w:val="22"/>
        </w:rPr>
      </w:pPr>
      <w:r w:rsidRPr="00613846">
        <w:rPr>
          <w:rFonts w:cs="Arial"/>
          <w:color w:val="000000" w:themeColor="text1"/>
          <w:szCs w:val="22"/>
        </w:rPr>
        <w:t>Tell</w:t>
      </w:r>
      <w:r>
        <w:rPr>
          <w:rFonts w:cs="Arial"/>
          <w:color w:val="000000" w:themeColor="text1"/>
          <w:szCs w:val="22"/>
        </w:rPr>
        <w:t xml:space="preserve"> the participants th</w:t>
      </w:r>
      <w:r w:rsidR="00AD099A">
        <w:rPr>
          <w:rFonts w:cs="Arial"/>
          <w:color w:val="000000" w:themeColor="text1"/>
          <w:szCs w:val="22"/>
        </w:rPr>
        <w:t>at a big challenge</w:t>
      </w:r>
      <w:r>
        <w:rPr>
          <w:rFonts w:cs="Arial"/>
          <w:color w:val="000000" w:themeColor="text1"/>
          <w:szCs w:val="22"/>
        </w:rPr>
        <w:t xml:space="preserve"> in operating water supply schemes over time is </w:t>
      </w:r>
      <w:r w:rsidR="00AD099A">
        <w:rPr>
          <w:rFonts w:cs="Arial"/>
          <w:color w:val="000000" w:themeColor="text1"/>
          <w:szCs w:val="22"/>
        </w:rPr>
        <w:t xml:space="preserve">usually </w:t>
      </w:r>
      <w:r>
        <w:rPr>
          <w:rFonts w:cs="Arial"/>
          <w:color w:val="000000" w:themeColor="text1"/>
          <w:szCs w:val="22"/>
        </w:rPr>
        <w:t>proper financia</w:t>
      </w:r>
      <w:r w:rsidR="008B7D05">
        <w:rPr>
          <w:rFonts w:cs="Arial"/>
          <w:color w:val="000000" w:themeColor="text1"/>
          <w:szCs w:val="22"/>
        </w:rPr>
        <w:t xml:space="preserve">l management and managing costs and revenue </w:t>
      </w:r>
      <w:r>
        <w:rPr>
          <w:rFonts w:cs="Arial"/>
          <w:color w:val="000000" w:themeColor="text1"/>
          <w:szCs w:val="22"/>
        </w:rPr>
        <w:t>sustainability.</w:t>
      </w:r>
    </w:p>
    <w:p w:rsidR="00A51999" w:rsidRPr="00A51999" w:rsidRDefault="00A51999" w:rsidP="00A51999">
      <w:pPr>
        <w:numPr>
          <w:ilvl w:val="0"/>
          <w:numId w:val="37"/>
        </w:numPr>
        <w:spacing w:after="120"/>
        <w:rPr>
          <w:rFonts w:cs="Arial"/>
          <w:szCs w:val="22"/>
        </w:rPr>
      </w:pPr>
      <w:r>
        <w:rPr>
          <w:rFonts w:cs="Arial"/>
          <w:color w:val="000000" w:themeColor="text1"/>
          <w:szCs w:val="22"/>
        </w:rPr>
        <w:t>Explain that these costs are divided into two main categories – capital costs (initial costs and construction) and recurring costs (costs related to operation and maintenance). Planning for recurring costs is a key part of managing the O&amp;M of water supply schemes.</w:t>
      </w:r>
    </w:p>
    <w:p w:rsidR="00AD099A" w:rsidRDefault="00387634" w:rsidP="00A51999">
      <w:pPr>
        <w:numPr>
          <w:ilvl w:val="0"/>
          <w:numId w:val="37"/>
        </w:numPr>
        <w:spacing w:after="120"/>
        <w:rPr>
          <w:rFonts w:cs="Arial"/>
          <w:szCs w:val="22"/>
        </w:rPr>
      </w:pPr>
      <w:r>
        <w:rPr>
          <w:noProof/>
          <w:lang w:val="en-CA" w:eastAsia="en-CA"/>
        </w:rPr>
        <w:drawing>
          <wp:anchor distT="0" distB="0" distL="114300" distR="114300" simplePos="0" relativeHeight="251727360" behindDoc="0" locked="0" layoutInCell="1" allowOverlap="1" wp14:anchorId="7F65C112" wp14:editId="7DACDDC0">
            <wp:simplePos x="0" y="0"/>
            <wp:positionH relativeFrom="leftMargin">
              <wp:align>right</wp:align>
            </wp:positionH>
            <wp:positionV relativeFrom="paragraph">
              <wp:posOffset>708660</wp:posOffset>
            </wp:positionV>
            <wp:extent cx="462280" cy="5124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EBC">
        <w:rPr>
          <w:rFonts w:cs="Arial"/>
          <w:szCs w:val="22"/>
        </w:rPr>
        <w:t>Explain that a sample case study has been created to help them analyze their table of activities and estimate what the cost would be to operate and maintain the system. Explain that the values in the case study are not real. True costs wil</w:t>
      </w:r>
      <w:r w:rsidR="003C7A7E">
        <w:rPr>
          <w:rFonts w:cs="Arial"/>
          <w:szCs w:val="22"/>
        </w:rPr>
        <w:t>l vary significantly by location</w:t>
      </w:r>
      <w:r w:rsidR="00DD7EBC">
        <w:rPr>
          <w:rFonts w:cs="Arial"/>
          <w:szCs w:val="22"/>
        </w:rPr>
        <w:t>. The focus is not on the numbers, it is practicing the</w:t>
      </w:r>
      <w:r w:rsidR="00E5414E">
        <w:rPr>
          <w:rFonts w:cs="Arial"/>
          <w:szCs w:val="22"/>
        </w:rPr>
        <w:t xml:space="preserve"> analysis.</w:t>
      </w:r>
    </w:p>
    <w:p w:rsidR="002828BB" w:rsidRDefault="00DD7EBC" w:rsidP="00A51999">
      <w:pPr>
        <w:numPr>
          <w:ilvl w:val="0"/>
          <w:numId w:val="37"/>
        </w:numPr>
        <w:spacing w:after="120"/>
        <w:rPr>
          <w:rFonts w:cs="Arial"/>
          <w:szCs w:val="22"/>
        </w:rPr>
      </w:pPr>
      <w:r>
        <w:rPr>
          <w:rFonts w:cs="Arial"/>
          <w:szCs w:val="22"/>
        </w:rPr>
        <w:t>Divide participants into 3-4 groups and give each group a copy of the “</w:t>
      </w:r>
      <w:r w:rsidR="00E5414E">
        <w:rPr>
          <w:rFonts w:cs="Arial"/>
          <w:i/>
          <w:szCs w:val="22"/>
        </w:rPr>
        <w:t>Case Study -</w:t>
      </w:r>
      <w:r w:rsidR="009B2DB4" w:rsidRPr="003C7A7E">
        <w:rPr>
          <w:rFonts w:cs="Arial"/>
          <w:i/>
          <w:szCs w:val="22"/>
        </w:rPr>
        <w:t xml:space="preserve"> Financing Operation and Maintenance</w:t>
      </w:r>
      <w:r>
        <w:rPr>
          <w:rFonts w:cs="Arial"/>
          <w:szCs w:val="22"/>
        </w:rPr>
        <w:t xml:space="preserve">” handout. Give each group 5-10 minutes to work through their table, calculating the costs based on the values from the case study. </w:t>
      </w:r>
    </w:p>
    <w:p w:rsidR="002828BB" w:rsidRDefault="008B7D05" w:rsidP="00A51999">
      <w:pPr>
        <w:numPr>
          <w:ilvl w:val="0"/>
          <w:numId w:val="37"/>
        </w:numPr>
        <w:spacing w:after="120"/>
        <w:rPr>
          <w:rFonts w:cs="Arial"/>
          <w:szCs w:val="22"/>
        </w:rPr>
      </w:pPr>
      <w:r>
        <w:rPr>
          <w:rFonts w:cs="Arial"/>
          <w:szCs w:val="22"/>
        </w:rPr>
        <w:t>Review the total costs</w:t>
      </w:r>
      <w:r w:rsidR="009B2DB4">
        <w:rPr>
          <w:rFonts w:cs="Arial"/>
          <w:szCs w:val="22"/>
        </w:rPr>
        <w:t xml:space="preserve"> calculated by each group, as well as the total revenue and annual balance.</w:t>
      </w:r>
      <w:r w:rsidR="003C7A7E">
        <w:rPr>
          <w:rFonts w:cs="Arial"/>
          <w:szCs w:val="22"/>
        </w:rPr>
        <w:t xml:space="preserve"> The final values should be:</w:t>
      </w:r>
    </w:p>
    <w:p w:rsidR="003C7A7E" w:rsidRDefault="003C7A7E" w:rsidP="003C7A7E">
      <w:pPr>
        <w:numPr>
          <w:ilvl w:val="1"/>
          <w:numId w:val="37"/>
        </w:numPr>
        <w:spacing w:after="120"/>
        <w:rPr>
          <w:rFonts w:cs="Arial"/>
          <w:szCs w:val="22"/>
        </w:rPr>
      </w:pPr>
      <w:r>
        <w:rPr>
          <w:rFonts w:cs="Arial"/>
          <w:szCs w:val="22"/>
        </w:rPr>
        <w:t>Annual costs:</w:t>
      </w:r>
      <w:r w:rsidR="003C4A4E">
        <w:rPr>
          <w:rFonts w:cs="Arial"/>
          <w:szCs w:val="22"/>
        </w:rPr>
        <w:t xml:space="preserve"> Rs </w:t>
      </w:r>
      <w:r w:rsidR="00F10C96">
        <w:rPr>
          <w:rFonts w:cs="Arial"/>
          <w:szCs w:val="22"/>
        </w:rPr>
        <w:t>180,277.5</w:t>
      </w:r>
    </w:p>
    <w:p w:rsidR="003C7A7E" w:rsidRDefault="003C7A7E" w:rsidP="003C7A7E">
      <w:pPr>
        <w:numPr>
          <w:ilvl w:val="1"/>
          <w:numId w:val="37"/>
        </w:numPr>
        <w:spacing w:after="120"/>
        <w:rPr>
          <w:rFonts w:cs="Arial"/>
          <w:szCs w:val="22"/>
        </w:rPr>
      </w:pPr>
      <w:r>
        <w:rPr>
          <w:rFonts w:cs="Arial"/>
          <w:szCs w:val="22"/>
        </w:rPr>
        <w:t>Annual revenue:</w:t>
      </w:r>
      <w:r w:rsidR="00752728">
        <w:rPr>
          <w:rFonts w:cs="Arial"/>
          <w:szCs w:val="22"/>
        </w:rPr>
        <w:t xml:space="preserve"> Determined by group (Costs + E</w:t>
      </w:r>
      <w:r w:rsidR="00F10C96">
        <w:rPr>
          <w:rFonts w:cs="Arial"/>
          <w:szCs w:val="22"/>
        </w:rPr>
        <w:t>xtra: Minimum = Rs 100.15 per month)</w:t>
      </w:r>
    </w:p>
    <w:p w:rsidR="003C7A7E" w:rsidRDefault="003C7A7E" w:rsidP="003C7A7E">
      <w:pPr>
        <w:numPr>
          <w:ilvl w:val="1"/>
          <w:numId w:val="37"/>
        </w:numPr>
        <w:spacing w:after="120"/>
        <w:rPr>
          <w:rFonts w:cs="Arial"/>
          <w:szCs w:val="22"/>
        </w:rPr>
      </w:pPr>
      <w:r>
        <w:rPr>
          <w:rFonts w:cs="Arial"/>
          <w:szCs w:val="22"/>
        </w:rPr>
        <w:t>Annual balance:</w:t>
      </w:r>
      <w:r w:rsidR="003C4A4E">
        <w:rPr>
          <w:rFonts w:cs="Arial"/>
          <w:szCs w:val="22"/>
        </w:rPr>
        <w:t xml:space="preserve"> Determined by group (Revenue – Costs = Balance)</w:t>
      </w:r>
    </w:p>
    <w:p w:rsidR="009B2DB4" w:rsidRDefault="009B2DB4" w:rsidP="00A51999">
      <w:pPr>
        <w:numPr>
          <w:ilvl w:val="0"/>
          <w:numId w:val="37"/>
        </w:numPr>
        <w:spacing w:after="120"/>
        <w:rPr>
          <w:rFonts w:cs="Arial"/>
          <w:szCs w:val="22"/>
        </w:rPr>
      </w:pPr>
      <w:r>
        <w:rPr>
          <w:rFonts w:cs="Arial"/>
          <w:szCs w:val="22"/>
        </w:rPr>
        <w:t xml:space="preserve">Discuss with participants the importance of managing cost and revenue in order to have a surplus balance. </w:t>
      </w:r>
      <w:r w:rsidRPr="00E5414E">
        <w:rPr>
          <w:rFonts w:cs="Arial"/>
          <w:i/>
          <w:szCs w:val="22"/>
        </w:rPr>
        <w:t xml:space="preserve">It allows them to create an O&amp;M fund, plan for future repairs or upgrades, and </w:t>
      </w:r>
      <w:r w:rsidR="00E5414E" w:rsidRPr="00E5414E">
        <w:rPr>
          <w:rFonts w:cs="Arial"/>
          <w:i/>
          <w:szCs w:val="22"/>
        </w:rPr>
        <w:t>periods</w:t>
      </w:r>
      <w:r w:rsidRPr="00E5414E">
        <w:rPr>
          <w:rFonts w:cs="Arial"/>
          <w:i/>
          <w:szCs w:val="22"/>
        </w:rPr>
        <w:t xml:space="preserve"> where the cash flow may go negative.</w:t>
      </w:r>
      <w:r>
        <w:rPr>
          <w:rFonts w:cs="Arial"/>
          <w:szCs w:val="22"/>
        </w:rPr>
        <w:t xml:space="preserve"> </w:t>
      </w:r>
    </w:p>
    <w:p w:rsidR="009B2DB4" w:rsidRPr="009B2DB4" w:rsidRDefault="009B2DB4" w:rsidP="009B2DB4">
      <w:pPr>
        <w:numPr>
          <w:ilvl w:val="0"/>
          <w:numId w:val="37"/>
        </w:numPr>
        <w:spacing w:after="120"/>
        <w:rPr>
          <w:rFonts w:cs="Arial"/>
          <w:szCs w:val="22"/>
        </w:rPr>
      </w:pPr>
      <w:r>
        <w:rPr>
          <w:rFonts w:cs="Arial"/>
          <w:szCs w:val="22"/>
        </w:rPr>
        <w:t>Ask the particip</w:t>
      </w:r>
      <w:r w:rsidR="008462B9">
        <w:rPr>
          <w:rFonts w:cs="Arial"/>
          <w:szCs w:val="22"/>
        </w:rPr>
        <w:t>ants if they have any questions. Clarify any difficulty or confusion they may have before continuing.</w:t>
      </w:r>
    </w:p>
    <w:p w:rsidR="00A51999" w:rsidRDefault="003563DB" w:rsidP="00A51999">
      <w:pPr>
        <w:rPr>
          <w:rFonts w:cs="Arial"/>
          <w:szCs w:val="22"/>
        </w:rPr>
      </w:pPr>
      <w:r>
        <w:rPr>
          <w:rFonts w:cs="Arial"/>
          <w:b/>
          <w:szCs w:val="22"/>
        </w:rPr>
        <w:pict>
          <v:rect id="_x0000_i1033" style="width:0;height:1.5pt" o:hralign="center" o:hrstd="t" o:hr="t" fillcolor="gray" stroked="f"/>
        </w:pict>
      </w:r>
    </w:p>
    <w:p w:rsidR="00A51999" w:rsidRDefault="00A51999" w:rsidP="00A51999">
      <w:pPr>
        <w:pStyle w:val="SectionL1CAWST"/>
      </w:pPr>
      <w:r>
        <w:t xml:space="preserve">Part 2 – </w:t>
      </w:r>
      <w:r w:rsidR="008462B9">
        <w:t>Covering Costs</w:t>
      </w:r>
      <w:r w:rsidR="003C7A7E">
        <w:tab/>
        <w:t>20</w:t>
      </w:r>
      <w:r>
        <w:t xml:space="preserve"> minutes</w:t>
      </w:r>
    </w:p>
    <w:p w:rsidR="00A51999" w:rsidRPr="00613846" w:rsidRDefault="00A51999" w:rsidP="00A51999">
      <w:pPr>
        <w:spacing w:after="120"/>
        <w:ind w:left="360"/>
        <w:rPr>
          <w:rFonts w:cs="Arial"/>
          <w:color w:val="000000" w:themeColor="text1"/>
          <w:szCs w:val="22"/>
        </w:rPr>
      </w:pPr>
      <w:r>
        <w:rPr>
          <w:noProof/>
          <w:lang w:val="en-CA" w:eastAsia="en-CA"/>
        </w:rPr>
        <w:drawing>
          <wp:anchor distT="0" distB="0" distL="114300" distR="114300" simplePos="0" relativeHeight="251717120" behindDoc="1" locked="0" layoutInCell="1" allowOverlap="1" wp14:anchorId="289262C1" wp14:editId="12E3577D">
            <wp:simplePos x="0" y="0"/>
            <wp:positionH relativeFrom="leftMargin">
              <wp:align>right</wp:align>
            </wp:positionH>
            <wp:positionV relativeFrom="paragraph">
              <wp:posOffset>171755</wp:posOffset>
            </wp:positionV>
            <wp:extent cx="447600" cy="394524"/>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A51999" w:rsidRDefault="00E5414E" w:rsidP="00A51999">
      <w:pPr>
        <w:numPr>
          <w:ilvl w:val="0"/>
          <w:numId w:val="38"/>
        </w:numPr>
        <w:spacing w:after="120"/>
        <w:rPr>
          <w:rFonts w:cs="Arial"/>
          <w:color w:val="000000" w:themeColor="text1"/>
          <w:szCs w:val="22"/>
        </w:rPr>
      </w:pPr>
      <w:r>
        <w:rPr>
          <w:rFonts w:cs="Arial"/>
          <w:color w:val="000000" w:themeColor="text1"/>
          <w:szCs w:val="22"/>
        </w:rPr>
        <w:t xml:space="preserve">Ask participants: “How can water supply schemes obtain revenue in order to continue operating over time?” – </w:t>
      </w:r>
      <w:r w:rsidRPr="00E5414E">
        <w:rPr>
          <w:rFonts w:cs="Arial"/>
          <w:i/>
          <w:color w:val="000000" w:themeColor="text1"/>
          <w:szCs w:val="22"/>
        </w:rPr>
        <w:t>Typically, tariffs or user fees.</w:t>
      </w:r>
      <w:r>
        <w:rPr>
          <w:rFonts w:cs="Arial"/>
          <w:color w:val="000000" w:themeColor="text1"/>
          <w:szCs w:val="22"/>
        </w:rPr>
        <w:t xml:space="preserve"> </w:t>
      </w:r>
    </w:p>
    <w:p w:rsidR="00E5414E" w:rsidRDefault="00E5414E" w:rsidP="00A51999">
      <w:pPr>
        <w:numPr>
          <w:ilvl w:val="0"/>
          <w:numId w:val="38"/>
        </w:numPr>
        <w:spacing w:after="120"/>
        <w:rPr>
          <w:rFonts w:cs="Arial"/>
          <w:color w:val="000000" w:themeColor="text1"/>
          <w:szCs w:val="22"/>
        </w:rPr>
      </w:pPr>
      <w:r>
        <w:rPr>
          <w:rFonts w:cs="Arial"/>
          <w:color w:val="000000" w:themeColor="text1"/>
          <w:szCs w:val="22"/>
        </w:rPr>
        <w:t xml:space="preserve">Ask participants: “How do you decide what to charge users in a water supply scheme?” Note their responses and discuss as a large group. </w:t>
      </w:r>
      <w:r w:rsidR="00E346EF" w:rsidRPr="0096105E">
        <w:rPr>
          <w:rFonts w:cs="Arial"/>
          <w:i/>
          <w:color w:val="000000" w:themeColor="text1"/>
          <w:szCs w:val="22"/>
        </w:rPr>
        <w:t xml:space="preserve">Answers may include: How much people can pay, based on local incomes, </w:t>
      </w:r>
      <w:r w:rsidR="0096105E" w:rsidRPr="0096105E">
        <w:rPr>
          <w:rFonts w:cs="Arial"/>
          <w:i/>
          <w:color w:val="000000" w:themeColor="text1"/>
          <w:szCs w:val="22"/>
        </w:rPr>
        <w:t>enough to cover operation and maintenance costs, community consultation, metered charges, pay scale, etc.</w:t>
      </w:r>
      <w:r w:rsidR="0096105E">
        <w:rPr>
          <w:rFonts w:cs="Arial"/>
          <w:color w:val="000000" w:themeColor="text1"/>
          <w:szCs w:val="22"/>
        </w:rPr>
        <w:t xml:space="preserve"> </w:t>
      </w:r>
    </w:p>
    <w:p w:rsidR="00E5414E" w:rsidRDefault="005760E5" w:rsidP="00A51999">
      <w:pPr>
        <w:numPr>
          <w:ilvl w:val="0"/>
          <w:numId w:val="38"/>
        </w:numPr>
        <w:spacing w:after="120"/>
        <w:rPr>
          <w:rFonts w:cs="Arial"/>
          <w:color w:val="000000" w:themeColor="text1"/>
          <w:szCs w:val="22"/>
        </w:rPr>
      </w:pPr>
      <w:r>
        <w:rPr>
          <w:rFonts w:cs="Arial"/>
          <w:color w:val="000000" w:themeColor="text1"/>
          <w:szCs w:val="22"/>
        </w:rPr>
        <w:t>Explain that there are 7 principles to keep in mind as they begin to think about sustainable cost recovery for the operation and maintenance of the water supply scheme.</w:t>
      </w:r>
    </w:p>
    <w:p w:rsidR="00363694" w:rsidRDefault="00F32B02" w:rsidP="00A51999">
      <w:pPr>
        <w:numPr>
          <w:ilvl w:val="0"/>
          <w:numId w:val="38"/>
        </w:numPr>
        <w:spacing w:after="120"/>
        <w:rPr>
          <w:rFonts w:cs="Arial"/>
          <w:color w:val="000000" w:themeColor="text1"/>
          <w:szCs w:val="22"/>
        </w:rPr>
      </w:pPr>
      <w:r>
        <w:rPr>
          <w:noProof/>
          <w:lang w:val="en-CA" w:eastAsia="en-CA"/>
        </w:rPr>
        <w:drawing>
          <wp:anchor distT="0" distB="0" distL="114300" distR="114300" simplePos="0" relativeHeight="251719168" behindDoc="0" locked="0" layoutInCell="1" allowOverlap="1" wp14:anchorId="093AE88D" wp14:editId="33F82D7C">
            <wp:simplePos x="0" y="0"/>
            <wp:positionH relativeFrom="column">
              <wp:posOffset>-447675</wp:posOffset>
            </wp:positionH>
            <wp:positionV relativeFrom="paragraph">
              <wp:posOffset>585470</wp:posOffset>
            </wp:positionV>
            <wp:extent cx="43815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00363694">
        <w:rPr>
          <w:rFonts w:cs="Arial"/>
          <w:color w:val="000000" w:themeColor="text1"/>
          <w:szCs w:val="22"/>
        </w:rPr>
        <w:t xml:space="preserve">Tell participants you are going to show a PowerPoint that will cover key areas of financing the sustainable operation and maintenance of water supply schemes. This presentation focuses more on tips and recommendations than heavy detail. User committees will need to develop their own measures for finances.  </w:t>
      </w:r>
    </w:p>
    <w:p w:rsidR="005760E5" w:rsidRDefault="005760E5" w:rsidP="00A51999">
      <w:pPr>
        <w:numPr>
          <w:ilvl w:val="0"/>
          <w:numId w:val="38"/>
        </w:numPr>
        <w:spacing w:after="120"/>
        <w:rPr>
          <w:rFonts w:cs="Arial"/>
          <w:color w:val="000000" w:themeColor="text1"/>
          <w:szCs w:val="22"/>
        </w:rPr>
      </w:pPr>
      <w:r w:rsidRPr="00CF240E">
        <w:rPr>
          <w:rFonts w:cs="Arial"/>
          <w:b/>
          <w:color w:val="000000" w:themeColor="text1"/>
          <w:szCs w:val="22"/>
        </w:rPr>
        <w:t xml:space="preserve">Show the </w:t>
      </w:r>
      <w:r w:rsidR="00554BD4" w:rsidRPr="00CF240E">
        <w:rPr>
          <w:rFonts w:cs="Arial"/>
          <w:b/>
          <w:i/>
          <w:color w:val="000000" w:themeColor="text1"/>
          <w:szCs w:val="22"/>
        </w:rPr>
        <w:t>“</w:t>
      </w:r>
      <w:r w:rsidRPr="00CF240E">
        <w:rPr>
          <w:rFonts w:cs="Arial"/>
          <w:b/>
          <w:i/>
          <w:color w:val="000000" w:themeColor="text1"/>
          <w:szCs w:val="22"/>
        </w:rPr>
        <w:t>PowerPoint: Keeping the water flowing</w:t>
      </w:r>
      <w:r w:rsidR="00554BD4" w:rsidRPr="00CF240E">
        <w:rPr>
          <w:rFonts w:cs="Arial"/>
          <w:b/>
          <w:i/>
          <w:color w:val="000000" w:themeColor="text1"/>
          <w:szCs w:val="22"/>
        </w:rPr>
        <w:t>”</w:t>
      </w:r>
      <w:r w:rsidRPr="00CF240E">
        <w:rPr>
          <w:rFonts w:cs="Arial"/>
          <w:b/>
          <w:i/>
          <w:color w:val="000000" w:themeColor="text1"/>
          <w:szCs w:val="22"/>
        </w:rPr>
        <w:t xml:space="preserve"> </w:t>
      </w:r>
      <w:r w:rsidRPr="00CF240E">
        <w:rPr>
          <w:rFonts w:cs="Arial"/>
          <w:b/>
          <w:color w:val="000000" w:themeColor="text1"/>
          <w:szCs w:val="22"/>
        </w:rPr>
        <w:t>(Slides 1-2).</w:t>
      </w:r>
      <w:r>
        <w:rPr>
          <w:rFonts w:cs="Arial"/>
          <w:color w:val="000000" w:themeColor="text1"/>
          <w:szCs w:val="22"/>
        </w:rPr>
        <w:t xml:space="preserve"> Discuss the 7 principles as a large group. </w:t>
      </w:r>
      <w:r w:rsidR="008F7283">
        <w:rPr>
          <w:rFonts w:cs="Arial"/>
          <w:color w:val="000000" w:themeColor="text1"/>
          <w:szCs w:val="22"/>
        </w:rPr>
        <w:t xml:space="preserve">Explain that these 7 points are all inter-dependent and affect one another. </w:t>
      </w:r>
    </w:p>
    <w:p w:rsidR="005760E5" w:rsidRDefault="007229A2" w:rsidP="00A51999">
      <w:pPr>
        <w:numPr>
          <w:ilvl w:val="0"/>
          <w:numId w:val="38"/>
        </w:numPr>
        <w:spacing w:after="120"/>
        <w:rPr>
          <w:rFonts w:cs="Arial"/>
          <w:color w:val="000000" w:themeColor="text1"/>
          <w:szCs w:val="22"/>
        </w:rPr>
      </w:pPr>
      <w:r>
        <w:rPr>
          <w:rFonts w:cs="Arial"/>
          <w:color w:val="000000" w:themeColor="text1"/>
          <w:szCs w:val="22"/>
        </w:rPr>
        <w:t>Highlight</w:t>
      </w:r>
      <w:r w:rsidR="005760E5">
        <w:rPr>
          <w:rFonts w:cs="Arial"/>
          <w:color w:val="000000" w:themeColor="text1"/>
          <w:szCs w:val="22"/>
        </w:rPr>
        <w:t xml:space="preserve"> that they have just completed a model exercise on</w:t>
      </w:r>
      <w:r>
        <w:rPr>
          <w:rFonts w:cs="Arial"/>
          <w:color w:val="000000" w:themeColor="text1"/>
          <w:szCs w:val="22"/>
        </w:rPr>
        <w:t xml:space="preserve"> the first bullet point:</w:t>
      </w:r>
      <w:r w:rsidR="005760E5">
        <w:rPr>
          <w:rFonts w:cs="Arial"/>
          <w:color w:val="000000" w:themeColor="text1"/>
          <w:szCs w:val="22"/>
        </w:rPr>
        <w:t xml:space="preserve"> identifying the costs for operation and maintenance o</w:t>
      </w:r>
      <w:r w:rsidR="008F7283">
        <w:rPr>
          <w:rFonts w:cs="Arial"/>
          <w:color w:val="000000" w:themeColor="text1"/>
          <w:szCs w:val="22"/>
        </w:rPr>
        <w:t>f a water supply scheme. R</w:t>
      </w:r>
      <w:r w:rsidR="005760E5">
        <w:rPr>
          <w:rFonts w:cs="Arial"/>
          <w:color w:val="000000" w:themeColor="text1"/>
          <w:szCs w:val="22"/>
        </w:rPr>
        <w:t>eal financial calculations and budgets will be more detailed, but should include hardware, software, and managerial costs.</w:t>
      </w:r>
    </w:p>
    <w:p w:rsidR="005760E5" w:rsidRDefault="005760E5" w:rsidP="00A51999">
      <w:pPr>
        <w:numPr>
          <w:ilvl w:val="0"/>
          <w:numId w:val="38"/>
        </w:numPr>
        <w:spacing w:after="120"/>
        <w:rPr>
          <w:rFonts w:cs="Arial"/>
          <w:color w:val="000000" w:themeColor="text1"/>
          <w:szCs w:val="22"/>
        </w:rPr>
      </w:pPr>
      <w:r>
        <w:rPr>
          <w:rFonts w:cs="Arial"/>
          <w:color w:val="000000" w:themeColor="text1"/>
          <w:szCs w:val="22"/>
        </w:rPr>
        <w:t xml:space="preserve">Highlight the second </w:t>
      </w:r>
      <w:r w:rsidR="008F7283">
        <w:rPr>
          <w:rFonts w:cs="Arial"/>
          <w:color w:val="000000" w:themeColor="text1"/>
          <w:szCs w:val="22"/>
        </w:rPr>
        <w:t xml:space="preserve">bullet </w:t>
      </w:r>
      <w:r>
        <w:rPr>
          <w:rFonts w:cs="Arial"/>
          <w:color w:val="000000" w:themeColor="text1"/>
          <w:szCs w:val="22"/>
        </w:rPr>
        <w:t>point – maximize willingness to pay.</w:t>
      </w:r>
    </w:p>
    <w:p w:rsidR="005760E5" w:rsidRDefault="005760E5" w:rsidP="00A51999">
      <w:pPr>
        <w:numPr>
          <w:ilvl w:val="0"/>
          <w:numId w:val="38"/>
        </w:numPr>
        <w:spacing w:after="120"/>
        <w:rPr>
          <w:rFonts w:cs="Arial"/>
          <w:color w:val="000000" w:themeColor="text1"/>
          <w:szCs w:val="22"/>
        </w:rPr>
      </w:pPr>
      <w:r>
        <w:rPr>
          <w:rFonts w:cs="Arial"/>
          <w:color w:val="000000" w:themeColor="text1"/>
          <w:szCs w:val="22"/>
        </w:rPr>
        <w:t xml:space="preserve">Ask the participants: “What are things </w:t>
      </w:r>
      <w:r w:rsidR="008F7283">
        <w:rPr>
          <w:rFonts w:cs="Arial"/>
          <w:color w:val="000000" w:themeColor="text1"/>
          <w:szCs w:val="22"/>
        </w:rPr>
        <w:t xml:space="preserve">will affect if the </w:t>
      </w:r>
      <w:r>
        <w:rPr>
          <w:rFonts w:cs="Arial"/>
          <w:color w:val="000000" w:themeColor="text1"/>
          <w:szCs w:val="22"/>
        </w:rPr>
        <w:t xml:space="preserve">community is willing to pay for the continued operation of the water supply scheme over time?” </w:t>
      </w:r>
    </w:p>
    <w:p w:rsidR="005760E5" w:rsidRDefault="005760E5" w:rsidP="00A51999">
      <w:pPr>
        <w:numPr>
          <w:ilvl w:val="0"/>
          <w:numId w:val="38"/>
        </w:numPr>
        <w:spacing w:after="120"/>
        <w:rPr>
          <w:rFonts w:cs="Arial"/>
          <w:color w:val="000000" w:themeColor="text1"/>
          <w:szCs w:val="22"/>
        </w:rPr>
      </w:pPr>
      <w:r>
        <w:rPr>
          <w:rFonts w:cs="Arial"/>
          <w:color w:val="000000" w:themeColor="text1"/>
          <w:szCs w:val="22"/>
        </w:rPr>
        <w:t>Discuss their ideas as a large group</w:t>
      </w:r>
      <w:r w:rsidR="00554BD4">
        <w:rPr>
          <w:rFonts w:cs="Arial"/>
          <w:color w:val="000000" w:themeColor="text1"/>
          <w:szCs w:val="22"/>
        </w:rPr>
        <w:t xml:space="preserve"> for 5 minutes</w:t>
      </w:r>
      <w:r>
        <w:rPr>
          <w:rFonts w:cs="Arial"/>
          <w:color w:val="000000" w:themeColor="text1"/>
          <w:szCs w:val="22"/>
        </w:rPr>
        <w:t>.</w:t>
      </w:r>
      <w:r w:rsidR="00554BD4">
        <w:rPr>
          <w:rFonts w:cs="Arial"/>
          <w:color w:val="000000" w:themeColor="text1"/>
          <w:szCs w:val="22"/>
        </w:rPr>
        <w:t xml:space="preserve"> Record their ideas on flip chart paper. </w:t>
      </w:r>
    </w:p>
    <w:p w:rsidR="00AC649E" w:rsidRDefault="005760E5" w:rsidP="00A51999">
      <w:pPr>
        <w:numPr>
          <w:ilvl w:val="0"/>
          <w:numId w:val="38"/>
        </w:numPr>
        <w:spacing w:after="120"/>
        <w:rPr>
          <w:rFonts w:cs="Arial"/>
          <w:color w:val="000000" w:themeColor="text1"/>
          <w:szCs w:val="22"/>
        </w:rPr>
      </w:pPr>
      <w:r w:rsidRPr="002D0B99">
        <w:rPr>
          <w:rFonts w:cs="Arial"/>
          <w:b/>
          <w:color w:val="000000" w:themeColor="text1"/>
          <w:szCs w:val="22"/>
        </w:rPr>
        <w:t>Present Slide 3</w:t>
      </w:r>
      <w:r>
        <w:rPr>
          <w:rFonts w:cs="Arial"/>
          <w:color w:val="000000" w:themeColor="text1"/>
          <w:szCs w:val="22"/>
        </w:rPr>
        <w:t xml:space="preserve"> – </w:t>
      </w:r>
      <w:r w:rsidR="008F7283">
        <w:rPr>
          <w:rFonts w:cs="Arial"/>
          <w:color w:val="000000" w:themeColor="text1"/>
          <w:szCs w:val="22"/>
        </w:rPr>
        <w:t>Factors affecting</w:t>
      </w:r>
      <w:r>
        <w:rPr>
          <w:rFonts w:cs="Arial"/>
          <w:color w:val="000000" w:themeColor="text1"/>
          <w:szCs w:val="22"/>
        </w:rPr>
        <w:t xml:space="preserve"> </w:t>
      </w:r>
      <w:r w:rsidR="008F7283">
        <w:rPr>
          <w:rFonts w:cs="Arial"/>
          <w:color w:val="000000" w:themeColor="text1"/>
          <w:szCs w:val="22"/>
        </w:rPr>
        <w:t>willingness to p</w:t>
      </w:r>
      <w:r>
        <w:rPr>
          <w:rFonts w:cs="Arial"/>
          <w:color w:val="000000" w:themeColor="text1"/>
          <w:szCs w:val="22"/>
        </w:rPr>
        <w:t xml:space="preserve">ay. </w:t>
      </w:r>
      <w:r w:rsidR="00763FDE">
        <w:rPr>
          <w:rFonts w:cs="Arial"/>
          <w:color w:val="000000" w:themeColor="text1"/>
          <w:szCs w:val="22"/>
        </w:rPr>
        <w:t xml:space="preserve">Tell participants these </w:t>
      </w:r>
      <w:r w:rsidR="00AC649E">
        <w:rPr>
          <w:rFonts w:cs="Arial"/>
          <w:color w:val="000000" w:themeColor="text1"/>
          <w:szCs w:val="22"/>
        </w:rPr>
        <w:t xml:space="preserve">are linked to the four types of factors they discussed earlier – </w:t>
      </w:r>
      <w:r w:rsidR="006C5343">
        <w:rPr>
          <w:rFonts w:cs="Arial"/>
          <w:color w:val="000000" w:themeColor="text1"/>
          <w:szCs w:val="22"/>
        </w:rPr>
        <w:t>Technical, Managerial, Social</w:t>
      </w:r>
      <w:r w:rsidR="00AC649E">
        <w:rPr>
          <w:rFonts w:cs="Arial"/>
          <w:color w:val="000000" w:themeColor="text1"/>
          <w:szCs w:val="22"/>
        </w:rPr>
        <w:t>, and Financial factors.</w:t>
      </w:r>
    </w:p>
    <w:p w:rsidR="005760E5" w:rsidRDefault="005760E5" w:rsidP="00A51999">
      <w:pPr>
        <w:numPr>
          <w:ilvl w:val="0"/>
          <w:numId w:val="38"/>
        </w:numPr>
        <w:spacing w:after="120"/>
        <w:rPr>
          <w:rFonts w:cs="Arial"/>
          <w:color w:val="000000" w:themeColor="text1"/>
          <w:szCs w:val="22"/>
        </w:rPr>
      </w:pPr>
      <w:r>
        <w:rPr>
          <w:rFonts w:cs="Arial"/>
          <w:color w:val="000000" w:themeColor="text1"/>
          <w:szCs w:val="22"/>
        </w:rPr>
        <w:t>Discuss any remaining points and summarize the points raised by the group.</w:t>
      </w:r>
      <w:r w:rsidR="008F7283">
        <w:rPr>
          <w:rFonts w:cs="Arial"/>
          <w:color w:val="000000" w:themeColor="text1"/>
          <w:szCs w:val="22"/>
        </w:rPr>
        <w:t xml:space="preserve"> Emphasize that willingness to pay is a good measure for the sustainability of the project over time.</w:t>
      </w:r>
      <w:r w:rsidR="00AC649E">
        <w:rPr>
          <w:rFonts w:cs="Arial"/>
          <w:color w:val="000000" w:themeColor="text1"/>
          <w:szCs w:val="22"/>
        </w:rPr>
        <w:t xml:space="preserve"> </w:t>
      </w:r>
    </w:p>
    <w:p w:rsidR="005760E5" w:rsidRDefault="00AC649E" w:rsidP="00A51999">
      <w:pPr>
        <w:numPr>
          <w:ilvl w:val="0"/>
          <w:numId w:val="38"/>
        </w:numPr>
        <w:spacing w:after="120"/>
        <w:rPr>
          <w:rFonts w:cs="Arial"/>
          <w:color w:val="000000" w:themeColor="text1"/>
          <w:szCs w:val="22"/>
        </w:rPr>
      </w:pPr>
      <w:r>
        <w:rPr>
          <w:rFonts w:cs="Arial"/>
          <w:color w:val="000000" w:themeColor="text1"/>
          <w:szCs w:val="22"/>
        </w:rPr>
        <w:t xml:space="preserve">Explain that by thinking about and addressing these different factors as they did in Part 1 of this lesson, they will directly enhance the community’s willingness to pay. </w:t>
      </w:r>
    </w:p>
    <w:p w:rsidR="00AC649E" w:rsidRDefault="002D0B99" w:rsidP="00A51999">
      <w:pPr>
        <w:numPr>
          <w:ilvl w:val="0"/>
          <w:numId w:val="38"/>
        </w:numPr>
        <w:spacing w:after="120"/>
        <w:rPr>
          <w:rFonts w:cs="Arial"/>
          <w:color w:val="000000" w:themeColor="text1"/>
          <w:szCs w:val="22"/>
        </w:rPr>
      </w:pPr>
      <w:r>
        <w:rPr>
          <w:rFonts w:cs="Arial"/>
          <w:b/>
          <w:color w:val="000000" w:themeColor="text1"/>
          <w:szCs w:val="22"/>
        </w:rPr>
        <w:t>Present</w:t>
      </w:r>
      <w:r w:rsidR="00AC649E" w:rsidRPr="002D0B99">
        <w:rPr>
          <w:rFonts w:cs="Arial"/>
          <w:b/>
          <w:color w:val="000000" w:themeColor="text1"/>
          <w:szCs w:val="22"/>
        </w:rPr>
        <w:t xml:space="preserve"> slide 4:</w:t>
      </w:r>
      <w:r w:rsidR="00AC649E">
        <w:rPr>
          <w:rFonts w:cs="Arial"/>
          <w:color w:val="000000" w:themeColor="text1"/>
          <w:szCs w:val="22"/>
        </w:rPr>
        <w:t xml:space="preserve"> Setting appropriate tariffs. Discuss as a large group.</w:t>
      </w:r>
    </w:p>
    <w:p w:rsidR="00AC649E" w:rsidRPr="00AC649E" w:rsidRDefault="00AC649E" w:rsidP="00A51999">
      <w:pPr>
        <w:numPr>
          <w:ilvl w:val="0"/>
          <w:numId w:val="38"/>
        </w:numPr>
        <w:spacing w:after="120"/>
        <w:rPr>
          <w:rFonts w:cs="Arial"/>
          <w:color w:val="000000" w:themeColor="text1"/>
          <w:szCs w:val="22"/>
        </w:rPr>
      </w:pPr>
      <w:r>
        <w:rPr>
          <w:rFonts w:cs="Arial"/>
          <w:color w:val="000000" w:themeColor="text1"/>
          <w:szCs w:val="22"/>
        </w:rPr>
        <w:t xml:space="preserve">Ask the participants: “Why is equity an important consideration when setting tariffs?” </w:t>
      </w:r>
      <w:r w:rsidRPr="00AC649E">
        <w:rPr>
          <w:rFonts w:cs="Arial"/>
          <w:i/>
          <w:color w:val="000000" w:themeColor="text1"/>
          <w:szCs w:val="22"/>
        </w:rPr>
        <w:t>Equity is important to ensure that all people (men/women, disabled, young/elderly, rich/poor) in the community all have access to safe water.</w:t>
      </w:r>
      <w:r w:rsidR="002D0B99">
        <w:rPr>
          <w:rFonts w:cs="Arial"/>
          <w:color w:val="000000" w:themeColor="text1"/>
          <w:szCs w:val="22"/>
        </w:rPr>
        <w:t xml:space="preserve"> Discuss their ideas as a large group.</w:t>
      </w:r>
    </w:p>
    <w:p w:rsidR="00AC649E" w:rsidRDefault="002D0B99" w:rsidP="00A51999">
      <w:pPr>
        <w:numPr>
          <w:ilvl w:val="0"/>
          <w:numId w:val="38"/>
        </w:numPr>
        <w:spacing w:after="120"/>
        <w:rPr>
          <w:rFonts w:cs="Arial"/>
          <w:color w:val="000000" w:themeColor="text1"/>
          <w:szCs w:val="22"/>
        </w:rPr>
      </w:pPr>
      <w:r>
        <w:rPr>
          <w:rFonts w:cs="Arial"/>
          <w:color w:val="000000" w:themeColor="text1"/>
          <w:szCs w:val="22"/>
        </w:rPr>
        <w:t>Explain that a typical user fee for water supply should not be more than 3-5% of people’s incomes.</w:t>
      </w:r>
      <w:r w:rsidR="00E0198F">
        <w:rPr>
          <w:rFonts w:cs="Arial"/>
          <w:color w:val="000000" w:themeColor="text1"/>
          <w:szCs w:val="22"/>
        </w:rPr>
        <w:t xml:space="preserve"> They may introduce artificially lower tariffs early on to increase adoption, and increase to cover true expenses over time.</w:t>
      </w:r>
    </w:p>
    <w:p w:rsidR="002D0B99" w:rsidRDefault="002D0B99" w:rsidP="00A51999">
      <w:pPr>
        <w:numPr>
          <w:ilvl w:val="0"/>
          <w:numId w:val="38"/>
        </w:numPr>
        <w:spacing w:after="120"/>
        <w:rPr>
          <w:rFonts w:cs="Arial"/>
          <w:i/>
          <w:color w:val="000000" w:themeColor="text1"/>
          <w:szCs w:val="22"/>
        </w:rPr>
      </w:pPr>
      <w:r>
        <w:rPr>
          <w:rFonts w:cs="Arial"/>
          <w:color w:val="000000" w:themeColor="text1"/>
          <w:szCs w:val="22"/>
        </w:rPr>
        <w:t xml:space="preserve">Ask participants: “What are the negative implications if a tariff is too expensive?” </w:t>
      </w:r>
      <w:r w:rsidRPr="002D0B99">
        <w:rPr>
          <w:rFonts w:cs="Arial"/>
          <w:i/>
          <w:color w:val="000000" w:themeColor="text1"/>
          <w:szCs w:val="22"/>
        </w:rPr>
        <w:t xml:space="preserve">People will not be able to pay, or not willing to pay. The system will lack revenue and eventually fail to be sustainable. </w:t>
      </w:r>
    </w:p>
    <w:p w:rsidR="002D0B99" w:rsidRPr="002D0B99" w:rsidRDefault="002D0B99" w:rsidP="00A51999">
      <w:pPr>
        <w:numPr>
          <w:ilvl w:val="0"/>
          <w:numId w:val="38"/>
        </w:numPr>
        <w:spacing w:after="120"/>
        <w:rPr>
          <w:rFonts w:cs="Arial"/>
          <w:i/>
          <w:color w:val="000000" w:themeColor="text1"/>
          <w:szCs w:val="22"/>
        </w:rPr>
      </w:pPr>
      <w:r>
        <w:rPr>
          <w:rFonts w:cs="Arial"/>
          <w:color w:val="000000" w:themeColor="text1"/>
          <w:szCs w:val="22"/>
        </w:rPr>
        <w:t xml:space="preserve">Explain that tariffs need to strike a balance between being too cheap and not recovering costs, and being too expensive and being unaffordable for the community. </w:t>
      </w:r>
    </w:p>
    <w:p w:rsidR="002D0B99" w:rsidRPr="00763FDE" w:rsidRDefault="002D0B99" w:rsidP="00A51999">
      <w:pPr>
        <w:numPr>
          <w:ilvl w:val="0"/>
          <w:numId w:val="38"/>
        </w:numPr>
        <w:spacing w:after="120"/>
        <w:rPr>
          <w:rFonts w:cs="Arial"/>
          <w:b/>
          <w:i/>
          <w:color w:val="000000" w:themeColor="text1"/>
          <w:szCs w:val="22"/>
        </w:rPr>
      </w:pPr>
      <w:r w:rsidRPr="002D0B99">
        <w:rPr>
          <w:rFonts w:cs="Arial"/>
          <w:b/>
          <w:color w:val="000000" w:themeColor="text1"/>
          <w:szCs w:val="22"/>
        </w:rPr>
        <w:t xml:space="preserve">Present slide 5. </w:t>
      </w:r>
      <w:r w:rsidR="00763FDE">
        <w:rPr>
          <w:rFonts w:cs="Arial"/>
          <w:color w:val="000000" w:themeColor="text1"/>
          <w:szCs w:val="22"/>
        </w:rPr>
        <w:t xml:space="preserve">Discuss the four basic aspects of a financial management system with the large group and find out how comfortable and experienced they are in financial management. They may be very experienced or not experienced at all. </w:t>
      </w:r>
    </w:p>
    <w:p w:rsidR="00763FDE" w:rsidRPr="00363694" w:rsidRDefault="00763FDE" w:rsidP="00A51999">
      <w:pPr>
        <w:numPr>
          <w:ilvl w:val="0"/>
          <w:numId w:val="38"/>
        </w:numPr>
        <w:spacing w:after="120"/>
        <w:rPr>
          <w:rFonts w:cs="Arial"/>
          <w:b/>
          <w:i/>
          <w:color w:val="000000" w:themeColor="text1"/>
          <w:szCs w:val="22"/>
        </w:rPr>
      </w:pPr>
      <w:r>
        <w:rPr>
          <w:rFonts w:cs="Arial"/>
          <w:color w:val="000000" w:themeColor="text1"/>
          <w:szCs w:val="22"/>
        </w:rPr>
        <w:t>Explain th</w:t>
      </w:r>
      <w:r w:rsidR="00EE2EFF">
        <w:rPr>
          <w:rFonts w:cs="Arial"/>
          <w:color w:val="000000" w:themeColor="text1"/>
          <w:szCs w:val="22"/>
        </w:rPr>
        <w:t xml:space="preserve">at </w:t>
      </w:r>
      <w:r w:rsidR="00363694">
        <w:rPr>
          <w:rFonts w:cs="Arial"/>
          <w:color w:val="000000" w:themeColor="text1"/>
          <w:szCs w:val="22"/>
        </w:rPr>
        <w:t xml:space="preserve">establishing processes for each of these four parts of a financial system will ensure funds are used and allocated appropriately, transparently, and sustainably. If well managed it will contribute to overall user willingness to pay. </w:t>
      </w:r>
    </w:p>
    <w:p w:rsidR="00363694" w:rsidRPr="00363694" w:rsidRDefault="00363694" w:rsidP="00A51999">
      <w:pPr>
        <w:numPr>
          <w:ilvl w:val="0"/>
          <w:numId w:val="38"/>
        </w:numPr>
        <w:spacing w:after="120"/>
        <w:rPr>
          <w:rFonts w:cs="Arial"/>
          <w:b/>
          <w:i/>
          <w:color w:val="000000" w:themeColor="text1"/>
          <w:szCs w:val="22"/>
        </w:rPr>
      </w:pPr>
      <w:r w:rsidRPr="00363694">
        <w:rPr>
          <w:rFonts w:cs="Arial"/>
          <w:b/>
          <w:color w:val="000000" w:themeColor="text1"/>
          <w:szCs w:val="22"/>
        </w:rPr>
        <w:t xml:space="preserve">Present slide 6. </w:t>
      </w:r>
      <w:r>
        <w:rPr>
          <w:rFonts w:cs="Arial"/>
          <w:color w:val="000000" w:themeColor="text1"/>
          <w:szCs w:val="22"/>
        </w:rPr>
        <w:t xml:space="preserve">Ask participants: “Why is establishing alternative sources of funding important for sustainable operation over time?” – </w:t>
      </w:r>
      <w:r w:rsidRPr="00363694">
        <w:rPr>
          <w:rFonts w:cs="Arial"/>
          <w:i/>
          <w:color w:val="000000" w:themeColor="text1"/>
          <w:szCs w:val="22"/>
        </w:rPr>
        <w:t>It creates other sources of income in case user fees are insufficient, or in the event that there are expensive repairs or replacements to pay for.</w:t>
      </w:r>
      <w:r>
        <w:rPr>
          <w:rFonts w:cs="Arial"/>
          <w:color w:val="000000" w:themeColor="text1"/>
          <w:szCs w:val="22"/>
        </w:rPr>
        <w:t xml:space="preserve"> </w:t>
      </w:r>
    </w:p>
    <w:p w:rsidR="00363694" w:rsidRPr="00363694" w:rsidRDefault="00363694" w:rsidP="00A51999">
      <w:pPr>
        <w:numPr>
          <w:ilvl w:val="0"/>
          <w:numId w:val="38"/>
        </w:numPr>
        <w:spacing w:after="120"/>
        <w:rPr>
          <w:rFonts w:cs="Arial"/>
          <w:b/>
          <w:i/>
          <w:color w:val="000000" w:themeColor="text1"/>
          <w:szCs w:val="22"/>
        </w:rPr>
      </w:pPr>
      <w:r>
        <w:rPr>
          <w:rFonts w:cs="Arial"/>
          <w:color w:val="000000" w:themeColor="text1"/>
          <w:szCs w:val="22"/>
        </w:rPr>
        <w:t xml:space="preserve">Ask the participants to find a partner. </w:t>
      </w:r>
    </w:p>
    <w:p w:rsidR="00363694" w:rsidRPr="00363694" w:rsidRDefault="00363694" w:rsidP="00363694">
      <w:pPr>
        <w:numPr>
          <w:ilvl w:val="0"/>
          <w:numId w:val="38"/>
        </w:numPr>
        <w:spacing w:after="120"/>
        <w:rPr>
          <w:rFonts w:cs="Arial"/>
          <w:b/>
          <w:i/>
          <w:color w:val="000000" w:themeColor="text1"/>
          <w:szCs w:val="22"/>
        </w:rPr>
      </w:pPr>
      <w:r>
        <w:rPr>
          <w:rFonts w:cs="Arial"/>
          <w:color w:val="000000" w:themeColor="text1"/>
          <w:szCs w:val="22"/>
        </w:rPr>
        <w:t xml:space="preserve">In pairs, ask them to discuss: “What other financial sources could the water supply use besides user fees/tariffs?” </w:t>
      </w:r>
      <w:r w:rsidRPr="00363694">
        <w:rPr>
          <w:rFonts w:cs="Arial"/>
          <w:i/>
          <w:color w:val="000000" w:themeColor="text1"/>
          <w:szCs w:val="22"/>
        </w:rPr>
        <w:t>Possible responses include: Creating a voluntary fund people can donate to, establishing water kiosks or additional user charges, investment from the private sector, government subsidies, bank loans, micro-credit schemes, donations, municipal taxation, etc.</w:t>
      </w:r>
    </w:p>
    <w:p w:rsidR="00CF240E" w:rsidRPr="00CF240E" w:rsidRDefault="00363694" w:rsidP="00CF240E">
      <w:pPr>
        <w:numPr>
          <w:ilvl w:val="0"/>
          <w:numId w:val="38"/>
        </w:numPr>
        <w:spacing w:after="120"/>
        <w:rPr>
          <w:rFonts w:cs="Arial"/>
          <w:b/>
          <w:i/>
          <w:color w:val="000000" w:themeColor="text1"/>
          <w:szCs w:val="22"/>
        </w:rPr>
      </w:pPr>
      <w:r>
        <w:rPr>
          <w:rFonts w:cs="Arial"/>
          <w:color w:val="000000" w:themeColor="text1"/>
          <w:szCs w:val="22"/>
        </w:rPr>
        <w:t>Ask for several pairs of to volunteer ideas. Discuss as a large group</w:t>
      </w:r>
      <w:r w:rsidR="00CF240E">
        <w:rPr>
          <w:rFonts w:cs="Arial"/>
          <w:color w:val="000000" w:themeColor="text1"/>
          <w:szCs w:val="22"/>
        </w:rPr>
        <w:t xml:space="preserve"> and summarize their ideas.</w:t>
      </w:r>
    </w:p>
    <w:p w:rsidR="00D5534A" w:rsidRDefault="003563DB" w:rsidP="00D5534A">
      <w:r>
        <w:pict>
          <v:rect id="_x0000_i1034" style="width:0;height:1.5pt" o:hralign="center" o:hrstd="t" o:hr="t" fillcolor="gray" stroked="f"/>
        </w:pict>
      </w:r>
    </w:p>
    <w:p w:rsidR="00917B36" w:rsidRDefault="00917B36" w:rsidP="00D5534A">
      <w:pPr>
        <w:pStyle w:val="SectionL1CAWST"/>
      </w:pPr>
      <w:r w:rsidRPr="00D53EFA">
        <w:t xml:space="preserve">Review </w:t>
      </w:r>
      <w:r w:rsidR="003364FD">
        <w:tab/>
      </w:r>
      <w:r w:rsidR="004B7EA5">
        <w:t>5</w:t>
      </w:r>
      <w:r>
        <w:t xml:space="preserve"> minutes</w:t>
      </w:r>
    </w:p>
    <w:p w:rsidR="00917B36" w:rsidRPr="00F2604D" w:rsidRDefault="00D35628" w:rsidP="00917B36">
      <w:pPr>
        <w:rPr>
          <w:rFonts w:cs="Arial"/>
          <w:szCs w:val="22"/>
        </w:rPr>
      </w:pPr>
      <w:r>
        <w:rPr>
          <w:noProof/>
          <w:lang w:val="en-CA" w:eastAsia="en-CA"/>
        </w:rPr>
        <w:drawing>
          <wp:anchor distT="0" distB="0" distL="114300" distR="114300" simplePos="0" relativeHeight="251685376" behindDoc="1" locked="0" layoutInCell="1" allowOverlap="1" wp14:anchorId="1DFDC50F" wp14:editId="2B7D97EF">
            <wp:simplePos x="0" y="0"/>
            <wp:positionH relativeFrom="column">
              <wp:posOffset>-15240</wp:posOffset>
            </wp:positionH>
            <wp:positionV relativeFrom="paragraph">
              <wp:posOffset>147955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3364FD" w:rsidRDefault="00CF240E" w:rsidP="00907598">
      <w:pPr>
        <w:numPr>
          <w:ilvl w:val="0"/>
          <w:numId w:val="6"/>
        </w:numPr>
        <w:spacing w:after="120"/>
        <w:ind w:hanging="357"/>
        <w:rPr>
          <w:rFonts w:cs="Arial"/>
          <w:color w:val="000000" w:themeColor="text1"/>
          <w:szCs w:val="22"/>
        </w:rPr>
      </w:pPr>
      <w:r>
        <w:rPr>
          <w:rFonts w:cs="Arial"/>
          <w:color w:val="000000" w:themeColor="text1"/>
          <w:szCs w:val="22"/>
        </w:rPr>
        <w:t>In their pairs, ask participants to discuss:</w:t>
      </w:r>
    </w:p>
    <w:p w:rsidR="00CF240E" w:rsidRDefault="00CF240E" w:rsidP="00CF240E">
      <w:pPr>
        <w:numPr>
          <w:ilvl w:val="1"/>
          <w:numId w:val="6"/>
        </w:numPr>
        <w:spacing w:after="120"/>
        <w:rPr>
          <w:rFonts w:cs="Arial"/>
          <w:color w:val="000000" w:themeColor="text1"/>
          <w:szCs w:val="22"/>
        </w:rPr>
      </w:pPr>
      <w:r>
        <w:rPr>
          <w:rFonts w:cs="Arial"/>
          <w:color w:val="000000" w:themeColor="text1"/>
          <w:szCs w:val="22"/>
        </w:rPr>
        <w:t>What are the four factors which influence operation</w:t>
      </w:r>
    </w:p>
    <w:p w:rsidR="005E36EB" w:rsidRPr="00CF240E" w:rsidRDefault="00CF240E" w:rsidP="00917B36">
      <w:pPr>
        <w:numPr>
          <w:ilvl w:val="1"/>
          <w:numId w:val="6"/>
        </w:numPr>
        <w:spacing w:after="120"/>
        <w:rPr>
          <w:rFonts w:cs="Arial"/>
          <w:color w:val="000000" w:themeColor="text1"/>
          <w:szCs w:val="22"/>
        </w:rPr>
      </w:pPr>
      <w:r>
        <w:rPr>
          <w:rFonts w:cs="Arial"/>
          <w:color w:val="000000" w:themeColor="text1"/>
          <w:szCs w:val="22"/>
        </w:rPr>
        <w:t>Something new they learned about operating water supply schemes</w:t>
      </w:r>
    </w:p>
    <w:p w:rsidR="00E61EFC" w:rsidRDefault="00E61EFC" w:rsidP="00CF240E">
      <w:pPr>
        <w:jc w:val="center"/>
        <w:rPr>
          <w:rFonts w:cs="Arial"/>
          <w:color w:val="000000" w:themeColor="text1"/>
          <w:sz w:val="28"/>
          <w:szCs w:val="22"/>
        </w:rPr>
      </w:pPr>
      <w:r w:rsidRPr="00E61EFC">
        <w:rPr>
          <w:rFonts w:cs="Arial"/>
          <w:color w:val="000000" w:themeColor="text1"/>
          <w:sz w:val="28"/>
          <w:szCs w:val="22"/>
        </w:rPr>
        <w:t>Factors affecting operation and maintenance of water supply schemes</w:t>
      </w:r>
    </w:p>
    <w:p w:rsidR="00E61EFC" w:rsidRDefault="00E61EFC" w:rsidP="00467FCF">
      <w:pPr>
        <w:rPr>
          <w:rFonts w:cs="Arial"/>
          <w:color w:val="000000" w:themeColor="text1"/>
          <w:sz w:val="28"/>
          <w:szCs w:val="22"/>
        </w:rPr>
      </w:pPr>
    </w:p>
    <w:p w:rsidR="00A04AE1" w:rsidRDefault="00A04AE1" w:rsidP="00467FCF">
      <w:pPr>
        <w:rPr>
          <w:rFonts w:cs="Arial"/>
          <w:b/>
          <w:color w:val="000000" w:themeColor="text1"/>
          <w:szCs w:val="22"/>
        </w:rPr>
      </w:pPr>
    </w:p>
    <w:p w:rsidR="00E61EFC" w:rsidRPr="00F72BEC" w:rsidRDefault="00E61EFC" w:rsidP="00467FCF">
      <w:pPr>
        <w:rPr>
          <w:rFonts w:cs="Arial"/>
          <w:b/>
          <w:color w:val="000000" w:themeColor="text1"/>
          <w:szCs w:val="22"/>
        </w:rPr>
      </w:pPr>
      <w:r w:rsidRPr="00F72BEC">
        <w:rPr>
          <w:rFonts w:cs="Arial"/>
          <w:b/>
          <w:color w:val="000000" w:themeColor="text1"/>
          <w:szCs w:val="22"/>
        </w:rPr>
        <w:t>Technical</w:t>
      </w:r>
    </w:p>
    <w:p w:rsidR="00E61EFC" w:rsidRDefault="00E61EFC" w:rsidP="00E61EFC">
      <w:pPr>
        <w:pStyle w:val="ListParagraph"/>
        <w:numPr>
          <w:ilvl w:val="0"/>
          <w:numId w:val="30"/>
        </w:numPr>
        <w:rPr>
          <w:rFonts w:cs="Arial"/>
          <w:color w:val="000000" w:themeColor="text1"/>
          <w:szCs w:val="22"/>
        </w:rPr>
      </w:pPr>
      <w:r>
        <w:rPr>
          <w:rFonts w:cs="Arial"/>
          <w:color w:val="000000" w:themeColor="text1"/>
          <w:szCs w:val="22"/>
        </w:rPr>
        <w:t>Quality of the equipment</w:t>
      </w:r>
    </w:p>
    <w:p w:rsidR="00E61EFC" w:rsidRDefault="00E61EFC" w:rsidP="00E61EFC">
      <w:pPr>
        <w:pStyle w:val="ListParagraph"/>
        <w:numPr>
          <w:ilvl w:val="0"/>
          <w:numId w:val="30"/>
        </w:numPr>
        <w:rPr>
          <w:rFonts w:cs="Arial"/>
          <w:color w:val="000000" w:themeColor="text1"/>
          <w:szCs w:val="22"/>
        </w:rPr>
      </w:pPr>
      <w:r>
        <w:rPr>
          <w:rFonts w:cs="Arial"/>
          <w:color w:val="000000" w:themeColor="text1"/>
          <w:szCs w:val="22"/>
        </w:rPr>
        <w:t>Requirement for water treatment</w:t>
      </w:r>
    </w:p>
    <w:p w:rsidR="00E61EFC" w:rsidRDefault="00F72BEC" w:rsidP="00E61EFC">
      <w:pPr>
        <w:pStyle w:val="ListParagraph"/>
        <w:numPr>
          <w:ilvl w:val="0"/>
          <w:numId w:val="30"/>
        </w:numPr>
        <w:rPr>
          <w:rFonts w:cs="Arial"/>
          <w:color w:val="000000" w:themeColor="text1"/>
          <w:szCs w:val="22"/>
        </w:rPr>
      </w:pPr>
      <w:r>
        <w:rPr>
          <w:rFonts w:cs="Arial"/>
          <w:color w:val="000000" w:themeColor="text1"/>
          <w:szCs w:val="22"/>
        </w:rPr>
        <w:t>U</w:t>
      </w:r>
      <w:r w:rsidR="00E61EFC">
        <w:rPr>
          <w:rFonts w:cs="Arial"/>
          <w:color w:val="000000" w:themeColor="text1"/>
          <w:szCs w:val="22"/>
        </w:rPr>
        <w:t>se of chemicals</w:t>
      </w:r>
    </w:p>
    <w:p w:rsidR="00E61EFC" w:rsidRDefault="00E61EFC" w:rsidP="00E61EFC">
      <w:pPr>
        <w:pStyle w:val="ListParagraph"/>
        <w:numPr>
          <w:ilvl w:val="0"/>
          <w:numId w:val="30"/>
        </w:numPr>
        <w:rPr>
          <w:rFonts w:cs="Arial"/>
          <w:color w:val="000000" w:themeColor="text1"/>
          <w:szCs w:val="22"/>
        </w:rPr>
      </w:pPr>
      <w:r>
        <w:rPr>
          <w:rFonts w:cs="Arial"/>
          <w:color w:val="000000" w:themeColor="text1"/>
          <w:szCs w:val="22"/>
        </w:rPr>
        <w:t xml:space="preserve">Complexity of </w:t>
      </w:r>
      <w:r w:rsidR="00EC7207">
        <w:rPr>
          <w:rFonts w:cs="Arial"/>
          <w:color w:val="000000" w:themeColor="text1"/>
          <w:szCs w:val="22"/>
        </w:rPr>
        <w:t xml:space="preserve">technologies and </w:t>
      </w:r>
      <w:r>
        <w:rPr>
          <w:rFonts w:cs="Arial"/>
          <w:color w:val="000000" w:themeColor="text1"/>
          <w:szCs w:val="22"/>
        </w:rPr>
        <w:t>O&amp;M activities</w:t>
      </w:r>
    </w:p>
    <w:p w:rsidR="00E61EFC" w:rsidRDefault="00F72BEC" w:rsidP="00E61EFC">
      <w:pPr>
        <w:pStyle w:val="ListParagraph"/>
        <w:numPr>
          <w:ilvl w:val="0"/>
          <w:numId w:val="30"/>
        </w:numPr>
        <w:rPr>
          <w:rFonts w:cs="Arial"/>
          <w:color w:val="000000" w:themeColor="text1"/>
          <w:szCs w:val="22"/>
        </w:rPr>
      </w:pPr>
      <w:r>
        <w:rPr>
          <w:rFonts w:cs="Arial"/>
          <w:color w:val="000000" w:themeColor="text1"/>
          <w:szCs w:val="22"/>
        </w:rPr>
        <w:t xml:space="preserve">Availability </w:t>
      </w:r>
      <w:r w:rsidR="00EC7207">
        <w:rPr>
          <w:rFonts w:cs="Arial"/>
          <w:color w:val="000000" w:themeColor="text1"/>
          <w:szCs w:val="22"/>
        </w:rPr>
        <w:t xml:space="preserve">and cost </w:t>
      </w:r>
      <w:r>
        <w:rPr>
          <w:rFonts w:cs="Arial"/>
          <w:color w:val="000000" w:themeColor="text1"/>
          <w:szCs w:val="22"/>
        </w:rPr>
        <w:t>of spare parts</w:t>
      </w:r>
    </w:p>
    <w:p w:rsidR="00E61EFC" w:rsidRDefault="00E61EFC" w:rsidP="00E61EFC">
      <w:pPr>
        <w:pStyle w:val="ListParagraph"/>
        <w:numPr>
          <w:ilvl w:val="0"/>
          <w:numId w:val="30"/>
        </w:numPr>
        <w:rPr>
          <w:rFonts w:cs="Arial"/>
          <w:color w:val="000000" w:themeColor="text1"/>
          <w:szCs w:val="22"/>
        </w:rPr>
      </w:pPr>
      <w:r>
        <w:rPr>
          <w:rFonts w:cs="Arial"/>
          <w:color w:val="000000" w:themeColor="text1"/>
          <w:szCs w:val="22"/>
        </w:rPr>
        <w:t>Water demand</w:t>
      </w:r>
      <w:r w:rsidR="00F72BEC">
        <w:rPr>
          <w:rFonts w:cs="Arial"/>
          <w:color w:val="000000" w:themeColor="text1"/>
          <w:szCs w:val="22"/>
        </w:rPr>
        <w:t xml:space="preserve"> and number of users</w:t>
      </w:r>
    </w:p>
    <w:p w:rsidR="00E61EFC" w:rsidRPr="00E61EFC" w:rsidRDefault="00E61EFC" w:rsidP="00F72BEC">
      <w:pPr>
        <w:pStyle w:val="ListParagraph"/>
        <w:rPr>
          <w:rFonts w:cs="Arial"/>
          <w:color w:val="000000" w:themeColor="text1"/>
          <w:szCs w:val="22"/>
        </w:rPr>
      </w:pPr>
    </w:p>
    <w:p w:rsidR="00E61EFC" w:rsidRPr="00F72BEC" w:rsidRDefault="00E61EFC" w:rsidP="00467FCF">
      <w:pPr>
        <w:rPr>
          <w:rFonts w:cs="Arial"/>
          <w:b/>
          <w:color w:val="000000" w:themeColor="text1"/>
          <w:szCs w:val="22"/>
        </w:rPr>
      </w:pPr>
      <w:r w:rsidRPr="00F72BEC">
        <w:rPr>
          <w:rFonts w:cs="Arial"/>
          <w:b/>
          <w:color w:val="000000" w:themeColor="text1"/>
          <w:szCs w:val="22"/>
        </w:rPr>
        <w:t>Managerial</w:t>
      </w:r>
    </w:p>
    <w:p w:rsidR="00E61EFC" w:rsidRDefault="00EC7207" w:rsidP="00E61EFC">
      <w:pPr>
        <w:pStyle w:val="ListParagraph"/>
        <w:numPr>
          <w:ilvl w:val="0"/>
          <w:numId w:val="31"/>
        </w:numPr>
        <w:rPr>
          <w:rFonts w:cs="Arial"/>
          <w:color w:val="000000" w:themeColor="text1"/>
          <w:szCs w:val="22"/>
        </w:rPr>
      </w:pPr>
      <w:r>
        <w:rPr>
          <w:rFonts w:cs="Arial"/>
          <w:color w:val="000000" w:themeColor="text1"/>
          <w:szCs w:val="22"/>
        </w:rPr>
        <w:t>Ability to plan for operation and maintenance</w:t>
      </w:r>
    </w:p>
    <w:p w:rsidR="00E61EFC" w:rsidRDefault="00EC7207" w:rsidP="00E61EFC">
      <w:pPr>
        <w:pStyle w:val="ListParagraph"/>
        <w:numPr>
          <w:ilvl w:val="0"/>
          <w:numId w:val="31"/>
        </w:numPr>
        <w:rPr>
          <w:rFonts w:cs="Arial"/>
          <w:color w:val="000000" w:themeColor="text1"/>
          <w:szCs w:val="22"/>
        </w:rPr>
      </w:pPr>
      <w:r>
        <w:rPr>
          <w:rFonts w:cs="Arial"/>
          <w:color w:val="000000" w:themeColor="text1"/>
          <w:szCs w:val="22"/>
        </w:rPr>
        <w:t>Ongoing and regular monitoring</w:t>
      </w:r>
    </w:p>
    <w:p w:rsidR="00E61EFC" w:rsidRDefault="00E61EFC" w:rsidP="00E61EFC">
      <w:pPr>
        <w:pStyle w:val="ListParagraph"/>
        <w:numPr>
          <w:ilvl w:val="0"/>
          <w:numId w:val="31"/>
        </w:numPr>
        <w:rPr>
          <w:rFonts w:cs="Arial"/>
          <w:color w:val="000000" w:themeColor="text1"/>
          <w:szCs w:val="22"/>
        </w:rPr>
      </w:pPr>
      <w:r>
        <w:rPr>
          <w:rFonts w:cs="Arial"/>
          <w:color w:val="000000" w:themeColor="text1"/>
          <w:szCs w:val="22"/>
        </w:rPr>
        <w:t>Availability of technical assistance</w:t>
      </w:r>
    </w:p>
    <w:p w:rsidR="00F72BEC" w:rsidRDefault="00F72BEC" w:rsidP="00E61EFC">
      <w:pPr>
        <w:pStyle w:val="ListParagraph"/>
        <w:numPr>
          <w:ilvl w:val="0"/>
          <w:numId w:val="31"/>
        </w:numPr>
        <w:rPr>
          <w:rFonts w:cs="Arial"/>
          <w:color w:val="000000" w:themeColor="text1"/>
          <w:szCs w:val="22"/>
        </w:rPr>
      </w:pPr>
      <w:r>
        <w:rPr>
          <w:rFonts w:cs="Arial"/>
          <w:color w:val="000000" w:themeColor="text1"/>
          <w:szCs w:val="22"/>
        </w:rPr>
        <w:t>Ability to communicate with community</w:t>
      </w:r>
    </w:p>
    <w:p w:rsidR="00A04AE1" w:rsidRDefault="00EC7207" w:rsidP="00E61EFC">
      <w:pPr>
        <w:pStyle w:val="ListParagraph"/>
        <w:numPr>
          <w:ilvl w:val="0"/>
          <w:numId w:val="31"/>
        </w:numPr>
        <w:rPr>
          <w:rFonts w:cs="Arial"/>
          <w:color w:val="000000" w:themeColor="text1"/>
          <w:szCs w:val="22"/>
        </w:rPr>
      </w:pPr>
      <w:r>
        <w:rPr>
          <w:rFonts w:cs="Arial"/>
          <w:color w:val="000000" w:themeColor="text1"/>
          <w:szCs w:val="22"/>
        </w:rPr>
        <w:t xml:space="preserve">Human resources and staffing </w:t>
      </w:r>
    </w:p>
    <w:p w:rsidR="00EC7207" w:rsidRDefault="00EC7207" w:rsidP="00E61EFC">
      <w:pPr>
        <w:pStyle w:val="ListParagraph"/>
        <w:numPr>
          <w:ilvl w:val="0"/>
          <w:numId w:val="31"/>
        </w:numPr>
        <w:rPr>
          <w:rFonts w:cs="Arial"/>
          <w:color w:val="000000" w:themeColor="text1"/>
          <w:szCs w:val="22"/>
        </w:rPr>
      </w:pPr>
      <w:r>
        <w:rPr>
          <w:rFonts w:cs="Arial"/>
          <w:color w:val="000000" w:themeColor="text1"/>
          <w:szCs w:val="22"/>
        </w:rPr>
        <w:t>Leadership</w:t>
      </w:r>
    </w:p>
    <w:p w:rsidR="00E61EFC" w:rsidRPr="00E61EFC" w:rsidRDefault="00E61EFC" w:rsidP="00F72BEC">
      <w:pPr>
        <w:pStyle w:val="ListParagraph"/>
        <w:rPr>
          <w:rFonts w:cs="Arial"/>
          <w:color w:val="000000" w:themeColor="text1"/>
          <w:szCs w:val="22"/>
        </w:rPr>
      </w:pPr>
    </w:p>
    <w:p w:rsidR="00E61EFC" w:rsidRPr="00F72BEC" w:rsidRDefault="00E61EFC" w:rsidP="00467FCF">
      <w:pPr>
        <w:rPr>
          <w:rFonts w:cs="Arial"/>
          <w:b/>
          <w:color w:val="000000" w:themeColor="text1"/>
          <w:szCs w:val="22"/>
        </w:rPr>
      </w:pPr>
      <w:r w:rsidRPr="00F72BEC">
        <w:rPr>
          <w:rFonts w:cs="Arial"/>
          <w:b/>
          <w:color w:val="000000" w:themeColor="text1"/>
          <w:szCs w:val="22"/>
        </w:rPr>
        <w:t>Financial</w:t>
      </w:r>
    </w:p>
    <w:p w:rsidR="00F72BEC" w:rsidRDefault="00F72BEC" w:rsidP="00F72BEC">
      <w:pPr>
        <w:pStyle w:val="ListParagraph"/>
        <w:numPr>
          <w:ilvl w:val="0"/>
          <w:numId w:val="32"/>
        </w:numPr>
        <w:rPr>
          <w:rFonts w:cs="Arial"/>
          <w:color w:val="000000" w:themeColor="text1"/>
          <w:szCs w:val="22"/>
        </w:rPr>
      </w:pPr>
      <w:r>
        <w:rPr>
          <w:rFonts w:cs="Arial"/>
          <w:color w:val="000000" w:themeColor="text1"/>
          <w:szCs w:val="22"/>
        </w:rPr>
        <w:t>Ongoing cost of running the system</w:t>
      </w:r>
    </w:p>
    <w:p w:rsidR="00E61EFC" w:rsidRDefault="00E61EFC" w:rsidP="00E61EFC">
      <w:pPr>
        <w:pStyle w:val="ListParagraph"/>
        <w:numPr>
          <w:ilvl w:val="0"/>
          <w:numId w:val="32"/>
        </w:numPr>
        <w:rPr>
          <w:rFonts w:cs="Arial"/>
          <w:color w:val="000000" w:themeColor="text1"/>
          <w:szCs w:val="22"/>
        </w:rPr>
      </w:pPr>
      <w:r>
        <w:rPr>
          <w:rFonts w:cs="Arial"/>
          <w:color w:val="000000" w:themeColor="text1"/>
          <w:szCs w:val="22"/>
        </w:rPr>
        <w:t>Budget for operation and maintenance activities</w:t>
      </w:r>
    </w:p>
    <w:p w:rsidR="00E61EFC" w:rsidRDefault="00F72BEC" w:rsidP="00E61EFC">
      <w:pPr>
        <w:pStyle w:val="ListParagraph"/>
        <w:numPr>
          <w:ilvl w:val="0"/>
          <w:numId w:val="32"/>
        </w:numPr>
        <w:rPr>
          <w:rFonts w:cs="Arial"/>
          <w:color w:val="000000" w:themeColor="text1"/>
          <w:szCs w:val="22"/>
        </w:rPr>
      </w:pPr>
      <w:r>
        <w:rPr>
          <w:rFonts w:cs="Arial"/>
          <w:color w:val="000000" w:themeColor="text1"/>
          <w:szCs w:val="22"/>
        </w:rPr>
        <w:t>Tariff structure</w:t>
      </w:r>
    </w:p>
    <w:p w:rsidR="00F72BEC" w:rsidRPr="00F72BEC" w:rsidRDefault="00F72BEC" w:rsidP="00F72BEC">
      <w:pPr>
        <w:pStyle w:val="ListParagraph"/>
        <w:numPr>
          <w:ilvl w:val="0"/>
          <w:numId w:val="32"/>
        </w:numPr>
        <w:rPr>
          <w:rFonts w:cs="Arial"/>
          <w:color w:val="000000" w:themeColor="text1"/>
          <w:szCs w:val="22"/>
        </w:rPr>
      </w:pPr>
      <w:r>
        <w:rPr>
          <w:rFonts w:cs="Arial"/>
          <w:color w:val="000000" w:themeColor="text1"/>
          <w:szCs w:val="22"/>
        </w:rPr>
        <w:t>Transparency</w:t>
      </w:r>
    </w:p>
    <w:p w:rsidR="00F72BEC" w:rsidRPr="00E61EFC" w:rsidRDefault="00F72BEC" w:rsidP="00F72BEC">
      <w:pPr>
        <w:pStyle w:val="ListParagraph"/>
        <w:rPr>
          <w:rFonts w:cs="Arial"/>
          <w:color w:val="000000" w:themeColor="text1"/>
          <w:szCs w:val="22"/>
        </w:rPr>
      </w:pPr>
    </w:p>
    <w:p w:rsidR="00E61EFC" w:rsidRPr="00F72BEC" w:rsidRDefault="006C5343" w:rsidP="00467FCF">
      <w:pPr>
        <w:rPr>
          <w:rFonts w:cs="Arial"/>
          <w:b/>
          <w:color w:val="000000" w:themeColor="text1"/>
          <w:szCs w:val="22"/>
        </w:rPr>
      </w:pPr>
      <w:r>
        <w:rPr>
          <w:rFonts w:cs="Arial"/>
          <w:b/>
          <w:color w:val="000000" w:themeColor="text1"/>
          <w:szCs w:val="22"/>
        </w:rPr>
        <w:t>Social</w:t>
      </w:r>
    </w:p>
    <w:p w:rsidR="00F72BEC" w:rsidRDefault="00F72BEC" w:rsidP="00F72BEC">
      <w:pPr>
        <w:pStyle w:val="ListParagraph"/>
        <w:numPr>
          <w:ilvl w:val="0"/>
          <w:numId w:val="33"/>
        </w:numPr>
        <w:rPr>
          <w:rFonts w:cs="Arial"/>
          <w:color w:val="000000" w:themeColor="text1"/>
          <w:szCs w:val="22"/>
        </w:rPr>
      </w:pPr>
      <w:r>
        <w:rPr>
          <w:rFonts w:cs="Arial"/>
          <w:color w:val="000000" w:themeColor="text1"/>
          <w:szCs w:val="22"/>
        </w:rPr>
        <w:t>Community ownership</w:t>
      </w:r>
    </w:p>
    <w:p w:rsidR="00EC7207" w:rsidRDefault="00EC7207" w:rsidP="00F72BEC">
      <w:pPr>
        <w:pStyle w:val="ListParagraph"/>
        <w:numPr>
          <w:ilvl w:val="0"/>
          <w:numId w:val="33"/>
        </w:numPr>
        <w:rPr>
          <w:rFonts w:cs="Arial"/>
          <w:color w:val="000000" w:themeColor="text1"/>
          <w:szCs w:val="22"/>
        </w:rPr>
      </w:pPr>
      <w:r>
        <w:rPr>
          <w:rFonts w:cs="Arial"/>
          <w:color w:val="000000" w:themeColor="text1"/>
          <w:szCs w:val="22"/>
        </w:rPr>
        <w:t>Gender-balanced development</w:t>
      </w:r>
    </w:p>
    <w:p w:rsidR="00F72BEC" w:rsidRDefault="00F72BEC" w:rsidP="00F72BEC">
      <w:pPr>
        <w:pStyle w:val="ListParagraph"/>
        <w:numPr>
          <w:ilvl w:val="0"/>
          <w:numId w:val="33"/>
        </w:numPr>
        <w:rPr>
          <w:rFonts w:cs="Arial"/>
          <w:color w:val="000000" w:themeColor="text1"/>
          <w:szCs w:val="22"/>
        </w:rPr>
      </w:pPr>
      <w:r>
        <w:rPr>
          <w:rFonts w:cs="Arial"/>
          <w:color w:val="000000" w:themeColor="text1"/>
          <w:szCs w:val="22"/>
        </w:rPr>
        <w:t>Understanding of benefits</w:t>
      </w:r>
    </w:p>
    <w:p w:rsidR="00F72BEC" w:rsidRDefault="00F72BEC" w:rsidP="00F72BEC">
      <w:pPr>
        <w:pStyle w:val="ListParagraph"/>
        <w:numPr>
          <w:ilvl w:val="0"/>
          <w:numId w:val="33"/>
        </w:numPr>
        <w:rPr>
          <w:rFonts w:cs="Arial"/>
          <w:color w:val="000000" w:themeColor="text1"/>
          <w:szCs w:val="22"/>
        </w:rPr>
      </w:pPr>
      <w:r>
        <w:rPr>
          <w:rFonts w:cs="Arial"/>
          <w:color w:val="000000" w:themeColor="text1"/>
          <w:szCs w:val="22"/>
        </w:rPr>
        <w:t>Habit to use the system</w:t>
      </w:r>
    </w:p>
    <w:p w:rsidR="00F72BEC" w:rsidRPr="00F72BEC" w:rsidRDefault="00F72BEC" w:rsidP="00F72BEC">
      <w:pPr>
        <w:pStyle w:val="ListParagraph"/>
        <w:numPr>
          <w:ilvl w:val="0"/>
          <w:numId w:val="33"/>
        </w:numPr>
        <w:rPr>
          <w:rFonts w:cs="Arial"/>
          <w:color w:val="000000" w:themeColor="text1"/>
          <w:szCs w:val="22"/>
        </w:rPr>
      </w:pPr>
      <w:r>
        <w:rPr>
          <w:rFonts w:cs="Arial"/>
          <w:color w:val="000000" w:themeColor="text1"/>
          <w:szCs w:val="22"/>
        </w:rPr>
        <w:t>Demand for service and improvements</w:t>
      </w:r>
    </w:p>
    <w:p w:rsidR="00F72BEC" w:rsidRDefault="00F72BEC" w:rsidP="00F72BEC">
      <w:pPr>
        <w:pStyle w:val="ListParagraph"/>
        <w:numPr>
          <w:ilvl w:val="0"/>
          <w:numId w:val="33"/>
        </w:numPr>
        <w:rPr>
          <w:rFonts w:cs="Arial"/>
          <w:color w:val="000000" w:themeColor="text1"/>
          <w:szCs w:val="22"/>
        </w:rPr>
      </w:pPr>
      <w:r>
        <w:rPr>
          <w:rFonts w:cs="Arial"/>
          <w:color w:val="000000" w:themeColor="text1"/>
          <w:szCs w:val="22"/>
        </w:rPr>
        <w:t>Ability and willingness to pay</w:t>
      </w:r>
    </w:p>
    <w:p w:rsidR="00F72BEC" w:rsidRDefault="00F72BEC" w:rsidP="00F72BEC">
      <w:pPr>
        <w:pStyle w:val="ListParagraph"/>
        <w:numPr>
          <w:ilvl w:val="0"/>
          <w:numId w:val="33"/>
        </w:numPr>
        <w:rPr>
          <w:rFonts w:cs="Arial"/>
          <w:color w:val="000000" w:themeColor="text1"/>
          <w:szCs w:val="22"/>
        </w:rPr>
      </w:pPr>
      <w:r>
        <w:rPr>
          <w:rFonts w:cs="Arial"/>
          <w:color w:val="000000" w:themeColor="text1"/>
          <w:szCs w:val="22"/>
        </w:rPr>
        <w:t>Maintenance culture within community</w:t>
      </w:r>
    </w:p>
    <w:p w:rsidR="00D65E54" w:rsidRDefault="00D65E54"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AE3B47" w:rsidRDefault="00AE3B47" w:rsidP="00D65E54">
      <w:pPr>
        <w:rPr>
          <w:rFonts w:cs="Arial"/>
          <w:color w:val="000000" w:themeColor="text1"/>
          <w:szCs w:val="22"/>
        </w:rPr>
      </w:pPr>
    </w:p>
    <w:p w:rsidR="00D65E54" w:rsidRDefault="00D65E54" w:rsidP="00D65E54">
      <w:pPr>
        <w:rPr>
          <w:rFonts w:cs="Arial"/>
          <w:color w:val="000000" w:themeColor="text1"/>
          <w:szCs w:val="22"/>
        </w:rPr>
      </w:pPr>
    </w:p>
    <w:p w:rsidR="00CF3AD4" w:rsidRPr="00AE3B47" w:rsidRDefault="005E70CC">
      <w:pPr>
        <w:rPr>
          <w:rFonts w:cs="Arial"/>
          <w:color w:val="000000" w:themeColor="text1"/>
          <w:sz w:val="16"/>
          <w:szCs w:val="22"/>
        </w:rPr>
      </w:pPr>
      <w:r w:rsidRPr="00AE3B47">
        <w:rPr>
          <w:rFonts w:cs="Arial"/>
          <w:color w:val="000000" w:themeColor="text1"/>
          <w:sz w:val="16"/>
          <w:szCs w:val="22"/>
        </w:rPr>
        <w:t>Adapted from: BRIKKÈ, F. (2000): Operation and Maintenance of rural water supply and sanitation systems. A training package for managers and planners. Malta: IRC International Water and Sanitation Centre and World Health Organisation. URL [</w:t>
      </w:r>
      <w:hyperlink r:id="rId20" w:history="1">
        <w:r w:rsidRPr="00AE3B47">
          <w:rPr>
            <w:rStyle w:val="Hyperlink"/>
            <w:rFonts w:cs="Arial"/>
            <w:sz w:val="16"/>
            <w:szCs w:val="22"/>
          </w:rPr>
          <w:t>http://www.bvsde.paho.org/bvsacg/i/fulltext/rural/rural.pdf</w:t>
        </w:r>
      </w:hyperlink>
      <w:r w:rsidR="00AE3B47">
        <w:rPr>
          <w:rFonts w:cs="Arial"/>
          <w:color w:val="000000" w:themeColor="text1"/>
          <w:sz w:val="16"/>
          <w:szCs w:val="22"/>
        </w:rPr>
        <w:t>]</w:t>
      </w:r>
    </w:p>
    <w:p w:rsidR="00CF3AD4" w:rsidRDefault="00CF3AD4">
      <w:pPr>
        <w:rPr>
          <w:rFonts w:cs="Arial"/>
          <w:color w:val="000000" w:themeColor="text1"/>
          <w:szCs w:val="22"/>
        </w:rPr>
        <w:sectPr w:rsidR="00CF3AD4" w:rsidSect="001878DC">
          <w:headerReference w:type="default" r:id="rId21"/>
          <w:footerReference w:type="default" r:id="rId22"/>
          <w:type w:val="continuous"/>
          <w:pgSz w:w="12240" w:h="15840"/>
          <w:pgMar w:top="1440" w:right="1440" w:bottom="1440" w:left="1440" w:header="720" w:footer="720" w:gutter="0"/>
          <w:cols w:space="720"/>
          <w:docGrid w:linePitch="360"/>
        </w:sectPr>
      </w:pPr>
    </w:p>
    <w:p w:rsidR="00CF3AD4" w:rsidRPr="00CF3AD4" w:rsidRDefault="00CF3AD4">
      <w:pPr>
        <w:rPr>
          <w:rFonts w:cs="Arial"/>
          <w:color w:val="000000" w:themeColor="text1"/>
          <w:sz w:val="28"/>
          <w:szCs w:val="22"/>
        </w:rPr>
      </w:pPr>
      <w:r w:rsidRPr="00CF3AD4">
        <w:rPr>
          <w:rFonts w:cs="Arial"/>
          <w:color w:val="000000" w:themeColor="text1"/>
          <w:sz w:val="28"/>
          <w:szCs w:val="22"/>
        </w:rPr>
        <w:t>Operational Challenge Table</w:t>
      </w:r>
    </w:p>
    <w:p w:rsidR="00CF3AD4" w:rsidRDefault="00CF3AD4">
      <w:pPr>
        <w:rPr>
          <w:rFonts w:cs="Arial"/>
          <w:color w:val="000000" w:themeColor="text1"/>
          <w:szCs w:val="22"/>
        </w:rPr>
      </w:pPr>
    </w:p>
    <w:tbl>
      <w:tblPr>
        <w:tblStyle w:val="TableGrid"/>
        <w:tblW w:w="0" w:type="auto"/>
        <w:tblLook w:val="04A0" w:firstRow="1" w:lastRow="0" w:firstColumn="1" w:lastColumn="0" w:noHBand="0" w:noVBand="1"/>
      </w:tblPr>
      <w:tblGrid>
        <w:gridCol w:w="3539"/>
        <w:gridCol w:w="9411"/>
      </w:tblGrid>
      <w:tr w:rsidR="00CF3AD4" w:rsidTr="00CF3AD4">
        <w:tc>
          <w:tcPr>
            <w:tcW w:w="12950" w:type="dxa"/>
            <w:gridSpan w:val="2"/>
          </w:tcPr>
          <w:p w:rsidR="00CF3AD4" w:rsidRDefault="00CF3AD4">
            <w:pPr>
              <w:rPr>
                <w:rFonts w:cs="Arial"/>
                <w:color w:val="000000" w:themeColor="text1"/>
                <w:szCs w:val="22"/>
              </w:rPr>
            </w:pPr>
          </w:p>
          <w:p w:rsidR="002C1469" w:rsidRDefault="00CF3AD4" w:rsidP="002C1469">
            <w:pPr>
              <w:jc w:val="center"/>
              <w:rPr>
                <w:rFonts w:cs="Arial"/>
                <w:color w:val="000000" w:themeColor="text1"/>
                <w:szCs w:val="22"/>
              </w:rPr>
            </w:pPr>
            <w:r w:rsidRPr="002C1469">
              <w:rPr>
                <w:rFonts w:cs="Arial"/>
                <w:b/>
                <w:color w:val="000000" w:themeColor="text1"/>
                <w:szCs w:val="22"/>
              </w:rPr>
              <w:t xml:space="preserve">Financial Factor </w:t>
            </w:r>
          </w:p>
          <w:p w:rsidR="002C1469" w:rsidRDefault="002C1469" w:rsidP="002C1469">
            <w:pPr>
              <w:jc w:val="center"/>
              <w:rPr>
                <w:rFonts w:cs="Arial"/>
                <w:color w:val="000000" w:themeColor="text1"/>
                <w:szCs w:val="22"/>
              </w:rPr>
            </w:pPr>
          </w:p>
          <w:p w:rsidR="00CF3AD4" w:rsidRDefault="00CF3AD4" w:rsidP="002C1469">
            <w:pPr>
              <w:jc w:val="center"/>
              <w:rPr>
                <w:rFonts w:cs="Arial"/>
                <w:color w:val="000000" w:themeColor="text1"/>
                <w:szCs w:val="22"/>
              </w:rPr>
            </w:pPr>
            <w:r>
              <w:rPr>
                <w:rFonts w:cs="Arial"/>
                <w:color w:val="000000" w:themeColor="text1"/>
                <w:szCs w:val="22"/>
              </w:rPr>
              <w:t>Community members say they cannot afford the tariffs, so they refuse to pay for service.</w:t>
            </w:r>
          </w:p>
          <w:p w:rsidR="00CF3AD4" w:rsidRDefault="00CF3AD4">
            <w:pPr>
              <w:rPr>
                <w:rFonts w:cs="Arial"/>
                <w:color w:val="000000" w:themeColor="text1"/>
                <w:szCs w:val="22"/>
              </w:rPr>
            </w:pPr>
          </w:p>
          <w:p w:rsidR="00CF3AD4" w:rsidRDefault="00CF3AD4">
            <w:pPr>
              <w:rPr>
                <w:rFonts w:cs="Arial"/>
                <w:color w:val="000000" w:themeColor="text1"/>
                <w:szCs w:val="22"/>
              </w:rPr>
            </w:pPr>
          </w:p>
        </w:tc>
      </w:tr>
      <w:tr w:rsidR="00CF3AD4" w:rsidTr="002C1469">
        <w:tc>
          <w:tcPr>
            <w:tcW w:w="3539" w:type="dxa"/>
          </w:tcPr>
          <w:p w:rsidR="002C1469" w:rsidRDefault="002C1469" w:rsidP="002C1469">
            <w:pPr>
              <w:jc w:val="center"/>
              <w:rPr>
                <w:rFonts w:cs="Arial"/>
                <w:color w:val="000000" w:themeColor="text1"/>
                <w:szCs w:val="22"/>
              </w:rPr>
            </w:pPr>
          </w:p>
          <w:p w:rsidR="002C1469" w:rsidRDefault="002C1469" w:rsidP="002C1469">
            <w:pPr>
              <w:jc w:val="center"/>
              <w:rPr>
                <w:rFonts w:cs="Arial"/>
                <w:color w:val="000000" w:themeColor="text1"/>
                <w:szCs w:val="22"/>
              </w:rPr>
            </w:pPr>
          </w:p>
          <w:p w:rsidR="002C1469" w:rsidRDefault="002C1469" w:rsidP="002C1469">
            <w:pPr>
              <w:jc w:val="center"/>
              <w:rPr>
                <w:rFonts w:cs="Arial"/>
                <w:color w:val="000000" w:themeColor="text1"/>
                <w:szCs w:val="22"/>
              </w:rPr>
            </w:pPr>
          </w:p>
          <w:p w:rsidR="00CF3AD4" w:rsidRDefault="002C1469" w:rsidP="002C1469">
            <w:pPr>
              <w:jc w:val="center"/>
              <w:rPr>
                <w:rFonts w:cs="Arial"/>
                <w:color w:val="000000" w:themeColor="text1"/>
                <w:szCs w:val="22"/>
              </w:rPr>
            </w:pPr>
            <w:r>
              <w:rPr>
                <w:rFonts w:cs="Arial"/>
                <w:color w:val="000000" w:themeColor="text1"/>
                <w:szCs w:val="22"/>
              </w:rPr>
              <w:t>Why is this a problem for operation?</w:t>
            </w:r>
          </w:p>
          <w:p w:rsidR="002C1469" w:rsidRDefault="002C1469" w:rsidP="002C1469">
            <w:pPr>
              <w:jc w:val="center"/>
              <w:rPr>
                <w:rFonts w:cs="Arial"/>
                <w:color w:val="000000" w:themeColor="text1"/>
                <w:szCs w:val="22"/>
              </w:rPr>
            </w:pPr>
          </w:p>
          <w:p w:rsidR="002C1469" w:rsidRDefault="002C1469" w:rsidP="002C1469">
            <w:pPr>
              <w:jc w:val="center"/>
              <w:rPr>
                <w:rFonts w:cs="Arial"/>
                <w:color w:val="000000" w:themeColor="text1"/>
                <w:szCs w:val="22"/>
              </w:rPr>
            </w:pPr>
          </w:p>
          <w:p w:rsidR="002C1469" w:rsidRDefault="002C1469" w:rsidP="002C1469">
            <w:pPr>
              <w:rPr>
                <w:rFonts w:cs="Arial"/>
                <w:color w:val="000000" w:themeColor="text1"/>
                <w:szCs w:val="22"/>
              </w:rPr>
            </w:pPr>
          </w:p>
          <w:p w:rsidR="002C1469" w:rsidRDefault="002C1469" w:rsidP="002C1469">
            <w:pPr>
              <w:jc w:val="center"/>
              <w:rPr>
                <w:rFonts w:cs="Arial"/>
                <w:color w:val="000000" w:themeColor="text1"/>
                <w:szCs w:val="22"/>
              </w:rPr>
            </w:pPr>
          </w:p>
        </w:tc>
        <w:tc>
          <w:tcPr>
            <w:tcW w:w="9411" w:type="dxa"/>
          </w:tcPr>
          <w:p w:rsidR="00CF3AD4" w:rsidRDefault="00CF3AD4">
            <w:pPr>
              <w:rPr>
                <w:rFonts w:cs="Arial"/>
                <w:color w:val="000000" w:themeColor="text1"/>
                <w:szCs w:val="22"/>
              </w:rPr>
            </w:pPr>
          </w:p>
        </w:tc>
      </w:tr>
      <w:tr w:rsidR="00CF3AD4" w:rsidTr="002C1469">
        <w:tc>
          <w:tcPr>
            <w:tcW w:w="3539" w:type="dxa"/>
          </w:tcPr>
          <w:p w:rsidR="002C1469" w:rsidRDefault="002C1469" w:rsidP="002C1469">
            <w:pPr>
              <w:jc w:val="center"/>
              <w:rPr>
                <w:rFonts w:cs="Arial"/>
                <w:color w:val="000000" w:themeColor="text1"/>
                <w:szCs w:val="22"/>
              </w:rPr>
            </w:pPr>
          </w:p>
          <w:p w:rsidR="002C1469" w:rsidRDefault="002C1469" w:rsidP="002C1469">
            <w:pPr>
              <w:jc w:val="center"/>
              <w:rPr>
                <w:rFonts w:cs="Arial"/>
                <w:color w:val="000000" w:themeColor="text1"/>
                <w:szCs w:val="22"/>
              </w:rPr>
            </w:pPr>
          </w:p>
          <w:p w:rsidR="002C1469" w:rsidRDefault="002C1469" w:rsidP="002C1469">
            <w:pPr>
              <w:jc w:val="center"/>
              <w:rPr>
                <w:rFonts w:cs="Arial"/>
                <w:color w:val="000000" w:themeColor="text1"/>
                <w:szCs w:val="22"/>
              </w:rPr>
            </w:pPr>
          </w:p>
          <w:p w:rsidR="00CF3AD4" w:rsidRDefault="002C1469" w:rsidP="002C1469">
            <w:pPr>
              <w:jc w:val="center"/>
              <w:rPr>
                <w:rFonts w:cs="Arial"/>
                <w:color w:val="000000" w:themeColor="text1"/>
                <w:szCs w:val="22"/>
              </w:rPr>
            </w:pPr>
            <w:r>
              <w:rPr>
                <w:rFonts w:cs="Arial"/>
                <w:color w:val="000000" w:themeColor="text1"/>
                <w:szCs w:val="22"/>
              </w:rPr>
              <w:t>How could this problem be avoided?</w:t>
            </w:r>
          </w:p>
          <w:p w:rsidR="002C1469" w:rsidRDefault="002C1469" w:rsidP="002C1469">
            <w:pPr>
              <w:jc w:val="center"/>
              <w:rPr>
                <w:rFonts w:cs="Arial"/>
                <w:color w:val="000000" w:themeColor="text1"/>
                <w:szCs w:val="22"/>
              </w:rPr>
            </w:pPr>
          </w:p>
          <w:p w:rsidR="002C1469" w:rsidRDefault="002C1469" w:rsidP="002C1469">
            <w:pPr>
              <w:jc w:val="center"/>
              <w:rPr>
                <w:rFonts w:cs="Arial"/>
                <w:color w:val="000000" w:themeColor="text1"/>
                <w:szCs w:val="22"/>
              </w:rPr>
            </w:pPr>
          </w:p>
          <w:p w:rsidR="002C1469" w:rsidRDefault="002C1469" w:rsidP="002C1469">
            <w:pPr>
              <w:rPr>
                <w:rFonts w:cs="Arial"/>
                <w:color w:val="000000" w:themeColor="text1"/>
                <w:szCs w:val="22"/>
              </w:rPr>
            </w:pPr>
          </w:p>
          <w:p w:rsidR="002C1469" w:rsidRDefault="002C1469" w:rsidP="002C1469">
            <w:pPr>
              <w:rPr>
                <w:rFonts w:cs="Arial"/>
                <w:color w:val="000000" w:themeColor="text1"/>
                <w:szCs w:val="22"/>
              </w:rPr>
            </w:pPr>
          </w:p>
        </w:tc>
        <w:tc>
          <w:tcPr>
            <w:tcW w:w="9411" w:type="dxa"/>
          </w:tcPr>
          <w:p w:rsidR="00CF3AD4" w:rsidRDefault="00CF3AD4">
            <w:pPr>
              <w:rPr>
                <w:rFonts w:cs="Arial"/>
                <w:color w:val="000000" w:themeColor="text1"/>
                <w:szCs w:val="22"/>
              </w:rPr>
            </w:pPr>
          </w:p>
        </w:tc>
      </w:tr>
      <w:tr w:rsidR="00CF3AD4" w:rsidTr="002C1469">
        <w:tc>
          <w:tcPr>
            <w:tcW w:w="3539" w:type="dxa"/>
          </w:tcPr>
          <w:p w:rsidR="002C1469" w:rsidRDefault="002C1469" w:rsidP="002C1469">
            <w:pPr>
              <w:jc w:val="center"/>
              <w:rPr>
                <w:rFonts w:cs="Arial"/>
                <w:color w:val="000000" w:themeColor="text1"/>
                <w:szCs w:val="22"/>
              </w:rPr>
            </w:pPr>
          </w:p>
          <w:p w:rsidR="002C1469" w:rsidRDefault="002C1469" w:rsidP="002C1469">
            <w:pPr>
              <w:jc w:val="center"/>
              <w:rPr>
                <w:rFonts w:cs="Arial"/>
                <w:color w:val="000000" w:themeColor="text1"/>
                <w:szCs w:val="22"/>
              </w:rPr>
            </w:pPr>
          </w:p>
          <w:p w:rsidR="002C1469" w:rsidRDefault="002C1469" w:rsidP="002C1469">
            <w:pPr>
              <w:jc w:val="center"/>
              <w:rPr>
                <w:rFonts w:cs="Arial"/>
                <w:color w:val="000000" w:themeColor="text1"/>
                <w:szCs w:val="22"/>
              </w:rPr>
            </w:pPr>
          </w:p>
          <w:p w:rsidR="002C1469" w:rsidRDefault="002C1469" w:rsidP="002C1469">
            <w:pPr>
              <w:jc w:val="center"/>
              <w:rPr>
                <w:rFonts w:cs="Arial"/>
                <w:color w:val="000000" w:themeColor="text1"/>
                <w:szCs w:val="22"/>
              </w:rPr>
            </w:pPr>
          </w:p>
          <w:p w:rsidR="00CF3AD4" w:rsidRDefault="002C1469" w:rsidP="002C1469">
            <w:pPr>
              <w:jc w:val="center"/>
              <w:rPr>
                <w:rFonts w:cs="Arial"/>
                <w:color w:val="000000" w:themeColor="text1"/>
                <w:szCs w:val="22"/>
              </w:rPr>
            </w:pPr>
            <w:r>
              <w:rPr>
                <w:rFonts w:cs="Arial"/>
                <w:color w:val="000000" w:themeColor="text1"/>
                <w:szCs w:val="22"/>
              </w:rPr>
              <w:t>What could be done to respond to this problem?</w:t>
            </w:r>
          </w:p>
          <w:p w:rsidR="002C1469" w:rsidRDefault="002C1469" w:rsidP="002C1469">
            <w:pPr>
              <w:jc w:val="center"/>
              <w:rPr>
                <w:rFonts w:cs="Arial"/>
                <w:color w:val="000000" w:themeColor="text1"/>
                <w:szCs w:val="22"/>
              </w:rPr>
            </w:pPr>
          </w:p>
          <w:p w:rsidR="002C1469" w:rsidRDefault="002C1469" w:rsidP="002C1469">
            <w:pPr>
              <w:jc w:val="center"/>
              <w:rPr>
                <w:rFonts w:cs="Arial"/>
                <w:color w:val="000000" w:themeColor="text1"/>
                <w:szCs w:val="22"/>
              </w:rPr>
            </w:pPr>
          </w:p>
          <w:p w:rsidR="002C1469" w:rsidRDefault="002C1469" w:rsidP="002C1469">
            <w:pPr>
              <w:jc w:val="center"/>
              <w:rPr>
                <w:rFonts w:cs="Arial"/>
                <w:color w:val="000000" w:themeColor="text1"/>
                <w:szCs w:val="22"/>
              </w:rPr>
            </w:pPr>
          </w:p>
          <w:p w:rsidR="002C1469" w:rsidRDefault="002C1469" w:rsidP="002C1469">
            <w:pPr>
              <w:rPr>
                <w:rFonts w:cs="Arial"/>
                <w:color w:val="000000" w:themeColor="text1"/>
                <w:szCs w:val="22"/>
              </w:rPr>
            </w:pPr>
          </w:p>
        </w:tc>
        <w:tc>
          <w:tcPr>
            <w:tcW w:w="9411" w:type="dxa"/>
          </w:tcPr>
          <w:p w:rsidR="00CF3AD4" w:rsidRDefault="00CF3AD4">
            <w:pPr>
              <w:rPr>
                <w:rFonts w:cs="Arial"/>
                <w:color w:val="000000" w:themeColor="text1"/>
                <w:szCs w:val="22"/>
              </w:rPr>
            </w:pPr>
          </w:p>
        </w:tc>
      </w:tr>
    </w:tbl>
    <w:p w:rsidR="002C1469" w:rsidRPr="00CF3AD4" w:rsidRDefault="002C1469" w:rsidP="002C1469">
      <w:pPr>
        <w:rPr>
          <w:rFonts w:cs="Arial"/>
          <w:color w:val="000000" w:themeColor="text1"/>
          <w:sz w:val="28"/>
          <w:szCs w:val="22"/>
        </w:rPr>
      </w:pPr>
      <w:r w:rsidRPr="00CF3AD4">
        <w:rPr>
          <w:rFonts w:cs="Arial"/>
          <w:color w:val="000000" w:themeColor="text1"/>
          <w:sz w:val="28"/>
          <w:szCs w:val="22"/>
        </w:rPr>
        <w:t>Operational Challenge Table</w:t>
      </w:r>
    </w:p>
    <w:p w:rsidR="00CF3AD4" w:rsidRDefault="00CF3AD4">
      <w:pPr>
        <w:rPr>
          <w:rFonts w:cs="Arial"/>
          <w:color w:val="000000" w:themeColor="text1"/>
          <w:szCs w:val="22"/>
        </w:rPr>
      </w:pPr>
    </w:p>
    <w:tbl>
      <w:tblPr>
        <w:tblStyle w:val="TableGrid"/>
        <w:tblW w:w="0" w:type="auto"/>
        <w:tblLook w:val="04A0" w:firstRow="1" w:lastRow="0" w:firstColumn="1" w:lastColumn="0" w:noHBand="0" w:noVBand="1"/>
      </w:tblPr>
      <w:tblGrid>
        <w:gridCol w:w="3539"/>
        <w:gridCol w:w="9411"/>
      </w:tblGrid>
      <w:tr w:rsidR="002C1469" w:rsidTr="002A5A31">
        <w:tc>
          <w:tcPr>
            <w:tcW w:w="12950" w:type="dxa"/>
            <w:gridSpan w:val="2"/>
          </w:tcPr>
          <w:p w:rsidR="002C1469" w:rsidRDefault="002C1469" w:rsidP="002A5A31">
            <w:pPr>
              <w:rPr>
                <w:rFonts w:cs="Arial"/>
                <w:color w:val="000000" w:themeColor="text1"/>
                <w:szCs w:val="22"/>
              </w:rPr>
            </w:pPr>
          </w:p>
          <w:p w:rsidR="002C1469" w:rsidRPr="00037148" w:rsidRDefault="006C5343" w:rsidP="002C1469">
            <w:pPr>
              <w:jc w:val="center"/>
              <w:rPr>
                <w:rFonts w:cs="Arial"/>
                <w:b/>
                <w:color w:val="000000" w:themeColor="text1"/>
                <w:szCs w:val="22"/>
              </w:rPr>
            </w:pPr>
            <w:r>
              <w:rPr>
                <w:rFonts w:cs="Arial"/>
                <w:b/>
                <w:color w:val="000000" w:themeColor="text1"/>
                <w:szCs w:val="22"/>
              </w:rPr>
              <w:t>Social</w:t>
            </w:r>
            <w:r w:rsidR="002C1469" w:rsidRPr="00037148">
              <w:rPr>
                <w:rFonts w:cs="Arial"/>
                <w:b/>
                <w:color w:val="000000" w:themeColor="text1"/>
                <w:szCs w:val="22"/>
              </w:rPr>
              <w:t xml:space="preserve"> Factor</w:t>
            </w:r>
          </w:p>
          <w:p w:rsidR="002C1469" w:rsidRDefault="002C1469" w:rsidP="002C1469">
            <w:pPr>
              <w:rPr>
                <w:rFonts w:cs="Arial"/>
                <w:color w:val="000000" w:themeColor="text1"/>
                <w:szCs w:val="22"/>
              </w:rPr>
            </w:pPr>
          </w:p>
          <w:p w:rsidR="002C1469" w:rsidRDefault="002C1469" w:rsidP="002C1469">
            <w:pPr>
              <w:rPr>
                <w:rFonts w:cs="Arial"/>
                <w:color w:val="000000" w:themeColor="text1"/>
                <w:szCs w:val="22"/>
              </w:rPr>
            </w:pPr>
            <w:r>
              <w:rPr>
                <w:rFonts w:cs="Arial"/>
                <w:color w:val="000000" w:themeColor="text1"/>
                <w:szCs w:val="22"/>
              </w:rPr>
              <w:t>The community believes that the organization that built the water supply scheme should be responsible for it, so they neglect to carry out tasks and monitor it.</w:t>
            </w:r>
          </w:p>
          <w:p w:rsidR="002C1469" w:rsidRDefault="002C1469" w:rsidP="002A5A31">
            <w:pPr>
              <w:rPr>
                <w:rFonts w:cs="Arial"/>
                <w:color w:val="000000" w:themeColor="text1"/>
                <w:szCs w:val="22"/>
              </w:rPr>
            </w:pPr>
          </w:p>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Why is this a problem for operation?</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p w:rsidR="002C1469" w:rsidRDefault="002C1469" w:rsidP="002A5A31">
            <w:pPr>
              <w:jc w:val="center"/>
              <w:rPr>
                <w:rFonts w:cs="Arial"/>
                <w:color w:val="000000" w:themeColor="text1"/>
                <w:szCs w:val="22"/>
              </w:rPr>
            </w:pPr>
          </w:p>
        </w:tc>
        <w:tc>
          <w:tcPr>
            <w:tcW w:w="9411" w:type="dxa"/>
          </w:tcPr>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How could this problem be avoided?</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p w:rsidR="002C1469" w:rsidRDefault="002C1469" w:rsidP="002A5A31">
            <w:pPr>
              <w:rPr>
                <w:rFonts w:cs="Arial"/>
                <w:color w:val="000000" w:themeColor="text1"/>
                <w:szCs w:val="22"/>
              </w:rPr>
            </w:pPr>
          </w:p>
        </w:tc>
        <w:tc>
          <w:tcPr>
            <w:tcW w:w="9411" w:type="dxa"/>
          </w:tcPr>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What could be done to respond to this problem?</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tc>
        <w:tc>
          <w:tcPr>
            <w:tcW w:w="9411" w:type="dxa"/>
          </w:tcPr>
          <w:p w:rsidR="002C1469" w:rsidRDefault="002C1469" w:rsidP="002A5A31">
            <w:pPr>
              <w:rPr>
                <w:rFonts w:cs="Arial"/>
                <w:color w:val="000000" w:themeColor="text1"/>
                <w:szCs w:val="22"/>
              </w:rPr>
            </w:pPr>
          </w:p>
        </w:tc>
      </w:tr>
    </w:tbl>
    <w:p w:rsidR="002C1469" w:rsidRPr="00CF3AD4" w:rsidRDefault="002C1469" w:rsidP="002C1469">
      <w:pPr>
        <w:rPr>
          <w:rFonts w:cs="Arial"/>
          <w:color w:val="000000" w:themeColor="text1"/>
          <w:sz w:val="28"/>
          <w:szCs w:val="22"/>
        </w:rPr>
      </w:pPr>
      <w:r w:rsidRPr="00CF3AD4">
        <w:rPr>
          <w:rFonts w:cs="Arial"/>
          <w:color w:val="000000" w:themeColor="text1"/>
          <w:sz w:val="28"/>
          <w:szCs w:val="22"/>
        </w:rPr>
        <w:t>Operational Challenge Table</w:t>
      </w:r>
    </w:p>
    <w:p w:rsidR="002C1469" w:rsidRDefault="002C1469" w:rsidP="00D65E54">
      <w:pPr>
        <w:rPr>
          <w:rFonts w:cs="Arial"/>
          <w:color w:val="000000" w:themeColor="text1"/>
          <w:szCs w:val="22"/>
        </w:rPr>
      </w:pPr>
    </w:p>
    <w:tbl>
      <w:tblPr>
        <w:tblStyle w:val="TableGrid"/>
        <w:tblW w:w="0" w:type="auto"/>
        <w:tblLook w:val="04A0" w:firstRow="1" w:lastRow="0" w:firstColumn="1" w:lastColumn="0" w:noHBand="0" w:noVBand="1"/>
      </w:tblPr>
      <w:tblGrid>
        <w:gridCol w:w="3539"/>
        <w:gridCol w:w="9411"/>
      </w:tblGrid>
      <w:tr w:rsidR="002C1469" w:rsidTr="002A5A31">
        <w:tc>
          <w:tcPr>
            <w:tcW w:w="12950" w:type="dxa"/>
            <w:gridSpan w:val="2"/>
          </w:tcPr>
          <w:p w:rsidR="002C1469" w:rsidRDefault="002C1469" w:rsidP="002A5A31">
            <w:pPr>
              <w:rPr>
                <w:rFonts w:cs="Arial"/>
                <w:color w:val="000000" w:themeColor="text1"/>
                <w:szCs w:val="22"/>
              </w:rPr>
            </w:pPr>
          </w:p>
          <w:p w:rsidR="002C1469" w:rsidRPr="00037148" w:rsidRDefault="006C5343" w:rsidP="002C1469">
            <w:pPr>
              <w:jc w:val="center"/>
              <w:rPr>
                <w:rFonts w:cs="Arial"/>
                <w:b/>
                <w:color w:val="000000" w:themeColor="text1"/>
                <w:szCs w:val="22"/>
              </w:rPr>
            </w:pPr>
            <w:r>
              <w:rPr>
                <w:rFonts w:cs="Arial"/>
                <w:b/>
                <w:color w:val="000000" w:themeColor="text1"/>
                <w:szCs w:val="22"/>
              </w:rPr>
              <w:t>Social</w:t>
            </w:r>
            <w:r w:rsidR="002C1469" w:rsidRPr="00037148">
              <w:rPr>
                <w:rFonts w:cs="Arial"/>
                <w:b/>
                <w:color w:val="000000" w:themeColor="text1"/>
                <w:szCs w:val="22"/>
              </w:rPr>
              <w:t xml:space="preserve"> Factor</w:t>
            </w:r>
          </w:p>
          <w:p w:rsidR="002C1469" w:rsidRDefault="002C1469" w:rsidP="002C1469">
            <w:pPr>
              <w:rPr>
                <w:rFonts w:cs="Arial"/>
                <w:color w:val="000000" w:themeColor="text1"/>
                <w:szCs w:val="22"/>
              </w:rPr>
            </w:pPr>
          </w:p>
          <w:p w:rsidR="002C1469" w:rsidRDefault="00CB55EF" w:rsidP="002C1469">
            <w:pPr>
              <w:rPr>
                <w:rFonts w:cs="Arial"/>
                <w:color w:val="000000" w:themeColor="text1"/>
                <w:szCs w:val="22"/>
              </w:rPr>
            </w:pPr>
            <w:r>
              <w:rPr>
                <w:rFonts w:cs="Arial"/>
                <w:color w:val="000000" w:themeColor="text1"/>
                <w:szCs w:val="22"/>
              </w:rPr>
              <w:t>Women were not considered</w:t>
            </w:r>
            <w:r w:rsidR="002C1469">
              <w:rPr>
                <w:rFonts w:cs="Arial"/>
                <w:color w:val="000000" w:themeColor="text1"/>
                <w:szCs w:val="22"/>
              </w:rPr>
              <w:t xml:space="preserve"> in </w:t>
            </w:r>
            <w:r>
              <w:rPr>
                <w:rFonts w:cs="Arial"/>
                <w:color w:val="000000" w:themeColor="text1"/>
                <w:szCs w:val="22"/>
              </w:rPr>
              <w:t>the decision-making during planning and construction of the water supply scheme. I</w:t>
            </w:r>
            <w:r w:rsidR="002C1469">
              <w:rPr>
                <w:rFonts w:cs="Arial"/>
                <w:color w:val="000000" w:themeColor="text1"/>
                <w:szCs w:val="22"/>
              </w:rPr>
              <w:t>t is not convenient for them to use, so they fetch water from other sources.</w:t>
            </w:r>
          </w:p>
          <w:p w:rsidR="002C1469" w:rsidRDefault="002C1469" w:rsidP="002A5A31">
            <w:pPr>
              <w:rPr>
                <w:rFonts w:cs="Arial"/>
                <w:color w:val="000000" w:themeColor="text1"/>
                <w:szCs w:val="22"/>
              </w:rPr>
            </w:pPr>
          </w:p>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Why is this a problem for operation?</w:t>
            </w: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p w:rsidR="002C1469" w:rsidRDefault="002C1469" w:rsidP="002A5A31">
            <w:pPr>
              <w:jc w:val="center"/>
              <w:rPr>
                <w:rFonts w:cs="Arial"/>
                <w:color w:val="000000" w:themeColor="text1"/>
                <w:szCs w:val="22"/>
              </w:rPr>
            </w:pPr>
          </w:p>
        </w:tc>
        <w:tc>
          <w:tcPr>
            <w:tcW w:w="9411" w:type="dxa"/>
          </w:tcPr>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How could this problem be avoided?</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p w:rsidR="002C1469" w:rsidRDefault="002C1469" w:rsidP="002A5A31">
            <w:pPr>
              <w:rPr>
                <w:rFonts w:cs="Arial"/>
                <w:color w:val="000000" w:themeColor="text1"/>
                <w:szCs w:val="22"/>
              </w:rPr>
            </w:pPr>
          </w:p>
        </w:tc>
        <w:tc>
          <w:tcPr>
            <w:tcW w:w="9411" w:type="dxa"/>
          </w:tcPr>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C1469">
            <w:pPr>
              <w:jc w:val="center"/>
              <w:rPr>
                <w:rFonts w:cs="Arial"/>
                <w:color w:val="000000" w:themeColor="text1"/>
                <w:szCs w:val="22"/>
              </w:rPr>
            </w:pPr>
            <w:r>
              <w:rPr>
                <w:rFonts w:cs="Arial"/>
                <w:color w:val="000000" w:themeColor="text1"/>
                <w:szCs w:val="22"/>
              </w:rPr>
              <w:t>What could be done to respond to this problem?</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tc>
        <w:tc>
          <w:tcPr>
            <w:tcW w:w="9411" w:type="dxa"/>
          </w:tcPr>
          <w:p w:rsidR="002C1469" w:rsidRDefault="002C1469" w:rsidP="002A5A31">
            <w:pPr>
              <w:rPr>
                <w:rFonts w:cs="Arial"/>
                <w:color w:val="000000" w:themeColor="text1"/>
                <w:szCs w:val="22"/>
              </w:rPr>
            </w:pPr>
          </w:p>
        </w:tc>
      </w:tr>
    </w:tbl>
    <w:p w:rsidR="002C1469" w:rsidRDefault="002C1469" w:rsidP="00D65E54">
      <w:pPr>
        <w:rPr>
          <w:rFonts w:cs="Arial"/>
          <w:color w:val="000000" w:themeColor="text1"/>
          <w:szCs w:val="22"/>
        </w:rPr>
      </w:pPr>
    </w:p>
    <w:p w:rsidR="002C1469" w:rsidRPr="00CF3AD4" w:rsidRDefault="002C1469" w:rsidP="002C1469">
      <w:pPr>
        <w:rPr>
          <w:rFonts w:cs="Arial"/>
          <w:color w:val="000000" w:themeColor="text1"/>
          <w:sz w:val="28"/>
          <w:szCs w:val="22"/>
        </w:rPr>
      </w:pPr>
      <w:r w:rsidRPr="00CF3AD4">
        <w:rPr>
          <w:rFonts w:cs="Arial"/>
          <w:color w:val="000000" w:themeColor="text1"/>
          <w:sz w:val="28"/>
          <w:szCs w:val="22"/>
        </w:rPr>
        <w:t>Operational Challenge Table</w:t>
      </w:r>
    </w:p>
    <w:p w:rsidR="002C1469" w:rsidRDefault="002C1469" w:rsidP="002C1469">
      <w:pPr>
        <w:rPr>
          <w:rFonts w:cs="Arial"/>
          <w:color w:val="000000" w:themeColor="text1"/>
          <w:szCs w:val="22"/>
        </w:rPr>
      </w:pPr>
    </w:p>
    <w:tbl>
      <w:tblPr>
        <w:tblStyle w:val="TableGrid"/>
        <w:tblW w:w="0" w:type="auto"/>
        <w:tblLook w:val="04A0" w:firstRow="1" w:lastRow="0" w:firstColumn="1" w:lastColumn="0" w:noHBand="0" w:noVBand="1"/>
      </w:tblPr>
      <w:tblGrid>
        <w:gridCol w:w="3539"/>
        <w:gridCol w:w="9411"/>
      </w:tblGrid>
      <w:tr w:rsidR="002C1469" w:rsidTr="002A5A31">
        <w:tc>
          <w:tcPr>
            <w:tcW w:w="12950" w:type="dxa"/>
            <w:gridSpan w:val="2"/>
          </w:tcPr>
          <w:p w:rsidR="002C1469" w:rsidRDefault="002C1469" w:rsidP="002A5A31">
            <w:pPr>
              <w:rPr>
                <w:rFonts w:cs="Arial"/>
                <w:color w:val="000000" w:themeColor="text1"/>
                <w:szCs w:val="22"/>
              </w:rPr>
            </w:pPr>
          </w:p>
          <w:p w:rsidR="002C1469" w:rsidRPr="00037148" w:rsidRDefault="002C1469" w:rsidP="002C1469">
            <w:pPr>
              <w:jc w:val="center"/>
              <w:rPr>
                <w:rFonts w:cs="Arial"/>
                <w:b/>
                <w:color w:val="000000" w:themeColor="text1"/>
                <w:szCs w:val="22"/>
              </w:rPr>
            </w:pPr>
            <w:r w:rsidRPr="00037148">
              <w:rPr>
                <w:rFonts w:cs="Arial"/>
                <w:b/>
                <w:color w:val="000000" w:themeColor="text1"/>
                <w:szCs w:val="22"/>
              </w:rPr>
              <w:t>Technical Factor</w:t>
            </w:r>
          </w:p>
          <w:p w:rsidR="002C1469" w:rsidRDefault="002C1469" w:rsidP="002C1469">
            <w:pPr>
              <w:rPr>
                <w:rFonts w:cs="Arial"/>
                <w:color w:val="000000" w:themeColor="text1"/>
                <w:szCs w:val="22"/>
              </w:rPr>
            </w:pPr>
          </w:p>
          <w:p w:rsidR="002C1469" w:rsidRDefault="002C1469" w:rsidP="002C1469">
            <w:pPr>
              <w:rPr>
                <w:rFonts w:cs="Arial"/>
                <w:color w:val="000000" w:themeColor="text1"/>
                <w:szCs w:val="22"/>
              </w:rPr>
            </w:pPr>
            <w:r>
              <w:rPr>
                <w:rFonts w:cs="Arial"/>
                <w:color w:val="000000" w:themeColor="text1"/>
                <w:szCs w:val="22"/>
              </w:rPr>
              <w:t xml:space="preserve">The parts for the system are expensive and cannot be purchased nearby. </w:t>
            </w:r>
          </w:p>
          <w:p w:rsidR="002C1469" w:rsidRDefault="002C1469" w:rsidP="002C1469">
            <w:pPr>
              <w:rPr>
                <w:rFonts w:cs="Arial"/>
                <w:color w:val="000000" w:themeColor="text1"/>
                <w:szCs w:val="22"/>
              </w:rPr>
            </w:pPr>
          </w:p>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Why is this a problem for operation?</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C1469">
            <w:pPr>
              <w:rPr>
                <w:rFonts w:cs="Arial"/>
                <w:color w:val="000000" w:themeColor="text1"/>
                <w:szCs w:val="22"/>
              </w:rPr>
            </w:pPr>
          </w:p>
        </w:tc>
        <w:tc>
          <w:tcPr>
            <w:tcW w:w="9411" w:type="dxa"/>
          </w:tcPr>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How could this problem be avoided?</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p w:rsidR="002C1469" w:rsidRDefault="002C1469" w:rsidP="002A5A31">
            <w:pPr>
              <w:rPr>
                <w:rFonts w:cs="Arial"/>
                <w:color w:val="000000" w:themeColor="text1"/>
                <w:szCs w:val="22"/>
              </w:rPr>
            </w:pPr>
          </w:p>
        </w:tc>
        <w:tc>
          <w:tcPr>
            <w:tcW w:w="9411" w:type="dxa"/>
          </w:tcPr>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What could be done to respond to this problem?</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tc>
        <w:tc>
          <w:tcPr>
            <w:tcW w:w="9411" w:type="dxa"/>
          </w:tcPr>
          <w:p w:rsidR="002C1469" w:rsidRDefault="002C1469" w:rsidP="002A5A31">
            <w:pPr>
              <w:rPr>
                <w:rFonts w:cs="Arial"/>
                <w:color w:val="000000" w:themeColor="text1"/>
                <w:szCs w:val="22"/>
              </w:rPr>
            </w:pPr>
          </w:p>
        </w:tc>
      </w:tr>
    </w:tbl>
    <w:p w:rsidR="002C1469" w:rsidRDefault="002C1469" w:rsidP="002C1469">
      <w:pPr>
        <w:rPr>
          <w:rFonts w:cs="Arial"/>
          <w:color w:val="000000" w:themeColor="text1"/>
          <w:szCs w:val="22"/>
        </w:rPr>
      </w:pPr>
    </w:p>
    <w:p w:rsidR="002C1469" w:rsidRPr="00CF3AD4" w:rsidRDefault="002C1469" w:rsidP="002C1469">
      <w:pPr>
        <w:rPr>
          <w:rFonts w:cs="Arial"/>
          <w:color w:val="000000" w:themeColor="text1"/>
          <w:sz w:val="28"/>
          <w:szCs w:val="22"/>
        </w:rPr>
      </w:pPr>
      <w:r w:rsidRPr="00CF3AD4">
        <w:rPr>
          <w:rFonts w:cs="Arial"/>
          <w:color w:val="000000" w:themeColor="text1"/>
          <w:sz w:val="28"/>
          <w:szCs w:val="22"/>
        </w:rPr>
        <w:t>Operational Challenge Table</w:t>
      </w:r>
    </w:p>
    <w:p w:rsidR="002C1469" w:rsidRDefault="002C1469" w:rsidP="002C1469">
      <w:pPr>
        <w:rPr>
          <w:rFonts w:cs="Arial"/>
          <w:color w:val="000000" w:themeColor="text1"/>
          <w:szCs w:val="22"/>
        </w:rPr>
      </w:pPr>
    </w:p>
    <w:tbl>
      <w:tblPr>
        <w:tblStyle w:val="TableGrid"/>
        <w:tblW w:w="0" w:type="auto"/>
        <w:tblLook w:val="04A0" w:firstRow="1" w:lastRow="0" w:firstColumn="1" w:lastColumn="0" w:noHBand="0" w:noVBand="1"/>
      </w:tblPr>
      <w:tblGrid>
        <w:gridCol w:w="3539"/>
        <w:gridCol w:w="9411"/>
      </w:tblGrid>
      <w:tr w:rsidR="002C1469" w:rsidTr="002A5A31">
        <w:tc>
          <w:tcPr>
            <w:tcW w:w="12950" w:type="dxa"/>
            <w:gridSpan w:val="2"/>
          </w:tcPr>
          <w:p w:rsidR="002C1469" w:rsidRDefault="002C1469" w:rsidP="002A5A31">
            <w:pPr>
              <w:rPr>
                <w:rFonts w:cs="Arial"/>
                <w:color w:val="000000" w:themeColor="text1"/>
                <w:szCs w:val="22"/>
              </w:rPr>
            </w:pPr>
          </w:p>
          <w:p w:rsidR="002C1469" w:rsidRPr="00037148" w:rsidRDefault="002C1469" w:rsidP="002C1469">
            <w:pPr>
              <w:jc w:val="center"/>
              <w:rPr>
                <w:rFonts w:cs="Arial"/>
                <w:b/>
                <w:color w:val="000000" w:themeColor="text1"/>
                <w:szCs w:val="22"/>
              </w:rPr>
            </w:pPr>
            <w:r w:rsidRPr="00037148">
              <w:rPr>
                <w:rFonts w:cs="Arial"/>
                <w:b/>
                <w:color w:val="000000" w:themeColor="text1"/>
                <w:szCs w:val="22"/>
              </w:rPr>
              <w:t>Managerial Factor</w:t>
            </w:r>
          </w:p>
          <w:p w:rsidR="002C1469" w:rsidRDefault="002C1469" w:rsidP="002C1469">
            <w:pPr>
              <w:rPr>
                <w:rFonts w:cs="Arial"/>
                <w:color w:val="000000" w:themeColor="text1"/>
                <w:szCs w:val="22"/>
              </w:rPr>
            </w:pPr>
          </w:p>
          <w:p w:rsidR="002C1469" w:rsidRDefault="002C1469" w:rsidP="002C1469">
            <w:pPr>
              <w:rPr>
                <w:rFonts w:cs="Arial"/>
                <w:color w:val="000000" w:themeColor="text1"/>
                <w:szCs w:val="22"/>
              </w:rPr>
            </w:pPr>
            <w:r>
              <w:rPr>
                <w:rFonts w:cs="Arial"/>
                <w:color w:val="000000" w:themeColor="text1"/>
                <w:szCs w:val="22"/>
              </w:rPr>
              <w:t>No one in the community or user committee knows how to test for water quality or repair broken parts.</w:t>
            </w:r>
          </w:p>
          <w:p w:rsidR="002C1469" w:rsidRDefault="002C1469" w:rsidP="002A5A31">
            <w:pPr>
              <w:rPr>
                <w:rFonts w:cs="Arial"/>
                <w:color w:val="000000" w:themeColor="text1"/>
                <w:szCs w:val="22"/>
              </w:rPr>
            </w:pPr>
          </w:p>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Why is this a problem for operation?</w:t>
            </w: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p w:rsidR="002C1469" w:rsidRDefault="002C1469" w:rsidP="002A5A31">
            <w:pPr>
              <w:jc w:val="center"/>
              <w:rPr>
                <w:rFonts w:cs="Arial"/>
                <w:color w:val="000000" w:themeColor="text1"/>
                <w:szCs w:val="22"/>
              </w:rPr>
            </w:pPr>
          </w:p>
        </w:tc>
        <w:tc>
          <w:tcPr>
            <w:tcW w:w="9411" w:type="dxa"/>
          </w:tcPr>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How could this problem be avoided?</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p w:rsidR="002C1469" w:rsidRDefault="002C1469" w:rsidP="002A5A31">
            <w:pPr>
              <w:rPr>
                <w:rFonts w:cs="Arial"/>
                <w:color w:val="000000" w:themeColor="text1"/>
                <w:szCs w:val="22"/>
              </w:rPr>
            </w:pPr>
          </w:p>
        </w:tc>
        <w:tc>
          <w:tcPr>
            <w:tcW w:w="9411" w:type="dxa"/>
          </w:tcPr>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What could be done to respond to this problem?</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tc>
        <w:tc>
          <w:tcPr>
            <w:tcW w:w="9411" w:type="dxa"/>
          </w:tcPr>
          <w:p w:rsidR="002C1469" w:rsidRDefault="002C1469" w:rsidP="002A5A31">
            <w:pPr>
              <w:rPr>
                <w:rFonts w:cs="Arial"/>
                <w:color w:val="000000" w:themeColor="text1"/>
                <w:szCs w:val="22"/>
              </w:rPr>
            </w:pPr>
          </w:p>
        </w:tc>
      </w:tr>
    </w:tbl>
    <w:p w:rsidR="002C1469" w:rsidRDefault="002C1469" w:rsidP="002C1469">
      <w:pPr>
        <w:rPr>
          <w:rFonts w:cs="Arial"/>
          <w:color w:val="000000" w:themeColor="text1"/>
          <w:szCs w:val="22"/>
        </w:rPr>
      </w:pPr>
    </w:p>
    <w:p w:rsidR="002C1469" w:rsidRPr="00CF3AD4" w:rsidRDefault="002C1469" w:rsidP="002C1469">
      <w:pPr>
        <w:rPr>
          <w:rFonts w:cs="Arial"/>
          <w:color w:val="000000" w:themeColor="text1"/>
          <w:sz w:val="28"/>
          <w:szCs w:val="22"/>
        </w:rPr>
      </w:pPr>
      <w:r w:rsidRPr="00CF3AD4">
        <w:rPr>
          <w:rFonts w:cs="Arial"/>
          <w:color w:val="000000" w:themeColor="text1"/>
          <w:sz w:val="28"/>
          <w:szCs w:val="22"/>
        </w:rPr>
        <w:t>Operational Challenge Table</w:t>
      </w:r>
    </w:p>
    <w:p w:rsidR="002C1469" w:rsidRDefault="002C1469" w:rsidP="002C1469">
      <w:pPr>
        <w:rPr>
          <w:rFonts w:cs="Arial"/>
          <w:color w:val="000000" w:themeColor="text1"/>
          <w:szCs w:val="22"/>
        </w:rPr>
      </w:pPr>
    </w:p>
    <w:tbl>
      <w:tblPr>
        <w:tblStyle w:val="TableGrid"/>
        <w:tblW w:w="0" w:type="auto"/>
        <w:tblLook w:val="04A0" w:firstRow="1" w:lastRow="0" w:firstColumn="1" w:lastColumn="0" w:noHBand="0" w:noVBand="1"/>
      </w:tblPr>
      <w:tblGrid>
        <w:gridCol w:w="3539"/>
        <w:gridCol w:w="9411"/>
      </w:tblGrid>
      <w:tr w:rsidR="002C1469" w:rsidTr="002A5A31">
        <w:tc>
          <w:tcPr>
            <w:tcW w:w="12950" w:type="dxa"/>
            <w:gridSpan w:val="2"/>
          </w:tcPr>
          <w:p w:rsidR="002C1469" w:rsidRDefault="002C1469" w:rsidP="002A5A31">
            <w:pPr>
              <w:rPr>
                <w:rFonts w:cs="Arial"/>
                <w:color w:val="000000" w:themeColor="text1"/>
                <w:szCs w:val="22"/>
              </w:rPr>
            </w:pPr>
          </w:p>
          <w:p w:rsidR="002C1469" w:rsidRDefault="006C5343" w:rsidP="002C1469">
            <w:pPr>
              <w:jc w:val="center"/>
              <w:rPr>
                <w:rFonts w:cs="Arial"/>
                <w:b/>
                <w:color w:val="000000" w:themeColor="text1"/>
                <w:szCs w:val="22"/>
              </w:rPr>
            </w:pPr>
            <w:r>
              <w:rPr>
                <w:rFonts w:cs="Arial"/>
                <w:b/>
                <w:color w:val="000000" w:themeColor="text1"/>
                <w:szCs w:val="22"/>
              </w:rPr>
              <w:t>Social</w:t>
            </w:r>
            <w:r w:rsidR="002C1469" w:rsidRPr="00613846">
              <w:rPr>
                <w:rFonts w:cs="Arial"/>
                <w:b/>
                <w:color w:val="000000" w:themeColor="text1"/>
                <w:szCs w:val="22"/>
              </w:rPr>
              <w:t xml:space="preserve"> Factor</w:t>
            </w:r>
          </w:p>
          <w:p w:rsidR="002C1469" w:rsidRPr="00613846" w:rsidRDefault="002C1469" w:rsidP="002C1469">
            <w:pPr>
              <w:jc w:val="center"/>
              <w:rPr>
                <w:rFonts w:cs="Arial"/>
                <w:b/>
                <w:color w:val="000000" w:themeColor="text1"/>
                <w:szCs w:val="22"/>
              </w:rPr>
            </w:pPr>
          </w:p>
          <w:p w:rsidR="002C1469" w:rsidRDefault="002C1469" w:rsidP="002C1469">
            <w:pPr>
              <w:rPr>
                <w:rFonts w:cs="Arial"/>
                <w:color w:val="000000" w:themeColor="text1"/>
                <w:szCs w:val="22"/>
              </w:rPr>
            </w:pPr>
            <w:r>
              <w:rPr>
                <w:rFonts w:cs="Arial"/>
                <w:color w:val="000000" w:themeColor="text1"/>
                <w:szCs w:val="22"/>
              </w:rPr>
              <w:t>People do not know the link between safe drinking water and health, so they are not interested in using the system.</w:t>
            </w:r>
          </w:p>
          <w:p w:rsidR="002C1469" w:rsidRDefault="002C1469" w:rsidP="002A5A31">
            <w:pPr>
              <w:rPr>
                <w:rFonts w:cs="Arial"/>
                <w:color w:val="000000" w:themeColor="text1"/>
                <w:szCs w:val="22"/>
              </w:rPr>
            </w:pPr>
          </w:p>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Why is this a problem for operation?</w:t>
            </w: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p w:rsidR="002C1469" w:rsidRDefault="002C1469" w:rsidP="002A5A31">
            <w:pPr>
              <w:jc w:val="center"/>
              <w:rPr>
                <w:rFonts w:cs="Arial"/>
                <w:color w:val="000000" w:themeColor="text1"/>
                <w:szCs w:val="22"/>
              </w:rPr>
            </w:pPr>
          </w:p>
        </w:tc>
        <w:tc>
          <w:tcPr>
            <w:tcW w:w="9411" w:type="dxa"/>
          </w:tcPr>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How could this problem be avoided?</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p w:rsidR="002C1469" w:rsidRDefault="002C1469" w:rsidP="002A5A31">
            <w:pPr>
              <w:rPr>
                <w:rFonts w:cs="Arial"/>
                <w:color w:val="000000" w:themeColor="text1"/>
                <w:szCs w:val="22"/>
              </w:rPr>
            </w:pPr>
          </w:p>
        </w:tc>
        <w:tc>
          <w:tcPr>
            <w:tcW w:w="9411" w:type="dxa"/>
          </w:tcPr>
          <w:p w:rsidR="002C1469" w:rsidRDefault="002C1469" w:rsidP="002A5A31">
            <w:pPr>
              <w:rPr>
                <w:rFonts w:cs="Arial"/>
                <w:color w:val="000000" w:themeColor="text1"/>
                <w:szCs w:val="22"/>
              </w:rPr>
            </w:pPr>
          </w:p>
        </w:tc>
      </w:tr>
      <w:tr w:rsidR="002C1469" w:rsidTr="002A5A31">
        <w:tc>
          <w:tcPr>
            <w:tcW w:w="3539" w:type="dxa"/>
          </w:tcPr>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r>
              <w:rPr>
                <w:rFonts w:cs="Arial"/>
                <w:color w:val="000000" w:themeColor="text1"/>
                <w:szCs w:val="22"/>
              </w:rPr>
              <w:t>What could be done to respond to this problem?</w:t>
            </w: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jc w:val="center"/>
              <w:rPr>
                <w:rFonts w:cs="Arial"/>
                <w:color w:val="000000" w:themeColor="text1"/>
                <w:szCs w:val="22"/>
              </w:rPr>
            </w:pPr>
          </w:p>
          <w:p w:rsidR="002C1469" w:rsidRDefault="002C1469" w:rsidP="002A5A31">
            <w:pPr>
              <w:rPr>
                <w:rFonts w:cs="Arial"/>
                <w:color w:val="000000" w:themeColor="text1"/>
                <w:szCs w:val="22"/>
              </w:rPr>
            </w:pPr>
          </w:p>
        </w:tc>
        <w:tc>
          <w:tcPr>
            <w:tcW w:w="9411" w:type="dxa"/>
          </w:tcPr>
          <w:p w:rsidR="002C1469" w:rsidRDefault="002C1469" w:rsidP="002A5A31">
            <w:pPr>
              <w:rPr>
                <w:rFonts w:cs="Arial"/>
                <w:color w:val="000000" w:themeColor="text1"/>
                <w:szCs w:val="22"/>
              </w:rPr>
            </w:pPr>
          </w:p>
        </w:tc>
      </w:tr>
    </w:tbl>
    <w:p w:rsidR="005E36EB" w:rsidRDefault="005E36EB" w:rsidP="00D65E54">
      <w:pPr>
        <w:rPr>
          <w:rFonts w:cs="Arial"/>
          <w:color w:val="000000" w:themeColor="text1"/>
          <w:szCs w:val="22"/>
        </w:rPr>
      </w:pPr>
    </w:p>
    <w:p w:rsidR="007A1B90" w:rsidRPr="007A1B90" w:rsidRDefault="007A1B90" w:rsidP="00CF240E">
      <w:pPr>
        <w:jc w:val="center"/>
        <w:rPr>
          <w:rFonts w:cs="Arial"/>
          <w:color w:val="000000" w:themeColor="text1"/>
          <w:sz w:val="28"/>
          <w:szCs w:val="22"/>
        </w:rPr>
      </w:pPr>
      <w:r w:rsidRPr="007A1B90">
        <w:rPr>
          <w:rFonts w:cs="Arial"/>
          <w:color w:val="000000" w:themeColor="text1"/>
          <w:sz w:val="28"/>
          <w:szCs w:val="22"/>
        </w:rPr>
        <w:t xml:space="preserve">Operation and Maintenance </w:t>
      </w:r>
      <w:r w:rsidR="00AD099A">
        <w:rPr>
          <w:rFonts w:cs="Arial"/>
          <w:color w:val="000000" w:themeColor="text1"/>
          <w:sz w:val="28"/>
          <w:szCs w:val="22"/>
        </w:rPr>
        <w:t>Activities</w:t>
      </w:r>
    </w:p>
    <w:tbl>
      <w:tblPr>
        <w:tblStyle w:val="GridTable2"/>
        <w:tblW w:w="0" w:type="auto"/>
        <w:tblLook w:val="04A0" w:firstRow="1" w:lastRow="0" w:firstColumn="1" w:lastColumn="0" w:noHBand="0" w:noVBand="1"/>
      </w:tblPr>
      <w:tblGrid>
        <w:gridCol w:w="4253"/>
        <w:gridCol w:w="2824"/>
        <w:gridCol w:w="1712"/>
        <w:gridCol w:w="1754"/>
        <w:gridCol w:w="2417"/>
      </w:tblGrid>
      <w:tr w:rsidR="005E36EB" w:rsidTr="007A1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5E36EB" w:rsidRDefault="005E36EB" w:rsidP="00D65E54">
            <w:pPr>
              <w:rPr>
                <w:rFonts w:cs="Arial"/>
                <w:color w:val="000000" w:themeColor="text1"/>
                <w:szCs w:val="22"/>
              </w:rPr>
            </w:pPr>
          </w:p>
        </w:tc>
        <w:tc>
          <w:tcPr>
            <w:tcW w:w="2824" w:type="dxa"/>
          </w:tcPr>
          <w:p w:rsidR="005E36EB" w:rsidRDefault="005E36EB" w:rsidP="00D65E54">
            <w:pP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p>
        </w:tc>
        <w:tc>
          <w:tcPr>
            <w:tcW w:w="3466" w:type="dxa"/>
            <w:gridSpan w:val="2"/>
          </w:tcPr>
          <w:p w:rsidR="005E36EB" w:rsidRDefault="005E36EB" w:rsidP="00D65E54">
            <w:pP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p>
        </w:tc>
        <w:tc>
          <w:tcPr>
            <w:tcW w:w="2417" w:type="dxa"/>
          </w:tcPr>
          <w:p w:rsidR="005E36EB" w:rsidRDefault="005E36EB" w:rsidP="00D65E54">
            <w:pP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p>
        </w:tc>
      </w:tr>
      <w:tr w:rsidR="005E36EB" w:rsidTr="007A1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5E36EB" w:rsidRPr="005E36EB" w:rsidRDefault="005E36EB" w:rsidP="005E36EB">
            <w:pPr>
              <w:jc w:val="center"/>
              <w:rPr>
                <w:rFonts w:cs="Arial"/>
                <w:color w:val="000000" w:themeColor="text1"/>
                <w:szCs w:val="22"/>
              </w:rPr>
            </w:pPr>
            <w:r w:rsidRPr="005E36EB">
              <w:rPr>
                <w:rFonts w:cs="Arial"/>
                <w:color w:val="000000" w:themeColor="text1"/>
                <w:szCs w:val="22"/>
              </w:rPr>
              <w:t>O&amp;M Task</w:t>
            </w:r>
          </w:p>
        </w:tc>
        <w:tc>
          <w:tcPr>
            <w:tcW w:w="2824" w:type="dxa"/>
          </w:tcPr>
          <w:p w:rsidR="005E36EB" w:rsidRPr="005E36EB" w:rsidRDefault="005E36EB" w:rsidP="005E36EB">
            <w:pPr>
              <w:jc w:val="center"/>
              <w:cnfStyle w:val="000000100000" w:firstRow="0" w:lastRow="0" w:firstColumn="0" w:lastColumn="0" w:oddVBand="0" w:evenVBand="0" w:oddHBand="1" w:evenHBand="0" w:firstRowFirstColumn="0" w:firstRowLastColumn="0" w:lastRowFirstColumn="0" w:lastRowLastColumn="0"/>
              <w:rPr>
                <w:rFonts w:cs="Arial"/>
                <w:b/>
                <w:color w:val="000000" w:themeColor="text1"/>
                <w:szCs w:val="22"/>
              </w:rPr>
            </w:pPr>
            <w:r w:rsidRPr="005E36EB">
              <w:rPr>
                <w:rFonts w:cs="Arial"/>
                <w:b/>
                <w:color w:val="000000" w:themeColor="text1"/>
                <w:szCs w:val="22"/>
              </w:rPr>
              <w:t>Frequency</w:t>
            </w:r>
          </w:p>
        </w:tc>
        <w:tc>
          <w:tcPr>
            <w:tcW w:w="3466" w:type="dxa"/>
            <w:gridSpan w:val="2"/>
          </w:tcPr>
          <w:p w:rsidR="005E36EB" w:rsidRPr="005E36EB" w:rsidRDefault="005E36EB" w:rsidP="005E36EB">
            <w:pPr>
              <w:jc w:val="center"/>
              <w:cnfStyle w:val="000000100000" w:firstRow="0" w:lastRow="0" w:firstColumn="0" w:lastColumn="0" w:oddVBand="0" w:evenVBand="0" w:oddHBand="1" w:evenHBand="0" w:firstRowFirstColumn="0" w:firstRowLastColumn="0" w:lastRowFirstColumn="0" w:lastRowLastColumn="0"/>
              <w:rPr>
                <w:rFonts w:cs="Arial"/>
                <w:b/>
                <w:color w:val="000000" w:themeColor="text1"/>
                <w:szCs w:val="22"/>
              </w:rPr>
            </w:pPr>
            <w:r w:rsidRPr="005E36EB">
              <w:rPr>
                <w:rFonts w:cs="Arial"/>
                <w:b/>
                <w:color w:val="000000" w:themeColor="text1"/>
                <w:szCs w:val="22"/>
              </w:rPr>
              <w:t>Materials / Resources Needed</w:t>
            </w:r>
          </w:p>
        </w:tc>
        <w:tc>
          <w:tcPr>
            <w:tcW w:w="2417" w:type="dxa"/>
          </w:tcPr>
          <w:p w:rsidR="005E36EB" w:rsidRPr="005E36EB" w:rsidRDefault="005E36EB" w:rsidP="005E36EB">
            <w:pPr>
              <w:jc w:val="center"/>
              <w:cnfStyle w:val="000000100000" w:firstRow="0" w:lastRow="0" w:firstColumn="0" w:lastColumn="0" w:oddVBand="0" w:evenVBand="0" w:oddHBand="1" w:evenHBand="0" w:firstRowFirstColumn="0" w:firstRowLastColumn="0" w:lastRowFirstColumn="0" w:lastRowLastColumn="0"/>
              <w:rPr>
                <w:rFonts w:cs="Arial"/>
                <w:b/>
                <w:color w:val="000000" w:themeColor="text1"/>
                <w:szCs w:val="22"/>
              </w:rPr>
            </w:pPr>
            <w:r w:rsidRPr="005E36EB">
              <w:rPr>
                <w:rFonts w:cs="Arial"/>
                <w:b/>
                <w:color w:val="000000" w:themeColor="text1"/>
                <w:szCs w:val="22"/>
              </w:rPr>
              <w:t>Activity Cost</w:t>
            </w:r>
          </w:p>
        </w:tc>
      </w:tr>
      <w:tr w:rsidR="005E36EB" w:rsidTr="007A1B90">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5E36EB" w:rsidRDefault="005E36EB" w:rsidP="00D65E54">
            <w:pPr>
              <w:rPr>
                <w:rFonts w:cs="Arial"/>
                <w:b w:val="0"/>
                <w:color w:val="000000" w:themeColor="text1"/>
                <w:szCs w:val="22"/>
              </w:rPr>
            </w:pPr>
            <w:r>
              <w:rPr>
                <w:rFonts w:cs="Arial"/>
                <w:b w:val="0"/>
                <w:color w:val="000000" w:themeColor="text1"/>
                <w:szCs w:val="22"/>
              </w:rPr>
              <w:t>Ensure protection of water source</w:t>
            </w:r>
          </w:p>
          <w:p w:rsidR="007A1B90" w:rsidRPr="005E36EB" w:rsidRDefault="007A1B90" w:rsidP="00D65E54">
            <w:pPr>
              <w:rPr>
                <w:rFonts w:cs="Arial"/>
                <w:b w:val="0"/>
                <w:color w:val="000000" w:themeColor="text1"/>
                <w:szCs w:val="22"/>
              </w:rPr>
            </w:pPr>
          </w:p>
        </w:tc>
        <w:tc>
          <w:tcPr>
            <w:tcW w:w="2824"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12" w:type="dxa"/>
          </w:tcPr>
          <w:p w:rsidR="005E36EB" w:rsidRDefault="005E36EB" w:rsidP="005E36EB">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Materials</w:t>
            </w:r>
          </w:p>
        </w:tc>
        <w:tc>
          <w:tcPr>
            <w:tcW w:w="1754" w:type="dxa"/>
          </w:tcPr>
          <w:p w:rsidR="005E36EB" w:rsidRDefault="005E36EB" w:rsidP="005E36EB">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Quantity</w:t>
            </w:r>
          </w:p>
        </w:tc>
        <w:tc>
          <w:tcPr>
            <w:tcW w:w="2417"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5E36EB" w:rsidTr="007A1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5E36EB" w:rsidRDefault="005E36EB" w:rsidP="00D65E54">
            <w:pPr>
              <w:rPr>
                <w:rFonts w:cs="Arial"/>
                <w:b w:val="0"/>
                <w:color w:val="000000" w:themeColor="text1"/>
                <w:szCs w:val="22"/>
              </w:rPr>
            </w:pPr>
            <w:r>
              <w:rPr>
                <w:rFonts w:cs="Arial"/>
                <w:b w:val="0"/>
                <w:color w:val="000000" w:themeColor="text1"/>
                <w:szCs w:val="22"/>
              </w:rPr>
              <w:t>Check catchment for leaks and repair if necessary</w:t>
            </w:r>
          </w:p>
          <w:p w:rsidR="007A1B90" w:rsidRPr="005E36EB" w:rsidRDefault="007A1B90" w:rsidP="00D65E54">
            <w:pPr>
              <w:rPr>
                <w:rFonts w:cs="Arial"/>
                <w:b w:val="0"/>
                <w:color w:val="000000" w:themeColor="text1"/>
                <w:szCs w:val="22"/>
              </w:rPr>
            </w:pPr>
          </w:p>
        </w:tc>
        <w:tc>
          <w:tcPr>
            <w:tcW w:w="2824"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12"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54"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2417"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r w:rsidR="005E36EB" w:rsidTr="007A1B90">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5E36EB" w:rsidRDefault="005E36EB" w:rsidP="00D65E54">
            <w:pPr>
              <w:rPr>
                <w:rFonts w:cs="Arial"/>
                <w:b w:val="0"/>
                <w:color w:val="000000" w:themeColor="text1"/>
                <w:szCs w:val="22"/>
              </w:rPr>
            </w:pPr>
            <w:r>
              <w:rPr>
                <w:rFonts w:cs="Arial"/>
                <w:b w:val="0"/>
                <w:color w:val="000000" w:themeColor="text1"/>
                <w:szCs w:val="22"/>
              </w:rPr>
              <w:t>Check all pipes and valves for leaks and repair if necessary</w:t>
            </w:r>
          </w:p>
          <w:p w:rsidR="007A1B90" w:rsidRPr="005E36EB" w:rsidRDefault="007A1B90" w:rsidP="00D65E54">
            <w:pPr>
              <w:rPr>
                <w:rFonts w:cs="Arial"/>
                <w:b w:val="0"/>
                <w:color w:val="000000" w:themeColor="text1"/>
                <w:szCs w:val="22"/>
              </w:rPr>
            </w:pPr>
          </w:p>
        </w:tc>
        <w:tc>
          <w:tcPr>
            <w:tcW w:w="2824"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12"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54"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2417"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5E36EB" w:rsidTr="007A1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5E36EB" w:rsidRDefault="005E36EB" w:rsidP="00D65E54">
            <w:pPr>
              <w:rPr>
                <w:rFonts w:cs="Arial"/>
                <w:b w:val="0"/>
                <w:color w:val="000000" w:themeColor="text1"/>
                <w:szCs w:val="22"/>
              </w:rPr>
            </w:pPr>
            <w:r w:rsidRPr="007A1B90">
              <w:rPr>
                <w:rFonts w:cs="Arial"/>
                <w:b w:val="0"/>
                <w:color w:val="000000" w:themeColor="text1"/>
                <w:szCs w:val="22"/>
              </w:rPr>
              <w:t>Monitor tap</w:t>
            </w:r>
            <w:r w:rsidR="007A1B90" w:rsidRPr="007A1B90">
              <w:rPr>
                <w:rFonts w:cs="Arial"/>
                <w:b w:val="0"/>
                <w:color w:val="000000" w:themeColor="text1"/>
                <w:szCs w:val="22"/>
              </w:rPr>
              <w:t>-</w:t>
            </w:r>
            <w:r w:rsidRPr="007A1B90">
              <w:rPr>
                <w:rFonts w:cs="Arial"/>
                <w:b w:val="0"/>
                <w:color w:val="000000" w:themeColor="text1"/>
                <w:szCs w:val="22"/>
              </w:rPr>
              <w:t>stand and ensure proper use</w:t>
            </w:r>
          </w:p>
          <w:p w:rsidR="007A1B90" w:rsidRPr="007A1B90" w:rsidRDefault="007A1B90" w:rsidP="00D65E54">
            <w:pPr>
              <w:rPr>
                <w:rFonts w:cs="Arial"/>
                <w:b w:val="0"/>
                <w:color w:val="000000" w:themeColor="text1"/>
                <w:szCs w:val="22"/>
              </w:rPr>
            </w:pPr>
          </w:p>
        </w:tc>
        <w:tc>
          <w:tcPr>
            <w:tcW w:w="2824"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12"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54"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2417"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r w:rsidR="005E36EB" w:rsidTr="007A1B90">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5E36EB" w:rsidRDefault="005E36EB" w:rsidP="00D65E54">
            <w:pPr>
              <w:rPr>
                <w:rFonts w:cs="Arial"/>
                <w:b w:val="0"/>
                <w:color w:val="000000" w:themeColor="text1"/>
                <w:szCs w:val="22"/>
              </w:rPr>
            </w:pPr>
            <w:r w:rsidRPr="007A1B90">
              <w:rPr>
                <w:rFonts w:cs="Arial"/>
                <w:b w:val="0"/>
                <w:color w:val="000000" w:themeColor="text1"/>
                <w:szCs w:val="22"/>
              </w:rPr>
              <w:t>Check tap</w:t>
            </w:r>
            <w:r w:rsidR="007A1B90" w:rsidRPr="007A1B90">
              <w:rPr>
                <w:rFonts w:cs="Arial"/>
                <w:b w:val="0"/>
                <w:color w:val="000000" w:themeColor="text1"/>
                <w:szCs w:val="22"/>
              </w:rPr>
              <w:t>-</w:t>
            </w:r>
            <w:r w:rsidRPr="007A1B90">
              <w:rPr>
                <w:rFonts w:cs="Arial"/>
                <w:b w:val="0"/>
                <w:color w:val="000000" w:themeColor="text1"/>
                <w:szCs w:val="22"/>
              </w:rPr>
              <w:t>stands for leaks and repair if necessary</w:t>
            </w:r>
          </w:p>
          <w:p w:rsidR="007A1B90" w:rsidRPr="007A1B90" w:rsidRDefault="007A1B90" w:rsidP="00D65E54">
            <w:pPr>
              <w:rPr>
                <w:rFonts w:cs="Arial"/>
                <w:b w:val="0"/>
                <w:color w:val="000000" w:themeColor="text1"/>
                <w:szCs w:val="22"/>
              </w:rPr>
            </w:pPr>
          </w:p>
        </w:tc>
        <w:tc>
          <w:tcPr>
            <w:tcW w:w="2824"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12"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54"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2417"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5E36EB" w:rsidTr="007A1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5E36EB" w:rsidRDefault="005E36EB" w:rsidP="00D65E54">
            <w:pPr>
              <w:rPr>
                <w:rFonts w:cs="Arial"/>
                <w:b w:val="0"/>
                <w:color w:val="000000" w:themeColor="text1"/>
                <w:szCs w:val="22"/>
              </w:rPr>
            </w:pPr>
            <w:r w:rsidRPr="007A1B90">
              <w:rPr>
                <w:rFonts w:cs="Arial"/>
                <w:b w:val="0"/>
                <w:color w:val="000000" w:themeColor="text1"/>
                <w:szCs w:val="22"/>
              </w:rPr>
              <w:t>Flush all pipes periodically</w:t>
            </w:r>
          </w:p>
          <w:p w:rsidR="007A1B90" w:rsidRPr="007A1B90" w:rsidRDefault="007A1B90" w:rsidP="00D65E54">
            <w:pPr>
              <w:rPr>
                <w:rFonts w:cs="Arial"/>
                <w:b w:val="0"/>
                <w:color w:val="000000" w:themeColor="text1"/>
                <w:szCs w:val="22"/>
              </w:rPr>
            </w:pPr>
          </w:p>
        </w:tc>
        <w:tc>
          <w:tcPr>
            <w:tcW w:w="2824"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12"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54"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2417"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r w:rsidR="005E36EB" w:rsidTr="007A1B90">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5E36EB" w:rsidRDefault="007A1B90" w:rsidP="00D65E54">
            <w:pPr>
              <w:rPr>
                <w:rFonts w:cs="Arial"/>
                <w:b w:val="0"/>
                <w:color w:val="000000" w:themeColor="text1"/>
                <w:szCs w:val="22"/>
              </w:rPr>
            </w:pPr>
            <w:r w:rsidRPr="007A1B90">
              <w:rPr>
                <w:rFonts w:cs="Arial"/>
                <w:b w:val="0"/>
                <w:color w:val="000000" w:themeColor="text1"/>
                <w:szCs w:val="22"/>
              </w:rPr>
              <w:t>Check reservoir tanks and repair if necessary</w:t>
            </w:r>
          </w:p>
          <w:p w:rsidR="007A1B90" w:rsidRPr="007A1B90" w:rsidRDefault="007A1B90" w:rsidP="00D65E54">
            <w:pPr>
              <w:rPr>
                <w:rFonts w:cs="Arial"/>
                <w:b w:val="0"/>
                <w:color w:val="000000" w:themeColor="text1"/>
                <w:szCs w:val="22"/>
              </w:rPr>
            </w:pPr>
          </w:p>
        </w:tc>
        <w:tc>
          <w:tcPr>
            <w:tcW w:w="2824"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12"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54"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2417"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5E36EB" w:rsidTr="007A1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5E36EB" w:rsidRDefault="007A1B90" w:rsidP="00D65E54">
            <w:pPr>
              <w:rPr>
                <w:rFonts w:cs="Arial"/>
                <w:b w:val="0"/>
                <w:color w:val="000000" w:themeColor="text1"/>
                <w:szCs w:val="22"/>
              </w:rPr>
            </w:pPr>
            <w:r w:rsidRPr="007A1B90">
              <w:rPr>
                <w:rFonts w:cs="Arial"/>
                <w:b w:val="0"/>
                <w:color w:val="000000" w:themeColor="text1"/>
                <w:szCs w:val="22"/>
              </w:rPr>
              <w:t>Conduct water quality testing for contamination</w:t>
            </w:r>
          </w:p>
          <w:p w:rsidR="007A1B90" w:rsidRPr="007A1B90" w:rsidRDefault="007A1B90" w:rsidP="00D65E54">
            <w:pPr>
              <w:rPr>
                <w:rFonts w:cs="Arial"/>
                <w:b w:val="0"/>
                <w:color w:val="000000" w:themeColor="text1"/>
                <w:szCs w:val="22"/>
              </w:rPr>
            </w:pPr>
          </w:p>
        </w:tc>
        <w:tc>
          <w:tcPr>
            <w:tcW w:w="2824"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12"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54"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2417"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r w:rsidR="005E36EB" w:rsidTr="007A1B90">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5E36EB" w:rsidRDefault="007A1B90" w:rsidP="00D65E54">
            <w:pPr>
              <w:rPr>
                <w:rFonts w:cs="Arial"/>
                <w:b w:val="0"/>
                <w:color w:val="000000" w:themeColor="text1"/>
                <w:szCs w:val="22"/>
              </w:rPr>
            </w:pPr>
            <w:r w:rsidRPr="007A1B90">
              <w:rPr>
                <w:rFonts w:cs="Arial"/>
                <w:b w:val="0"/>
                <w:color w:val="000000" w:themeColor="text1"/>
                <w:szCs w:val="22"/>
              </w:rPr>
              <w:t>If contaminated, correct the problem and disinfect the system</w:t>
            </w:r>
          </w:p>
          <w:p w:rsidR="007A1B90" w:rsidRPr="007A1B90" w:rsidRDefault="007A1B90" w:rsidP="00D65E54">
            <w:pPr>
              <w:rPr>
                <w:rFonts w:cs="Arial"/>
                <w:b w:val="0"/>
                <w:color w:val="000000" w:themeColor="text1"/>
                <w:szCs w:val="22"/>
              </w:rPr>
            </w:pPr>
          </w:p>
        </w:tc>
        <w:tc>
          <w:tcPr>
            <w:tcW w:w="2824"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12"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54"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2417" w:type="dxa"/>
          </w:tcPr>
          <w:p w:rsidR="005E36EB" w:rsidRDefault="005E36EB"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5E36EB" w:rsidTr="007A1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7A1B90" w:rsidRDefault="007A1B90" w:rsidP="00D65E54">
            <w:pPr>
              <w:rPr>
                <w:rFonts w:cs="Arial"/>
                <w:b w:val="0"/>
                <w:color w:val="000000" w:themeColor="text1"/>
                <w:szCs w:val="22"/>
              </w:rPr>
            </w:pPr>
          </w:p>
          <w:p w:rsidR="005E36EB" w:rsidRDefault="007A1B90" w:rsidP="00D65E54">
            <w:pPr>
              <w:rPr>
                <w:rFonts w:cs="Arial"/>
                <w:b w:val="0"/>
                <w:color w:val="000000" w:themeColor="text1"/>
                <w:szCs w:val="22"/>
              </w:rPr>
            </w:pPr>
            <w:r w:rsidRPr="007A1B90">
              <w:rPr>
                <w:rFonts w:cs="Arial"/>
                <w:b w:val="0"/>
                <w:color w:val="000000" w:themeColor="text1"/>
                <w:szCs w:val="22"/>
              </w:rPr>
              <w:t>Measure water output periodically and check for leaks</w:t>
            </w:r>
          </w:p>
          <w:p w:rsidR="007A1B90" w:rsidRPr="007A1B90" w:rsidRDefault="007A1B90" w:rsidP="00D65E54">
            <w:pPr>
              <w:rPr>
                <w:rFonts w:cs="Arial"/>
                <w:b w:val="0"/>
                <w:color w:val="000000" w:themeColor="text1"/>
                <w:szCs w:val="22"/>
              </w:rPr>
            </w:pPr>
          </w:p>
        </w:tc>
        <w:tc>
          <w:tcPr>
            <w:tcW w:w="2824"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12"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54"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2417" w:type="dxa"/>
          </w:tcPr>
          <w:p w:rsidR="005E36EB" w:rsidRDefault="005E36EB"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r w:rsidR="007A1B90" w:rsidTr="007A1B90">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7A1B90" w:rsidRDefault="007A1B90" w:rsidP="00D65E54">
            <w:pPr>
              <w:rPr>
                <w:rFonts w:cs="Arial"/>
                <w:b w:val="0"/>
                <w:color w:val="000000" w:themeColor="text1"/>
                <w:szCs w:val="22"/>
              </w:rPr>
            </w:pPr>
            <w:r>
              <w:rPr>
                <w:rFonts w:cs="Arial"/>
                <w:b w:val="0"/>
                <w:color w:val="000000" w:themeColor="text1"/>
                <w:szCs w:val="22"/>
              </w:rPr>
              <w:t>Record operation and maintenance activities in a record book</w:t>
            </w:r>
          </w:p>
          <w:p w:rsidR="007A1B90" w:rsidRPr="007A1B90" w:rsidRDefault="007A1B90" w:rsidP="00D65E54">
            <w:pPr>
              <w:rPr>
                <w:rFonts w:cs="Arial"/>
                <w:b w:val="0"/>
                <w:color w:val="000000" w:themeColor="text1"/>
                <w:szCs w:val="22"/>
              </w:rPr>
            </w:pPr>
          </w:p>
        </w:tc>
        <w:tc>
          <w:tcPr>
            <w:tcW w:w="2824"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12"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54"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2417"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7A1B90" w:rsidTr="007A1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7A1B90" w:rsidRDefault="007A1B90" w:rsidP="00D65E54">
            <w:pPr>
              <w:rPr>
                <w:rFonts w:cs="Arial"/>
                <w:b w:val="0"/>
                <w:color w:val="000000" w:themeColor="text1"/>
                <w:szCs w:val="22"/>
              </w:rPr>
            </w:pPr>
            <w:r>
              <w:rPr>
                <w:rFonts w:cs="Arial"/>
                <w:b w:val="0"/>
                <w:color w:val="000000" w:themeColor="text1"/>
                <w:szCs w:val="22"/>
              </w:rPr>
              <w:t>Manage a stock of spare parts, tools, and supplies</w:t>
            </w:r>
          </w:p>
          <w:p w:rsidR="007A1B90" w:rsidRPr="007A1B90" w:rsidRDefault="007A1B90" w:rsidP="00D65E54">
            <w:pPr>
              <w:rPr>
                <w:rFonts w:cs="Arial"/>
                <w:b w:val="0"/>
                <w:color w:val="000000" w:themeColor="text1"/>
                <w:szCs w:val="22"/>
              </w:rPr>
            </w:pPr>
          </w:p>
        </w:tc>
        <w:tc>
          <w:tcPr>
            <w:tcW w:w="2824"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12"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54"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2417"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r w:rsidR="007A1B90" w:rsidTr="007A1B90">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7A1B90" w:rsidRDefault="007A1B90" w:rsidP="00D65E54">
            <w:pPr>
              <w:rPr>
                <w:rFonts w:cs="Arial"/>
                <w:b w:val="0"/>
                <w:color w:val="000000" w:themeColor="text1"/>
                <w:szCs w:val="22"/>
              </w:rPr>
            </w:pPr>
            <w:r>
              <w:rPr>
                <w:rFonts w:cs="Arial"/>
                <w:b w:val="0"/>
                <w:color w:val="000000" w:themeColor="text1"/>
                <w:szCs w:val="22"/>
              </w:rPr>
              <w:t>Provide ongoing training for operators and technicians</w:t>
            </w:r>
          </w:p>
          <w:p w:rsidR="007A1B90" w:rsidRPr="007A1B90" w:rsidRDefault="007A1B90" w:rsidP="00D65E54">
            <w:pPr>
              <w:rPr>
                <w:rFonts w:cs="Arial"/>
                <w:b w:val="0"/>
                <w:color w:val="000000" w:themeColor="text1"/>
                <w:szCs w:val="22"/>
              </w:rPr>
            </w:pPr>
          </w:p>
        </w:tc>
        <w:tc>
          <w:tcPr>
            <w:tcW w:w="2824"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12"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54"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2417"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7A1B90" w:rsidTr="007A1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7A1B90" w:rsidRDefault="007A1B90" w:rsidP="00D65E54">
            <w:pPr>
              <w:rPr>
                <w:rFonts w:cs="Arial"/>
                <w:b w:val="0"/>
                <w:color w:val="000000" w:themeColor="text1"/>
                <w:szCs w:val="22"/>
              </w:rPr>
            </w:pPr>
            <w:r>
              <w:rPr>
                <w:rFonts w:cs="Arial"/>
                <w:b w:val="0"/>
                <w:color w:val="000000" w:themeColor="text1"/>
                <w:szCs w:val="22"/>
              </w:rPr>
              <w:t>Pay salaries</w:t>
            </w:r>
          </w:p>
          <w:p w:rsidR="007A1B90" w:rsidRPr="007A1B90" w:rsidRDefault="007A1B90" w:rsidP="00D65E54">
            <w:pPr>
              <w:rPr>
                <w:rFonts w:cs="Arial"/>
                <w:b w:val="0"/>
                <w:color w:val="000000" w:themeColor="text1"/>
                <w:szCs w:val="22"/>
              </w:rPr>
            </w:pPr>
          </w:p>
        </w:tc>
        <w:tc>
          <w:tcPr>
            <w:tcW w:w="2824"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12"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54"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2417"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r w:rsidR="007A1B90" w:rsidTr="007A1B90">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7A1B90" w:rsidRDefault="007A1B90" w:rsidP="00D65E54">
            <w:pPr>
              <w:rPr>
                <w:rFonts w:cs="Arial"/>
                <w:b w:val="0"/>
                <w:color w:val="000000" w:themeColor="text1"/>
                <w:szCs w:val="22"/>
              </w:rPr>
            </w:pPr>
            <w:r>
              <w:rPr>
                <w:rFonts w:cs="Arial"/>
                <w:b w:val="0"/>
                <w:color w:val="000000" w:themeColor="text1"/>
                <w:szCs w:val="22"/>
              </w:rPr>
              <w:t>Collect water fees and manage revenue</w:t>
            </w:r>
          </w:p>
          <w:p w:rsidR="007A1B90" w:rsidRPr="007A1B90" w:rsidRDefault="007A1B90" w:rsidP="00D65E54">
            <w:pPr>
              <w:rPr>
                <w:rFonts w:cs="Arial"/>
                <w:b w:val="0"/>
                <w:color w:val="000000" w:themeColor="text1"/>
                <w:szCs w:val="22"/>
              </w:rPr>
            </w:pPr>
          </w:p>
        </w:tc>
        <w:tc>
          <w:tcPr>
            <w:tcW w:w="2824"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12"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54"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2417"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7A1B90" w:rsidTr="007A1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7A1B90" w:rsidRDefault="007A1B90" w:rsidP="00D65E54">
            <w:pPr>
              <w:rPr>
                <w:rFonts w:cs="Arial"/>
                <w:b w:val="0"/>
                <w:color w:val="000000" w:themeColor="text1"/>
                <w:szCs w:val="22"/>
              </w:rPr>
            </w:pPr>
            <w:r>
              <w:rPr>
                <w:rFonts w:cs="Arial"/>
                <w:b w:val="0"/>
                <w:color w:val="000000" w:themeColor="text1"/>
                <w:szCs w:val="22"/>
              </w:rPr>
              <w:t>Respond to user complaints</w:t>
            </w:r>
          </w:p>
          <w:p w:rsidR="007A1B90" w:rsidRPr="007A1B90" w:rsidRDefault="007A1B90" w:rsidP="00D65E54">
            <w:pPr>
              <w:rPr>
                <w:rFonts w:cs="Arial"/>
                <w:b w:val="0"/>
                <w:color w:val="000000" w:themeColor="text1"/>
                <w:szCs w:val="22"/>
              </w:rPr>
            </w:pPr>
          </w:p>
        </w:tc>
        <w:tc>
          <w:tcPr>
            <w:tcW w:w="2824"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12"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54"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2417"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r w:rsidR="007A1B90" w:rsidTr="007A1B90">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7A1B90" w:rsidRDefault="007A1B90" w:rsidP="00D65E54">
            <w:pPr>
              <w:rPr>
                <w:rFonts w:cs="Arial"/>
                <w:b w:val="0"/>
                <w:color w:val="000000" w:themeColor="text1"/>
                <w:szCs w:val="22"/>
              </w:rPr>
            </w:pPr>
            <w:r>
              <w:rPr>
                <w:rFonts w:cs="Arial"/>
                <w:b w:val="0"/>
                <w:color w:val="000000" w:themeColor="text1"/>
                <w:szCs w:val="22"/>
              </w:rPr>
              <w:t>Organize and conduct regular meetings</w:t>
            </w:r>
          </w:p>
          <w:p w:rsidR="007A1B90" w:rsidRDefault="007A1B90" w:rsidP="00D65E54">
            <w:pPr>
              <w:rPr>
                <w:rFonts w:cs="Arial"/>
                <w:b w:val="0"/>
                <w:color w:val="000000" w:themeColor="text1"/>
                <w:szCs w:val="22"/>
              </w:rPr>
            </w:pPr>
          </w:p>
        </w:tc>
        <w:tc>
          <w:tcPr>
            <w:tcW w:w="2824"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12"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1754"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c>
          <w:tcPr>
            <w:tcW w:w="2417" w:type="dxa"/>
          </w:tcPr>
          <w:p w:rsidR="007A1B90" w:rsidRDefault="007A1B90" w:rsidP="00D65E5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7A1B90" w:rsidTr="007A1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7A1B90" w:rsidRDefault="007A1B90" w:rsidP="00D65E54">
            <w:pPr>
              <w:rPr>
                <w:rFonts w:cs="Arial"/>
                <w:b w:val="0"/>
                <w:color w:val="000000" w:themeColor="text1"/>
                <w:szCs w:val="22"/>
              </w:rPr>
            </w:pPr>
          </w:p>
          <w:p w:rsidR="007A1B90" w:rsidRDefault="007A1B90" w:rsidP="00D65E54">
            <w:pPr>
              <w:rPr>
                <w:rFonts w:cs="Arial"/>
                <w:b w:val="0"/>
                <w:color w:val="000000" w:themeColor="text1"/>
                <w:szCs w:val="22"/>
              </w:rPr>
            </w:pPr>
            <w:r>
              <w:rPr>
                <w:rFonts w:cs="Arial"/>
                <w:b w:val="0"/>
                <w:color w:val="000000" w:themeColor="text1"/>
                <w:szCs w:val="22"/>
              </w:rPr>
              <w:t>Develop or deliver community education on WASH (water, sanitation, and hygiene)</w:t>
            </w:r>
          </w:p>
          <w:p w:rsidR="007A1B90" w:rsidRDefault="007A1B90" w:rsidP="00D65E54">
            <w:pPr>
              <w:rPr>
                <w:rFonts w:cs="Arial"/>
                <w:b w:val="0"/>
                <w:color w:val="000000" w:themeColor="text1"/>
                <w:szCs w:val="22"/>
              </w:rPr>
            </w:pPr>
          </w:p>
        </w:tc>
        <w:tc>
          <w:tcPr>
            <w:tcW w:w="2824"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12"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1754"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2417" w:type="dxa"/>
          </w:tcPr>
          <w:p w:rsidR="007A1B90" w:rsidRDefault="007A1B90" w:rsidP="00D65E54">
            <w:pPr>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bl>
    <w:p w:rsidR="007A1B90" w:rsidRDefault="007A1B90" w:rsidP="00D65E54">
      <w:pPr>
        <w:rPr>
          <w:rFonts w:cs="Arial"/>
          <w:color w:val="000000" w:themeColor="text1"/>
          <w:szCs w:val="22"/>
        </w:rPr>
      </w:pPr>
    </w:p>
    <w:p w:rsidR="007A1B90" w:rsidRPr="00CF240E" w:rsidRDefault="008B7D05" w:rsidP="00D65E54">
      <w:pPr>
        <w:rPr>
          <w:rFonts w:cs="Arial"/>
          <w:b/>
          <w:color w:val="000000" w:themeColor="text1"/>
          <w:szCs w:val="22"/>
        </w:rPr>
        <w:sectPr w:rsidR="007A1B90" w:rsidRPr="00CF240E" w:rsidSect="00CF3AD4">
          <w:pgSz w:w="15840" w:h="12240" w:orient="landscape"/>
          <w:pgMar w:top="1440" w:right="1440" w:bottom="1440" w:left="1440" w:header="720" w:footer="720" w:gutter="0"/>
          <w:cols w:space="720"/>
          <w:docGrid w:linePitch="360"/>
        </w:sectPr>
      </w:pPr>
      <w:r w:rsidRPr="00CF240E">
        <w:rPr>
          <w:rFonts w:cs="Arial"/>
          <w:b/>
          <w:color w:val="000000" w:themeColor="text1"/>
          <w:szCs w:val="22"/>
        </w:rPr>
        <w:t>Total Annual</w:t>
      </w:r>
      <w:r w:rsidR="007A1B90" w:rsidRPr="00CF240E">
        <w:rPr>
          <w:rFonts w:cs="Arial"/>
          <w:b/>
          <w:color w:val="000000" w:themeColor="text1"/>
          <w:szCs w:val="22"/>
        </w:rPr>
        <w:t xml:space="preserve"> Costs: </w:t>
      </w:r>
      <w:r w:rsidRPr="00CF240E">
        <w:rPr>
          <w:rFonts w:cs="Arial"/>
          <w:b/>
          <w:color w:val="000000" w:themeColor="text1"/>
          <w:szCs w:val="22"/>
        </w:rPr>
        <w:tab/>
      </w:r>
      <w:r w:rsidRPr="00CF240E">
        <w:rPr>
          <w:rFonts w:cs="Arial"/>
          <w:b/>
          <w:color w:val="000000" w:themeColor="text1"/>
          <w:szCs w:val="22"/>
        </w:rPr>
        <w:tab/>
      </w:r>
      <w:r w:rsidRPr="00CF240E">
        <w:rPr>
          <w:rFonts w:cs="Arial"/>
          <w:b/>
          <w:color w:val="000000" w:themeColor="text1"/>
          <w:szCs w:val="22"/>
        </w:rPr>
        <w:tab/>
      </w:r>
      <w:r w:rsidRPr="00CF240E">
        <w:rPr>
          <w:rFonts w:cs="Arial"/>
          <w:b/>
          <w:color w:val="000000" w:themeColor="text1"/>
          <w:szCs w:val="22"/>
        </w:rPr>
        <w:tab/>
      </w:r>
      <w:r w:rsidRPr="00CF240E">
        <w:rPr>
          <w:rFonts w:cs="Arial"/>
          <w:b/>
          <w:color w:val="000000" w:themeColor="text1"/>
          <w:szCs w:val="22"/>
        </w:rPr>
        <w:tab/>
        <w:t>Total Annual Revenue:</w:t>
      </w:r>
      <w:r w:rsidRPr="00CF240E">
        <w:rPr>
          <w:rFonts w:cs="Arial"/>
          <w:b/>
          <w:color w:val="000000" w:themeColor="text1"/>
          <w:szCs w:val="22"/>
        </w:rPr>
        <w:tab/>
      </w:r>
      <w:r w:rsidRPr="00CF240E">
        <w:rPr>
          <w:rFonts w:cs="Arial"/>
          <w:b/>
          <w:color w:val="000000" w:themeColor="text1"/>
          <w:szCs w:val="22"/>
        </w:rPr>
        <w:tab/>
      </w:r>
      <w:r w:rsidRPr="00CF240E">
        <w:rPr>
          <w:rFonts w:cs="Arial"/>
          <w:b/>
          <w:color w:val="000000" w:themeColor="text1"/>
          <w:szCs w:val="22"/>
        </w:rPr>
        <w:tab/>
      </w:r>
      <w:r w:rsidRPr="00CF240E">
        <w:rPr>
          <w:rFonts w:cs="Arial"/>
          <w:b/>
          <w:color w:val="000000" w:themeColor="text1"/>
          <w:szCs w:val="22"/>
        </w:rPr>
        <w:tab/>
      </w:r>
      <w:r w:rsidRPr="00CF240E">
        <w:rPr>
          <w:rFonts w:cs="Arial"/>
          <w:b/>
          <w:color w:val="000000" w:themeColor="text1"/>
          <w:szCs w:val="22"/>
        </w:rPr>
        <w:tab/>
        <w:t>Annual Balance:</w:t>
      </w:r>
    </w:p>
    <w:p w:rsidR="005E36EB" w:rsidRDefault="009B2DB4" w:rsidP="00CF240E">
      <w:pPr>
        <w:jc w:val="center"/>
        <w:rPr>
          <w:rFonts w:cs="Arial"/>
          <w:color w:val="000000" w:themeColor="text1"/>
          <w:sz w:val="28"/>
          <w:szCs w:val="22"/>
        </w:rPr>
      </w:pPr>
      <w:r>
        <w:rPr>
          <w:rFonts w:cs="Arial"/>
          <w:color w:val="000000" w:themeColor="text1"/>
          <w:sz w:val="28"/>
          <w:szCs w:val="22"/>
        </w:rPr>
        <w:t xml:space="preserve">Case Study: </w:t>
      </w:r>
      <w:r w:rsidR="008B7D05">
        <w:rPr>
          <w:rFonts w:cs="Arial"/>
          <w:color w:val="000000" w:themeColor="text1"/>
          <w:sz w:val="28"/>
          <w:szCs w:val="22"/>
        </w:rPr>
        <w:t>Financing Operation and Maintenance</w:t>
      </w:r>
    </w:p>
    <w:p w:rsidR="00CF240E" w:rsidRDefault="00CF240E" w:rsidP="00CF240E">
      <w:pPr>
        <w:jc w:val="center"/>
        <w:rPr>
          <w:rFonts w:cs="Arial"/>
          <w:color w:val="000000" w:themeColor="text1"/>
          <w:sz w:val="28"/>
          <w:szCs w:val="22"/>
        </w:rPr>
      </w:pPr>
    </w:p>
    <w:p w:rsidR="00CF240E" w:rsidRDefault="00D9237C" w:rsidP="00CF240E">
      <w:pPr>
        <w:rPr>
          <w:rFonts w:cs="Arial"/>
          <w:color w:val="000000" w:themeColor="text1"/>
          <w:szCs w:val="22"/>
        </w:rPr>
      </w:pPr>
      <w:r>
        <w:rPr>
          <w:rFonts w:cs="Arial"/>
          <w:color w:val="000000" w:themeColor="text1"/>
          <w:szCs w:val="22"/>
        </w:rPr>
        <w:t xml:space="preserve">A village needs to find out how much it costs to operate and maintain their water supply system so they can manage their finances sustainably. The information below will help you </w:t>
      </w:r>
      <w:r w:rsidR="005A02C3">
        <w:rPr>
          <w:rFonts w:cs="Arial"/>
          <w:color w:val="000000" w:themeColor="text1"/>
          <w:szCs w:val="22"/>
        </w:rPr>
        <w:t>calculate their annual costs.</w:t>
      </w:r>
    </w:p>
    <w:p w:rsidR="00D9237C" w:rsidRDefault="00D9237C" w:rsidP="00CF240E">
      <w:pPr>
        <w:rPr>
          <w:rFonts w:cs="Arial"/>
          <w:color w:val="000000" w:themeColor="text1"/>
          <w:szCs w:val="22"/>
        </w:rPr>
      </w:pPr>
    </w:p>
    <w:p w:rsidR="003D1AF8" w:rsidRDefault="003D1AF8" w:rsidP="00CF240E">
      <w:pPr>
        <w:rPr>
          <w:rFonts w:cs="Arial"/>
          <w:color w:val="000000" w:themeColor="text1"/>
          <w:szCs w:val="22"/>
        </w:rPr>
      </w:pPr>
      <w:r>
        <w:rPr>
          <w:rFonts w:cs="Arial"/>
          <w:color w:val="000000" w:themeColor="text1"/>
          <w:szCs w:val="22"/>
        </w:rPr>
        <w:t>The village has 150 people.</w:t>
      </w:r>
    </w:p>
    <w:p w:rsidR="00D51B87" w:rsidRDefault="00D51B87" w:rsidP="00CF240E">
      <w:pPr>
        <w:rPr>
          <w:rFonts w:cs="Arial"/>
          <w:color w:val="000000" w:themeColor="text1"/>
          <w:szCs w:val="22"/>
        </w:rPr>
      </w:pPr>
    </w:p>
    <w:tbl>
      <w:tblPr>
        <w:tblStyle w:val="TableGrid"/>
        <w:tblW w:w="0" w:type="auto"/>
        <w:tblLook w:val="04A0" w:firstRow="1" w:lastRow="0" w:firstColumn="1" w:lastColumn="0" w:noHBand="0" w:noVBand="1"/>
      </w:tblPr>
      <w:tblGrid>
        <w:gridCol w:w="1048"/>
        <w:gridCol w:w="5147"/>
        <w:gridCol w:w="3155"/>
      </w:tblGrid>
      <w:tr w:rsidR="00D51B87" w:rsidTr="00D51B87">
        <w:tc>
          <w:tcPr>
            <w:tcW w:w="1036" w:type="dxa"/>
          </w:tcPr>
          <w:p w:rsidR="00D51B87" w:rsidRPr="00D51B87" w:rsidRDefault="00D51B87" w:rsidP="00D51B87">
            <w:pPr>
              <w:jc w:val="center"/>
              <w:rPr>
                <w:rFonts w:cs="Arial"/>
                <w:b/>
                <w:color w:val="000000" w:themeColor="text1"/>
                <w:szCs w:val="22"/>
              </w:rPr>
            </w:pPr>
            <w:r>
              <w:rPr>
                <w:rFonts w:cs="Arial"/>
                <w:b/>
                <w:color w:val="000000" w:themeColor="text1"/>
                <w:szCs w:val="22"/>
              </w:rPr>
              <w:t>Number</w:t>
            </w:r>
          </w:p>
        </w:tc>
        <w:tc>
          <w:tcPr>
            <w:tcW w:w="5155" w:type="dxa"/>
          </w:tcPr>
          <w:p w:rsidR="00D51B87" w:rsidRPr="00D51B87" w:rsidRDefault="00D51B87" w:rsidP="00D51B87">
            <w:pPr>
              <w:jc w:val="center"/>
              <w:rPr>
                <w:rFonts w:cs="Arial"/>
                <w:b/>
                <w:color w:val="000000" w:themeColor="text1"/>
                <w:szCs w:val="22"/>
              </w:rPr>
            </w:pPr>
            <w:r w:rsidRPr="00D51B87">
              <w:rPr>
                <w:rFonts w:cs="Arial"/>
                <w:b/>
                <w:color w:val="000000" w:themeColor="text1"/>
                <w:szCs w:val="22"/>
              </w:rPr>
              <w:t>Material / Human Resources</w:t>
            </w:r>
          </w:p>
        </w:tc>
        <w:tc>
          <w:tcPr>
            <w:tcW w:w="3159" w:type="dxa"/>
          </w:tcPr>
          <w:p w:rsidR="00D51B87" w:rsidRPr="00D51B87" w:rsidRDefault="00D51B87" w:rsidP="00D51B87">
            <w:pPr>
              <w:jc w:val="center"/>
              <w:rPr>
                <w:rFonts w:cs="Arial"/>
                <w:b/>
                <w:color w:val="000000" w:themeColor="text1"/>
                <w:szCs w:val="22"/>
              </w:rPr>
            </w:pPr>
            <w:r w:rsidRPr="00D51B87">
              <w:rPr>
                <w:rFonts w:cs="Arial"/>
                <w:b/>
                <w:color w:val="000000" w:themeColor="text1"/>
                <w:szCs w:val="22"/>
              </w:rPr>
              <w:t>Cost</w:t>
            </w:r>
          </w:p>
        </w:tc>
      </w:tr>
      <w:tr w:rsidR="00D51B87" w:rsidTr="00D51B87">
        <w:tc>
          <w:tcPr>
            <w:tcW w:w="1036" w:type="dxa"/>
          </w:tcPr>
          <w:p w:rsidR="00D51B87" w:rsidRDefault="00D51B87" w:rsidP="00CF240E">
            <w:pPr>
              <w:rPr>
                <w:rFonts w:cs="Arial"/>
                <w:color w:val="000000" w:themeColor="text1"/>
                <w:szCs w:val="22"/>
              </w:rPr>
            </w:pPr>
            <w:r>
              <w:rPr>
                <w:rFonts w:cs="Arial"/>
                <w:color w:val="000000" w:themeColor="text1"/>
                <w:szCs w:val="22"/>
              </w:rPr>
              <w:t>6</w:t>
            </w:r>
          </w:p>
        </w:tc>
        <w:tc>
          <w:tcPr>
            <w:tcW w:w="5155" w:type="dxa"/>
          </w:tcPr>
          <w:p w:rsidR="00D51B87" w:rsidRDefault="00D51B87" w:rsidP="00CF240E">
            <w:pPr>
              <w:rPr>
                <w:rFonts w:cs="Arial"/>
                <w:color w:val="000000" w:themeColor="text1"/>
                <w:szCs w:val="22"/>
              </w:rPr>
            </w:pPr>
            <w:r>
              <w:rPr>
                <w:rFonts w:cs="Arial"/>
                <w:color w:val="000000" w:themeColor="text1"/>
                <w:szCs w:val="22"/>
              </w:rPr>
              <w:t>Meters of pipe each year</w:t>
            </w:r>
          </w:p>
        </w:tc>
        <w:tc>
          <w:tcPr>
            <w:tcW w:w="3159" w:type="dxa"/>
          </w:tcPr>
          <w:p w:rsidR="00D51B87" w:rsidRDefault="00D51B87" w:rsidP="00CF240E">
            <w:pPr>
              <w:rPr>
                <w:rFonts w:cs="Arial"/>
                <w:color w:val="000000" w:themeColor="text1"/>
                <w:szCs w:val="22"/>
              </w:rPr>
            </w:pPr>
            <w:r>
              <w:rPr>
                <w:rFonts w:cs="Arial"/>
                <w:color w:val="000000" w:themeColor="text1"/>
                <w:szCs w:val="22"/>
              </w:rPr>
              <w:t>Rs 63.00 per meter of pipe</w:t>
            </w:r>
          </w:p>
        </w:tc>
      </w:tr>
      <w:tr w:rsidR="00D51B87" w:rsidTr="00D51B87">
        <w:tc>
          <w:tcPr>
            <w:tcW w:w="1036" w:type="dxa"/>
          </w:tcPr>
          <w:p w:rsidR="00D51B87" w:rsidRDefault="00D51B87" w:rsidP="00CF240E">
            <w:pPr>
              <w:rPr>
                <w:rFonts w:cs="Arial"/>
                <w:color w:val="000000" w:themeColor="text1"/>
                <w:szCs w:val="22"/>
              </w:rPr>
            </w:pPr>
            <w:r>
              <w:rPr>
                <w:rFonts w:cs="Arial"/>
                <w:color w:val="000000" w:themeColor="text1"/>
                <w:szCs w:val="22"/>
              </w:rPr>
              <w:t>3</w:t>
            </w:r>
          </w:p>
        </w:tc>
        <w:tc>
          <w:tcPr>
            <w:tcW w:w="5155" w:type="dxa"/>
          </w:tcPr>
          <w:p w:rsidR="00D51B87" w:rsidRDefault="00D51B87" w:rsidP="00CF240E">
            <w:pPr>
              <w:rPr>
                <w:rFonts w:cs="Arial"/>
                <w:color w:val="000000" w:themeColor="text1"/>
                <w:szCs w:val="22"/>
              </w:rPr>
            </w:pPr>
            <w:r>
              <w:rPr>
                <w:rFonts w:cs="Arial"/>
                <w:color w:val="000000" w:themeColor="text1"/>
                <w:szCs w:val="22"/>
              </w:rPr>
              <w:t>Elbow joints</w:t>
            </w:r>
          </w:p>
        </w:tc>
        <w:tc>
          <w:tcPr>
            <w:tcW w:w="3159" w:type="dxa"/>
          </w:tcPr>
          <w:p w:rsidR="00D51B87" w:rsidRDefault="00D51B87" w:rsidP="00CF240E">
            <w:pPr>
              <w:rPr>
                <w:rFonts w:cs="Arial"/>
                <w:color w:val="000000" w:themeColor="text1"/>
                <w:szCs w:val="22"/>
              </w:rPr>
            </w:pPr>
            <w:r>
              <w:rPr>
                <w:rFonts w:cs="Arial"/>
                <w:color w:val="000000" w:themeColor="text1"/>
                <w:szCs w:val="22"/>
              </w:rPr>
              <w:t>Rs 27.00 per joint</w:t>
            </w:r>
          </w:p>
        </w:tc>
      </w:tr>
      <w:tr w:rsidR="00D51B87" w:rsidTr="00D51B87">
        <w:tc>
          <w:tcPr>
            <w:tcW w:w="1036" w:type="dxa"/>
          </w:tcPr>
          <w:p w:rsidR="00D51B87" w:rsidRDefault="00D51B87" w:rsidP="00CF240E">
            <w:pPr>
              <w:rPr>
                <w:rFonts w:cs="Arial"/>
                <w:color w:val="000000" w:themeColor="text1"/>
                <w:szCs w:val="22"/>
              </w:rPr>
            </w:pPr>
            <w:r>
              <w:rPr>
                <w:rFonts w:cs="Arial"/>
                <w:color w:val="000000" w:themeColor="text1"/>
                <w:szCs w:val="22"/>
              </w:rPr>
              <w:t>2</w:t>
            </w:r>
          </w:p>
        </w:tc>
        <w:tc>
          <w:tcPr>
            <w:tcW w:w="5155" w:type="dxa"/>
          </w:tcPr>
          <w:p w:rsidR="00D51B87" w:rsidRDefault="00D51B87" w:rsidP="00CF240E">
            <w:pPr>
              <w:rPr>
                <w:rFonts w:cs="Arial"/>
                <w:color w:val="000000" w:themeColor="text1"/>
                <w:szCs w:val="22"/>
              </w:rPr>
            </w:pPr>
            <w:r>
              <w:rPr>
                <w:rFonts w:cs="Arial"/>
                <w:color w:val="000000" w:themeColor="text1"/>
                <w:szCs w:val="22"/>
              </w:rPr>
              <w:t>Couplers</w:t>
            </w:r>
          </w:p>
        </w:tc>
        <w:tc>
          <w:tcPr>
            <w:tcW w:w="3159" w:type="dxa"/>
          </w:tcPr>
          <w:p w:rsidR="00D51B87" w:rsidRDefault="00D51B87" w:rsidP="00CF240E">
            <w:pPr>
              <w:rPr>
                <w:rFonts w:cs="Arial"/>
                <w:color w:val="000000" w:themeColor="text1"/>
                <w:szCs w:val="22"/>
              </w:rPr>
            </w:pPr>
            <w:r>
              <w:rPr>
                <w:rFonts w:cs="Arial"/>
                <w:color w:val="000000" w:themeColor="text1"/>
                <w:szCs w:val="22"/>
              </w:rPr>
              <w:t>Rs 52.00 per coupler</w:t>
            </w:r>
          </w:p>
        </w:tc>
      </w:tr>
      <w:tr w:rsidR="00D51B87" w:rsidTr="00D51B87">
        <w:tc>
          <w:tcPr>
            <w:tcW w:w="1036" w:type="dxa"/>
          </w:tcPr>
          <w:p w:rsidR="00D51B87" w:rsidRDefault="00D51B87" w:rsidP="00CF240E">
            <w:pPr>
              <w:rPr>
                <w:rFonts w:cs="Arial"/>
                <w:color w:val="000000" w:themeColor="text1"/>
                <w:szCs w:val="22"/>
              </w:rPr>
            </w:pPr>
            <w:r>
              <w:rPr>
                <w:rFonts w:cs="Arial"/>
                <w:color w:val="000000" w:themeColor="text1"/>
                <w:szCs w:val="22"/>
              </w:rPr>
              <w:t>3</w:t>
            </w:r>
          </w:p>
        </w:tc>
        <w:tc>
          <w:tcPr>
            <w:tcW w:w="5155" w:type="dxa"/>
          </w:tcPr>
          <w:p w:rsidR="00D51B87" w:rsidRDefault="00D51B87" w:rsidP="00CF240E">
            <w:pPr>
              <w:rPr>
                <w:rFonts w:cs="Arial"/>
                <w:color w:val="000000" w:themeColor="text1"/>
                <w:szCs w:val="22"/>
              </w:rPr>
            </w:pPr>
            <w:r>
              <w:rPr>
                <w:rFonts w:cs="Arial"/>
                <w:color w:val="000000" w:themeColor="text1"/>
                <w:szCs w:val="22"/>
              </w:rPr>
              <w:t>Pipe clips</w:t>
            </w:r>
          </w:p>
        </w:tc>
        <w:tc>
          <w:tcPr>
            <w:tcW w:w="3159" w:type="dxa"/>
          </w:tcPr>
          <w:p w:rsidR="00D51B87" w:rsidRDefault="00D51B87" w:rsidP="00CF240E">
            <w:pPr>
              <w:rPr>
                <w:rFonts w:cs="Arial"/>
                <w:color w:val="000000" w:themeColor="text1"/>
                <w:szCs w:val="22"/>
              </w:rPr>
            </w:pPr>
            <w:r>
              <w:rPr>
                <w:rFonts w:cs="Arial"/>
                <w:color w:val="000000" w:themeColor="text1"/>
                <w:szCs w:val="22"/>
              </w:rPr>
              <w:t>Rs 34.00 per pipe clip</w:t>
            </w:r>
          </w:p>
        </w:tc>
      </w:tr>
      <w:tr w:rsidR="00D51B87" w:rsidTr="00D51B87">
        <w:tc>
          <w:tcPr>
            <w:tcW w:w="1036" w:type="dxa"/>
          </w:tcPr>
          <w:p w:rsidR="00D51B87" w:rsidRDefault="00D51B87" w:rsidP="00CF240E">
            <w:pPr>
              <w:rPr>
                <w:rFonts w:cs="Arial"/>
                <w:color w:val="000000" w:themeColor="text1"/>
                <w:szCs w:val="22"/>
              </w:rPr>
            </w:pPr>
            <w:r>
              <w:rPr>
                <w:rFonts w:cs="Arial"/>
                <w:color w:val="000000" w:themeColor="text1"/>
                <w:szCs w:val="22"/>
              </w:rPr>
              <w:t>4</w:t>
            </w:r>
          </w:p>
        </w:tc>
        <w:tc>
          <w:tcPr>
            <w:tcW w:w="5155" w:type="dxa"/>
          </w:tcPr>
          <w:p w:rsidR="00D51B87" w:rsidRDefault="00D51B87" w:rsidP="00CF240E">
            <w:pPr>
              <w:rPr>
                <w:rFonts w:cs="Arial"/>
                <w:color w:val="000000" w:themeColor="text1"/>
                <w:szCs w:val="22"/>
              </w:rPr>
            </w:pPr>
            <w:r>
              <w:rPr>
                <w:rFonts w:cs="Arial"/>
                <w:color w:val="000000" w:themeColor="text1"/>
                <w:szCs w:val="22"/>
              </w:rPr>
              <w:t>Valves</w:t>
            </w:r>
          </w:p>
        </w:tc>
        <w:tc>
          <w:tcPr>
            <w:tcW w:w="3159" w:type="dxa"/>
          </w:tcPr>
          <w:p w:rsidR="00D51B87" w:rsidRDefault="00D51B87" w:rsidP="00CF240E">
            <w:pPr>
              <w:rPr>
                <w:rFonts w:cs="Arial"/>
                <w:color w:val="000000" w:themeColor="text1"/>
                <w:szCs w:val="22"/>
              </w:rPr>
            </w:pPr>
            <w:r>
              <w:rPr>
                <w:rFonts w:cs="Arial"/>
                <w:color w:val="000000" w:themeColor="text1"/>
                <w:szCs w:val="22"/>
              </w:rPr>
              <w:t>Rs 112.00 per valve</w:t>
            </w:r>
          </w:p>
        </w:tc>
      </w:tr>
      <w:tr w:rsidR="00D51B87" w:rsidTr="00D51B87">
        <w:tc>
          <w:tcPr>
            <w:tcW w:w="1036" w:type="dxa"/>
          </w:tcPr>
          <w:p w:rsidR="00D51B87" w:rsidRDefault="00D51B87" w:rsidP="00CF240E">
            <w:pPr>
              <w:rPr>
                <w:rFonts w:cs="Arial"/>
                <w:color w:val="000000" w:themeColor="text1"/>
                <w:szCs w:val="22"/>
              </w:rPr>
            </w:pPr>
            <w:r>
              <w:rPr>
                <w:rFonts w:cs="Arial"/>
                <w:color w:val="000000" w:themeColor="text1"/>
                <w:szCs w:val="22"/>
              </w:rPr>
              <w:t>1</w:t>
            </w:r>
          </w:p>
        </w:tc>
        <w:tc>
          <w:tcPr>
            <w:tcW w:w="5155" w:type="dxa"/>
          </w:tcPr>
          <w:p w:rsidR="00D51B87" w:rsidRDefault="00D51B87" w:rsidP="00CF240E">
            <w:pPr>
              <w:rPr>
                <w:rFonts w:cs="Arial"/>
                <w:color w:val="000000" w:themeColor="text1"/>
                <w:szCs w:val="22"/>
              </w:rPr>
            </w:pPr>
            <w:r>
              <w:rPr>
                <w:rFonts w:cs="Arial"/>
                <w:color w:val="000000" w:themeColor="text1"/>
                <w:szCs w:val="22"/>
              </w:rPr>
              <w:t>PVC adhesive solution</w:t>
            </w:r>
          </w:p>
        </w:tc>
        <w:tc>
          <w:tcPr>
            <w:tcW w:w="3159" w:type="dxa"/>
          </w:tcPr>
          <w:p w:rsidR="00D51B87" w:rsidRDefault="00D51B87" w:rsidP="00CF240E">
            <w:pPr>
              <w:rPr>
                <w:rFonts w:cs="Arial"/>
                <w:color w:val="000000" w:themeColor="text1"/>
                <w:szCs w:val="22"/>
              </w:rPr>
            </w:pPr>
            <w:r>
              <w:rPr>
                <w:rFonts w:cs="Arial"/>
                <w:color w:val="000000" w:themeColor="text1"/>
                <w:szCs w:val="22"/>
              </w:rPr>
              <w:t>Rs 305.00</w:t>
            </w:r>
          </w:p>
        </w:tc>
      </w:tr>
      <w:tr w:rsidR="00D51B87" w:rsidTr="00D51B87">
        <w:tc>
          <w:tcPr>
            <w:tcW w:w="1036" w:type="dxa"/>
          </w:tcPr>
          <w:p w:rsidR="00D51B87" w:rsidRDefault="00D51B87" w:rsidP="00CF240E">
            <w:pPr>
              <w:rPr>
                <w:rFonts w:cs="Arial"/>
                <w:color w:val="000000" w:themeColor="text1"/>
                <w:szCs w:val="22"/>
              </w:rPr>
            </w:pPr>
            <w:r>
              <w:rPr>
                <w:rFonts w:cs="Arial"/>
                <w:color w:val="000000" w:themeColor="text1"/>
                <w:szCs w:val="22"/>
              </w:rPr>
              <w:t>1</w:t>
            </w:r>
          </w:p>
        </w:tc>
        <w:tc>
          <w:tcPr>
            <w:tcW w:w="5155" w:type="dxa"/>
          </w:tcPr>
          <w:p w:rsidR="00D51B87" w:rsidRDefault="00D51B87" w:rsidP="00CF240E">
            <w:pPr>
              <w:rPr>
                <w:rFonts w:cs="Arial"/>
                <w:color w:val="000000" w:themeColor="text1"/>
                <w:szCs w:val="22"/>
              </w:rPr>
            </w:pPr>
            <w:r>
              <w:rPr>
                <w:rFonts w:cs="Arial"/>
                <w:color w:val="000000" w:themeColor="text1"/>
                <w:szCs w:val="22"/>
              </w:rPr>
              <w:t>Cement for repairs</w:t>
            </w:r>
          </w:p>
        </w:tc>
        <w:tc>
          <w:tcPr>
            <w:tcW w:w="3159" w:type="dxa"/>
          </w:tcPr>
          <w:p w:rsidR="00D51B87" w:rsidRDefault="00D51B87" w:rsidP="00CF240E">
            <w:pPr>
              <w:rPr>
                <w:rFonts w:cs="Arial"/>
                <w:color w:val="000000" w:themeColor="text1"/>
                <w:szCs w:val="22"/>
              </w:rPr>
            </w:pPr>
            <w:r>
              <w:rPr>
                <w:rFonts w:cs="Arial"/>
                <w:color w:val="000000" w:themeColor="text1"/>
                <w:szCs w:val="22"/>
              </w:rPr>
              <w:t>Rs 5,000</w:t>
            </w:r>
          </w:p>
        </w:tc>
      </w:tr>
      <w:tr w:rsidR="00D51B87" w:rsidTr="00D51B87">
        <w:tc>
          <w:tcPr>
            <w:tcW w:w="1036" w:type="dxa"/>
          </w:tcPr>
          <w:p w:rsidR="00D51B87" w:rsidRDefault="00D51B87" w:rsidP="00CF240E">
            <w:pPr>
              <w:rPr>
                <w:rFonts w:cs="Arial"/>
                <w:color w:val="000000" w:themeColor="text1"/>
                <w:szCs w:val="22"/>
              </w:rPr>
            </w:pPr>
            <w:r>
              <w:rPr>
                <w:rFonts w:cs="Arial"/>
                <w:color w:val="000000" w:themeColor="text1"/>
                <w:szCs w:val="22"/>
              </w:rPr>
              <w:t>1</w:t>
            </w:r>
          </w:p>
        </w:tc>
        <w:tc>
          <w:tcPr>
            <w:tcW w:w="5155" w:type="dxa"/>
          </w:tcPr>
          <w:p w:rsidR="00D51B87" w:rsidRDefault="00D51B87" w:rsidP="00CF240E">
            <w:pPr>
              <w:rPr>
                <w:rFonts w:cs="Arial"/>
                <w:color w:val="000000" w:themeColor="text1"/>
                <w:szCs w:val="22"/>
              </w:rPr>
            </w:pPr>
            <w:r>
              <w:rPr>
                <w:rFonts w:cs="Arial"/>
                <w:color w:val="000000" w:themeColor="text1"/>
                <w:szCs w:val="22"/>
              </w:rPr>
              <w:t>Water quality testing kit</w:t>
            </w:r>
          </w:p>
        </w:tc>
        <w:tc>
          <w:tcPr>
            <w:tcW w:w="3159" w:type="dxa"/>
          </w:tcPr>
          <w:p w:rsidR="00D51B87" w:rsidRDefault="00D51B87" w:rsidP="00CF240E">
            <w:pPr>
              <w:rPr>
                <w:rFonts w:cs="Arial"/>
                <w:color w:val="000000" w:themeColor="text1"/>
                <w:szCs w:val="22"/>
              </w:rPr>
            </w:pPr>
            <w:r>
              <w:rPr>
                <w:rFonts w:cs="Arial"/>
                <w:color w:val="000000" w:themeColor="text1"/>
                <w:szCs w:val="22"/>
              </w:rPr>
              <w:t>Rs 15,000</w:t>
            </w:r>
          </w:p>
        </w:tc>
      </w:tr>
      <w:tr w:rsidR="00D51B87" w:rsidTr="00D51B87">
        <w:tc>
          <w:tcPr>
            <w:tcW w:w="1036" w:type="dxa"/>
          </w:tcPr>
          <w:p w:rsidR="00D51B87" w:rsidRDefault="00D51B87" w:rsidP="00CF240E">
            <w:pPr>
              <w:rPr>
                <w:rFonts w:cs="Arial"/>
                <w:color w:val="000000" w:themeColor="text1"/>
                <w:szCs w:val="22"/>
              </w:rPr>
            </w:pPr>
            <w:r>
              <w:rPr>
                <w:rFonts w:cs="Arial"/>
                <w:color w:val="000000" w:themeColor="text1"/>
                <w:szCs w:val="22"/>
              </w:rPr>
              <w:t>2</w:t>
            </w:r>
          </w:p>
        </w:tc>
        <w:tc>
          <w:tcPr>
            <w:tcW w:w="5155" w:type="dxa"/>
          </w:tcPr>
          <w:p w:rsidR="00D51B87" w:rsidRDefault="00D51B87" w:rsidP="00D51B87">
            <w:pPr>
              <w:rPr>
                <w:rFonts w:cs="Arial"/>
                <w:color w:val="000000" w:themeColor="text1"/>
                <w:szCs w:val="22"/>
              </w:rPr>
            </w:pPr>
            <w:r>
              <w:rPr>
                <w:rFonts w:cs="Arial"/>
                <w:color w:val="000000" w:themeColor="text1"/>
                <w:szCs w:val="22"/>
              </w:rPr>
              <w:t>Community training</w:t>
            </w:r>
          </w:p>
        </w:tc>
        <w:tc>
          <w:tcPr>
            <w:tcW w:w="3159" w:type="dxa"/>
          </w:tcPr>
          <w:p w:rsidR="00D51B87" w:rsidRDefault="00D51B87" w:rsidP="00CF240E">
            <w:pPr>
              <w:rPr>
                <w:rFonts w:cs="Arial"/>
                <w:color w:val="000000" w:themeColor="text1"/>
                <w:szCs w:val="22"/>
              </w:rPr>
            </w:pPr>
            <w:r>
              <w:rPr>
                <w:rFonts w:cs="Arial"/>
                <w:color w:val="000000" w:themeColor="text1"/>
                <w:szCs w:val="22"/>
              </w:rPr>
              <w:t>Rs</w:t>
            </w:r>
            <w:r w:rsidR="00656CA9">
              <w:rPr>
                <w:rFonts w:cs="Arial"/>
                <w:color w:val="000000" w:themeColor="text1"/>
                <w:szCs w:val="22"/>
              </w:rPr>
              <w:t xml:space="preserve"> 15</w:t>
            </w:r>
            <w:r>
              <w:rPr>
                <w:rFonts w:cs="Arial"/>
                <w:color w:val="000000" w:themeColor="text1"/>
                <w:szCs w:val="22"/>
              </w:rPr>
              <w:t>,000</w:t>
            </w:r>
            <w:r w:rsidR="00656CA9">
              <w:rPr>
                <w:rFonts w:cs="Arial"/>
                <w:color w:val="000000" w:themeColor="text1"/>
                <w:szCs w:val="22"/>
              </w:rPr>
              <w:t xml:space="preserve"> per training</w:t>
            </w:r>
          </w:p>
        </w:tc>
      </w:tr>
      <w:tr w:rsidR="00D51B87" w:rsidTr="00D51B87">
        <w:tc>
          <w:tcPr>
            <w:tcW w:w="1036" w:type="dxa"/>
          </w:tcPr>
          <w:p w:rsidR="00D51B87" w:rsidRDefault="005A02C3" w:rsidP="003C4A4E">
            <w:pPr>
              <w:rPr>
                <w:rFonts w:cs="Arial"/>
                <w:color w:val="000000" w:themeColor="text1"/>
                <w:szCs w:val="22"/>
              </w:rPr>
            </w:pPr>
            <w:r>
              <w:rPr>
                <w:rFonts w:cs="Arial"/>
                <w:color w:val="000000" w:themeColor="text1"/>
                <w:szCs w:val="22"/>
              </w:rPr>
              <w:t xml:space="preserve">150 </w:t>
            </w:r>
          </w:p>
        </w:tc>
        <w:tc>
          <w:tcPr>
            <w:tcW w:w="5155" w:type="dxa"/>
          </w:tcPr>
          <w:p w:rsidR="00D51B87" w:rsidRDefault="00D51B87" w:rsidP="00CF240E">
            <w:pPr>
              <w:rPr>
                <w:rFonts w:cs="Arial"/>
                <w:color w:val="000000" w:themeColor="text1"/>
                <w:szCs w:val="22"/>
              </w:rPr>
            </w:pPr>
            <w:r>
              <w:rPr>
                <w:rFonts w:cs="Arial"/>
                <w:color w:val="000000" w:themeColor="text1"/>
                <w:szCs w:val="22"/>
              </w:rPr>
              <w:t xml:space="preserve">Chlorine </w:t>
            </w:r>
            <w:r w:rsidR="005A02C3">
              <w:rPr>
                <w:rFonts w:cs="Arial"/>
                <w:color w:val="000000" w:themeColor="text1"/>
                <w:szCs w:val="22"/>
              </w:rPr>
              <w:t>– 20L per person per day x 365 Days</w:t>
            </w:r>
          </w:p>
        </w:tc>
        <w:tc>
          <w:tcPr>
            <w:tcW w:w="3159" w:type="dxa"/>
          </w:tcPr>
          <w:p w:rsidR="00D51B87" w:rsidRDefault="005A02C3" w:rsidP="00CF240E">
            <w:pPr>
              <w:rPr>
                <w:rFonts w:cs="Arial"/>
                <w:color w:val="000000" w:themeColor="text1"/>
                <w:szCs w:val="22"/>
              </w:rPr>
            </w:pPr>
            <w:r>
              <w:rPr>
                <w:rFonts w:cs="Arial"/>
                <w:color w:val="000000" w:themeColor="text1"/>
                <w:szCs w:val="22"/>
              </w:rPr>
              <w:t>Rs 0.</w:t>
            </w:r>
            <w:r w:rsidR="003C4A4E">
              <w:rPr>
                <w:rFonts w:cs="Arial"/>
                <w:color w:val="000000" w:themeColor="text1"/>
                <w:szCs w:val="22"/>
              </w:rPr>
              <w:t>00</w:t>
            </w:r>
            <w:r>
              <w:rPr>
                <w:rFonts w:cs="Arial"/>
                <w:color w:val="000000" w:themeColor="text1"/>
                <w:szCs w:val="22"/>
              </w:rPr>
              <w:t>85/L</w:t>
            </w:r>
          </w:p>
        </w:tc>
      </w:tr>
      <w:tr w:rsidR="00D51B87" w:rsidTr="00D51B87">
        <w:tc>
          <w:tcPr>
            <w:tcW w:w="1036" w:type="dxa"/>
          </w:tcPr>
          <w:p w:rsidR="00D51B87" w:rsidRDefault="005A02C3" w:rsidP="00CF240E">
            <w:pPr>
              <w:rPr>
                <w:rFonts w:cs="Arial"/>
                <w:color w:val="000000" w:themeColor="text1"/>
                <w:szCs w:val="22"/>
              </w:rPr>
            </w:pPr>
            <w:r>
              <w:rPr>
                <w:rFonts w:cs="Arial"/>
                <w:color w:val="000000" w:themeColor="text1"/>
                <w:szCs w:val="22"/>
              </w:rPr>
              <w:t>1</w:t>
            </w:r>
          </w:p>
        </w:tc>
        <w:tc>
          <w:tcPr>
            <w:tcW w:w="5155" w:type="dxa"/>
          </w:tcPr>
          <w:p w:rsidR="00D51B87" w:rsidRDefault="005A02C3" w:rsidP="00CF240E">
            <w:pPr>
              <w:rPr>
                <w:rFonts w:cs="Arial"/>
                <w:color w:val="000000" w:themeColor="text1"/>
                <w:szCs w:val="22"/>
              </w:rPr>
            </w:pPr>
            <w:r>
              <w:rPr>
                <w:rFonts w:cs="Arial"/>
                <w:color w:val="000000" w:themeColor="text1"/>
                <w:szCs w:val="22"/>
              </w:rPr>
              <w:t>Skilled laborer / technician x 1 day per month</w:t>
            </w:r>
          </w:p>
        </w:tc>
        <w:tc>
          <w:tcPr>
            <w:tcW w:w="3159" w:type="dxa"/>
          </w:tcPr>
          <w:p w:rsidR="00D51B87" w:rsidRDefault="005A02C3" w:rsidP="00BC2219">
            <w:pPr>
              <w:rPr>
                <w:rFonts w:cs="Arial"/>
                <w:color w:val="000000" w:themeColor="text1"/>
                <w:szCs w:val="22"/>
              </w:rPr>
            </w:pPr>
            <w:r>
              <w:rPr>
                <w:rFonts w:cs="Arial"/>
                <w:color w:val="000000" w:themeColor="text1"/>
                <w:szCs w:val="22"/>
              </w:rPr>
              <w:t xml:space="preserve">Rs 1500 per </w:t>
            </w:r>
            <w:r w:rsidR="00BC2219">
              <w:rPr>
                <w:rFonts w:cs="Arial"/>
                <w:color w:val="000000" w:themeColor="text1"/>
                <w:szCs w:val="22"/>
              </w:rPr>
              <w:t>day</w:t>
            </w:r>
          </w:p>
        </w:tc>
      </w:tr>
      <w:tr w:rsidR="00D51B87" w:rsidTr="00D51B87">
        <w:tc>
          <w:tcPr>
            <w:tcW w:w="1036" w:type="dxa"/>
          </w:tcPr>
          <w:p w:rsidR="00D51B87" w:rsidRDefault="005A02C3" w:rsidP="00CF240E">
            <w:pPr>
              <w:rPr>
                <w:rFonts w:cs="Arial"/>
                <w:color w:val="000000" w:themeColor="text1"/>
                <w:szCs w:val="22"/>
              </w:rPr>
            </w:pPr>
            <w:r>
              <w:rPr>
                <w:rFonts w:cs="Arial"/>
                <w:color w:val="000000" w:themeColor="text1"/>
                <w:szCs w:val="22"/>
              </w:rPr>
              <w:t>1</w:t>
            </w:r>
          </w:p>
        </w:tc>
        <w:tc>
          <w:tcPr>
            <w:tcW w:w="5155" w:type="dxa"/>
          </w:tcPr>
          <w:p w:rsidR="00D51B87" w:rsidRDefault="005A02C3" w:rsidP="00CF240E">
            <w:pPr>
              <w:rPr>
                <w:rFonts w:cs="Arial"/>
                <w:color w:val="000000" w:themeColor="text1"/>
                <w:szCs w:val="22"/>
              </w:rPr>
            </w:pPr>
            <w:r>
              <w:rPr>
                <w:rFonts w:cs="Arial"/>
                <w:color w:val="000000" w:themeColor="text1"/>
                <w:szCs w:val="22"/>
              </w:rPr>
              <w:t>Support staff salary x 12 months</w:t>
            </w:r>
          </w:p>
        </w:tc>
        <w:tc>
          <w:tcPr>
            <w:tcW w:w="3159" w:type="dxa"/>
          </w:tcPr>
          <w:p w:rsidR="00D51B87" w:rsidRDefault="005A02C3" w:rsidP="00CF240E">
            <w:pPr>
              <w:rPr>
                <w:rFonts w:cs="Arial"/>
                <w:color w:val="000000" w:themeColor="text1"/>
                <w:szCs w:val="22"/>
              </w:rPr>
            </w:pPr>
            <w:r>
              <w:rPr>
                <w:rFonts w:cs="Arial"/>
                <w:color w:val="000000" w:themeColor="text1"/>
                <w:szCs w:val="22"/>
              </w:rPr>
              <w:t>Rs 8,000 per month</w:t>
            </w:r>
          </w:p>
        </w:tc>
      </w:tr>
      <w:tr w:rsidR="005A02C3" w:rsidTr="00D51B87">
        <w:tc>
          <w:tcPr>
            <w:tcW w:w="1036" w:type="dxa"/>
          </w:tcPr>
          <w:p w:rsidR="005A02C3" w:rsidRDefault="005A02C3" w:rsidP="00CF240E">
            <w:pPr>
              <w:rPr>
                <w:rFonts w:cs="Arial"/>
                <w:color w:val="000000" w:themeColor="text1"/>
                <w:szCs w:val="22"/>
              </w:rPr>
            </w:pPr>
            <w:r>
              <w:rPr>
                <w:rFonts w:cs="Arial"/>
                <w:color w:val="000000" w:themeColor="text1"/>
                <w:szCs w:val="22"/>
              </w:rPr>
              <w:t>1</w:t>
            </w:r>
          </w:p>
        </w:tc>
        <w:tc>
          <w:tcPr>
            <w:tcW w:w="5155" w:type="dxa"/>
          </w:tcPr>
          <w:p w:rsidR="005A02C3" w:rsidRDefault="005A02C3" w:rsidP="00CF240E">
            <w:pPr>
              <w:rPr>
                <w:rFonts w:cs="Arial"/>
                <w:color w:val="000000" w:themeColor="text1"/>
                <w:szCs w:val="22"/>
              </w:rPr>
            </w:pPr>
            <w:r>
              <w:rPr>
                <w:rFonts w:cs="Arial"/>
                <w:color w:val="000000" w:themeColor="text1"/>
                <w:szCs w:val="22"/>
              </w:rPr>
              <w:t>Miscellaneous costs</w:t>
            </w:r>
            <w:r w:rsidR="00656CA9">
              <w:rPr>
                <w:rFonts w:cs="Arial"/>
                <w:color w:val="000000" w:themeColor="text1"/>
                <w:szCs w:val="22"/>
              </w:rPr>
              <w:t xml:space="preserve"> x 12 months</w:t>
            </w:r>
          </w:p>
        </w:tc>
        <w:tc>
          <w:tcPr>
            <w:tcW w:w="3159" w:type="dxa"/>
          </w:tcPr>
          <w:p w:rsidR="005A02C3" w:rsidRDefault="005A02C3" w:rsidP="00CF240E">
            <w:pPr>
              <w:rPr>
                <w:rFonts w:cs="Arial"/>
                <w:color w:val="000000" w:themeColor="text1"/>
                <w:szCs w:val="22"/>
              </w:rPr>
            </w:pPr>
            <w:r>
              <w:rPr>
                <w:rFonts w:cs="Arial"/>
                <w:color w:val="000000" w:themeColor="text1"/>
                <w:szCs w:val="22"/>
              </w:rPr>
              <w:t>Rs 500 per month</w:t>
            </w:r>
          </w:p>
        </w:tc>
      </w:tr>
    </w:tbl>
    <w:p w:rsidR="00D51B87" w:rsidRDefault="00D51B87" w:rsidP="00CF240E">
      <w:pPr>
        <w:rPr>
          <w:rFonts w:cs="Arial"/>
          <w:color w:val="000000" w:themeColor="text1"/>
          <w:szCs w:val="22"/>
        </w:rPr>
      </w:pPr>
    </w:p>
    <w:p w:rsidR="005A02C3" w:rsidRDefault="005A02C3" w:rsidP="00354BD0">
      <w:pPr>
        <w:rPr>
          <w:rFonts w:cs="Arial"/>
          <w:b/>
          <w:color w:val="000000" w:themeColor="text1"/>
          <w:szCs w:val="22"/>
        </w:rPr>
      </w:pPr>
    </w:p>
    <w:p w:rsidR="00354BD0" w:rsidRDefault="005A02C3" w:rsidP="00354BD0">
      <w:pPr>
        <w:rPr>
          <w:rFonts w:cs="Arial"/>
          <w:b/>
          <w:color w:val="000000" w:themeColor="text1"/>
          <w:szCs w:val="22"/>
        </w:rPr>
      </w:pPr>
      <w:r>
        <w:rPr>
          <w:rFonts w:cs="Arial"/>
          <w:b/>
          <w:color w:val="000000" w:themeColor="text1"/>
          <w:szCs w:val="22"/>
        </w:rPr>
        <w:t xml:space="preserve">Costs: </w:t>
      </w:r>
      <w:r w:rsidRPr="005A02C3">
        <w:rPr>
          <w:rFonts w:cs="Arial"/>
          <w:color w:val="000000" w:themeColor="text1"/>
          <w:szCs w:val="22"/>
        </w:rPr>
        <w:t>What are their total annual operation and maintenance costs?</w:t>
      </w:r>
    </w:p>
    <w:p w:rsidR="005A02C3" w:rsidRDefault="005A02C3" w:rsidP="00354BD0">
      <w:pPr>
        <w:rPr>
          <w:rFonts w:cs="Arial"/>
          <w:b/>
          <w:color w:val="000000" w:themeColor="text1"/>
          <w:szCs w:val="22"/>
        </w:rPr>
      </w:pPr>
    </w:p>
    <w:tbl>
      <w:tblPr>
        <w:tblStyle w:val="TableGrid"/>
        <w:tblW w:w="0" w:type="auto"/>
        <w:tblLook w:val="04A0" w:firstRow="1" w:lastRow="0" w:firstColumn="1" w:lastColumn="0" w:noHBand="0" w:noVBand="1"/>
      </w:tblPr>
      <w:tblGrid>
        <w:gridCol w:w="9350"/>
      </w:tblGrid>
      <w:tr w:rsidR="005A02C3" w:rsidTr="005A02C3">
        <w:tc>
          <w:tcPr>
            <w:tcW w:w="9350" w:type="dxa"/>
          </w:tcPr>
          <w:p w:rsidR="005A02C3" w:rsidRDefault="005A02C3" w:rsidP="00354BD0">
            <w:pPr>
              <w:rPr>
                <w:rFonts w:cs="Arial"/>
                <w:b/>
                <w:color w:val="000000" w:themeColor="text1"/>
                <w:szCs w:val="22"/>
              </w:rPr>
            </w:pPr>
          </w:p>
          <w:p w:rsidR="00F10C96" w:rsidRDefault="00F10C96" w:rsidP="00354BD0">
            <w:pPr>
              <w:rPr>
                <w:rFonts w:cs="Arial"/>
                <w:b/>
                <w:color w:val="000000" w:themeColor="text1"/>
                <w:szCs w:val="22"/>
              </w:rPr>
            </w:pPr>
          </w:p>
          <w:p w:rsidR="00F10C96" w:rsidRDefault="00F10C96" w:rsidP="00354BD0">
            <w:pPr>
              <w:rPr>
                <w:rFonts w:cs="Arial"/>
                <w:b/>
                <w:color w:val="000000" w:themeColor="text1"/>
                <w:szCs w:val="22"/>
              </w:rPr>
            </w:pPr>
          </w:p>
          <w:p w:rsidR="003C4A4E" w:rsidRDefault="003C4A4E" w:rsidP="00354BD0">
            <w:pPr>
              <w:rPr>
                <w:rFonts w:cs="Arial"/>
                <w:b/>
                <w:color w:val="000000" w:themeColor="text1"/>
                <w:szCs w:val="22"/>
              </w:rPr>
            </w:pPr>
          </w:p>
          <w:p w:rsidR="005A02C3" w:rsidRDefault="005A02C3" w:rsidP="00354BD0">
            <w:pPr>
              <w:rPr>
                <w:rFonts w:cs="Arial"/>
                <w:b/>
                <w:color w:val="000000" w:themeColor="text1"/>
                <w:szCs w:val="22"/>
              </w:rPr>
            </w:pPr>
          </w:p>
          <w:p w:rsidR="005A02C3" w:rsidRDefault="005A02C3" w:rsidP="00354BD0">
            <w:pPr>
              <w:rPr>
                <w:rFonts w:cs="Arial"/>
                <w:b/>
                <w:color w:val="000000" w:themeColor="text1"/>
                <w:szCs w:val="22"/>
              </w:rPr>
            </w:pPr>
          </w:p>
          <w:p w:rsidR="005A02C3" w:rsidRDefault="005A02C3" w:rsidP="00354BD0">
            <w:pPr>
              <w:rPr>
                <w:rFonts w:cs="Arial"/>
                <w:b/>
                <w:color w:val="000000" w:themeColor="text1"/>
                <w:szCs w:val="22"/>
              </w:rPr>
            </w:pPr>
          </w:p>
          <w:p w:rsidR="005A02C3" w:rsidRDefault="005A02C3" w:rsidP="00354BD0">
            <w:pPr>
              <w:rPr>
                <w:rFonts w:cs="Arial"/>
                <w:b/>
                <w:color w:val="000000" w:themeColor="text1"/>
                <w:szCs w:val="22"/>
              </w:rPr>
            </w:pPr>
          </w:p>
          <w:p w:rsidR="005A02C3" w:rsidRDefault="005A02C3" w:rsidP="00354BD0">
            <w:pPr>
              <w:rPr>
                <w:rFonts w:cs="Arial"/>
                <w:b/>
                <w:color w:val="000000" w:themeColor="text1"/>
                <w:szCs w:val="22"/>
              </w:rPr>
            </w:pPr>
          </w:p>
        </w:tc>
      </w:tr>
    </w:tbl>
    <w:p w:rsidR="005A02C3" w:rsidRDefault="005A02C3" w:rsidP="00354BD0">
      <w:pPr>
        <w:rPr>
          <w:rFonts w:cs="Arial"/>
          <w:b/>
          <w:color w:val="000000" w:themeColor="text1"/>
          <w:szCs w:val="22"/>
        </w:rPr>
      </w:pPr>
    </w:p>
    <w:p w:rsidR="005A02C3" w:rsidRDefault="005A02C3" w:rsidP="00354BD0">
      <w:pPr>
        <w:rPr>
          <w:rFonts w:cs="Arial"/>
          <w:b/>
          <w:color w:val="000000" w:themeColor="text1"/>
          <w:szCs w:val="22"/>
        </w:rPr>
      </w:pPr>
    </w:p>
    <w:p w:rsidR="005A02C3" w:rsidRDefault="005A02C3" w:rsidP="00354BD0">
      <w:pPr>
        <w:rPr>
          <w:rFonts w:cs="Arial"/>
          <w:color w:val="000000" w:themeColor="text1"/>
          <w:szCs w:val="22"/>
        </w:rPr>
      </w:pPr>
      <w:r>
        <w:rPr>
          <w:rFonts w:cs="Arial"/>
          <w:b/>
          <w:color w:val="000000" w:themeColor="text1"/>
          <w:szCs w:val="22"/>
        </w:rPr>
        <w:t xml:space="preserve">Revenue: </w:t>
      </w:r>
      <w:r w:rsidRPr="005A02C3">
        <w:rPr>
          <w:rFonts w:cs="Arial"/>
          <w:color w:val="000000" w:themeColor="text1"/>
          <w:szCs w:val="22"/>
        </w:rPr>
        <w:t>How much should they charge</w:t>
      </w:r>
      <w:r w:rsidR="003C4A4E">
        <w:rPr>
          <w:rFonts w:cs="Arial"/>
          <w:color w:val="000000" w:themeColor="text1"/>
          <w:szCs w:val="22"/>
        </w:rPr>
        <w:t xml:space="preserve"> each person to cover the costs + reserve fund?</w:t>
      </w:r>
    </w:p>
    <w:p w:rsidR="005A02C3" w:rsidRDefault="005A02C3" w:rsidP="00354BD0">
      <w:pPr>
        <w:rPr>
          <w:rFonts w:cs="Arial"/>
          <w:color w:val="000000" w:themeColor="text1"/>
          <w:szCs w:val="22"/>
        </w:rPr>
      </w:pPr>
    </w:p>
    <w:tbl>
      <w:tblPr>
        <w:tblStyle w:val="TableGrid"/>
        <w:tblW w:w="0" w:type="auto"/>
        <w:tblLook w:val="04A0" w:firstRow="1" w:lastRow="0" w:firstColumn="1" w:lastColumn="0" w:noHBand="0" w:noVBand="1"/>
      </w:tblPr>
      <w:tblGrid>
        <w:gridCol w:w="9350"/>
      </w:tblGrid>
      <w:tr w:rsidR="005A02C3" w:rsidTr="005A02C3">
        <w:tc>
          <w:tcPr>
            <w:tcW w:w="9350" w:type="dxa"/>
          </w:tcPr>
          <w:p w:rsidR="005A02C3" w:rsidRDefault="005A02C3" w:rsidP="00354BD0">
            <w:pPr>
              <w:rPr>
                <w:rFonts w:cs="Arial"/>
                <w:color w:val="000000" w:themeColor="text1"/>
                <w:szCs w:val="22"/>
              </w:rPr>
            </w:pPr>
          </w:p>
          <w:p w:rsidR="005A02C3" w:rsidRDefault="005A02C3" w:rsidP="00354BD0">
            <w:pPr>
              <w:rPr>
                <w:rFonts w:cs="Arial"/>
                <w:color w:val="000000" w:themeColor="text1"/>
                <w:szCs w:val="22"/>
              </w:rPr>
            </w:pPr>
          </w:p>
          <w:p w:rsidR="005A02C3" w:rsidRDefault="005A02C3" w:rsidP="00354BD0">
            <w:pPr>
              <w:rPr>
                <w:rFonts w:cs="Arial"/>
                <w:color w:val="000000" w:themeColor="text1"/>
                <w:szCs w:val="22"/>
              </w:rPr>
            </w:pPr>
          </w:p>
          <w:p w:rsidR="005A02C3" w:rsidRDefault="005A02C3" w:rsidP="00354BD0">
            <w:pPr>
              <w:rPr>
                <w:rFonts w:cs="Arial"/>
                <w:color w:val="000000" w:themeColor="text1"/>
                <w:szCs w:val="22"/>
              </w:rPr>
            </w:pPr>
          </w:p>
          <w:p w:rsidR="005A02C3" w:rsidRDefault="005A02C3" w:rsidP="00354BD0">
            <w:pPr>
              <w:rPr>
                <w:rFonts w:cs="Arial"/>
                <w:color w:val="000000" w:themeColor="text1"/>
                <w:szCs w:val="22"/>
              </w:rPr>
            </w:pPr>
          </w:p>
          <w:p w:rsidR="005A02C3" w:rsidRDefault="005A02C3" w:rsidP="00354BD0">
            <w:pPr>
              <w:rPr>
                <w:rFonts w:cs="Arial"/>
                <w:color w:val="000000" w:themeColor="text1"/>
                <w:szCs w:val="22"/>
              </w:rPr>
            </w:pPr>
          </w:p>
          <w:p w:rsidR="003C4A4E" w:rsidRDefault="003C4A4E" w:rsidP="00354BD0">
            <w:pPr>
              <w:rPr>
                <w:rFonts w:cs="Arial"/>
                <w:color w:val="000000" w:themeColor="text1"/>
                <w:szCs w:val="22"/>
              </w:rPr>
            </w:pPr>
          </w:p>
          <w:p w:rsidR="005A02C3" w:rsidRDefault="005A02C3" w:rsidP="00354BD0">
            <w:pPr>
              <w:rPr>
                <w:rFonts w:cs="Arial"/>
                <w:color w:val="000000" w:themeColor="text1"/>
                <w:szCs w:val="22"/>
              </w:rPr>
            </w:pPr>
          </w:p>
        </w:tc>
      </w:tr>
    </w:tbl>
    <w:p w:rsidR="005A02C3" w:rsidRPr="005A02C3" w:rsidRDefault="005A02C3" w:rsidP="00354BD0">
      <w:pPr>
        <w:rPr>
          <w:rFonts w:cs="Arial"/>
          <w:color w:val="000000" w:themeColor="text1"/>
          <w:szCs w:val="22"/>
        </w:rPr>
      </w:pPr>
    </w:p>
    <w:sectPr w:rsidR="005A02C3" w:rsidRPr="005A02C3" w:rsidSect="005E36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040" w:rsidRDefault="00795040">
      <w:r>
        <w:separator/>
      </w:r>
    </w:p>
  </w:endnote>
  <w:endnote w:type="continuationSeparator" w:id="0">
    <w:p w:rsidR="00795040" w:rsidRDefault="0079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8F" w:rsidRPr="008F70E3" w:rsidRDefault="005760E5" w:rsidP="00EF1A14">
    <w:pPr>
      <w:pStyle w:val="Footer"/>
      <w:rPr>
        <w:rFonts w:cs="Arial"/>
        <w:szCs w:val="22"/>
      </w:rPr>
    </w:pPr>
    <w:r>
      <w:rPr>
        <w:noProof/>
        <w:lang w:val="en-CA" w:eastAsia="en-CA"/>
      </w:rPr>
      <w:drawing>
        <wp:anchor distT="0" distB="0" distL="114300" distR="114300" simplePos="0" relativeHeight="251658240" behindDoc="0" locked="0" layoutInCell="1" allowOverlap="1">
          <wp:simplePos x="0" y="0"/>
          <wp:positionH relativeFrom="margin">
            <wp:align>right</wp:align>
          </wp:positionH>
          <wp:positionV relativeFrom="paragraph">
            <wp:posOffset>-220345</wp:posOffset>
          </wp:positionV>
          <wp:extent cx="962025" cy="504825"/>
          <wp:effectExtent l="0" t="0" r="9525" b="9525"/>
          <wp:wrapThrough wrapText="bothSides">
            <wp:wrapPolygon edited="0">
              <wp:start x="0" y="0"/>
              <wp:lineTo x="0" y="21192"/>
              <wp:lineTo x="21386" y="21192"/>
              <wp:lineTo x="21386" y="0"/>
              <wp:lineTo x="0" y="0"/>
            </wp:wrapPolygon>
          </wp:wrapThrough>
          <wp:docPr id="11" name="Picture 5" descr="F:\Drive-D\ENPHO\Logos\enpho.jpg"/>
          <wp:cNvGraphicFramePr/>
          <a:graphic xmlns:a="http://schemas.openxmlformats.org/drawingml/2006/main">
            <a:graphicData uri="http://schemas.openxmlformats.org/drawingml/2006/picture">
              <pic:pic xmlns:pic="http://schemas.openxmlformats.org/drawingml/2006/picture">
                <pic:nvPicPr>
                  <pic:cNvPr id="4" name="Picture 5" descr="F:\Drive-D\ENPHO\Logos\enph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rPr>
        <w:rFonts w:cs="Arial"/>
        <w:noProof/>
        <w:sz w:val="20"/>
        <w:szCs w:val="20"/>
        <w:lang w:val="en-CA" w:eastAsia="en-CA"/>
      </w:rPr>
      <w:drawing>
        <wp:anchor distT="0" distB="0" distL="114300" distR="114300" simplePos="0" relativeHeight="251659264" behindDoc="0" locked="0" layoutInCell="1" allowOverlap="1">
          <wp:simplePos x="0" y="0"/>
          <wp:positionH relativeFrom="margin">
            <wp:align>left</wp:align>
          </wp:positionH>
          <wp:positionV relativeFrom="paragraph">
            <wp:posOffset>-77470</wp:posOffset>
          </wp:positionV>
          <wp:extent cx="923290" cy="323850"/>
          <wp:effectExtent l="0" t="0" r="0" b="0"/>
          <wp:wrapThrough wrapText="bothSides">
            <wp:wrapPolygon edited="0">
              <wp:start x="1337" y="0"/>
              <wp:lineTo x="0" y="8894"/>
              <wp:lineTo x="0" y="17788"/>
              <wp:lineTo x="446" y="20329"/>
              <wp:lineTo x="4902" y="20329"/>
              <wp:lineTo x="20946" y="19059"/>
              <wp:lineTo x="20946" y="7624"/>
              <wp:lineTo x="3565" y="0"/>
              <wp:lineTo x="1337" y="0"/>
            </wp:wrapPolygon>
          </wp:wrapThrough>
          <wp:docPr id="25" name="Picture 25" descr="C:\Users\naomimahaffy\AppData\Local\Microsoft\Windows\Temporary Internet Files\Content.Outlook\ZESAUQ65\cawst_logo_document_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omimahaffy\AppData\Local\Microsoft\Windows\Temporary Internet Files\Content.Outlook\ZESAUQ65\cawst_logo_document_footer_gre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290" cy="323850"/>
                  </a:xfrm>
                  <a:prstGeom prst="rect">
                    <a:avLst/>
                  </a:prstGeom>
                  <a:noFill/>
                  <a:ln>
                    <a:noFill/>
                  </a:ln>
                </pic:spPr>
              </pic:pic>
            </a:graphicData>
          </a:graphic>
        </wp:anchor>
      </w:drawing>
    </w:r>
    <w:r w:rsidR="00F65B8F">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040" w:rsidRDefault="00795040">
      <w:r>
        <w:separator/>
      </w:r>
    </w:p>
  </w:footnote>
  <w:footnote w:type="continuationSeparator" w:id="0">
    <w:p w:rsidR="00795040" w:rsidRDefault="0079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8F" w:rsidRPr="00917B36" w:rsidRDefault="00F65B8F" w:rsidP="001878DC">
    <w:pPr>
      <w:pStyle w:val="Header"/>
      <w:tabs>
        <w:tab w:val="clear" w:pos="8640"/>
        <w:tab w:val="right" w:pos="9360"/>
      </w:tabs>
      <w:rPr>
        <w:rFonts w:cs="Arial"/>
        <w:szCs w:val="22"/>
      </w:rPr>
    </w:pPr>
    <w:r>
      <w:rPr>
        <w:rFonts w:cs="Arial"/>
        <w:szCs w:val="22"/>
      </w:rPr>
      <w:t>Operation and Maintenance of Water Supply Schemes</w:t>
    </w:r>
    <w:r>
      <w:rPr>
        <w:rFonts w:cs="Arial"/>
        <w:szCs w:val="22"/>
      </w:rPr>
      <w:tab/>
      <w:t>Trainer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E99"/>
    <w:multiLevelType w:val="hybridMultilevel"/>
    <w:tmpl w:val="5C5A74DE"/>
    <w:lvl w:ilvl="0" w:tplc="E9CE2DD6">
      <w:start w:val="1"/>
      <w:numFmt w:val="decimal"/>
      <w:lvlText w:val="%1."/>
      <w:lvlJc w:val="left"/>
      <w:pPr>
        <w:tabs>
          <w:tab w:val="num" w:pos="360"/>
        </w:tabs>
        <w:ind w:left="360" w:hanging="360"/>
      </w:pPr>
      <w:rPr>
        <w:i w:val="0"/>
      </w:rPr>
    </w:lvl>
    <w:lvl w:ilvl="1" w:tplc="10090003">
      <w:start w:val="1"/>
      <w:numFmt w:val="lowerLetter"/>
      <w:lvlText w:val="%2."/>
      <w:lvlJc w:val="left"/>
      <w:pPr>
        <w:tabs>
          <w:tab w:val="num" w:pos="1080"/>
        </w:tabs>
        <w:ind w:left="1080" w:hanging="360"/>
      </w:pPr>
    </w:lvl>
    <w:lvl w:ilvl="2" w:tplc="10090005">
      <w:start w:val="1"/>
      <w:numFmt w:val="lowerRoman"/>
      <w:lvlText w:val="%3."/>
      <w:lvlJc w:val="right"/>
      <w:pPr>
        <w:tabs>
          <w:tab w:val="num" w:pos="1800"/>
        </w:tabs>
        <w:ind w:left="1800" w:hanging="180"/>
      </w:pPr>
    </w:lvl>
    <w:lvl w:ilvl="3" w:tplc="1009000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1"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BE5031"/>
    <w:multiLevelType w:val="multilevel"/>
    <w:tmpl w:val="677C9DC4"/>
    <w:lvl w:ilvl="0">
      <w:start w:val="1"/>
      <w:numFmt w:val="upperLetter"/>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15:restartNumberingAfterBreak="0">
    <w:nsid w:val="0E69044D"/>
    <w:multiLevelType w:val="hybridMultilevel"/>
    <w:tmpl w:val="251E54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576AA1"/>
    <w:multiLevelType w:val="hybridMultilevel"/>
    <w:tmpl w:val="D490333C"/>
    <w:lvl w:ilvl="0" w:tplc="FF9A5C9A">
      <w:start w:val="2"/>
      <w:numFmt w:val="bullet"/>
      <w:lvlText w:val="-"/>
      <w:lvlJc w:val="left"/>
      <w:pPr>
        <w:ind w:left="3240" w:hanging="360"/>
      </w:pPr>
      <w:rPr>
        <w:rFonts w:ascii="Arial" w:eastAsia="Times New Roman" w:hAnsi="Arial" w:cs="Aria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6" w15:restartNumberingAfterBreak="0">
    <w:nsid w:val="12A20B16"/>
    <w:multiLevelType w:val="multilevel"/>
    <w:tmpl w:val="677C9DC4"/>
    <w:lvl w:ilvl="0">
      <w:start w:val="1"/>
      <w:numFmt w:val="upperLetter"/>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15:restartNumberingAfterBreak="0">
    <w:nsid w:val="12BB4BAF"/>
    <w:multiLevelType w:val="multilevel"/>
    <w:tmpl w:val="9A1CCB36"/>
    <w:lvl w:ilvl="0">
      <w:start w:val="1"/>
      <w:numFmt w:val="decimal"/>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15:restartNumberingAfterBreak="0">
    <w:nsid w:val="13C7789D"/>
    <w:multiLevelType w:val="hybridMultilevel"/>
    <w:tmpl w:val="5C5A74DE"/>
    <w:lvl w:ilvl="0" w:tplc="E9CE2DD6">
      <w:start w:val="1"/>
      <w:numFmt w:val="decimal"/>
      <w:lvlText w:val="%1."/>
      <w:lvlJc w:val="left"/>
      <w:pPr>
        <w:tabs>
          <w:tab w:val="num" w:pos="360"/>
        </w:tabs>
        <w:ind w:left="360" w:hanging="360"/>
      </w:pPr>
      <w:rPr>
        <w:i w:val="0"/>
      </w:rPr>
    </w:lvl>
    <w:lvl w:ilvl="1" w:tplc="10090003">
      <w:start w:val="1"/>
      <w:numFmt w:val="lowerLetter"/>
      <w:lvlText w:val="%2."/>
      <w:lvlJc w:val="left"/>
      <w:pPr>
        <w:tabs>
          <w:tab w:val="num" w:pos="1080"/>
        </w:tabs>
        <w:ind w:left="1080" w:hanging="360"/>
      </w:pPr>
    </w:lvl>
    <w:lvl w:ilvl="2" w:tplc="10090005">
      <w:start w:val="1"/>
      <w:numFmt w:val="lowerRoman"/>
      <w:lvlText w:val="%3."/>
      <w:lvlJc w:val="right"/>
      <w:pPr>
        <w:tabs>
          <w:tab w:val="num" w:pos="1800"/>
        </w:tabs>
        <w:ind w:left="1800" w:hanging="180"/>
      </w:pPr>
    </w:lvl>
    <w:lvl w:ilvl="3" w:tplc="1009000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9"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24FC1046"/>
    <w:multiLevelType w:val="multilevel"/>
    <w:tmpl w:val="04104F58"/>
    <w:lvl w:ilvl="0">
      <w:start w:val="1"/>
      <w:numFmt w:val="bullet"/>
      <w:lvlText w:val="□"/>
      <w:lvlJc w:val="left"/>
      <w:pPr>
        <w:ind w:left="1152" w:firstLine="720"/>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abstractNum w:abstractNumId="12" w15:restartNumberingAfterBreak="0">
    <w:nsid w:val="273D08DF"/>
    <w:multiLevelType w:val="hybridMultilevel"/>
    <w:tmpl w:val="E56C0E82"/>
    <w:lvl w:ilvl="0" w:tplc="1009000F">
      <w:start w:val="1"/>
      <w:numFmt w:val="decimal"/>
      <w:lvlText w:val="%1."/>
      <w:lvlJc w:val="left"/>
      <w:pPr>
        <w:ind w:left="1070" w:hanging="360"/>
      </w:p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3" w15:restartNumberingAfterBreak="0">
    <w:nsid w:val="27813335"/>
    <w:multiLevelType w:val="multilevel"/>
    <w:tmpl w:val="7918FB50"/>
    <w:lvl w:ilvl="0">
      <w:start w:val="1"/>
      <w:numFmt w:val="decimal"/>
      <w:lvlText w:val="%1."/>
      <w:lvlJc w:val="left"/>
      <w:pPr>
        <w:ind w:left="1080" w:firstLine="720"/>
      </w:pPr>
      <w:rPr>
        <w:i w:val="0"/>
      </w:rPr>
    </w:lvl>
    <w:lvl w:ilvl="1">
      <w:start w:val="1"/>
      <w:numFmt w:val="lowerLetter"/>
      <w:lvlText w:val="%2."/>
      <w:lvlJc w:val="left"/>
      <w:pPr>
        <w:ind w:left="-447"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4"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5"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69F3628"/>
    <w:multiLevelType w:val="hybridMultilevel"/>
    <w:tmpl w:val="5C5A74DE"/>
    <w:lvl w:ilvl="0" w:tplc="E9CE2DD6">
      <w:start w:val="1"/>
      <w:numFmt w:val="decimal"/>
      <w:lvlText w:val="%1."/>
      <w:lvlJc w:val="left"/>
      <w:pPr>
        <w:tabs>
          <w:tab w:val="num" w:pos="360"/>
        </w:tabs>
        <w:ind w:left="360" w:hanging="360"/>
      </w:pPr>
      <w:rPr>
        <w:i w:val="0"/>
      </w:rPr>
    </w:lvl>
    <w:lvl w:ilvl="1" w:tplc="10090003">
      <w:start w:val="1"/>
      <w:numFmt w:val="lowerLetter"/>
      <w:lvlText w:val="%2."/>
      <w:lvlJc w:val="left"/>
      <w:pPr>
        <w:tabs>
          <w:tab w:val="num" w:pos="1080"/>
        </w:tabs>
        <w:ind w:left="1080" w:hanging="360"/>
      </w:pPr>
    </w:lvl>
    <w:lvl w:ilvl="2" w:tplc="10090005">
      <w:start w:val="1"/>
      <w:numFmt w:val="lowerRoman"/>
      <w:lvlText w:val="%3."/>
      <w:lvlJc w:val="right"/>
      <w:pPr>
        <w:tabs>
          <w:tab w:val="num" w:pos="1800"/>
        </w:tabs>
        <w:ind w:left="1800" w:hanging="180"/>
      </w:pPr>
    </w:lvl>
    <w:lvl w:ilvl="3" w:tplc="1009000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17" w15:restartNumberingAfterBreak="0">
    <w:nsid w:val="404C5934"/>
    <w:multiLevelType w:val="hybridMultilevel"/>
    <w:tmpl w:val="F23EF4DE"/>
    <w:lvl w:ilvl="0" w:tplc="24F8BA10">
      <w:start w:val="2"/>
      <w:numFmt w:val="bullet"/>
      <w:lvlText w:val="-"/>
      <w:lvlJc w:val="left"/>
      <w:pPr>
        <w:ind w:left="720" w:hanging="360"/>
      </w:pPr>
      <w:rPr>
        <w:rFonts w:ascii="Arial" w:eastAsia="Times New Roman"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2A326B"/>
    <w:multiLevelType w:val="hybridMultilevel"/>
    <w:tmpl w:val="A37C59C0"/>
    <w:lvl w:ilvl="0" w:tplc="24F8BA10">
      <w:start w:val="2"/>
      <w:numFmt w:val="bullet"/>
      <w:lvlText w:val="-"/>
      <w:lvlJc w:val="left"/>
      <w:pPr>
        <w:ind w:left="720" w:hanging="360"/>
      </w:pPr>
      <w:rPr>
        <w:rFonts w:ascii="Arial" w:eastAsia="Times New Roman"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43FF54B8"/>
    <w:multiLevelType w:val="hybridMultilevel"/>
    <w:tmpl w:val="A5145DFA"/>
    <w:lvl w:ilvl="0" w:tplc="24F8BA10">
      <w:start w:val="2"/>
      <w:numFmt w:val="bullet"/>
      <w:lvlText w:val="-"/>
      <w:lvlJc w:val="left"/>
      <w:pPr>
        <w:ind w:left="720" w:hanging="360"/>
      </w:pPr>
      <w:rPr>
        <w:rFonts w:ascii="Arial" w:eastAsia="Times New Roman"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D074D7A"/>
    <w:multiLevelType w:val="hybridMultilevel"/>
    <w:tmpl w:val="3D101E30"/>
    <w:lvl w:ilvl="0" w:tplc="E9CE2DD6">
      <w:start w:val="1"/>
      <w:numFmt w:val="decimal"/>
      <w:lvlText w:val="%1."/>
      <w:lvlJc w:val="left"/>
      <w:pPr>
        <w:tabs>
          <w:tab w:val="num" w:pos="360"/>
        </w:tabs>
        <w:ind w:left="360" w:hanging="360"/>
      </w:pPr>
      <w:rPr>
        <w:i w:val="0"/>
      </w:rPr>
    </w:lvl>
    <w:lvl w:ilvl="1" w:tplc="10090003">
      <w:start w:val="1"/>
      <w:numFmt w:val="lowerLetter"/>
      <w:lvlText w:val="%2."/>
      <w:lvlJc w:val="left"/>
      <w:pPr>
        <w:tabs>
          <w:tab w:val="num" w:pos="1080"/>
        </w:tabs>
        <w:ind w:left="1080" w:hanging="360"/>
      </w:pPr>
    </w:lvl>
    <w:lvl w:ilvl="2" w:tplc="10090005" w:tentative="1">
      <w:start w:val="1"/>
      <w:numFmt w:val="lowerRoman"/>
      <w:lvlText w:val="%3."/>
      <w:lvlJc w:val="right"/>
      <w:pPr>
        <w:tabs>
          <w:tab w:val="num" w:pos="1800"/>
        </w:tabs>
        <w:ind w:left="1800" w:hanging="180"/>
      </w:pPr>
    </w:lvl>
    <w:lvl w:ilvl="3" w:tplc="10090001" w:tentative="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24"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7" w15:restartNumberingAfterBreak="0">
    <w:nsid w:val="5AD3152A"/>
    <w:multiLevelType w:val="multilevel"/>
    <w:tmpl w:val="62E2E7F6"/>
    <w:lvl w:ilvl="0">
      <w:start w:val="1"/>
      <w:numFmt w:val="decimal"/>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8" w15:restartNumberingAfterBreak="0">
    <w:nsid w:val="6108347C"/>
    <w:multiLevelType w:val="multilevel"/>
    <w:tmpl w:val="87D2EBAC"/>
    <w:lvl w:ilvl="0">
      <w:start w:val="1"/>
      <w:numFmt w:val="decimal"/>
      <w:lvlText w:val="%1."/>
      <w:lvlJc w:val="left"/>
      <w:pPr>
        <w:ind w:left="1080" w:firstLine="720"/>
      </w:pPr>
    </w:lvl>
    <w:lvl w:ilvl="1">
      <w:start w:val="1"/>
      <w:numFmt w:val="lowerLetter"/>
      <w:lvlText w:val="%2."/>
      <w:lvlJc w:val="left"/>
      <w:pPr>
        <w:ind w:left="76" w:hanging="284"/>
      </w:pPr>
    </w:lvl>
    <w:lvl w:ilvl="2">
      <w:start w:val="1"/>
      <w:numFmt w:val="lowerRoman"/>
      <w:lvlText w:val="%3."/>
      <w:lvlJc w:val="right"/>
      <w:pPr>
        <w:ind w:left="796" w:firstLine="616"/>
      </w:pPr>
    </w:lvl>
    <w:lvl w:ilvl="3">
      <w:start w:val="1"/>
      <w:numFmt w:val="decimal"/>
      <w:lvlText w:val="%4."/>
      <w:lvlJc w:val="left"/>
      <w:pPr>
        <w:ind w:left="1516" w:firstLine="1156"/>
      </w:pPr>
    </w:lvl>
    <w:lvl w:ilvl="4">
      <w:start w:val="1"/>
      <w:numFmt w:val="lowerLetter"/>
      <w:lvlText w:val="%5."/>
      <w:lvlJc w:val="left"/>
      <w:pPr>
        <w:ind w:left="2236" w:firstLine="1876"/>
      </w:pPr>
    </w:lvl>
    <w:lvl w:ilvl="5">
      <w:start w:val="1"/>
      <w:numFmt w:val="lowerRoman"/>
      <w:lvlText w:val="%6."/>
      <w:lvlJc w:val="right"/>
      <w:pPr>
        <w:ind w:left="2956" w:firstLine="2776"/>
      </w:pPr>
    </w:lvl>
    <w:lvl w:ilvl="6">
      <w:start w:val="1"/>
      <w:numFmt w:val="decimal"/>
      <w:lvlText w:val="%7."/>
      <w:lvlJc w:val="left"/>
      <w:pPr>
        <w:ind w:left="3676" w:firstLine="3316"/>
      </w:pPr>
    </w:lvl>
    <w:lvl w:ilvl="7">
      <w:start w:val="1"/>
      <w:numFmt w:val="lowerLetter"/>
      <w:lvlText w:val="%8."/>
      <w:lvlJc w:val="left"/>
      <w:pPr>
        <w:ind w:left="4396" w:firstLine="4036"/>
      </w:pPr>
    </w:lvl>
    <w:lvl w:ilvl="8">
      <w:start w:val="1"/>
      <w:numFmt w:val="lowerRoman"/>
      <w:lvlText w:val="%9."/>
      <w:lvlJc w:val="right"/>
      <w:pPr>
        <w:ind w:left="5116" w:firstLine="4936"/>
      </w:pPr>
    </w:lvl>
  </w:abstractNum>
  <w:abstractNum w:abstractNumId="29"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39B7771"/>
    <w:multiLevelType w:val="hybridMultilevel"/>
    <w:tmpl w:val="1BA4BC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5774D25"/>
    <w:multiLevelType w:val="hybridMultilevel"/>
    <w:tmpl w:val="7F4E36AA"/>
    <w:lvl w:ilvl="0" w:tplc="24F8BA10">
      <w:start w:val="2"/>
      <w:numFmt w:val="bullet"/>
      <w:lvlText w:val="-"/>
      <w:lvlJc w:val="left"/>
      <w:pPr>
        <w:ind w:left="720" w:hanging="360"/>
      </w:pPr>
      <w:rPr>
        <w:rFonts w:ascii="Arial" w:eastAsia="Times New Roman"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7B269D1"/>
    <w:multiLevelType w:val="hybridMultilevel"/>
    <w:tmpl w:val="A79A5E04"/>
    <w:lvl w:ilvl="0" w:tplc="B2FCE660">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9007310"/>
    <w:multiLevelType w:val="hybridMultilevel"/>
    <w:tmpl w:val="BCFC8E90"/>
    <w:lvl w:ilvl="0" w:tplc="AE58FD86">
      <w:start w:val="1"/>
      <w:numFmt w:val="decimal"/>
      <w:lvlText w:val="%1."/>
      <w:lvlJc w:val="left"/>
      <w:pPr>
        <w:tabs>
          <w:tab w:val="num" w:pos="360"/>
        </w:tabs>
        <w:ind w:left="360" w:hanging="360"/>
      </w:pPr>
      <w:rPr>
        <w:b w:val="0"/>
        <w:i w:val="0"/>
      </w:rPr>
    </w:lvl>
    <w:lvl w:ilvl="1" w:tplc="10090003">
      <w:start w:val="1"/>
      <w:numFmt w:val="lowerLetter"/>
      <w:lvlText w:val="%2."/>
      <w:lvlJc w:val="left"/>
      <w:pPr>
        <w:tabs>
          <w:tab w:val="num" w:pos="1080"/>
        </w:tabs>
        <w:ind w:left="1080" w:hanging="360"/>
      </w:pPr>
    </w:lvl>
    <w:lvl w:ilvl="2" w:tplc="10090005">
      <w:start w:val="1"/>
      <w:numFmt w:val="lowerRoman"/>
      <w:lvlText w:val="%3."/>
      <w:lvlJc w:val="right"/>
      <w:pPr>
        <w:tabs>
          <w:tab w:val="num" w:pos="1800"/>
        </w:tabs>
        <w:ind w:left="1800" w:hanging="180"/>
      </w:pPr>
    </w:lvl>
    <w:lvl w:ilvl="3" w:tplc="1009000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35"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6"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7"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15:restartNumberingAfterBreak="0">
    <w:nsid w:val="739A20F3"/>
    <w:multiLevelType w:val="hybridMultilevel"/>
    <w:tmpl w:val="6C9C1A20"/>
    <w:lvl w:ilvl="0" w:tplc="24F8BA10">
      <w:start w:val="2"/>
      <w:numFmt w:val="bullet"/>
      <w:lvlText w:val="-"/>
      <w:lvlJc w:val="left"/>
      <w:pPr>
        <w:ind w:left="720" w:hanging="360"/>
      </w:pPr>
      <w:rPr>
        <w:rFonts w:ascii="Arial" w:eastAsia="Times New Roman"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
  </w:num>
  <w:num w:numId="4">
    <w:abstractNumId w:val="26"/>
  </w:num>
  <w:num w:numId="5">
    <w:abstractNumId w:val="23"/>
  </w:num>
  <w:num w:numId="6">
    <w:abstractNumId w:val="21"/>
  </w:num>
  <w:num w:numId="7">
    <w:abstractNumId w:val="29"/>
  </w:num>
  <w:num w:numId="8">
    <w:abstractNumId w:val="24"/>
  </w:num>
  <w:num w:numId="9">
    <w:abstractNumId w:val="9"/>
  </w:num>
  <w:num w:numId="10">
    <w:abstractNumId w:val="36"/>
  </w:num>
  <w:num w:numId="11">
    <w:abstractNumId w:val="22"/>
  </w:num>
  <w:num w:numId="12">
    <w:abstractNumId w:val="37"/>
  </w:num>
  <w:num w:numId="13">
    <w:abstractNumId w:val="10"/>
  </w:num>
  <w:num w:numId="14">
    <w:abstractNumId w:val="1"/>
  </w:num>
  <w:num w:numId="15">
    <w:abstractNumId w:val="15"/>
  </w:num>
  <w:num w:numId="16">
    <w:abstractNumId w:val="25"/>
  </w:num>
  <w:num w:numId="17">
    <w:abstractNumId w:val="8"/>
  </w:num>
  <w:num w:numId="18">
    <w:abstractNumId w:val="19"/>
  </w:num>
  <w:num w:numId="19">
    <w:abstractNumId w:val="3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1"/>
  </w:num>
  <w:num w:numId="23">
    <w:abstractNumId w:val="27"/>
  </w:num>
  <w:num w:numId="24">
    <w:abstractNumId w:val="7"/>
  </w:num>
  <w:num w:numId="25">
    <w:abstractNumId w:val="13"/>
  </w:num>
  <w:num w:numId="26">
    <w:abstractNumId w:val="33"/>
  </w:num>
  <w:num w:numId="27">
    <w:abstractNumId w:val="5"/>
  </w:num>
  <w:num w:numId="28">
    <w:abstractNumId w:val="18"/>
  </w:num>
  <w:num w:numId="29">
    <w:abstractNumId w:val="12"/>
  </w:num>
  <w:num w:numId="30">
    <w:abstractNumId w:val="38"/>
  </w:num>
  <w:num w:numId="31">
    <w:abstractNumId w:val="32"/>
  </w:num>
  <w:num w:numId="32">
    <w:abstractNumId w:val="20"/>
  </w:num>
  <w:num w:numId="33">
    <w:abstractNumId w:val="17"/>
  </w:num>
  <w:num w:numId="34">
    <w:abstractNumId w:val="3"/>
  </w:num>
  <w:num w:numId="35">
    <w:abstractNumId w:val="0"/>
  </w:num>
  <w:num w:numId="36">
    <w:abstractNumId w:val="6"/>
  </w:num>
  <w:num w:numId="37">
    <w:abstractNumId w:val="16"/>
  </w:num>
  <w:num w:numId="38">
    <w:abstractNumId w:val="34"/>
  </w:num>
  <w:num w:numId="39">
    <w:abstractNumId w:val="30"/>
  </w:num>
  <w:num w:numId="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DE"/>
    <w:rsid w:val="00001F92"/>
    <w:rsid w:val="00003E18"/>
    <w:rsid w:val="00037148"/>
    <w:rsid w:val="00055B12"/>
    <w:rsid w:val="00060B33"/>
    <w:rsid w:val="00082F43"/>
    <w:rsid w:val="00101951"/>
    <w:rsid w:val="00110A91"/>
    <w:rsid w:val="0012440B"/>
    <w:rsid w:val="0013687C"/>
    <w:rsid w:val="001515C0"/>
    <w:rsid w:val="001878DC"/>
    <w:rsid w:val="00197BB8"/>
    <w:rsid w:val="001A501C"/>
    <w:rsid w:val="001C01D7"/>
    <w:rsid w:val="001C4DA8"/>
    <w:rsid w:val="001C681C"/>
    <w:rsid w:val="001E6EA1"/>
    <w:rsid w:val="001F6375"/>
    <w:rsid w:val="002000F8"/>
    <w:rsid w:val="00204918"/>
    <w:rsid w:val="00251EC1"/>
    <w:rsid w:val="00251FDF"/>
    <w:rsid w:val="00260A59"/>
    <w:rsid w:val="0026211D"/>
    <w:rsid w:val="0026228A"/>
    <w:rsid w:val="00263638"/>
    <w:rsid w:val="002763F9"/>
    <w:rsid w:val="00276CB3"/>
    <w:rsid w:val="002828BB"/>
    <w:rsid w:val="00293F6A"/>
    <w:rsid w:val="0029763A"/>
    <w:rsid w:val="002B47DE"/>
    <w:rsid w:val="002C1469"/>
    <w:rsid w:val="002D0B99"/>
    <w:rsid w:val="002D4410"/>
    <w:rsid w:val="002D72FF"/>
    <w:rsid w:val="00323EFC"/>
    <w:rsid w:val="00324557"/>
    <w:rsid w:val="003364FD"/>
    <w:rsid w:val="00337399"/>
    <w:rsid w:val="00354BD0"/>
    <w:rsid w:val="00355CC0"/>
    <w:rsid w:val="003563DB"/>
    <w:rsid w:val="00361F4A"/>
    <w:rsid w:val="00363694"/>
    <w:rsid w:val="00376D03"/>
    <w:rsid w:val="00387634"/>
    <w:rsid w:val="003A3F3C"/>
    <w:rsid w:val="003A71AC"/>
    <w:rsid w:val="003C4A4E"/>
    <w:rsid w:val="003C7A7E"/>
    <w:rsid w:val="003D1AF8"/>
    <w:rsid w:val="003D3431"/>
    <w:rsid w:val="003F429A"/>
    <w:rsid w:val="0040063B"/>
    <w:rsid w:val="00413F01"/>
    <w:rsid w:val="004257EB"/>
    <w:rsid w:val="00467FCF"/>
    <w:rsid w:val="004752D7"/>
    <w:rsid w:val="00493D18"/>
    <w:rsid w:val="004A5069"/>
    <w:rsid w:val="004B7EA5"/>
    <w:rsid w:val="004C4BE2"/>
    <w:rsid w:val="00541F7F"/>
    <w:rsid w:val="00554BD4"/>
    <w:rsid w:val="00557349"/>
    <w:rsid w:val="005760E5"/>
    <w:rsid w:val="005A02C3"/>
    <w:rsid w:val="005A4188"/>
    <w:rsid w:val="005A4F68"/>
    <w:rsid w:val="005B7ECE"/>
    <w:rsid w:val="005C0CA7"/>
    <w:rsid w:val="005E36EB"/>
    <w:rsid w:val="005E70CC"/>
    <w:rsid w:val="00613846"/>
    <w:rsid w:val="00656CA9"/>
    <w:rsid w:val="00673C95"/>
    <w:rsid w:val="00684BF6"/>
    <w:rsid w:val="006C5343"/>
    <w:rsid w:val="006D0D74"/>
    <w:rsid w:val="006D44C6"/>
    <w:rsid w:val="006F57B4"/>
    <w:rsid w:val="00707137"/>
    <w:rsid w:val="00722612"/>
    <w:rsid w:val="007229A2"/>
    <w:rsid w:val="00752728"/>
    <w:rsid w:val="0075718C"/>
    <w:rsid w:val="00763BFA"/>
    <w:rsid w:val="00763FDE"/>
    <w:rsid w:val="00795040"/>
    <w:rsid w:val="007A1B90"/>
    <w:rsid w:val="007F6804"/>
    <w:rsid w:val="00811D03"/>
    <w:rsid w:val="008462B9"/>
    <w:rsid w:val="00863DA0"/>
    <w:rsid w:val="00864B01"/>
    <w:rsid w:val="008713B6"/>
    <w:rsid w:val="00896C0B"/>
    <w:rsid w:val="008B0478"/>
    <w:rsid w:val="008B7C3B"/>
    <w:rsid w:val="008B7D05"/>
    <w:rsid w:val="008D7430"/>
    <w:rsid w:val="008F25B0"/>
    <w:rsid w:val="008F7283"/>
    <w:rsid w:val="00907598"/>
    <w:rsid w:val="00917B36"/>
    <w:rsid w:val="009202A2"/>
    <w:rsid w:val="00926413"/>
    <w:rsid w:val="00930853"/>
    <w:rsid w:val="009472D7"/>
    <w:rsid w:val="0096105E"/>
    <w:rsid w:val="0097138C"/>
    <w:rsid w:val="00974990"/>
    <w:rsid w:val="00975A13"/>
    <w:rsid w:val="009B2DB4"/>
    <w:rsid w:val="009C032D"/>
    <w:rsid w:val="00A04AE1"/>
    <w:rsid w:val="00A0792E"/>
    <w:rsid w:val="00A14411"/>
    <w:rsid w:val="00A26CB4"/>
    <w:rsid w:val="00A42CE7"/>
    <w:rsid w:val="00A51999"/>
    <w:rsid w:val="00A70F27"/>
    <w:rsid w:val="00AB2551"/>
    <w:rsid w:val="00AB78B0"/>
    <w:rsid w:val="00AC649E"/>
    <w:rsid w:val="00AC7149"/>
    <w:rsid w:val="00AD099A"/>
    <w:rsid w:val="00AD5E5F"/>
    <w:rsid w:val="00AE3B47"/>
    <w:rsid w:val="00AF6E74"/>
    <w:rsid w:val="00B3229F"/>
    <w:rsid w:val="00B72225"/>
    <w:rsid w:val="00BC2219"/>
    <w:rsid w:val="00BC2C5D"/>
    <w:rsid w:val="00C37D70"/>
    <w:rsid w:val="00C633FF"/>
    <w:rsid w:val="00C64C17"/>
    <w:rsid w:val="00CA36D2"/>
    <w:rsid w:val="00CB3CA3"/>
    <w:rsid w:val="00CB55EF"/>
    <w:rsid w:val="00CC5973"/>
    <w:rsid w:val="00CD692A"/>
    <w:rsid w:val="00CF2280"/>
    <w:rsid w:val="00CF240E"/>
    <w:rsid w:val="00CF3AD4"/>
    <w:rsid w:val="00D1524A"/>
    <w:rsid w:val="00D22CBB"/>
    <w:rsid w:val="00D24CFB"/>
    <w:rsid w:val="00D35628"/>
    <w:rsid w:val="00D51B87"/>
    <w:rsid w:val="00D5534A"/>
    <w:rsid w:val="00D55BEF"/>
    <w:rsid w:val="00D65E54"/>
    <w:rsid w:val="00D9237C"/>
    <w:rsid w:val="00DC721B"/>
    <w:rsid w:val="00DD7EBC"/>
    <w:rsid w:val="00DE1669"/>
    <w:rsid w:val="00DE4070"/>
    <w:rsid w:val="00E0198F"/>
    <w:rsid w:val="00E07291"/>
    <w:rsid w:val="00E12B3A"/>
    <w:rsid w:val="00E346EF"/>
    <w:rsid w:val="00E5414E"/>
    <w:rsid w:val="00E60F0C"/>
    <w:rsid w:val="00E61EFC"/>
    <w:rsid w:val="00E7400D"/>
    <w:rsid w:val="00E804BF"/>
    <w:rsid w:val="00EC7207"/>
    <w:rsid w:val="00ED5EB9"/>
    <w:rsid w:val="00ED7E3F"/>
    <w:rsid w:val="00EE2EFF"/>
    <w:rsid w:val="00EF1A14"/>
    <w:rsid w:val="00EF428D"/>
    <w:rsid w:val="00F0382F"/>
    <w:rsid w:val="00F10C96"/>
    <w:rsid w:val="00F2604D"/>
    <w:rsid w:val="00F32B02"/>
    <w:rsid w:val="00F449AE"/>
    <w:rsid w:val="00F5358B"/>
    <w:rsid w:val="00F65B8F"/>
    <w:rsid w:val="00F72BEC"/>
    <w:rsid w:val="00F74ECE"/>
    <w:rsid w:val="00F951BF"/>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6691580-0877-46BF-9393-5DBD8B20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table" w:styleId="TableGridLight">
    <w:name w:val="Grid Table Light"/>
    <w:basedOn w:val="TableNormal"/>
    <w:uiPriority w:val="40"/>
    <w:rsid w:val="005E3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36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E36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E36E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
    <w:name w:val="Grid Table 2"/>
    <w:basedOn w:val="TableNormal"/>
    <w:uiPriority w:val="47"/>
    <w:rsid w:val="005E36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bvsde.paho.org/bvsacg/i/fulltext/rural/rur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5D81-6FFB-41B0-9C7C-403302BE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2773</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Naomi Mahaffy</dc:creator>
  <cp:lastModifiedBy>Lena Bunzenmeyer</cp:lastModifiedBy>
  <cp:revision>2</cp:revision>
  <cp:lastPrinted>2015-09-03T17:10:00Z</cp:lastPrinted>
  <dcterms:created xsi:type="dcterms:W3CDTF">2018-08-01T13:09:00Z</dcterms:created>
  <dcterms:modified xsi:type="dcterms:W3CDTF">2018-08-01T13:09:00Z</dcterms:modified>
</cp:coreProperties>
</file>