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7614" w14:textId="430ECA80" w:rsidR="00EB0679" w:rsidRPr="00E82DD0" w:rsidRDefault="00107EA6" w:rsidP="00EB0679">
      <w:pPr>
        <w:pStyle w:val="Title"/>
      </w:pPr>
      <w:r w:rsidRPr="00E82DD0">
        <w:t>Purificateur d’eau P&amp;G</w:t>
      </w:r>
    </w:p>
    <w:tbl>
      <w:tblPr>
        <w:tblStyle w:val="TableGrid"/>
        <w:tblW w:w="5146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top w:w="227" w:type="dxa"/>
          <w:left w:w="57" w:type="dxa"/>
          <w:bottom w:w="227" w:type="dxa"/>
          <w:right w:w="57" w:type="dxa"/>
        </w:tblCellMar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  <w:gridCol w:w="1790"/>
      </w:tblGrid>
      <w:tr w:rsidR="00122376" w:rsidRPr="00E82DD0" w14:paraId="0C3C9586" w14:textId="77777777" w:rsidTr="00107EA6">
        <w:trPr>
          <w:trHeight w:val="363"/>
          <w:tblCellSpacing w:w="56" w:type="dxa"/>
          <w:jc w:val="center"/>
        </w:trPr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307A247" w14:textId="77777777" w:rsidR="00345C5E" w:rsidRPr="00E82DD0" w:rsidRDefault="00345C5E" w:rsidP="006D1F80">
            <w:pPr>
              <w:pStyle w:val="MBATableText"/>
            </w:pPr>
            <w:r w:rsidRPr="00E82DD0">
              <w:t>Protection du point d'eau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6E947E5" w14:textId="77777777" w:rsidR="00345C5E" w:rsidRPr="00E82DD0" w:rsidRDefault="00345C5E" w:rsidP="006D1F80">
            <w:pPr>
              <w:pStyle w:val="MBATableText"/>
            </w:pPr>
            <w:r w:rsidRPr="00E82DD0">
              <w:t>Transport hygiénique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8D8D8" w:themeFill="text1" w:themeFillTint="33"/>
            <w:vAlign w:val="center"/>
          </w:tcPr>
          <w:p w14:paraId="6E780EAE" w14:textId="77777777" w:rsidR="00345C5E" w:rsidRPr="00E82DD0" w:rsidRDefault="00345C5E" w:rsidP="00FA6489">
            <w:pPr>
              <w:pStyle w:val="MBATableText-Selected"/>
              <w:rPr>
                <w:noProof w:val="0"/>
              </w:rPr>
            </w:pPr>
            <w:r w:rsidRPr="00E82DD0">
              <w:rPr>
                <w:noProof w:val="0"/>
              </w:rPr>
              <w:t>Sédimentation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0ED81809" w14:textId="77777777" w:rsidR="00345C5E" w:rsidRPr="00E82DD0" w:rsidRDefault="00345C5E" w:rsidP="00FA6489">
            <w:pPr>
              <w:pStyle w:val="MBATableText"/>
            </w:pPr>
            <w:r w:rsidRPr="00E82DD0">
              <w:t>Filtration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8D8D8" w:themeFill="text1" w:themeFillTint="33"/>
            <w:vAlign w:val="center"/>
          </w:tcPr>
          <w:p w14:paraId="131EB743" w14:textId="77777777" w:rsidR="00345C5E" w:rsidRPr="00E82DD0" w:rsidRDefault="00345C5E" w:rsidP="00FA6489">
            <w:pPr>
              <w:pStyle w:val="MBATableText-Selected"/>
              <w:rPr>
                <w:noProof w:val="0"/>
              </w:rPr>
            </w:pPr>
            <w:r w:rsidRPr="00E82DD0">
              <w:rPr>
                <w:noProof w:val="0"/>
              </w:rPr>
              <w:t>Désinfection</w:t>
            </w:r>
          </w:p>
        </w:tc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C693C57" w14:textId="77777777" w:rsidR="00345C5E" w:rsidRPr="00E82DD0" w:rsidRDefault="00345C5E" w:rsidP="006D1F80">
            <w:pPr>
              <w:pStyle w:val="MBATableText"/>
            </w:pPr>
            <w:r w:rsidRPr="00E82DD0">
              <w:t>Conservation hygiénique</w:t>
            </w:r>
          </w:p>
        </w:tc>
      </w:tr>
    </w:tbl>
    <w:p w14:paraId="0B40E6D6" w14:textId="75F9D89C" w:rsidR="00510EBB" w:rsidRPr="00E82DD0" w:rsidRDefault="00B9649E" w:rsidP="00A45B29">
      <w:pPr>
        <w:pStyle w:val="Heading1"/>
      </w:pPr>
      <w:r w:rsidRPr="00E82DD0">
        <w:t>De quoi s'agit-il ?</w:t>
      </w:r>
    </w:p>
    <w:p w14:paraId="53E45936" w14:textId="297B6E50" w:rsidR="00D338CE" w:rsidRPr="00E82DD0" w:rsidRDefault="00CA43DE" w:rsidP="00121E61">
      <w:r w:rsidRPr="00E82DD0">
        <w:drawing>
          <wp:anchor distT="0" distB="0" distL="114300" distR="114300" simplePos="0" relativeHeight="251658240" behindDoc="0" locked="0" layoutInCell="1" allowOverlap="1" wp14:anchorId="1DA87C75" wp14:editId="64E39C4F">
            <wp:simplePos x="0" y="0"/>
            <wp:positionH relativeFrom="column">
              <wp:posOffset>4861560</wp:posOffset>
            </wp:positionH>
            <wp:positionV relativeFrom="paragraph">
              <wp:posOffset>525780</wp:posOffset>
            </wp:positionV>
            <wp:extent cx="1659890" cy="2119630"/>
            <wp:effectExtent l="0" t="0" r="0" b="0"/>
            <wp:wrapSquare wrapText="bothSides"/>
            <wp:docPr id="9" name="Picture 9" descr="https://s3-us-west-2.amazonaws.com/cawst-hwts-prod/images/prodtech/pg_pur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3-us-west-2.amazonaws.com/cawst-hwts-prod/images/prodtech/pg_purifi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9"/>
                    <a:stretch/>
                  </pic:blipFill>
                  <pic:spPr bwMode="auto">
                    <a:xfrm>
                      <a:off x="0" y="0"/>
                      <a:ext cx="165989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DD0">
        <w:t xml:space="preserve">Auparavant appelé PUR, le Purificateur d'eau P&amp;G est un système combiné de floculation-désinfection qui a été développé par Procter &amp; Gamble en collaboration avec les Centres américains pour le contrôle et la prévention des maladies (Centers for </w:t>
      </w:r>
      <w:proofErr w:type="spellStart"/>
      <w:r w:rsidRPr="00E82DD0">
        <w:t>Disease</w:t>
      </w:r>
      <w:proofErr w:type="spellEnd"/>
      <w:r w:rsidRPr="00E82DD0">
        <w:t xml:space="preserve"> Control and Prevention, CDC). Les utilisateurs ajoutent un sachet de ce produit pour 10 litres d'eau, remuent vigoureusement, filtrent l'eau à travers un tissu, puis attendent 20 minutes. Le purificateur d'eau P&amp;G comporte deux agents : un coagulant (pour que les particules s'agglomèrent et se décantent) et un produit chloré qui permet de désactiver les pathogènes restants. </w:t>
      </w:r>
    </w:p>
    <w:p w14:paraId="7A3F52AB" w14:textId="2201DDF4" w:rsidR="00AA1CCE" w:rsidRPr="00E82DD0" w:rsidRDefault="00FC0B37" w:rsidP="00B9649E">
      <w:pPr>
        <w:pStyle w:val="Heading1"/>
      </w:pPr>
      <w:r w:rsidRPr="00E82DD0">
        <w:t>Efficacité</w:t>
      </w:r>
    </w:p>
    <w:p w14:paraId="6A535318" w14:textId="52031996" w:rsidR="004D674B" w:rsidRPr="00E82DD0" w:rsidRDefault="004D674B" w:rsidP="00E82DD0">
      <w:pPr>
        <w:pStyle w:val="Heading2"/>
        <w:spacing w:before="0"/>
      </w:pPr>
      <w:r w:rsidRPr="00E82DD0">
        <w:t xml:space="preserve">Efficacité microbiologique </w:t>
      </w:r>
    </w:p>
    <w:tbl>
      <w:tblPr>
        <w:tblStyle w:val="PlainTable3"/>
        <w:tblW w:w="7383" w:type="dxa"/>
        <w:tblLook w:val="0420" w:firstRow="1" w:lastRow="0" w:firstColumn="0" w:lastColumn="0" w:noHBand="0" w:noVBand="1"/>
      </w:tblPr>
      <w:tblGrid>
        <w:gridCol w:w="2987"/>
        <w:gridCol w:w="4396"/>
      </w:tblGrid>
      <w:tr w:rsidR="00EB0679" w:rsidRPr="00E82DD0" w14:paraId="0B257242" w14:textId="77777777" w:rsidTr="00FB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tcW w:w="0" w:type="auto"/>
          </w:tcPr>
          <w:p w14:paraId="19A7ABFE" w14:textId="77777777" w:rsidR="004D674B" w:rsidRPr="00E82DD0" w:rsidRDefault="004D674B" w:rsidP="00163EEA">
            <w:pPr>
              <w:pStyle w:val="NoSpacing"/>
              <w:rPr>
                <w:sz w:val="20"/>
              </w:rPr>
            </w:pPr>
            <w:r w:rsidRPr="00E82DD0">
              <w:rPr>
                <w:sz w:val="20"/>
              </w:rPr>
              <w:t>Paramètre</w:t>
            </w:r>
          </w:p>
        </w:tc>
        <w:tc>
          <w:tcPr>
            <w:tcW w:w="0" w:type="auto"/>
          </w:tcPr>
          <w:p w14:paraId="507DF4CE" w14:textId="77777777" w:rsidR="004D674B" w:rsidRPr="00E82DD0" w:rsidRDefault="004D674B" w:rsidP="00163EEA">
            <w:pPr>
              <w:pStyle w:val="NoSpacing"/>
              <w:rPr>
                <w:sz w:val="20"/>
              </w:rPr>
            </w:pPr>
            <w:r w:rsidRPr="00E82DD0">
              <w:rPr>
                <w:sz w:val="20"/>
              </w:rPr>
              <w:t>Efficacité</w:t>
            </w:r>
          </w:p>
        </w:tc>
      </w:tr>
      <w:tr w:rsidR="00EB0679" w:rsidRPr="00E82DD0" w14:paraId="72C06D5F" w14:textId="77777777" w:rsidTr="00E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369D0546" w14:textId="77777777" w:rsidR="004D674B" w:rsidRPr="00E82DD0" w:rsidRDefault="004D674B" w:rsidP="00163EEA">
            <w:pPr>
              <w:pStyle w:val="NoSpacing"/>
              <w:rPr>
                <w:sz w:val="20"/>
              </w:rPr>
            </w:pPr>
            <w:r w:rsidRPr="00E82DD0">
              <w:rPr>
                <w:sz w:val="20"/>
              </w:rPr>
              <w:t>Bactéries</w:t>
            </w:r>
          </w:p>
        </w:tc>
        <w:tc>
          <w:tcPr>
            <w:tcW w:w="0" w:type="auto"/>
          </w:tcPr>
          <w:p w14:paraId="40E02A38" w14:textId="33578DEB" w:rsidR="004D674B" w:rsidRPr="00E82DD0" w:rsidRDefault="005E47EC" w:rsidP="006C3518">
            <w:pPr>
              <w:pStyle w:val="NoSpacing"/>
              <w:rPr>
                <w:sz w:val="20"/>
              </w:rPr>
            </w:pPr>
            <w:r w:rsidRPr="00E82DD0">
              <w:rPr>
                <w:sz w:val="20"/>
              </w:rPr>
              <w:t>Très efficace (&gt;99%)</w:t>
            </w:r>
          </w:p>
        </w:tc>
      </w:tr>
      <w:tr w:rsidR="00EB0679" w:rsidRPr="00E82DD0" w14:paraId="1701B17F" w14:textId="77777777" w:rsidTr="00C620FD">
        <w:trPr>
          <w:trHeight w:val="263"/>
        </w:trPr>
        <w:tc>
          <w:tcPr>
            <w:tcW w:w="0" w:type="auto"/>
          </w:tcPr>
          <w:p w14:paraId="5B30DD35" w14:textId="379CD193" w:rsidR="004D674B" w:rsidRPr="00E82DD0" w:rsidRDefault="004D674B" w:rsidP="00163EEA">
            <w:pPr>
              <w:pStyle w:val="NoSpacing"/>
              <w:rPr>
                <w:sz w:val="20"/>
              </w:rPr>
            </w:pPr>
            <w:r w:rsidRPr="00E82DD0">
              <w:rPr>
                <w:sz w:val="20"/>
              </w:rPr>
              <w:t>Virus</w:t>
            </w:r>
          </w:p>
        </w:tc>
        <w:tc>
          <w:tcPr>
            <w:tcW w:w="0" w:type="auto"/>
            <w:shd w:val="clear" w:color="auto" w:fill="auto"/>
          </w:tcPr>
          <w:p w14:paraId="7CA3124B" w14:textId="73214FA1" w:rsidR="004D674B" w:rsidRPr="00E82DD0" w:rsidRDefault="00CC1290" w:rsidP="00163EEA">
            <w:pPr>
              <w:pStyle w:val="NoSpacing"/>
              <w:rPr>
                <w:sz w:val="20"/>
              </w:rPr>
            </w:pPr>
            <w:r w:rsidRPr="00E82DD0">
              <w:rPr>
                <w:sz w:val="20"/>
              </w:rPr>
              <w:t>Très efficace (&gt;99%)</w:t>
            </w:r>
          </w:p>
        </w:tc>
      </w:tr>
      <w:tr w:rsidR="00EB0679" w:rsidRPr="00E82DD0" w14:paraId="0B060138" w14:textId="77777777" w:rsidTr="00E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37031E7E" w14:textId="61A6EDC2" w:rsidR="004D674B" w:rsidRPr="00E82DD0" w:rsidRDefault="00141B74" w:rsidP="00163EEA">
            <w:pPr>
              <w:pStyle w:val="NoSpacing"/>
              <w:rPr>
                <w:sz w:val="20"/>
              </w:rPr>
            </w:pPr>
            <w:r w:rsidRPr="00E82DD0">
              <w:rPr>
                <w:sz w:val="20"/>
              </w:rPr>
              <w:t>Protozoaires</w:t>
            </w:r>
          </w:p>
        </w:tc>
        <w:tc>
          <w:tcPr>
            <w:tcW w:w="0" w:type="auto"/>
          </w:tcPr>
          <w:p w14:paraId="0DB59AF2" w14:textId="6F9A3550" w:rsidR="004D674B" w:rsidRPr="00E82DD0" w:rsidRDefault="00141B74" w:rsidP="00163EEA">
            <w:pPr>
              <w:pStyle w:val="NoSpacing"/>
              <w:rPr>
                <w:sz w:val="20"/>
              </w:rPr>
            </w:pPr>
            <w:r w:rsidRPr="00E82DD0">
              <w:rPr>
                <w:sz w:val="20"/>
              </w:rPr>
              <w:t>Très efficace (&gt;99%)</w:t>
            </w:r>
          </w:p>
        </w:tc>
      </w:tr>
      <w:tr w:rsidR="00D03BED" w:rsidRPr="00E82DD0" w14:paraId="1DEBABFA" w14:textId="77777777" w:rsidTr="00EB0679">
        <w:trPr>
          <w:trHeight w:val="263"/>
        </w:trPr>
        <w:tc>
          <w:tcPr>
            <w:tcW w:w="0" w:type="auto"/>
          </w:tcPr>
          <w:p w14:paraId="3AF08684" w14:textId="60313BED" w:rsidR="00D03BED" w:rsidRPr="00E82DD0" w:rsidRDefault="00D03BED" w:rsidP="00163EEA">
            <w:pPr>
              <w:pStyle w:val="NoSpacing"/>
              <w:rPr>
                <w:sz w:val="20"/>
              </w:rPr>
            </w:pPr>
            <w:r w:rsidRPr="00E82DD0">
              <w:rPr>
                <w:sz w:val="20"/>
              </w:rPr>
              <w:t>Helminthes</w:t>
            </w:r>
          </w:p>
        </w:tc>
        <w:tc>
          <w:tcPr>
            <w:tcW w:w="0" w:type="auto"/>
          </w:tcPr>
          <w:p w14:paraId="38653694" w14:textId="728D85FB" w:rsidR="00D03BED" w:rsidRPr="00E82DD0" w:rsidRDefault="00D03BED" w:rsidP="00163EEA">
            <w:pPr>
              <w:pStyle w:val="NoSpacing"/>
              <w:rPr>
                <w:sz w:val="20"/>
              </w:rPr>
            </w:pPr>
            <w:r w:rsidRPr="00E82DD0">
              <w:rPr>
                <w:sz w:val="20"/>
              </w:rPr>
              <w:t>Très efficace (&gt;99%)</w:t>
            </w:r>
          </w:p>
        </w:tc>
      </w:tr>
    </w:tbl>
    <w:p w14:paraId="11FCDF68" w14:textId="431B4864" w:rsidR="00EB0679" w:rsidRPr="00E82DD0" w:rsidRDefault="00EB0679" w:rsidP="00C620FD">
      <w:pPr>
        <w:pStyle w:val="Caption"/>
        <w:sectPr w:rsidR="00EB0679" w:rsidRPr="00E82DD0" w:rsidSect="0012237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 w:code="9"/>
          <w:pgMar w:top="720" w:right="720" w:bottom="720" w:left="720" w:header="737" w:footer="737" w:gutter="0"/>
          <w:pgNumType w:start="0"/>
          <w:cols w:space="708"/>
          <w:docGrid w:linePitch="360"/>
        </w:sectPr>
      </w:pPr>
    </w:p>
    <w:p w14:paraId="5579E6DF" w14:textId="77777777" w:rsidR="003125F4" w:rsidRPr="00E82DD0" w:rsidRDefault="00AE29FC" w:rsidP="003125F4">
      <w:pPr>
        <w:pStyle w:val="Heading2"/>
      </w:pPr>
      <w:r w:rsidRPr="00E82DD0">
        <w:t>Autres paramètres</w:t>
      </w:r>
    </w:p>
    <w:p w14:paraId="409AD7B9" w14:textId="66F84F9E" w:rsidR="00AE29FC" w:rsidRPr="00E82DD0" w:rsidRDefault="00D03BED" w:rsidP="003125F4">
      <w:r w:rsidRPr="00E82DD0">
        <w:t>Permet de retirer efficacement la turbidité, les métaux lourds comme l'arsenic et les polluants chimiques.</w:t>
      </w:r>
    </w:p>
    <w:p w14:paraId="0F52A9EE" w14:textId="77777777" w:rsidR="003125F4" w:rsidRPr="00E82DD0" w:rsidRDefault="00A53254" w:rsidP="003125F4">
      <w:pPr>
        <w:pStyle w:val="Heading2"/>
      </w:pPr>
      <w:r w:rsidRPr="00E82DD0">
        <w:t>Exigences concernant l'eau à traiter</w:t>
      </w:r>
    </w:p>
    <w:p w14:paraId="714DBB24" w14:textId="4474E0B1" w:rsidR="008C6462" w:rsidRPr="00E82DD0" w:rsidRDefault="00CF76BC" w:rsidP="003125F4">
      <w:r w:rsidRPr="00E82DD0">
        <w:t xml:space="preserve">Le chlore fonctionne de manière optimale lorsque l'eau à traiter </w:t>
      </w:r>
      <w:proofErr w:type="gramStart"/>
      <w:r w:rsidRPr="00E82DD0">
        <w:t>a</w:t>
      </w:r>
      <w:proofErr w:type="gramEnd"/>
      <w:r w:rsidRPr="00E82DD0">
        <w:t xml:space="preserve"> un pH compris entre 5,5 et 7,5.</w:t>
      </w:r>
    </w:p>
    <w:p w14:paraId="4E11504F" w14:textId="77777777" w:rsidR="003125F4" w:rsidRPr="00E82DD0" w:rsidRDefault="008C6462" w:rsidP="003125F4">
      <w:pPr>
        <w:pStyle w:val="Heading2"/>
      </w:pPr>
      <w:r w:rsidRPr="00E82DD0">
        <w:t>Capacité</w:t>
      </w:r>
    </w:p>
    <w:p w14:paraId="0942C6D6" w14:textId="0FA1BD95" w:rsidR="008C6462" w:rsidRPr="00E82DD0" w:rsidRDefault="00596E84" w:rsidP="003125F4">
      <w:r w:rsidRPr="00E82DD0">
        <w:t>Chaque sachet permet de traiter 10 litres ; la durée du traitement est de 30 minutes.</w:t>
      </w:r>
    </w:p>
    <w:p w14:paraId="61D2B4F1" w14:textId="77777777" w:rsidR="003125F4" w:rsidRPr="00E82DD0" w:rsidRDefault="008C6462" w:rsidP="003125F4">
      <w:pPr>
        <w:pStyle w:val="Heading2"/>
      </w:pPr>
      <w:r w:rsidRPr="00E82DD0">
        <w:t>Durée de vie</w:t>
      </w:r>
    </w:p>
    <w:p w14:paraId="1E63D395" w14:textId="6FF60404" w:rsidR="00840487" w:rsidRPr="00E82DD0" w:rsidRDefault="00596E84" w:rsidP="00840487">
      <w:r w:rsidRPr="00E82DD0">
        <w:t>Les sachets doivent être utilisés dans les 3 ans suivant leur fabrication. Chaque sachet est à usage unique. La date d'expiration est indiquée sur le sachet.</w:t>
      </w:r>
    </w:p>
    <w:p w14:paraId="69AF1F53" w14:textId="77777777" w:rsidR="00FC0B37" w:rsidRPr="00E82DD0" w:rsidRDefault="00FC0B37" w:rsidP="00B9649E">
      <w:pPr>
        <w:pStyle w:val="Heading1"/>
      </w:pPr>
      <w:r w:rsidRPr="00E82DD0">
        <w:t>Facilité d'utilisation et acceptabilité</w:t>
      </w:r>
    </w:p>
    <w:p w14:paraId="7E51B05B" w14:textId="77777777" w:rsidR="003125F4" w:rsidRPr="00E82DD0" w:rsidRDefault="003125F4" w:rsidP="00E82DD0">
      <w:pPr>
        <w:pStyle w:val="Heading2"/>
        <w:spacing w:before="0"/>
      </w:pPr>
      <w:r w:rsidRPr="00E82DD0">
        <w:t>Fonctionnement et entretien</w:t>
      </w:r>
    </w:p>
    <w:p w14:paraId="69F40980" w14:textId="7C6881DF" w:rsidR="00A643E8" w:rsidRPr="00E82DD0" w:rsidRDefault="00C620FD" w:rsidP="00B71104">
      <w:r w:rsidRPr="00E82DD0">
        <w:t>L'utilisateur ajoute le contenu d'un sachet pour 10 litres d'eau, remue vigoureusement pendant 5 minutes, puis laisse l'eau se décanter pendant 5 minutes. Ensuite, il filtre l'eau à travers un tissu en coton, puis attend 20 minutes supplémentaires pour permettre au chlore de désinfecter les pathogènes restants. Les sachets ne doivent pas être exposés à des températures extrêmes ou à une forte humidité.</w:t>
      </w:r>
    </w:p>
    <w:p w14:paraId="331A52D7" w14:textId="7F43B66B" w:rsidR="000318BD" w:rsidRPr="00E82DD0" w:rsidRDefault="000318BD" w:rsidP="003125F4">
      <w:pPr>
        <w:pStyle w:val="Heading2"/>
      </w:pPr>
      <w:r w:rsidRPr="00E82DD0">
        <w:t>Réparations et pièces de rechange</w:t>
      </w:r>
    </w:p>
    <w:p w14:paraId="0FEEB999" w14:textId="75DCE100" w:rsidR="000318BD" w:rsidRPr="00E82DD0" w:rsidRDefault="00596E84" w:rsidP="000318BD">
      <w:r w:rsidRPr="00E82DD0">
        <w:t>Le produit doit être racheté régulièrement.</w:t>
      </w:r>
    </w:p>
    <w:p w14:paraId="147C8604" w14:textId="65F2EA7B" w:rsidR="003125F4" w:rsidRPr="00E82DD0" w:rsidRDefault="008C6462" w:rsidP="003125F4">
      <w:pPr>
        <w:pStyle w:val="Heading2"/>
      </w:pPr>
      <w:r w:rsidRPr="00E82DD0">
        <w:t>Préférences des utilisateurs</w:t>
      </w:r>
    </w:p>
    <w:p w14:paraId="48E9DA9B" w14:textId="63BA3263" w:rsidR="00840487" w:rsidRPr="00E82DD0" w:rsidRDefault="00596E84" w:rsidP="003125F4">
      <w:r w:rsidRPr="00E82DD0">
        <w:t>Le chlore résiduel libre protège contre la recontamination. Certains utilisateurs n'aiment pas le goût et l'odeur du chlore. L'utilisation correcte du Purificateur d'eau P&amp;G implique de respecter scrupuleusement toutes les étapes indiquées dans les instructions fournies par le fabricant.</w:t>
      </w:r>
    </w:p>
    <w:p w14:paraId="67D224B1" w14:textId="6AA95BD4" w:rsidR="00FC0B37" w:rsidRPr="00E82DD0" w:rsidRDefault="0051042A" w:rsidP="00B9649E">
      <w:pPr>
        <w:pStyle w:val="Heading1"/>
      </w:pPr>
      <w:r w:rsidRPr="00E82DD0">
        <w:t>Faisabilité</w:t>
      </w:r>
    </w:p>
    <w:p w14:paraId="03D679C3" w14:textId="77777777" w:rsidR="003125F4" w:rsidRPr="00E82DD0" w:rsidRDefault="008C6462" w:rsidP="00E82DD0">
      <w:pPr>
        <w:pStyle w:val="Heading2"/>
        <w:spacing w:before="0"/>
      </w:pPr>
      <w:r w:rsidRPr="00E82DD0">
        <w:t>Disponib</w:t>
      </w:r>
      <w:bookmarkStart w:id="0" w:name="_GoBack"/>
      <w:bookmarkEnd w:id="0"/>
      <w:r w:rsidRPr="00E82DD0">
        <w:t>ilité</w:t>
      </w:r>
    </w:p>
    <w:p w14:paraId="5609F10D" w14:textId="70B4DCF6" w:rsidR="00FC0B37" w:rsidRPr="00E82DD0" w:rsidRDefault="008E67F9" w:rsidP="003125F4">
      <w:r w:rsidRPr="00E82DD0">
        <w:t>Produit et distribué par Procter &amp; Gamble</w:t>
      </w:r>
      <w:r w:rsidR="00596E84" w:rsidRPr="00E82DD0">
        <w:rPr>
          <w:rFonts w:cs="Calibri"/>
        </w:rPr>
        <w:t>™</w:t>
      </w:r>
      <w:r w:rsidRPr="00E82DD0">
        <w:t xml:space="preserve">. </w:t>
      </w:r>
    </w:p>
    <w:p w14:paraId="567156F0" w14:textId="77777777" w:rsidR="003125F4" w:rsidRPr="00E82DD0" w:rsidRDefault="008C6462" w:rsidP="003125F4">
      <w:pPr>
        <w:pStyle w:val="Heading2"/>
      </w:pPr>
      <w:r w:rsidRPr="00E82DD0">
        <w:t>Coût</w:t>
      </w:r>
    </w:p>
    <w:p w14:paraId="55211F83" w14:textId="23917706" w:rsidR="008C6462" w:rsidRPr="00E82DD0" w:rsidRDefault="00D03BED" w:rsidP="003125F4">
      <w:r w:rsidRPr="00E82DD0">
        <w:t xml:space="preserve">Typiquement, le coût d'un sachet est d'environ 0,10 $ US, ce qui correspond à 0,01 $ US par litre traité. </w:t>
      </w:r>
    </w:p>
    <w:p w14:paraId="72C2B4C3" w14:textId="1E8FF986" w:rsidR="003125F4" w:rsidRPr="00E82DD0" w:rsidRDefault="008C6462" w:rsidP="003125F4">
      <w:pPr>
        <w:pStyle w:val="Heading2"/>
      </w:pPr>
      <w:r w:rsidRPr="00E82DD0">
        <w:t>Taille et poids</w:t>
      </w:r>
    </w:p>
    <w:p w14:paraId="329D8451" w14:textId="58CF6430" w:rsidR="008C6462" w:rsidRPr="00E82DD0" w:rsidRDefault="008E67F9" w:rsidP="003125F4">
      <w:r w:rsidRPr="00E82DD0">
        <w:t>Léger et portable. Chaque sachet pèse 4 g.</w:t>
      </w:r>
    </w:p>
    <w:p w14:paraId="17E9EBCC" w14:textId="77777777" w:rsidR="00AA1CCE" w:rsidRPr="00E82DD0" w:rsidRDefault="00B9649E" w:rsidP="00B9649E">
      <w:pPr>
        <w:pStyle w:val="Heading1"/>
      </w:pPr>
      <w:r w:rsidRPr="00E82DD0">
        <w:t>Pour plus d'informations</w:t>
      </w:r>
    </w:p>
    <w:p w14:paraId="0407A21E" w14:textId="6AD12DF4" w:rsidR="00EB0679" w:rsidRPr="00E82DD0" w:rsidRDefault="00314CBF" w:rsidP="001C4A07">
      <w:pPr>
        <w:sectPr w:rsidR="00EB0679" w:rsidRPr="00E82DD0" w:rsidSect="00E82DD0">
          <w:type w:val="continuous"/>
          <w:pgSz w:w="11900" w:h="16840" w:code="9"/>
          <w:pgMar w:top="720" w:right="720" w:bottom="720" w:left="720" w:header="737" w:footer="737" w:gutter="0"/>
          <w:pgNumType w:start="0"/>
          <w:cols w:num="2" w:space="276"/>
          <w:docGrid w:linePitch="360"/>
        </w:sectPr>
      </w:pPr>
      <w:r w:rsidRPr="00E82DD0">
        <w:t xml:space="preserve">Détails et références : </w:t>
      </w:r>
      <w:hyperlink r:id="rId13" w:history="1">
        <w:r w:rsidRPr="00E82DD0">
          <w:rPr>
            <w:rStyle w:val="Hyperlink"/>
          </w:rPr>
          <w:t>www.hwts.info/products-technologies/e0baff7f/pandgtm-purifier-of-water</w:t>
        </w:r>
      </w:hyperlink>
    </w:p>
    <w:p w14:paraId="33E3046F" w14:textId="46985890" w:rsidR="00EB0679" w:rsidRPr="00E82DD0" w:rsidRDefault="00596E84" w:rsidP="00EB0679">
      <w:pPr>
        <w:pStyle w:val="Table-AfterParagraphInvisibility"/>
      </w:pPr>
      <w:r w:rsidRPr="00E82DD0">
        <w:t xml:space="preserve"> </w:t>
      </w:r>
    </w:p>
    <w:sectPr w:rsidR="00EB0679" w:rsidRPr="00E82DD0" w:rsidSect="00535AB5">
      <w:type w:val="continuous"/>
      <w:pgSz w:w="11900" w:h="16840" w:code="9"/>
      <w:pgMar w:top="720" w:right="720" w:bottom="720" w:left="720" w:header="737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5770A" w14:textId="77777777" w:rsidR="006A6859" w:rsidRDefault="006A6859" w:rsidP="00510EBB">
      <w:r>
        <w:separator/>
      </w:r>
    </w:p>
  </w:endnote>
  <w:endnote w:type="continuationSeparator" w:id="0">
    <w:p w14:paraId="3D023752" w14:textId="77777777" w:rsidR="006A6859" w:rsidRDefault="006A6859" w:rsidP="005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6BE7" w14:textId="77777777" w:rsidR="00353B84" w:rsidRDefault="00353B84" w:rsidP="007A32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38EF" w14:textId="77777777" w:rsidR="00353B84" w:rsidRDefault="00353B84" w:rsidP="007A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2"/>
      <w:gridCol w:w="6968"/>
      <w:gridCol w:w="1590"/>
    </w:tblGrid>
    <w:tr w:rsidR="00FE7F58" w14:paraId="0B19C28C" w14:textId="77777777" w:rsidTr="00837C45">
      <w:trPr>
        <w:trHeight w:val="680"/>
      </w:trPr>
      <w:tc>
        <w:tcPr>
          <w:tcW w:w="8870" w:type="dxa"/>
          <w:gridSpan w:val="2"/>
          <w:tcMar>
            <w:top w:w="57" w:type="dxa"/>
          </w:tcMar>
          <w:vAlign w:val="center"/>
        </w:tcPr>
        <w:p w14:paraId="6AA95BC9" w14:textId="77777777" w:rsidR="00FE7F58" w:rsidRPr="00FE7F58" w:rsidRDefault="00FE7F58" w:rsidP="00FE7F58">
          <w:pPr>
            <w:pStyle w:val="NoSpacing-Table"/>
          </w:pPr>
          <w:r>
            <w:t xml:space="preserve">Le contenu de ce document est en libre accès et sous </w:t>
          </w:r>
          <w:hyperlink r:id="rId1" w:history="1">
            <w:r>
              <w:rPr>
                <w:rStyle w:val="Hyperlink"/>
              </w:rPr>
              <w:t>licence Creative Commons Attribution-</w:t>
            </w:r>
            <w:proofErr w:type="spellStart"/>
            <w:r>
              <w:rPr>
                <w:rStyle w:val="Hyperlink"/>
              </w:rPr>
              <w:t>ShareAlike</w:t>
            </w:r>
            <w:proofErr w:type="spellEnd"/>
            <w:r>
              <w:rPr>
                <w:rStyle w:val="Hyperlink"/>
              </w:rPr>
              <w:t> 4.0 International License.</w:t>
            </w:r>
          </w:hyperlink>
          <w:r>
            <w:t>(CC BY-SA 4.0). Reportez-vous aux directives de CAWST pour la distribution, la traduction, l'adaptation ou le référencement des ressources de CAWST (</w:t>
          </w:r>
          <w:hyperlink r:id="rId2" w:history="1">
            <w:r>
              <w:rPr>
                <w:rStyle w:val="Hyperlink"/>
              </w:rPr>
              <w:t>resources.cawst.org/cc</w:t>
            </w:r>
          </w:hyperlink>
          <w:r>
            <w:t>).</w:t>
          </w:r>
          <w:r w:rsidRPr="00FE7F58">
            <w:t/>
          </w:r>
        </w:p>
      </w:tc>
      <w:tc>
        <w:tcPr>
          <w:tcW w:w="1590" w:type="dxa"/>
          <w:tcMar>
            <w:top w:w="57" w:type="dxa"/>
          </w:tcMar>
          <w:vAlign w:val="center"/>
        </w:tcPr>
        <w:p w14:paraId="7E3324DA" w14:textId="77777777" w:rsidR="00FE7F58" w:rsidRPr="00FE7F58" w:rsidRDefault="00FE7F58" w:rsidP="00FE7F58">
          <w:pPr>
            <w:pStyle w:val="NoSpacing-Table"/>
            <w:jc w:val="right"/>
          </w:pPr>
          <w:r w:rsidRPr="00535AB5">
            <w:rPr>
              <w:noProof/>
            </w:rPr>
            <w:drawing>
              <wp:inline distT="0" distB="0" distL="0" distR="0" wp14:anchorId="1050780C" wp14:editId="7A1A14C3">
                <wp:extent cx="840105" cy="297815"/>
                <wp:effectExtent l="0" t="0" r="0" b="6985"/>
                <wp:docPr id="1" name="Picture 1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F58" w14:paraId="2D133B00" w14:textId="77777777" w:rsidTr="00E82DD0">
      <w:trPr>
        <w:trHeight w:val="462"/>
      </w:trPr>
      <w:tc>
        <w:tcPr>
          <w:tcW w:w="1902" w:type="dxa"/>
          <w:vAlign w:val="bottom"/>
        </w:tcPr>
        <w:p w14:paraId="7649385E" w14:textId="77777777" w:rsidR="00FE7F58" w:rsidRDefault="00FE7F58" w:rsidP="007A328F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59B63B7" wp14:editId="454D4C74">
                <wp:extent cx="960707" cy="326571"/>
                <wp:effectExtent l="0" t="0" r="508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awst_logo.pn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49" t="12587" b="15444"/>
                        <a:stretch/>
                      </pic:blipFill>
                      <pic:spPr bwMode="auto">
                        <a:xfrm>
                          <a:off x="0" y="0"/>
                          <a:ext cx="960707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gridSpan w:val="2"/>
          <w:vAlign w:val="bottom"/>
        </w:tcPr>
        <w:p w14:paraId="7204613C" w14:textId="77777777" w:rsidR="00FE7F58" w:rsidRPr="007A328F" w:rsidRDefault="00FE7F58" w:rsidP="007A328F">
          <w:pPr>
            <w:pStyle w:val="Footer"/>
          </w:pPr>
          <w:r>
            <w:t xml:space="preserve">Calgary, Canada | </w:t>
          </w:r>
          <w:hyperlink r:id="rId6" w:history="1">
            <w:r>
              <w:rPr>
                <w:rStyle w:val="Hyperlink"/>
              </w:rPr>
              <w:t>resources.cawst.org</w:t>
            </w:r>
          </w:hyperlink>
          <w:r>
            <w:t xml:space="preserve"> | </w:t>
          </w:r>
          <w:hyperlink r:id="rId7" w:history="1">
            <w:r>
              <w:rPr>
                <w:rStyle w:val="Hyperlink"/>
              </w:rPr>
              <w:t>support@cawst.org</w:t>
            </w:r>
          </w:hyperlink>
        </w:p>
      </w:tc>
    </w:tr>
  </w:tbl>
  <w:p w14:paraId="55CB40BF" w14:textId="77777777" w:rsidR="00353B84" w:rsidRDefault="00353B84" w:rsidP="007A328F">
    <w:pPr>
      <w:pStyle w:val="Table-AfterParagraphInvisibil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FF1E8" w14:textId="77777777" w:rsidR="006A6859" w:rsidRDefault="006A6859" w:rsidP="00510EBB">
      <w:r>
        <w:separator/>
      </w:r>
    </w:p>
  </w:footnote>
  <w:footnote w:type="continuationSeparator" w:id="0">
    <w:p w14:paraId="7D79CE6E" w14:textId="77777777" w:rsidR="006A6859" w:rsidRDefault="006A6859" w:rsidP="005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9714" w14:textId="194B173E" w:rsidR="000B537F" w:rsidRPr="00EC6060" w:rsidRDefault="00D85ECD" w:rsidP="00D85ECD">
    <w:pPr>
      <w:pStyle w:val="Header"/>
    </w:pPr>
    <w:r>
      <w:t>Fiche technique sur la conservation et le traitement de l’eau à domicile | Dernière mise à jour : mars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CC7E" w14:textId="77777777" w:rsidR="00FC0B37" w:rsidRPr="00FC0B37" w:rsidRDefault="00FC0B37" w:rsidP="00FC0B37">
    <w:pPr>
      <w:pStyle w:val="Header"/>
    </w:pPr>
    <w:r>
      <w:t>Présentation des technologies de conservation et traitement de l'eau à domicile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4E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E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7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C0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6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C8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0E1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AAC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DCB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38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56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8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95857"/>
    <w:multiLevelType w:val="hybridMultilevel"/>
    <w:tmpl w:val="76D2BDD0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07CD00D0"/>
    <w:multiLevelType w:val="multilevel"/>
    <w:tmpl w:val="180627D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E01AC"/>
    <w:multiLevelType w:val="multilevel"/>
    <w:tmpl w:val="F8045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352"/>
    <w:multiLevelType w:val="hybridMultilevel"/>
    <w:tmpl w:val="E24E83E0"/>
    <w:lvl w:ilvl="0" w:tplc="88780E8E">
      <w:start w:val="1"/>
      <w:numFmt w:val="decimal"/>
      <w:pStyle w:val="Numberedlist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6BCC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CFF6132"/>
    <w:multiLevelType w:val="multilevel"/>
    <w:tmpl w:val="45BCAA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A84"/>
    <w:multiLevelType w:val="hybridMultilevel"/>
    <w:tmpl w:val="EC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82E41BF"/>
    <w:multiLevelType w:val="multilevel"/>
    <w:tmpl w:val="ADCCFB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D93"/>
    <w:multiLevelType w:val="multilevel"/>
    <w:tmpl w:val="4972EE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F2D"/>
    <w:multiLevelType w:val="multilevel"/>
    <w:tmpl w:val="A34C1E56"/>
    <w:lvl w:ilvl="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88E"/>
    <w:multiLevelType w:val="hybridMultilevel"/>
    <w:tmpl w:val="5B08C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1E5E"/>
    <w:multiLevelType w:val="multilevel"/>
    <w:tmpl w:val="C4CC4F9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F0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92368E"/>
    <w:multiLevelType w:val="multilevel"/>
    <w:tmpl w:val="CD3E43F6"/>
    <w:lvl w:ilvl="0">
      <w:start w:val="1"/>
      <w:numFmt w:val="decimal"/>
      <w:lvlText w:val="%1."/>
      <w:lvlJc w:val="left"/>
      <w:pPr>
        <w:ind w:left="794" w:hanging="227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27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6"/>
  </w:num>
  <w:num w:numId="25">
    <w:abstractNumId w:val="20"/>
  </w:num>
  <w:num w:numId="26">
    <w:abstractNumId w:val="23"/>
  </w:num>
  <w:num w:numId="27">
    <w:abstractNumId w:val="14"/>
  </w:num>
  <w:num w:numId="28">
    <w:abstractNumId w:val="17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73"/>
    <w:rsid w:val="00001F77"/>
    <w:rsid w:val="0000349D"/>
    <w:rsid w:val="00004D48"/>
    <w:rsid w:val="0000632D"/>
    <w:rsid w:val="000250E0"/>
    <w:rsid w:val="000318BD"/>
    <w:rsid w:val="00046A26"/>
    <w:rsid w:val="00086E6B"/>
    <w:rsid w:val="00092967"/>
    <w:rsid w:val="000A2C7F"/>
    <w:rsid w:val="000A384B"/>
    <w:rsid w:val="000B33C2"/>
    <w:rsid w:val="000B36AE"/>
    <w:rsid w:val="000B537F"/>
    <w:rsid w:val="000C4E47"/>
    <w:rsid w:val="000F66BD"/>
    <w:rsid w:val="000F79D9"/>
    <w:rsid w:val="00107EA6"/>
    <w:rsid w:val="001106B5"/>
    <w:rsid w:val="00120ED8"/>
    <w:rsid w:val="00121E61"/>
    <w:rsid w:val="00122376"/>
    <w:rsid w:val="0012462F"/>
    <w:rsid w:val="00126AA8"/>
    <w:rsid w:val="00141B74"/>
    <w:rsid w:val="001432FE"/>
    <w:rsid w:val="001514D7"/>
    <w:rsid w:val="001625DE"/>
    <w:rsid w:val="00163EEA"/>
    <w:rsid w:val="00166D7F"/>
    <w:rsid w:val="00173717"/>
    <w:rsid w:val="001759D6"/>
    <w:rsid w:val="001B15DC"/>
    <w:rsid w:val="001B3C27"/>
    <w:rsid w:val="001C4A07"/>
    <w:rsid w:val="001D3FAF"/>
    <w:rsid w:val="001D449C"/>
    <w:rsid w:val="001E0441"/>
    <w:rsid w:val="001E543E"/>
    <w:rsid w:val="001F09BD"/>
    <w:rsid w:val="0021347E"/>
    <w:rsid w:val="00226E08"/>
    <w:rsid w:val="00235C6C"/>
    <w:rsid w:val="00236D2F"/>
    <w:rsid w:val="00250F82"/>
    <w:rsid w:val="00252508"/>
    <w:rsid w:val="002605EA"/>
    <w:rsid w:val="002607FF"/>
    <w:rsid w:val="00261923"/>
    <w:rsid w:val="00267FAF"/>
    <w:rsid w:val="00270EFC"/>
    <w:rsid w:val="00280E15"/>
    <w:rsid w:val="00281503"/>
    <w:rsid w:val="00285CB6"/>
    <w:rsid w:val="002A3BA4"/>
    <w:rsid w:val="002B1538"/>
    <w:rsid w:val="002B34D5"/>
    <w:rsid w:val="002D6DC8"/>
    <w:rsid w:val="002E27F8"/>
    <w:rsid w:val="002E39FF"/>
    <w:rsid w:val="002F0588"/>
    <w:rsid w:val="002F18C6"/>
    <w:rsid w:val="002F562E"/>
    <w:rsid w:val="0030322B"/>
    <w:rsid w:val="003125F4"/>
    <w:rsid w:val="00314CBF"/>
    <w:rsid w:val="0032798F"/>
    <w:rsid w:val="003361F6"/>
    <w:rsid w:val="00336873"/>
    <w:rsid w:val="00340EEC"/>
    <w:rsid w:val="00343453"/>
    <w:rsid w:val="00345C5E"/>
    <w:rsid w:val="003471BA"/>
    <w:rsid w:val="003535D7"/>
    <w:rsid w:val="00353B84"/>
    <w:rsid w:val="003634A1"/>
    <w:rsid w:val="00376F79"/>
    <w:rsid w:val="003858E9"/>
    <w:rsid w:val="003947A0"/>
    <w:rsid w:val="003B0DAD"/>
    <w:rsid w:val="003B42BF"/>
    <w:rsid w:val="003C1855"/>
    <w:rsid w:val="003C3972"/>
    <w:rsid w:val="003C4AD3"/>
    <w:rsid w:val="003D5414"/>
    <w:rsid w:val="003E2A3A"/>
    <w:rsid w:val="003E57B8"/>
    <w:rsid w:val="003F2123"/>
    <w:rsid w:val="004003E4"/>
    <w:rsid w:val="004072E6"/>
    <w:rsid w:val="004132B1"/>
    <w:rsid w:val="00423C81"/>
    <w:rsid w:val="00450485"/>
    <w:rsid w:val="00453773"/>
    <w:rsid w:val="004611E4"/>
    <w:rsid w:val="004872B2"/>
    <w:rsid w:val="00487986"/>
    <w:rsid w:val="0049451E"/>
    <w:rsid w:val="004A4233"/>
    <w:rsid w:val="004B1945"/>
    <w:rsid w:val="004B50D8"/>
    <w:rsid w:val="004C3429"/>
    <w:rsid w:val="004D4508"/>
    <w:rsid w:val="004D674B"/>
    <w:rsid w:val="004F59C4"/>
    <w:rsid w:val="0051042A"/>
    <w:rsid w:val="00510EBB"/>
    <w:rsid w:val="00521C57"/>
    <w:rsid w:val="00523F7A"/>
    <w:rsid w:val="00533BA4"/>
    <w:rsid w:val="00534CA9"/>
    <w:rsid w:val="00535AB5"/>
    <w:rsid w:val="0054337B"/>
    <w:rsid w:val="00546921"/>
    <w:rsid w:val="005477F0"/>
    <w:rsid w:val="00574499"/>
    <w:rsid w:val="005826C0"/>
    <w:rsid w:val="005921AD"/>
    <w:rsid w:val="005960CC"/>
    <w:rsid w:val="00596E84"/>
    <w:rsid w:val="005A0A92"/>
    <w:rsid w:val="005A3D65"/>
    <w:rsid w:val="005A4AA7"/>
    <w:rsid w:val="005B2FBC"/>
    <w:rsid w:val="005C659E"/>
    <w:rsid w:val="005E26C3"/>
    <w:rsid w:val="005E47EC"/>
    <w:rsid w:val="005E6FA5"/>
    <w:rsid w:val="005F2A04"/>
    <w:rsid w:val="005F62FB"/>
    <w:rsid w:val="006034E6"/>
    <w:rsid w:val="00605FB9"/>
    <w:rsid w:val="00607382"/>
    <w:rsid w:val="00616773"/>
    <w:rsid w:val="00623D4E"/>
    <w:rsid w:val="006246DB"/>
    <w:rsid w:val="00630811"/>
    <w:rsid w:val="006320FF"/>
    <w:rsid w:val="00637110"/>
    <w:rsid w:val="00644996"/>
    <w:rsid w:val="00645316"/>
    <w:rsid w:val="00667A79"/>
    <w:rsid w:val="00691E08"/>
    <w:rsid w:val="0069333D"/>
    <w:rsid w:val="00695694"/>
    <w:rsid w:val="00696F79"/>
    <w:rsid w:val="006A6859"/>
    <w:rsid w:val="006B2AE6"/>
    <w:rsid w:val="006C3518"/>
    <w:rsid w:val="006C3B27"/>
    <w:rsid w:val="006D1F80"/>
    <w:rsid w:val="006D24D4"/>
    <w:rsid w:val="006D2827"/>
    <w:rsid w:val="006E5A14"/>
    <w:rsid w:val="007031BD"/>
    <w:rsid w:val="00706A88"/>
    <w:rsid w:val="0071380E"/>
    <w:rsid w:val="0076123A"/>
    <w:rsid w:val="0077622C"/>
    <w:rsid w:val="00780E43"/>
    <w:rsid w:val="0078219E"/>
    <w:rsid w:val="007A328F"/>
    <w:rsid w:val="007B7124"/>
    <w:rsid w:val="007C12F3"/>
    <w:rsid w:val="007C3581"/>
    <w:rsid w:val="007C3BBE"/>
    <w:rsid w:val="007D69A5"/>
    <w:rsid w:val="007F3876"/>
    <w:rsid w:val="007F5B3F"/>
    <w:rsid w:val="008029BD"/>
    <w:rsid w:val="00813DDA"/>
    <w:rsid w:val="00825E09"/>
    <w:rsid w:val="00827624"/>
    <w:rsid w:val="00837C45"/>
    <w:rsid w:val="00840487"/>
    <w:rsid w:val="00850240"/>
    <w:rsid w:val="008575A6"/>
    <w:rsid w:val="00865422"/>
    <w:rsid w:val="008838D5"/>
    <w:rsid w:val="008844F3"/>
    <w:rsid w:val="008850B2"/>
    <w:rsid w:val="00886D88"/>
    <w:rsid w:val="008A7998"/>
    <w:rsid w:val="008B221E"/>
    <w:rsid w:val="008C6462"/>
    <w:rsid w:val="008C6DB3"/>
    <w:rsid w:val="008E67F9"/>
    <w:rsid w:val="008F0AEE"/>
    <w:rsid w:val="008F6FCB"/>
    <w:rsid w:val="009156B5"/>
    <w:rsid w:val="0091776C"/>
    <w:rsid w:val="0093385B"/>
    <w:rsid w:val="009355DE"/>
    <w:rsid w:val="00953408"/>
    <w:rsid w:val="0096430D"/>
    <w:rsid w:val="009905F7"/>
    <w:rsid w:val="009A53AD"/>
    <w:rsid w:val="009B0821"/>
    <w:rsid w:val="009C4189"/>
    <w:rsid w:val="009C458F"/>
    <w:rsid w:val="009D452E"/>
    <w:rsid w:val="009D6BEC"/>
    <w:rsid w:val="009E32CF"/>
    <w:rsid w:val="009E6172"/>
    <w:rsid w:val="009E6447"/>
    <w:rsid w:val="00A017AE"/>
    <w:rsid w:val="00A07F44"/>
    <w:rsid w:val="00A31582"/>
    <w:rsid w:val="00A3549E"/>
    <w:rsid w:val="00A40173"/>
    <w:rsid w:val="00A4205E"/>
    <w:rsid w:val="00A44AD4"/>
    <w:rsid w:val="00A45B29"/>
    <w:rsid w:val="00A53254"/>
    <w:rsid w:val="00A643E8"/>
    <w:rsid w:val="00A71226"/>
    <w:rsid w:val="00A87D89"/>
    <w:rsid w:val="00A937B9"/>
    <w:rsid w:val="00AA1CCE"/>
    <w:rsid w:val="00AA540B"/>
    <w:rsid w:val="00AB2AE8"/>
    <w:rsid w:val="00AB2D37"/>
    <w:rsid w:val="00AB6EC3"/>
    <w:rsid w:val="00AC2412"/>
    <w:rsid w:val="00AD59EE"/>
    <w:rsid w:val="00AE29FC"/>
    <w:rsid w:val="00AF7DA7"/>
    <w:rsid w:val="00B02284"/>
    <w:rsid w:val="00B04DFA"/>
    <w:rsid w:val="00B2197D"/>
    <w:rsid w:val="00B222BA"/>
    <w:rsid w:val="00B25AEF"/>
    <w:rsid w:val="00B365C1"/>
    <w:rsid w:val="00B71104"/>
    <w:rsid w:val="00B82B38"/>
    <w:rsid w:val="00B842B1"/>
    <w:rsid w:val="00B84753"/>
    <w:rsid w:val="00B9083E"/>
    <w:rsid w:val="00B9649E"/>
    <w:rsid w:val="00BA02BC"/>
    <w:rsid w:val="00BA0EAB"/>
    <w:rsid w:val="00BA330B"/>
    <w:rsid w:val="00BC7ABA"/>
    <w:rsid w:val="00C01012"/>
    <w:rsid w:val="00C03318"/>
    <w:rsid w:val="00C27860"/>
    <w:rsid w:val="00C338FB"/>
    <w:rsid w:val="00C5165B"/>
    <w:rsid w:val="00C601D0"/>
    <w:rsid w:val="00C620FD"/>
    <w:rsid w:val="00C77462"/>
    <w:rsid w:val="00C85A11"/>
    <w:rsid w:val="00C915D7"/>
    <w:rsid w:val="00C9533D"/>
    <w:rsid w:val="00CA43DE"/>
    <w:rsid w:val="00CC1290"/>
    <w:rsid w:val="00CD413B"/>
    <w:rsid w:val="00CD6078"/>
    <w:rsid w:val="00CF68E8"/>
    <w:rsid w:val="00CF76BC"/>
    <w:rsid w:val="00D01E85"/>
    <w:rsid w:val="00D03BED"/>
    <w:rsid w:val="00D041AD"/>
    <w:rsid w:val="00D05C8D"/>
    <w:rsid w:val="00D1044B"/>
    <w:rsid w:val="00D12CE0"/>
    <w:rsid w:val="00D338CE"/>
    <w:rsid w:val="00D40A5D"/>
    <w:rsid w:val="00D437DB"/>
    <w:rsid w:val="00D55F50"/>
    <w:rsid w:val="00D829E5"/>
    <w:rsid w:val="00D84377"/>
    <w:rsid w:val="00D85ECD"/>
    <w:rsid w:val="00D96165"/>
    <w:rsid w:val="00DA0006"/>
    <w:rsid w:val="00DC6216"/>
    <w:rsid w:val="00DE2D96"/>
    <w:rsid w:val="00DE504E"/>
    <w:rsid w:val="00DF45CF"/>
    <w:rsid w:val="00DF48AF"/>
    <w:rsid w:val="00E05780"/>
    <w:rsid w:val="00E21494"/>
    <w:rsid w:val="00E400D5"/>
    <w:rsid w:val="00E54B55"/>
    <w:rsid w:val="00E5602B"/>
    <w:rsid w:val="00E775EE"/>
    <w:rsid w:val="00E81B98"/>
    <w:rsid w:val="00E82DD0"/>
    <w:rsid w:val="00E86D8A"/>
    <w:rsid w:val="00E94755"/>
    <w:rsid w:val="00EA1320"/>
    <w:rsid w:val="00EA1DE2"/>
    <w:rsid w:val="00EA3F36"/>
    <w:rsid w:val="00EB032A"/>
    <w:rsid w:val="00EB0679"/>
    <w:rsid w:val="00EB1D4D"/>
    <w:rsid w:val="00EC6060"/>
    <w:rsid w:val="00EE44ED"/>
    <w:rsid w:val="00EE77C9"/>
    <w:rsid w:val="00EF1932"/>
    <w:rsid w:val="00EF28BF"/>
    <w:rsid w:val="00F12BED"/>
    <w:rsid w:val="00F14F8B"/>
    <w:rsid w:val="00F33D12"/>
    <w:rsid w:val="00F33DDE"/>
    <w:rsid w:val="00F35215"/>
    <w:rsid w:val="00F70C6C"/>
    <w:rsid w:val="00F71475"/>
    <w:rsid w:val="00F7354A"/>
    <w:rsid w:val="00F9080F"/>
    <w:rsid w:val="00F93C72"/>
    <w:rsid w:val="00FA4822"/>
    <w:rsid w:val="00FA6489"/>
    <w:rsid w:val="00FB49BB"/>
    <w:rsid w:val="00FC0B37"/>
    <w:rsid w:val="00FD61E6"/>
    <w:rsid w:val="00FE05FF"/>
    <w:rsid w:val="00FE7F5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7CCA2C"/>
  <w14:defaultImageDpi w14:val="330"/>
  <w15:docId w15:val="{0BD89C3A-2D4C-4F2E-8382-171CD91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D4D"/>
    <w:pPr>
      <w:spacing w:after="120"/>
    </w:pPr>
    <w:rPr>
      <w:rFonts w:ascii="Calibri" w:hAnsi="Calibri"/>
      <w:color w:val="404040" w:themeColor="text1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7F58"/>
    <w:pPr>
      <w:pBdr>
        <w:top w:val="single" w:sz="12" w:space="1" w:color="D9D9D9" w:themeColor="background1" w:themeShade="D9"/>
      </w:pBdr>
      <w:spacing w:before="60" w:after="0"/>
      <w:jc w:val="both"/>
      <w:outlineLvl w:val="0"/>
    </w:pPr>
    <w:rPr>
      <w:rFonts w:eastAsia="Times New Roman" w:cs="Times New Roman"/>
      <w:bCs/>
      <w:color w:val="0BA3D4" w:themeColor="background2" w:themeShade="BF"/>
      <w:spacing w:val="-5"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7462"/>
    <w:pPr>
      <w:spacing w:before="120" w:after="0"/>
      <w:outlineLvl w:val="1"/>
    </w:pPr>
    <w:rPr>
      <w:rFonts w:eastAsia="Times New Roman" w:cs="Times New Roman"/>
      <w:b/>
      <w:bCs/>
      <w:spacing w:val="-5"/>
    </w:rPr>
  </w:style>
  <w:style w:type="paragraph" w:styleId="Heading3">
    <w:name w:val="heading 3"/>
    <w:basedOn w:val="Normal"/>
    <w:next w:val="Normal"/>
    <w:link w:val="Heading3Char"/>
    <w:uiPriority w:val="2"/>
    <w:qFormat/>
    <w:rsid w:val="00A45B29"/>
    <w:pPr>
      <w:spacing w:before="240" w:after="6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0E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0E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0E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0E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0E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0E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36"/>
    <w:pPr>
      <w:tabs>
        <w:tab w:val="center" w:pos="4320"/>
        <w:tab w:val="right" w:pos="8640"/>
      </w:tabs>
      <w:spacing w:after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A3F36"/>
    <w:rPr>
      <w:rFonts w:ascii="Calibri" w:hAnsi="Calibri"/>
      <w:color w:val="808080" w:themeColor="background1" w:themeShade="80"/>
      <w:szCs w:val="20"/>
      <w:lang w:val="fr-FR"/>
    </w:rPr>
  </w:style>
  <w:style w:type="paragraph" w:styleId="Footer">
    <w:name w:val="footer"/>
    <w:basedOn w:val="Header"/>
    <w:link w:val="FooterChar"/>
    <w:uiPriority w:val="99"/>
    <w:unhideWhenUsed/>
    <w:rsid w:val="007A328F"/>
  </w:style>
  <w:style w:type="character" w:customStyle="1" w:styleId="FooterChar">
    <w:name w:val="Footer Char"/>
    <w:basedOn w:val="DefaultParagraphFont"/>
    <w:link w:val="Footer"/>
    <w:uiPriority w:val="99"/>
    <w:rsid w:val="007A328F"/>
    <w:rPr>
      <w:rFonts w:ascii="Calibri" w:hAnsi="Calibri"/>
      <w:color w:val="808080" w:themeColor="background1" w:themeShade="80"/>
      <w:sz w:val="22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76F79"/>
    <w:rPr>
      <w:color w:val="0BA3D4" w:themeColor="background2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2A"/>
    <w:rPr>
      <w:color w:val="2B95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FE7F58"/>
    <w:rPr>
      <w:rFonts w:ascii="Calibri" w:eastAsia="Times New Roman" w:hAnsi="Calibri" w:cs="Times New Roman"/>
      <w:bCs/>
      <w:color w:val="0BA3D4" w:themeColor="background2" w:themeShade="BF"/>
      <w:spacing w:val="-5"/>
      <w:sz w:val="28"/>
      <w:szCs w:val="20"/>
      <w:lang w:val="fr-FR"/>
    </w:rPr>
  </w:style>
  <w:style w:type="paragraph" w:customStyle="1" w:styleId="InsideAddress">
    <w:name w:val="Inside Address"/>
    <w:basedOn w:val="Normal"/>
    <w:uiPriority w:val="6"/>
    <w:unhideWhenUsed/>
    <w:rsid w:val="00510EBB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styleId="Title">
    <w:name w:val="Title"/>
    <w:basedOn w:val="Normal"/>
    <w:next w:val="Normal"/>
    <w:link w:val="TitleChar"/>
    <w:uiPriority w:val="1"/>
    <w:qFormat/>
    <w:rsid w:val="00EB0679"/>
    <w:pPr>
      <w:spacing w:after="0"/>
      <w:ind w:right="-374"/>
    </w:pPr>
    <w:rPr>
      <w:rFonts w:eastAsiaTheme="majorEastAsia" w:cs="Calibri"/>
      <w:color w:val="005478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EB0679"/>
    <w:rPr>
      <w:rFonts w:ascii="Calibri" w:eastAsiaTheme="majorEastAsia" w:hAnsi="Calibri" w:cs="Calibri"/>
      <w:color w:val="005478"/>
      <w:spacing w:val="5"/>
      <w:kern w:val="28"/>
      <w:sz w:val="48"/>
      <w:szCs w:val="48"/>
      <w:lang w:val="fr-FR"/>
    </w:rPr>
  </w:style>
  <w:style w:type="character" w:customStyle="1" w:styleId="Heading3Char">
    <w:name w:val="Heading 3 Char"/>
    <w:basedOn w:val="DefaultParagraphFont"/>
    <w:link w:val="Heading3"/>
    <w:uiPriority w:val="2"/>
    <w:rsid w:val="006320FF"/>
    <w:rPr>
      <w:rFonts w:ascii="Calibri" w:hAnsi="Calibri" w:cstheme="minorHAnsi"/>
      <w:b/>
      <w:color w:val="404040" w:themeColor="text1"/>
      <w:szCs w:val="20"/>
      <w:lang w:val="fr-FR"/>
    </w:rPr>
  </w:style>
  <w:style w:type="paragraph" w:customStyle="1" w:styleId="Footer1">
    <w:name w:val="Footer1"/>
    <w:basedOn w:val="Normal"/>
    <w:uiPriority w:val="8"/>
    <w:unhideWhenUsed/>
    <w:qFormat/>
    <w:rsid w:val="00DC6216"/>
    <w:pPr>
      <w:spacing w:line="200" w:lineRule="exact"/>
      <w:jc w:val="center"/>
    </w:pPr>
    <w:rPr>
      <w:sz w:val="16"/>
      <w:szCs w:val="16"/>
      <w:shd w:val="clear" w:color="auto" w:fill="FFFFFF"/>
    </w:rPr>
  </w:style>
  <w:style w:type="paragraph" w:customStyle="1" w:styleId="PullQuote1">
    <w:name w:val="Pull Quote 1"/>
    <w:basedOn w:val="Normal"/>
    <w:uiPriority w:val="5"/>
    <w:qFormat/>
    <w:rsid w:val="00605FB9"/>
    <w:pPr>
      <w:framePr w:hSpace="181" w:vSpace="181" w:wrap="around" w:vAnchor="text" w:hAnchor="text" w:y="1"/>
      <w:tabs>
        <w:tab w:val="left" w:pos="567"/>
      </w:tabs>
    </w:pPr>
    <w:rPr>
      <w:rFonts w:cstheme="minorHAnsi"/>
      <w:color w:val="FFFFFF" w:themeColor="background1"/>
      <w:szCs w:val="26"/>
    </w:rPr>
  </w:style>
  <w:style w:type="paragraph" w:customStyle="1" w:styleId="Bullets">
    <w:name w:val="Bullets"/>
    <w:basedOn w:val="Normal"/>
    <w:uiPriority w:val="4"/>
    <w:qFormat/>
    <w:rsid w:val="002E27F8"/>
    <w:pPr>
      <w:numPr>
        <w:numId w:val="9"/>
      </w:numPr>
      <w:spacing w:before="60"/>
    </w:pPr>
    <w:rPr>
      <w:rFonts w:cstheme="minorHAnsi"/>
    </w:rPr>
  </w:style>
  <w:style w:type="paragraph" w:styleId="TOCHeading">
    <w:name w:val="TOC Heading"/>
    <w:basedOn w:val="Normal"/>
    <w:next w:val="Normal"/>
    <w:uiPriority w:val="39"/>
    <w:unhideWhenUsed/>
    <w:qFormat/>
    <w:rsid w:val="002E27F8"/>
    <w:pPr>
      <w:keepNext/>
      <w:keepLines/>
      <w:spacing w:before="480" w:after="0" w:line="276" w:lineRule="auto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77462"/>
    <w:rPr>
      <w:rFonts w:ascii="Calibri" w:eastAsia="Times New Roman" w:hAnsi="Calibri" w:cs="Times New Roman"/>
      <w:b/>
      <w:bCs/>
      <w:color w:val="404040" w:themeColor="text1"/>
      <w:spacing w:val="-5"/>
      <w:sz w:val="22"/>
      <w:szCs w:val="20"/>
      <w:lang w:val="fr-FR"/>
    </w:rPr>
  </w:style>
  <w:style w:type="paragraph" w:customStyle="1" w:styleId="AlternateFact">
    <w:name w:val="Alternate Fact"/>
    <w:basedOn w:val="Normal"/>
    <w:uiPriority w:val="3"/>
    <w:qFormat/>
    <w:rsid w:val="00D84377"/>
    <w:rPr>
      <w:i/>
      <w:sz w:val="28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9E32CF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34D5"/>
    <w:rPr>
      <w:rFonts w:ascii="Calibri" w:hAnsi="Calibri"/>
      <w:color w:val="404040" w:themeColor="text1"/>
      <w:sz w:val="22"/>
      <w:szCs w:val="20"/>
    </w:rPr>
  </w:style>
  <w:style w:type="paragraph" w:customStyle="1" w:styleId="Numberedlist">
    <w:name w:val="Numbered list"/>
    <w:basedOn w:val="Bullets"/>
    <w:uiPriority w:val="4"/>
    <w:qFormat/>
    <w:rsid w:val="002E27F8"/>
    <w:pPr>
      <w:numPr>
        <w:numId w:val="1"/>
      </w:numPr>
    </w:pPr>
  </w:style>
  <w:style w:type="paragraph" w:customStyle="1" w:styleId="PullQuote2">
    <w:name w:val="Pull Quote 2"/>
    <w:basedOn w:val="PullQuote1"/>
    <w:uiPriority w:val="5"/>
    <w:qFormat/>
    <w:rsid w:val="007D69A5"/>
    <w:pPr>
      <w:framePr w:wrap="around"/>
      <w:spacing w:line="480" w:lineRule="exact"/>
    </w:pPr>
    <w:rPr>
      <w:b/>
      <w:sz w:val="40"/>
    </w:rPr>
  </w:style>
  <w:style w:type="paragraph" w:customStyle="1" w:styleId="Sidebar">
    <w:name w:val="Sidebar"/>
    <w:basedOn w:val="PullQuote2"/>
    <w:uiPriority w:val="5"/>
    <w:unhideWhenUsed/>
    <w:qFormat/>
    <w:rsid w:val="00226E08"/>
    <w:pPr>
      <w:framePr w:wrap="around"/>
      <w:spacing w:line="320" w:lineRule="exact"/>
    </w:pPr>
    <w:rPr>
      <w:b w:val="0"/>
      <w:color w:val="073A53"/>
      <w:sz w:val="22"/>
    </w:rPr>
  </w:style>
  <w:style w:type="paragraph" w:styleId="ListParagraph">
    <w:name w:val="List Paragraph"/>
    <w:basedOn w:val="Bullets"/>
    <w:uiPriority w:val="34"/>
    <w:unhideWhenUsed/>
    <w:qFormat/>
    <w:rsid w:val="007031BD"/>
    <w:p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7A0"/>
    <w:pPr>
      <w:spacing w:before="120" w:after="0"/>
      <w:ind w:left="51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2B38"/>
    <w:pPr>
      <w:spacing w:before="240" w:after="0"/>
    </w:pPr>
    <w:rPr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47A0"/>
    <w:pPr>
      <w:spacing w:after="0"/>
      <w:ind w:left="6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6078"/>
    <w:pPr>
      <w:spacing w:after="0"/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6078"/>
    <w:pPr>
      <w:spacing w:after="0"/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6078"/>
    <w:pPr>
      <w:spacing w:after="0"/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6078"/>
    <w:pPr>
      <w:spacing w:after="0"/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6078"/>
    <w:pPr>
      <w:spacing w:after="0"/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6078"/>
    <w:pPr>
      <w:spacing w:after="0"/>
      <w:ind w:left="192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8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0E"/>
    <w:rPr>
      <w:rFonts w:asciiTheme="majorHAnsi" w:eastAsiaTheme="majorEastAsia" w:hAnsiTheme="majorHAnsi" w:cstheme="majorBidi"/>
      <w:i/>
      <w:iCs/>
      <w:color w:val="206F89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0E"/>
    <w:rPr>
      <w:rFonts w:asciiTheme="majorHAnsi" w:eastAsiaTheme="majorEastAsia" w:hAnsiTheme="majorHAnsi" w:cstheme="majorBidi"/>
      <w:color w:val="206F89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0E"/>
    <w:rPr>
      <w:rFonts w:asciiTheme="majorHAnsi" w:eastAsiaTheme="majorEastAsia" w:hAnsiTheme="majorHAnsi" w:cstheme="majorBidi"/>
      <w:color w:val="15495B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0E"/>
    <w:rPr>
      <w:rFonts w:asciiTheme="majorHAnsi" w:eastAsiaTheme="majorEastAsia" w:hAnsiTheme="majorHAnsi" w:cstheme="majorBidi"/>
      <w:i/>
      <w:iCs/>
      <w:color w:val="15495B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0E"/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0E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53B84"/>
    <w:rPr>
      <w:rFonts w:ascii="Calibri" w:hAnsi="Calibri"/>
      <w:b/>
      <w:bCs/>
      <w:i w:val="0"/>
      <w:iCs w:val="0"/>
      <w:color w:val="2EAEDA"/>
      <w:sz w:val="44"/>
    </w:rPr>
  </w:style>
  <w:style w:type="table" w:styleId="PlainTable4">
    <w:name w:val="Plain Table 4"/>
    <w:basedOn w:val="TableNormal"/>
    <w:uiPriority w:val="44"/>
    <w:rsid w:val="005C6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Header">
    <w:name w:val="Text Box Header"/>
    <w:basedOn w:val="Normal"/>
    <w:link w:val="TextBoxHeaderChar"/>
    <w:uiPriority w:val="2"/>
    <w:qFormat/>
    <w:rsid w:val="007D69A5"/>
    <w:pPr>
      <w:spacing w:after="0"/>
    </w:pPr>
    <w:rPr>
      <w:b/>
      <w:sz w:val="32"/>
      <w:szCs w:val="40"/>
    </w:rPr>
  </w:style>
  <w:style w:type="character" w:customStyle="1" w:styleId="TextBoxHeaderChar">
    <w:name w:val="Text Box Header Char"/>
    <w:basedOn w:val="DefaultParagraphFont"/>
    <w:link w:val="TextBoxHeader"/>
    <w:uiPriority w:val="2"/>
    <w:rsid w:val="007D69A5"/>
    <w:rPr>
      <w:rFonts w:asciiTheme="majorHAnsi" w:hAnsiTheme="majorHAnsi"/>
      <w:b/>
      <w:color w:val="6F6F6F" w:themeColor="text1" w:themeTint="BF"/>
      <w:sz w:val="32"/>
      <w:szCs w:val="40"/>
    </w:rPr>
  </w:style>
  <w:style w:type="paragraph" w:styleId="NoSpacing">
    <w:name w:val="No Spacing"/>
    <w:link w:val="NoSpacingChar"/>
    <w:uiPriority w:val="1"/>
    <w:qFormat/>
    <w:rsid w:val="002B34D5"/>
    <w:pPr>
      <w:ind w:right="51"/>
    </w:pPr>
    <w:rPr>
      <w:rFonts w:ascii="Calibri" w:hAnsi="Calibri"/>
      <w:color w:val="404040" w:themeColor="text1"/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2E27F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0588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customStyle="1" w:styleId="ListParagraph1">
    <w:name w:val="List Paragraph1"/>
    <w:basedOn w:val="Bullets"/>
    <w:rsid w:val="0049451E"/>
  </w:style>
  <w:style w:type="paragraph" w:customStyle="1" w:styleId="ListParagraphNumbered">
    <w:name w:val="List Paragraph – Numbered"/>
    <w:basedOn w:val="Numberedlist"/>
    <w:next w:val="Numberedlist"/>
    <w:qFormat/>
    <w:rsid w:val="0049451E"/>
  </w:style>
  <w:style w:type="paragraph" w:styleId="Bibliography">
    <w:name w:val="Bibliography"/>
    <w:basedOn w:val="Normal"/>
    <w:next w:val="Normal"/>
    <w:uiPriority w:val="37"/>
    <w:unhideWhenUsed/>
    <w:qFormat/>
    <w:rsid w:val="0000632D"/>
    <w:pPr>
      <w:ind w:left="284" w:hanging="284"/>
    </w:pPr>
  </w:style>
  <w:style w:type="table" w:styleId="PlainTable3">
    <w:name w:val="Plain Table 3"/>
    <w:basedOn w:val="TableNormal"/>
    <w:uiPriority w:val="43"/>
    <w:rsid w:val="00163EEA"/>
    <w:rPr>
      <w:rFonts w:asciiTheme="majorHAnsi" w:hAnsiTheme="majorHAnsi"/>
      <w:sz w:val="20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1"/>
    <w:qFormat/>
    <w:rsid w:val="00C0101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33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CE"/>
    <w:rPr>
      <w:rFonts w:ascii="Calibri" w:hAnsi="Calibri"/>
      <w:color w:val="404040" w:themeColor="text1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CE"/>
    <w:rPr>
      <w:rFonts w:ascii="Calibri" w:hAnsi="Calibri"/>
      <w:b/>
      <w:bCs/>
      <w:color w:val="404040" w:themeColor="text1"/>
      <w:sz w:val="20"/>
      <w:szCs w:val="20"/>
      <w:lang w:val="fr-FR"/>
    </w:rPr>
  </w:style>
  <w:style w:type="paragraph" w:customStyle="1" w:styleId="MBATableText">
    <w:name w:val="MBA Table Text"/>
    <w:basedOn w:val="NoSpacing"/>
    <w:qFormat/>
    <w:rsid w:val="00E94755"/>
    <w:pPr>
      <w:jc w:val="center"/>
    </w:pPr>
    <w:rPr>
      <w:rFonts w:ascii="Calibri Light" w:hAnsi="Calibri Light"/>
    </w:rPr>
  </w:style>
  <w:style w:type="paragraph" w:customStyle="1" w:styleId="MBATableText-Selected">
    <w:name w:val="MBA Table Text - Selected"/>
    <w:basedOn w:val="MBATableText"/>
    <w:qFormat/>
    <w:rsid w:val="004C3429"/>
    <w:rPr>
      <w:rFonts w:ascii="Calibri" w:hAnsi="Calibri"/>
      <w:b/>
      <w:bCs/>
      <w:noProof/>
    </w:rPr>
  </w:style>
  <w:style w:type="paragraph" w:customStyle="1" w:styleId="Table-AfterParagraphInvisibility">
    <w:name w:val="Table - After Paragraph Invisibility"/>
    <w:basedOn w:val="Normal"/>
    <w:qFormat/>
    <w:rsid w:val="007A328F"/>
    <w:pPr>
      <w:spacing w:after="0"/>
    </w:pPr>
    <w:rPr>
      <w:sz w:val="2"/>
    </w:rPr>
  </w:style>
  <w:style w:type="paragraph" w:customStyle="1" w:styleId="NoSpacing-Table">
    <w:name w:val="No Spacing - Table"/>
    <w:basedOn w:val="NoSpacing"/>
    <w:qFormat/>
    <w:rsid w:val="00FE7F58"/>
    <w:rPr>
      <w:bCs/>
      <w:sz w:val="20"/>
    </w:rPr>
  </w:style>
  <w:style w:type="paragraph" w:customStyle="1" w:styleId="Normal-TitleSubtitle">
    <w:name w:val="Normal - Title Subtitle"/>
    <w:basedOn w:val="Normal"/>
    <w:qFormat/>
    <w:rsid w:val="00EB0679"/>
    <w:pPr>
      <w:spacing w:after="0"/>
    </w:pPr>
    <w:rPr>
      <w:color w:val="8C8C8C" w:themeColor="text1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wts.info/products-technologies/e0baff7f/pandgtm-purifier-of-wa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upport@cawst.org" TargetMode="External"/><Relationship Id="rId2" Type="http://schemas.openxmlformats.org/officeDocument/2006/relationships/hyperlink" Target="https://resources.cawst.org/cc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hyperlink" Target="https://resources.cawst.org/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30549.D4A15250" TargetMode="External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33D10E-780F-444A-8FF2-5047124A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Mahaffy</dc:creator>
  <cp:keywords/>
  <dc:description/>
  <cp:lastModifiedBy>Andrea Roach</cp:lastModifiedBy>
  <cp:revision>4</cp:revision>
  <cp:lastPrinted>2017-03-01T20:59:00Z</cp:lastPrinted>
  <dcterms:created xsi:type="dcterms:W3CDTF">2018-03-15T17:55:00Z</dcterms:created>
  <dcterms:modified xsi:type="dcterms:W3CDTF">2018-05-12T00:24:00Z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Level">
    <vt:lpwstr>8</vt:lpwstr>
  </property>
</Properties>
</file>