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78499" w14:textId="35682B28" w:rsidR="00917B36" w:rsidRPr="00296460" w:rsidRDefault="001E6F9F" w:rsidP="00C64C17">
      <w:pPr>
        <w:tabs>
          <w:tab w:val="right" w:pos="9360"/>
        </w:tabs>
        <w:rPr>
          <w:rFonts w:cs="Arial"/>
          <w:b/>
          <w:color w:val="FF0000"/>
          <w:sz w:val="28"/>
          <w:szCs w:val="28"/>
        </w:rPr>
      </w:pPr>
      <w:bookmarkStart w:id="0" w:name="_Toc239147705"/>
      <w:r>
        <w:rPr>
          <w:noProof/>
          <w:lang w:val="en-CA" w:eastAsia="en-CA"/>
        </w:rPr>
        <w:drawing>
          <wp:anchor distT="0" distB="0" distL="114300" distR="114300" simplePos="0" relativeHeight="251676160" behindDoc="1" locked="0" layoutInCell="1" allowOverlap="1" wp14:anchorId="2692A6EF" wp14:editId="03C624FF">
            <wp:simplePos x="0" y="0"/>
            <wp:positionH relativeFrom="column">
              <wp:posOffset>4812030</wp:posOffset>
            </wp:positionH>
            <wp:positionV relativeFrom="paragraph">
              <wp:posOffset>-120015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9202A2">
        <w:rPr>
          <w:rStyle w:val="Heading2Char"/>
        </w:rPr>
        <w:t xml:space="preserve">Lesson Plan: </w:t>
      </w:r>
      <w:bookmarkEnd w:id="0"/>
      <w:r w:rsidR="004903DB">
        <w:rPr>
          <w:rStyle w:val="Heading2Char"/>
        </w:rPr>
        <w:t>Introduction to</w:t>
      </w:r>
      <w:r w:rsidR="00BD088B">
        <w:rPr>
          <w:rStyle w:val="Heading2Char"/>
        </w:rPr>
        <w:t xml:space="preserve"> </w:t>
      </w:r>
      <w:r w:rsidR="007B1CA8">
        <w:rPr>
          <w:rStyle w:val="Heading2Char"/>
        </w:rPr>
        <w:t>F</w:t>
      </w:r>
      <w:r w:rsidR="001E7BB5">
        <w:rPr>
          <w:rStyle w:val="Heading2Char"/>
        </w:rPr>
        <w:t>a</w:t>
      </w:r>
      <w:r w:rsidR="007B1CA8">
        <w:rPr>
          <w:rStyle w:val="Heading2Char"/>
        </w:rPr>
        <w:t>ecal Sludge Management</w:t>
      </w:r>
      <w:r w:rsidR="00917B36">
        <w:rPr>
          <w:rFonts w:cs="Arial"/>
          <w:b/>
          <w:szCs w:val="22"/>
        </w:rPr>
        <w:tab/>
      </w:r>
      <w:r w:rsidR="00532A92">
        <w:rPr>
          <w:rFonts w:cs="Arial"/>
          <w:b/>
          <w:szCs w:val="22"/>
        </w:rPr>
        <w:t>30</w:t>
      </w:r>
      <w:r w:rsidR="00917B36">
        <w:rPr>
          <w:rFonts w:cs="Arial"/>
          <w:b/>
          <w:szCs w:val="22"/>
        </w:rPr>
        <w:t xml:space="preserve"> minutes</w:t>
      </w:r>
    </w:p>
    <w:p w14:paraId="2A66D174" w14:textId="50C72842" w:rsidR="00917B36" w:rsidRDefault="00EC77FB" w:rsidP="00917B36">
      <w:pPr>
        <w:rPr>
          <w:rFonts w:cs="Arial"/>
          <w:b/>
          <w:szCs w:val="22"/>
        </w:rPr>
      </w:pPr>
      <w:r>
        <w:rPr>
          <w:rFonts w:cs="Arial"/>
          <w:b/>
          <w:szCs w:val="22"/>
        </w:rPr>
        <w:pict w14:anchorId="1B8ED145">
          <v:rect id="_x0000_i1025" style="width:0;height:1.5pt" o:hralign="center" o:hrstd="t" o:hr="t" fillcolor="gray" stroked="f"/>
        </w:pict>
      </w:r>
    </w:p>
    <w:p w14:paraId="457E09E2" w14:textId="77777777" w:rsidR="00E91CDC" w:rsidRDefault="00E91CDC" w:rsidP="00E91CDC">
      <w:pPr>
        <w:rPr>
          <w:rFonts w:cs="Arial"/>
          <w:b/>
          <w:szCs w:val="22"/>
        </w:rPr>
      </w:pPr>
      <w:r>
        <w:rPr>
          <w:rFonts w:cs="Arial"/>
          <w:b/>
          <w:szCs w:val="22"/>
        </w:rPr>
        <w:t>Lesson Description</w:t>
      </w:r>
    </w:p>
    <w:p w14:paraId="0F4E0C87" w14:textId="77777777" w:rsidR="00E91CDC" w:rsidRDefault="00E91CDC" w:rsidP="00565946">
      <w:pPr>
        <w:ind w:left="851"/>
        <w:rPr>
          <w:rFonts w:cs="Arial"/>
          <w:szCs w:val="22"/>
        </w:rPr>
      </w:pPr>
      <w:r>
        <w:rPr>
          <w:noProof/>
          <w:lang w:val="en-CA" w:eastAsia="en-CA"/>
        </w:rPr>
        <w:drawing>
          <wp:anchor distT="0" distB="0" distL="114300" distR="114300" simplePos="0" relativeHeight="251692544" behindDoc="1" locked="0" layoutInCell="1" allowOverlap="1" wp14:anchorId="50FF0A0C" wp14:editId="63316139">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0436053" w14:textId="53AD748C" w:rsidR="00BD088B" w:rsidRDefault="00037379" w:rsidP="00BD088B">
      <w:pPr>
        <w:ind w:left="851"/>
        <w:rPr>
          <w:rFonts w:cs="Arial"/>
          <w:b/>
          <w:szCs w:val="22"/>
        </w:rPr>
      </w:pPr>
      <w:r w:rsidRPr="00037379">
        <w:rPr>
          <w:rFonts w:cs="Arial"/>
          <w:color w:val="000000" w:themeColor="text1"/>
          <w:szCs w:val="22"/>
        </w:rPr>
        <w:t xml:space="preserve">This lesson </w:t>
      </w:r>
      <w:r w:rsidR="007B1CA8">
        <w:rPr>
          <w:rFonts w:cs="Arial"/>
          <w:color w:val="000000" w:themeColor="text1"/>
          <w:szCs w:val="22"/>
        </w:rPr>
        <w:t xml:space="preserve">introduces the sanitation </w:t>
      </w:r>
      <w:r w:rsidR="004903DB">
        <w:rPr>
          <w:rFonts w:cs="Arial"/>
          <w:color w:val="000000" w:themeColor="text1"/>
          <w:szCs w:val="22"/>
        </w:rPr>
        <w:t>service chain</w:t>
      </w:r>
      <w:r w:rsidR="00490703">
        <w:rPr>
          <w:rFonts w:cs="Arial"/>
          <w:color w:val="000000" w:themeColor="text1"/>
          <w:szCs w:val="22"/>
        </w:rPr>
        <w:t>. It</w:t>
      </w:r>
      <w:r w:rsidR="007B1CA8">
        <w:rPr>
          <w:rFonts w:cs="Arial"/>
          <w:color w:val="000000" w:themeColor="text1"/>
          <w:szCs w:val="22"/>
        </w:rPr>
        <w:t xml:space="preserve"> focus</w:t>
      </w:r>
      <w:r w:rsidR="00490703">
        <w:rPr>
          <w:rFonts w:cs="Arial"/>
          <w:color w:val="000000" w:themeColor="text1"/>
          <w:szCs w:val="22"/>
        </w:rPr>
        <w:t>es</w:t>
      </w:r>
      <w:r w:rsidR="007B1CA8">
        <w:rPr>
          <w:rFonts w:cs="Arial"/>
          <w:color w:val="000000" w:themeColor="text1"/>
          <w:szCs w:val="22"/>
        </w:rPr>
        <w:t xml:space="preserve"> on the last three components</w:t>
      </w:r>
      <w:r w:rsidR="00490703">
        <w:rPr>
          <w:rFonts w:cs="Arial"/>
          <w:color w:val="000000" w:themeColor="text1"/>
          <w:szCs w:val="22"/>
        </w:rPr>
        <w:t xml:space="preserve"> which encompass </w:t>
      </w:r>
      <w:r w:rsidR="001E7BB5">
        <w:rPr>
          <w:rFonts w:cs="Arial"/>
          <w:color w:val="000000" w:themeColor="text1"/>
          <w:szCs w:val="22"/>
        </w:rPr>
        <w:t>faecal</w:t>
      </w:r>
      <w:r w:rsidR="00490703">
        <w:rPr>
          <w:rFonts w:cs="Arial"/>
          <w:color w:val="000000" w:themeColor="text1"/>
          <w:szCs w:val="22"/>
        </w:rPr>
        <w:t xml:space="preserve"> sludge management</w:t>
      </w:r>
      <w:r w:rsidR="001E7BB5">
        <w:rPr>
          <w:rFonts w:cs="Arial"/>
          <w:color w:val="000000" w:themeColor="text1"/>
          <w:szCs w:val="22"/>
        </w:rPr>
        <w:t xml:space="preserve"> (FSM)</w:t>
      </w:r>
      <w:r w:rsidR="00490703">
        <w:rPr>
          <w:rFonts w:cs="Arial"/>
          <w:color w:val="000000" w:themeColor="text1"/>
          <w:szCs w:val="22"/>
        </w:rPr>
        <w:t xml:space="preserve">: </w:t>
      </w:r>
      <w:r w:rsidR="001E7BB5">
        <w:rPr>
          <w:rFonts w:cs="Arial"/>
          <w:color w:val="000000" w:themeColor="text1"/>
          <w:szCs w:val="22"/>
        </w:rPr>
        <w:t xml:space="preserve">(1) </w:t>
      </w:r>
      <w:r w:rsidR="00FB2C4B">
        <w:rPr>
          <w:rFonts w:cs="Arial"/>
          <w:color w:val="000000" w:themeColor="text1"/>
          <w:szCs w:val="22"/>
        </w:rPr>
        <w:t>collection</w:t>
      </w:r>
      <w:r w:rsidR="00490703">
        <w:rPr>
          <w:rFonts w:cs="Arial"/>
          <w:color w:val="000000" w:themeColor="text1"/>
          <w:szCs w:val="22"/>
        </w:rPr>
        <w:t xml:space="preserve"> and transportation</w:t>
      </w:r>
      <w:r w:rsidR="004903DB">
        <w:rPr>
          <w:rFonts w:cs="Arial"/>
          <w:color w:val="000000" w:themeColor="text1"/>
          <w:szCs w:val="22"/>
        </w:rPr>
        <w:t xml:space="preserve"> of </w:t>
      </w:r>
      <w:r w:rsidR="001E7BB5">
        <w:rPr>
          <w:rFonts w:cs="Arial"/>
          <w:color w:val="000000" w:themeColor="text1"/>
          <w:szCs w:val="22"/>
        </w:rPr>
        <w:t xml:space="preserve">faecal </w:t>
      </w:r>
      <w:r w:rsidR="004903DB">
        <w:rPr>
          <w:rFonts w:cs="Arial"/>
          <w:color w:val="000000" w:themeColor="text1"/>
          <w:szCs w:val="22"/>
        </w:rPr>
        <w:t>sludge from on</w:t>
      </w:r>
      <w:r w:rsidR="001E7BB5">
        <w:rPr>
          <w:rFonts w:cs="Arial"/>
          <w:color w:val="000000" w:themeColor="text1"/>
          <w:szCs w:val="22"/>
        </w:rPr>
        <w:t>-</w:t>
      </w:r>
      <w:r w:rsidR="004903DB">
        <w:rPr>
          <w:rFonts w:cs="Arial"/>
          <w:color w:val="000000" w:themeColor="text1"/>
          <w:szCs w:val="22"/>
        </w:rPr>
        <w:t xml:space="preserve">site </w:t>
      </w:r>
      <w:r w:rsidR="00C04F1C">
        <w:rPr>
          <w:rFonts w:cs="Arial"/>
          <w:color w:val="000000" w:themeColor="text1"/>
          <w:szCs w:val="22"/>
        </w:rPr>
        <w:t>sanitation technologies</w:t>
      </w:r>
      <w:r w:rsidR="00490703">
        <w:rPr>
          <w:rFonts w:cs="Arial"/>
          <w:color w:val="000000" w:themeColor="text1"/>
          <w:szCs w:val="22"/>
        </w:rPr>
        <w:t xml:space="preserve">, </w:t>
      </w:r>
      <w:r w:rsidR="001E7BB5">
        <w:rPr>
          <w:rFonts w:cs="Arial"/>
          <w:color w:val="000000" w:themeColor="text1"/>
          <w:szCs w:val="22"/>
        </w:rPr>
        <w:t xml:space="preserve">(2) faecal </w:t>
      </w:r>
      <w:r w:rsidR="00490703">
        <w:rPr>
          <w:rFonts w:cs="Arial"/>
          <w:color w:val="000000" w:themeColor="text1"/>
          <w:szCs w:val="22"/>
        </w:rPr>
        <w:t xml:space="preserve">sludge treatment, </w:t>
      </w:r>
      <w:r w:rsidR="001E7BB5">
        <w:rPr>
          <w:rFonts w:cs="Arial"/>
          <w:color w:val="000000" w:themeColor="text1"/>
          <w:szCs w:val="22"/>
        </w:rPr>
        <w:t xml:space="preserve">(3) </w:t>
      </w:r>
      <w:r w:rsidR="00490703">
        <w:rPr>
          <w:rFonts w:cs="Arial"/>
          <w:color w:val="000000" w:themeColor="text1"/>
          <w:szCs w:val="22"/>
        </w:rPr>
        <w:t>and use or disposal</w:t>
      </w:r>
      <w:r w:rsidR="00D17847">
        <w:rPr>
          <w:rFonts w:cs="Arial"/>
          <w:color w:val="000000" w:themeColor="text1"/>
          <w:szCs w:val="22"/>
        </w:rPr>
        <w:t xml:space="preserve"> of faecal sludge</w:t>
      </w:r>
      <w:r w:rsidR="007B1CA8">
        <w:rPr>
          <w:rFonts w:cs="Arial"/>
          <w:color w:val="000000" w:themeColor="text1"/>
          <w:szCs w:val="22"/>
        </w:rPr>
        <w:t xml:space="preserve">. Participants will </w:t>
      </w:r>
      <w:r w:rsidR="00A76A35">
        <w:rPr>
          <w:rFonts w:cs="Arial"/>
          <w:color w:val="000000" w:themeColor="text1"/>
          <w:szCs w:val="22"/>
        </w:rPr>
        <w:t xml:space="preserve">explore </w:t>
      </w:r>
      <w:r w:rsidR="007B1CA8">
        <w:rPr>
          <w:rFonts w:cs="Arial"/>
          <w:color w:val="000000" w:themeColor="text1"/>
          <w:szCs w:val="22"/>
        </w:rPr>
        <w:t xml:space="preserve">the importance of </w:t>
      </w:r>
      <w:r w:rsidR="00F2665F">
        <w:rPr>
          <w:rFonts w:cs="Arial"/>
          <w:color w:val="000000" w:themeColor="text1"/>
          <w:szCs w:val="22"/>
        </w:rPr>
        <w:t>each component in protecting public health</w:t>
      </w:r>
      <w:r w:rsidR="007B1CA8">
        <w:rPr>
          <w:rFonts w:cs="Arial"/>
          <w:color w:val="000000" w:themeColor="text1"/>
          <w:szCs w:val="22"/>
        </w:rPr>
        <w:t>.</w:t>
      </w:r>
      <w:r w:rsidR="00F2665F">
        <w:rPr>
          <w:rFonts w:cs="Arial"/>
          <w:color w:val="000000" w:themeColor="text1"/>
          <w:szCs w:val="22"/>
        </w:rPr>
        <w:t xml:space="preserve"> They will also </w:t>
      </w:r>
      <w:r w:rsidR="00670063">
        <w:rPr>
          <w:rFonts w:cs="Arial"/>
          <w:color w:val="000000" w:themeColor="text1"/>
          <w:szCs w:val="22"/>
        </w:rPr>
        <w:t>learn</w:t>
      </w:r>
      <w:r w:rsidR="00F2665F">
        <w:rPr>
          <w:rFonts w:cs="Arial"/>
          <w:color w:val="000000" w:themeColor="text1"/>
          <w:szCs w:val="22"/>
        </w:rPr>
        <w:t xml:space="preserve"> the difference between </w:t>
      </w:r>
      <w:r w:rsidR="00C04F1C">
        <w:rPr>
          <w:rFonts w:cs="Arial"/>
          <w:color w:val="000000" w:themeColor="text1"/>
          <w:szCs w:val="22"/>
        </w:rPr>
        <w:t>sewered and non-sewered sanitation systems.</w:t>
      </w:r>
    </w:p>
    <w:p w14:paraId="1113C335" w14:textId="77777777" w:rsidR="00C2601A" w:rsidRDefault="00C2601A" w:rsidP="00D50527">
      <w:pPr>
        <w:rPr>
          <w:rFonts w:cs="Arial"/>
          <w:b/>
          <w:szCs w:val="22"/>
        </w:rPr>
      </w:pPr>
    </w:p>
    <w:p w14:paraId="3E3478A8" w14:textId="77777777" w:rsidR="00917B36" w:rsidRDefault="001A67DE" w:rsidP="00E91CDC">
      <w:pPr>
        <w:rPr>
          <w:rFonts w:cs="Arial"/>
          <w:b/>
          <w:szCs w:val="22"/>
        </w:rPr>
      </w:pPr>
      <w:r>
        <w:rPr>
          <w:rFonts w:cs="Arial"/>
          <w:b/>
          <w:szCs w:val="22"/>
        </w:rPr>
        <w:pict w14:anchorId="786BB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364FD">
        <w:rPr>
          <w:rFonts w:cs="Arial"/>
          <w:b/>
          <w:szCs w:val="22"/>
        </w:rPr>
        <w:t xml:space="preserve">Learning </w:t>
      </w:r>
      <w:r w:rsidR="00CF5828">
        <w:rPr>
          <w:rFonts w:cs="Arial"/>
          <w:b/>
          <w:szCs w:val="22"/>
        </w:rPr>
        <w:t>Outcomes</w:t>
      </w:r>
    </w:p>
    <w:p w14:paraId="7E05ABE8"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56BF0B66" wp14:editId="7A252064">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AA0CC2E"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5100DB2C" w14:textId="5E179121" w:rsidR="00490703" w:rsidRPr="00FB2C4B" w:rsidRDefault="00490703" w:rsidP="00917B36">
      <w:pPr>
        <w:numPr>
          <w:ilvl w:val="0"/>
          <w:numId w:val="4"/>
        </w:numPr>
        <w:tabs>
          <w:tab w:val="num" w:pos="2444"/>
        </w:tabs>
        <w:spacing w:after="120"/>
        <w:rPr>
          <w:rFonts w:cs="Arial"/>
          <w:szCs w:val="22"/>
        </w:rPr>
      </w:pPr>
      <w:r w:rsidRPr="00FB2C4B">
        <w:rPr>
          <w:rFonts w:cs="Arial"/>
          <w:szCs w:val="22"/>
        </w:rPr>
        <w:t xml:space="preserve">List the five components of a sanitation </w:t>
      </w:r>
      <w:r w:rsidR="004903DB" w:rsidRPr="00FB2C4B">
        <w:rPr>
          <w:rFonts w:cs="Arial"/>
          <w:szCs w:val="22"/>
        </w:rPr>
        <w:t>service chain</w:t>
      </w:r>
      <w:r w:rsidRPr="00FB2C4B">
        <w:rPr>
          <w:rFonts w:cs="Arial"/>
          <w:szCs w:val="22"/>
        </w:rPr>
        <w:t>.</w:t>
      </w:r>
    </w:p>
    <w:p w14:paraId="2FA469F4" w14:textId="3117F40E" w:rsidR="007B1CA8" w:rsidRPr="00F2665F" w:rsidRDefault="007B1CA8" w:rsidP="00F2665F">
      <w:pPr>
        <w:numPr>
          <w:ilvl w:val="0"/>
          <w:numId w:val="4"/>
        </w:numPr>
        <w:tabs>
          <w:tab w:val="num" w:pos="2444"/>
        </w:tabs>
        <w:spacing w:after="120"/>
        <w:rPr>
          <w:rFonts w:cs="Arial"/>
          <w:szCs w:val="22"/>
        </w:rPr>
      </w:pPr>
      <w:r w:rsidRPr="00FB2C4B">
        <w:rPr>
          <w:rFonts w:cs="Arial"/>
          <w:szCs w:val="22"/>
        </w:rPr>
        <w:t xml:space="preserve">Identify the </w:t>
      </w:r>
      <w:r w:rsidR="001E7BB5">
        <w:rPr>
          <w:rFonts w:cs="Arial"/>
          <w:szCs w:val="22"/>
        </w:rPr>
        <w:t xml:space="preserve">three </w:t>
      </w:r>
      <w:r w:rsidR="004903DB" w:rsidRPr="00FB2C4B">
        <w:rPr>
          <w:rFonts w:cs="Arial"/>
          <w:szCs w:val="22"/>
        </w:rPr>
        <w:t>components that are c</w:t>
      </w:r>
      <w:r w:rsidR="004903DB" w:rsidRPr="00F2665F">
        <w:rPr>
          <w:rFonts w:cs="Arial"/>
          <w:szCs w:val="22"/>
        </w:rPr>
        <w:t>alled “</w:t>
      </w:r>
      <w:r w:rsidR="001E7BB5" w:rsidRPr="00F2665F">
        <w:rPr>
          <w:rFonts w:cs="Arial"/>
          <w:szCs w:val="22"/>
        </w:rPr>
        <w:t>faecal</w:t>
      </w:r>
      <w:r w:rsidR="00490703" w:rsidRPr="00F2665F">
        <w:rPr>
          <w:rFonts w:cs="Arial"/>
          <w:szCs w:val="22"/>
        </w:rPr>
        <w:t xml:space="preserve"> sludge management</w:t>
      </w:r>
      <w:r w:rsidR="004903DB" w:rsidRPr="00F2665F">
        <w:rPr>
          <w:rFonts w:cs="Arial"/>
          <w:szCs w:val="22"/>
        </w:rPr>
        <w:t>”</w:t>
      </w:r>
      <w:r w:rsidR="00282D8F">
        <w:rPr>
          <w:rFonts w:cs="Arial"/>
          <w:szCs w:val="22"/>
        </w:rPr>
        <w:t>.</w:t>
      </w:r>
    </w:p>
    <w:p w14:paraId="052C132D" w14:textId="6F266C23" w:rsidR="00FB2C4B" w:rsidRPr="00FB2C4B" w:rsidRDefault="000B0C06" w:rsidP="00FB2C4B">
      <w:pPr>
        <w:numPr>
          <w:ilvl w:val="0"/>
          <w:numId w:val="4"/>
        </w:numPr>
        <w:tabs>
          <w:tab w:val="num" w:pos="2444"/>
        </w:tabs>
        <w:spacing w:after="120"/>
        <w:rPr>
          <w:rFonts w:cs="Arial"/>
          <w:szCs w:val="22"/>
        </w:rPr>
      </w:pPr>
      <w:r w:rsidRPr="00FB2C4B">
        <w:rPr>
          <w:rFonts w:cs="Arial"/>
          <w:szCs w:val="22"/>
        </w:rPr>
        <w:t xml:space="preserve">Explain the difference between </w:t>
      </w:r>
      <w:r w:rsidR="00C04F1C">
        <w:rPr>
          <w:rFonts w:cs="Arial"/>
          <w:szCs w:val="22"/>
        </w:rPr>
        <w:t xml:space="preserve">non-sewered and sewered </w:t>
      </w:r>
      <w:r w:rsidRPr="00FB2C4B">
        <w:rPr>
          <w:rFonts w:cs="Arial"/>
          <w:szCs w:val="22"/>
        </w:rPr>
        <w:t>sanitation</w:t>
      </w:r>
      <w:r w:rsidR="00D17847">
        <w:rPr>
          <w:rFonts w:cs="Arial"/>
          <w:szCs w:val="22"/>
        </w:rPr>
        <w:t xml:space="preserve"> systems</w:t>
      </w:r>
      <w:r w:rsidRPr="00FB2C4B">
        <w:rPr>
          <w:rFonts w:cs="Arial"/>
          <w:szCs w:val="22"/>
        </w:rPr>
        <w:t>.</w:t>
      </w:r>
    </w:p>
    <w:p w14:paraId="698767C2" w14:textId="0117CA1D" w:rsidR="001E7BB5" w:rsidRPr="0089761E" w:rsidRDefault="001E6F9F" w:rsidP="00FB2C4B">
      <w:pPr>
        <w:numPr>
          <w:ilvl w:val="0"/>
          <w:numId w:val="4"/>
        </w:numPr>
        <w:tabs>
          <w:tab w:val="num" w:pos="2444"/>
        </w:tabs>
        <w:spacing w:after="120"/>
        <w:rPr>
          <w:rFonts w:cs="Arial"/>
          <w:b/>
          <w:szCs w:val="22"/>
        </w:rPr>
      </w:pPr>
      <w:r w:rsidRPr="00FB2C4B">
        <w:t>Identify how</w:t>
      </w:r>
      <w:r w:rsidR="001E7BB5">
        <w:t xml:space="preserve"> faecal sludge management</w:t>
      </w:r>
      <w:r w:rsidRPr="00FB2C4B">
        <w:t xml:space="preserve"> can effectively manage sanitation and protect public health</w:t>
      </w:r>
      <w:r w:rsidR="001E7BB5">
        <w:t>.</w:t>
      </w:r>
    </w:p>
    <w:p w14:paraId="716A56E5" w14:textId="08B162A0" w:rsidR="00917B36" w:rsidRPr="00FB2C4B" w:rsidRDefault="00EC77FB" w:rsidP="0089761E">
      <w:pPr>
        <w:tabs>
          <w:tab w:val="num" w:pos="2444"/>
        </w:tabs>
        <w:spacing w:after="120"/>
        <w:rPr>
          <w:rFonts w:cs="Arial"/>
          <w:b/>
          <w:szCs w:val="22"/>
        </w:rPr>
      </w:pPr>
      <w:r>
        <w:rPr>
          <w:rFonts w:cs="Arial"/>
          <w:b/>
          <w:szCs w:val="22"/>
        </w:rPr>
        <w:pict w14:anchorId="7D58A272">
          <v:rect id="_x0000_i1027" style="width:409.05pt;height:1pt" o:hrpct="988" o:hralign="center" o:hrstd="t" o:hr="t" fillcolor="gray" stroked="f"/>
        </w:pict>
      </w:r>
    </w:p>
    <w:p w14:paraId="17948F66" w14:textId="77777777" w:rsidR="003364FD" w:rsidRDefault="003364FD" w:rsidP="00917B36">
      <w:pPr>
        <w:rPr>
          <w:rFonts w:cs="Arial"/>
          <w:b/>
          <w:szCs w:val="22"/>
        </w:rPr>
      </w:pPr>
      <w:r>
        <w:rPr>
          <w:rFonts w:cs="Arial"/>
          <w:b/>
          <w:szCs w:val="22"/>
        </w:rPr>
        <w:t>Materials</w:t>
      </w:r>
    </w:p>
    <w:p w14:paraId="394DE770"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4C5CF503" wp14:editId="253048D6">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CB4940B" w14:textId="72BB0825" w:rsidR="00BD088B" w:rsidRPr="00C61A00" w:rsidRDefault="00BD088B" w:rsidP="00BD088B">
      <w:pPr>
        <w:numPr>
          <w:ilvl w:val="0"/>
          <w:numId w:val="1"/>
        </w:numPr>
        <w:rPr>
          <w:rFonts w:cs="Arial"/>
          <w:b/>
          <w:szCs w:val="22"/>
        </w:rPr>
      </w:pPr>
      <w:r w:rsidRPr="0063357E">
        <w:rPr>
          <w:rFonts w:cs="Arial"/>
          <w:szCs w:val="22"/>
        </w:rPr>
        <w:t>Flip</w:t>
      </w:r>
      <w:r w:rsidR="00490703">
        <w:rPr>
          <w:rFonts w:cs="Arial"/>
          <w:szCs w:val="22"/>
        </w:rPr>
        <w:t xml:space="preserve"> </w:t>
      </w:r>
      <w:r w:rsidRPr="0063357E">
        <w:rPr>
          <w:rFonts w:cs="Arial"/>
          <w:szCs w:val="22"/>
        </w:rPr>
        <w:t>chart paper</w:t>
      </w:r>
    </w:p>
    <w:p w14:paraId="36A05A77" w14:textId="77777777" w:rsidR="00BD088B" w:rsidRPr="0063357E" w:rsidRDefault="00BD088B" w:rsidP="00BD088B">
      <w:pPr>
        <w:numPr>
          <w:ilvl w:val="0"/>
          <w:numId w:val="1"/>
        </w:numPr>
        <w:rPr>
          <w:rFonts w:cs="Arial"/>
          <w:b/>
          <w:szCs w:val="22"/>
        </w:rPr>
      </w:pPr>
      <w:r>
        <w:rPr>
          <w:rFonts w:cs="Arial"/>
          <w:szCs w:val="22"/>
        </w:rPr>
        <w:t>Tape</w:t>
      </w:r>
    </w:p>
    <w:p w14:paraId="135EDC8E" w14:textId="7C7956FC" w:rsidR="00183320" w:rsidRDefault="00BD088B" w:rsidP="0089761E">
      <w:pPr>
        <w:numPr>
          <w:ilvl w:val="0"/>
          <w:numId w:val="1"/>
        </w:numPr>
        <w:rPr>
          <w:rFonts w:cs="Arial"/>
          <w:szCs w:val="22"/>
        </w:rPr>
      </w:pPr>
      <w:r w:rsidRPr="00E15788">
        <w:rPr>
          <w:rFonts w:cs="Arial"/>
          <w:szCs w:val="22"/>
        </w:rPr>
        <w:t>Markers</w:t>
      </w:r>
    </w:p>
    <w:p w14:paraId="05C352C9" w14:textId="77777777" w:rsidR="00AF3313" w:rsidRPr="00E15788" w:rsidRDefault="00AF3313" w:rsidP="00AF3313">
      <w:pPr>
        <w:numPr>
          <w:ilvl w:val="0"/>
          <w:numId w:val="1"/>
        </w:numPr>
        <w:rPr>
          <w:rFonts w:cs="Arial"/>
          <w:szCs w:val="22"/>
        </w:rPr>
      </w:pPr>
      <w:r>
        <w:rPr>
          <w:rFonts w:cs="Arial"/>
          <w:szCs w:val="22"/>
        </w:rPr>
        <w:t>Sanitation Service Chain Posters (1 set)</w:t>
      </w:r>
    </w:p>
    <w:p w14:paraId="2A8CD678" w14:textId="77777777" w:rsidR="000178C0" w:rsidRDefault="000178C0" w:rsidP="000178C0">
      <w:pPr>
        <w:rPr>
          <w:rFonts w:cs="Arial"/>
          <w:szCs w:val="22"/>
        </w:rPr>
      </w:pPr>
    </w:p>
    <w:p w14:paraId="780C7E73" w14:textId="6E5A70CA" w:rsidR="000178C0" w:rsidRDefault="000178C0" w:rsidP="000178C0">
      <w:pPr>
        <w:rPr>
          <w:rFonts w:cs="Arial"/>
          <w:szCs w:val="22"/>
        </w:rPr>
      </w:pPr>
      <w:r>
        <w:rPr>
          <w:rFonts w:cs="Arial"/>
          <w:szCs w:val="22"/>
        </w:rPr>
        <w:tab/>
        <w:t>Optional:</w:t>
      </w:r>
    </w:p>
    <w:p w14:paraId="650F86B6" w14:textId="3C01B320" w:rsidR="007C75A6" w:rsidRDefault="007C75A6" w:rsidP="007C75A6">
      <w:pPr>
        <w:pStyle w:val="ListParagraph"/>
        <w:numPr>
          <w:ilvl w:val="0"/>
          <w:numId w:val="1"/>
        </w:numPr>
        <w:rPr>
          <w:rFonts w:cs="Arial"/>
          <w:szCs w:val="22"/>
        </w:rPr>
      </w:pPr>
      <w:r>
        <w:rPr>
          <w:rFonts w:cs="Arial"/>
          <w:szCs w:val="22"/>
        </w:rPr>
        <w:t>Sanitation Service Chain</w:t>
      </w:r>
      <w:r w:rsidRPr="007C75A6">
        <w:rPr>
          <w:rFonts w:cs="Arial"/>
          <w:szCs w:val="22"/>
        </w:rPr>
        <w:t xml:space="preserve"> diagram (1 for every 2 participants)</w:t>
      </w:r>
    </w:p>
    <w:p w14:paraId="5FFCC5E8" w14:textId="7CFECF22" w:rsidR="003364FD" w:rsidRPr="000178C0" w:rsidRDefault="00BD088B" w:rsidP="00282D8F">
      <w:pPr>
        <w:pStyle w:val="ListParagraph"/>
        <w:numPr>
          <w:ilvl w:val="0"/>
          <w:numId w:val="1"/>
        </w:numPr>
        <w:rPr>
          <w:rFonts w:cs="Arial"/>
          <w:szCs w:val="22"/>
        </w:rPr>
      </w:pPr>
      <w:r w:rsidRPr="000178C0">
        <w:rPr>
          <w:rFonts w:cs="Arial"/>
          <w:szCs w:val="22"/>
        </w:rPr>
        <w:t>PowerPoin</w:t>
      </w:r>
      <w:r w:rsidR="000178C0" w:rsidRPr="000178C0">
        <w:rPr>
          <w:rFonts w:cs="Arial"/>
          <w:szCs w:val="22"/>
        </w:rPr>
        <w:t xml:space="preserve">t: </w:t>
      </w:r>
      <w:r w:rsidR="007C75A6">
        <w:rPr>
          <w:rFonts w:cs="Arial"/>
          <w:szCs w:val="22"/>
        </w:rPr>
        <w:t>Introduction to</w:t>
      </w:r>
      <w:r w:rsidR="000178C0" w:rsidRPr="000178C0">
        <w:rPr>
          <w:rFonts w:cs="Arial"/>
          <w:szCs w:val="22"/>
        </w:rPr>
        <w:t xml:space="preserve"> </w:t>
      </w:r>
      <w:r w:rsidR="001E7BB5">
        <w:rPr>
          <w:rFonts w:cs="Arial"/>
          <w:szCs w:val="22"/>
        </w:rPr>
        <w:t>Faecal</w:t>
      </w:r>
      <w:r w:rsidR="00F049CA">
        <w:rPr>
          <w:rFonts w:cs="Arial"/>
          <w:szCs w:val="22"/>
        </w:rPr>
        <w:t xml:space="preserve"> Sludge Management</w:t>
      </w:r>
    </w:p>
    <w:p w14:paraId="1EA5DBBD" w14:textId="5BEB99EE" w:rsidR="000178C0" w:rsidRPr="00BD088B" w:rsidRDefault="000178C0" w:rsidP="00BD088B">
      <w:pPr>
        <w:numPr>
          <w:ilvl w:val="0"/>
          <w:numId w:val="1"/>
        </w:numPr>
        <w:rPr>
          <w:rFonts w:cs="Arial"/>
          <w:szCs w:val="22"/>
        </w:rPr>
      </w:pPr>
      <w:r>
        <w:rPr>
          <w:rFonts w:cs="Arial"/>
          <w:szCs w:val="22"/>
        </w:rPr>
        <w:t>Computer and projector</w:t>
      </w:r>
    </w:p>
    <w:p w14:paraId="7F412C1F" w14:textId="77777777" w:rsidR="00A70F27" w:rsidRDefault="00A70F27" w:rsidP="00917B36">
      <w:pPr>
        <w:rPr>
          <w:rFonts w:cs="Arial"/>
          <w:b/>
          <w:szCs w:val="22"/>
        </w:rPr>
      </w:pPr>
    </w:p>
    <w:p w14:paraId="67ECE3BC" w14:textId="77777777" w:rsidR="003364FD" w:rsidRDefault="00EC77FB" w:rsidP="00917B36">
      <w:pPr>
        <w:rPr>
          <w:rFonts w:cs="Arial"/>
          <w:b/>
          <w:szCs w:val="22"/>
        </w:rPr>
      </w:pPr>
      <w:r>
        <w:rPr>
          <w:rFonts w:cs="Arial"/>
          <w:b/>
          <w:szCs w:val="22"/>
        </w:rPr>
        <w:pict w14:anchorId="4866FDED">
          <v:rect id="_x0000_i1028" style="width:0;height:1.5pt" o:hralign="center" o:hrstd="t" o:hr="t" fillcolor="gray" stroked="f"/>
        </w:pict>
      </w:r>
    </w:p>
    <w:p w14:paraId="05E996D8" w14:textId="77777777" w:rsidR="00917B36" w:rsidRDefault="00917B36" w:rsidP="00917B36">
      <w:pPr>
        <w:rPr>
          <w:rFonts w:cs="Arial"/>
          <w:b/>
          <w:szCs w:val="22"/>
        </w:rPr>
      </w:pPr>
      <w:r>
        <w:rPr>
          <w:rFonts w:cs="Arial"/>
          <w:b/>
          <w:szCs w:val="22"/>
        </w:rPr>
        <w:t>Preparation</w:t>
      </w:r>
    </w:p>
    <w:p w14:paraId="6D4C8407"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3228522D" wp14:editId="4FE56376">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1EB5F44B" w14:textId="77777777" w:rsidR="0089761E" w:rsidRPr="001A67DE" w:rsidRDefault="00E24FAA" w:rsidP="00454913">
      <w:pPr>
        <w:numPr>
          <w:ilvl w:val="0"/>
          <w:numId w:val="1"/>
        </w:numPr>
        <w:spacing w:after="120"/>
        <w:rPr>
          <w:rFonts w:cs="Arial"/>
          <w:i/>
          <w:szCs w:val="22"/>
        </w:rPr>
      </w:pPr>
      <w:r>
        <w:rPr>
          <w:rFonts w:cs="Arial"/>
          <w:szCs w:val="22"/>
        </w:rPr>
        <w:t>Review</w:t>
      </w:r>
      <w:r w:rsidR="001E6F9F">
        <w:rPr>
          <w:rFonts w:cs="Arial"/>
          <w:szCs w:val="22"/>
        </w:rPr>
        <w:t xml:space="preserve"> Chapter 1</w:t>
      </w:r>
      <w:r w:rsidR="001E7BB5">
        <w:rPr>
          <w:rFonts w:cs="Arial"/>
          <w:szCs w:val="22"/>
        </w:rPr>
        <w:t>: The Global Situation</w:t>
      </w:r>
      <w:r w:rsidR="001E6F9F">
        <w:rPr>
          <w:rFonts w:cs="Arial"/>
          <w:szCs w:val="22"/>
        </w:rPr>
        <w:t xml:space="preserve"> </w:t>
      </w:r>
      <w:r w:rsidR="00AB67FF">
        <w:rPr>
          <w:rFonts w:cs="Arial"/>
          <w:szCs w:val="22"/>
        </w:rPr>
        <w:t>of</w:t>
      </w:r>
      <w:r w:rsidR="001E7BB5" w:rsidRPr="001E7BB5">
        <w:rPr>
          <w:rFonts w:cs="Arial"/>
          <w:szCs w:val="22"/>
        </w:rPr>
        <w:t xml:space="preserve"> </w:t>
      </w:r>
      <w:bookmarkStart w:id="1" w:name="_GoBack"/>
      <w:r w:rsidR="001E7BB5" w:rsidRPr="001A67DE">
        <w:rPr>
          <w:rFonts w:cs="Arial"/>
          <w:i/>
          <w:szCs w:val="22"/>
        </w:rPr>
        <w:t>Faecal Sludge Management: Systems Approach for Implementation and Operation</w:t>
      </w:r>
      <w:r w:rsidR="001E6F9F" w:rsidRPr="001A67DE">
        <w:rPr>
          <w:rFonts w:cs="Arial"/>
          <w:i/>
          <w:szCs w:val="22"/>
        </w:rPr>
        <w:t xml:space="preserve"> </w:t>
      </w:r>
      <w:r w:rsidRPr="001A67DE">
        <w:rPr>
          <w:rFonts w:cs="Arial"/>
          <w:i/>
          <w:szCs w:val="22"/>
        </w:rPr>
        <w:t xml:space="preserve"> </w:t>
      </w:r>
      <w:bookmarkEnd w:id="1"/>
    </w:p>
    <w:p w14:paraId="2160D77E" w14:textId="279D32E5" w:rsidR="00BD088B" w:rsidRPr="00282D8F" w:rsidRDefault="0089761E" w:rsidP="00282D8F">
      <w:pPr>
        <w:numPr>
          <w:ilvl w:val="0"/>
          <w:numId w:val="1"/>
        </w:numPr>
        <w:spacing w:after="120"/>
        <w:rPr>
          <w:rFonts w:cs="Arial"/>
          <w:szCs w:val="22"/>
        </w:rPr>
      </w:pPr>
      <w:r w:rsidRPr="0089761E">
        <w:rPr>
          <w:rFonts w:cs="Arial"/>
          <w:szCs w:val="22"/>
        </w:rPr>
        <w:t xml:space="preserve">Print the Sanitation Service Chain Posters or draw each component of the sanitation service chain on flip chart paper. </w:t>
      </w:r>
      <w:r w:rsidR="00D17847">
        <w:rPr>
          <w:rFonts w:cs="Arial"/>
          <w:szCs w:val="22"/>
        </w:rPr>
        <w:t xml:space="preserve">Tape the posters together to create a </w:t>
      </w:r>
      <w:r w:rsidRPr="00454913">
        <w:rPr>
          <w:rFonts w:cs="Arial"/>
          <w:szCs w:val="22"/>
        </w:rPr>
        <w:t>sanitation service chain</w:t>
      </w:r>
      <w:r w:rsidR="00D17847">
        <w:rPr>
          <w:rFonts w:cs="Arial"/>
          <w:szCs w:val="22"/>
        </w:rPr>
        <w:t xml:space="preserve">. The posters should be </w:t>
      </w:r>
      <w:r w:rsidRPr="00454913">
        <w:rPr>
          <w:rFonts w:cs="Arial"/>
          <w:szCs w:val="22"/>
        </w:rPr>
        <w:t xml:space="preserve">visible to all participants. It will be a useful visual tool to refer to throughout the workshop. </w:t>
      </w:r>
      <w:r w:rsidRPr="00DE5E63">
        <w:rPr>
          <w:rFonts w:cs="Arial"/>
          <w:szCs w:val="22"/>
        </w:rPr>
        <w:t>Tape flip chart paper under each component.</w:t>
      </w:r>
      <w:r w:rsidR="00D17847" w:rsidRPr="00D17847">
        <w:rPr>
          <w:rFonts w:cs="Arial"/>
          <w:szCs w:val="22"/>
        </w:rPr>
        <w:t xml:space="preserve"> </w:t>
      </w:r>
      <w:r w:rsidR="00D17847" w:rsidRPr="0089761E">
        <w:rPr>
          <w:rFonts w:cs="Arial"/>
          <w:szCs w:val="22"/>
        </w:rPr>
        <w:t>Write the heading “</w:t>
      </w:r>
      <w:r w:rsidR="00D17847" w:rsidRPr="0089761E">
        <w:rPr>
          <w:rFonts w:cs="Arial"/>
          <w:i/>
          <w:szCs w:val="22"/>
        </w:rPr>
        <w:t>Sanitation Service Chain</w:t>
      </w:r>
      <w:r w:rsidR="00D17847" w:rsidRPr="0089761E">
        <w:rPr>
          <w:rFonts w:cs="Arial"/>
          <w:szCs w:val="22"/>
        </w:rPr>
        <w:t xml:space="preserve">” </w:t>
      </w:r>
      <w:r w:rsidR="00D17847">
        <w:rPr>
          <w:rFonts w:cs="Arial"/>
          <w:szCs w:val="22"/>
        </w:rPr>
        <w:t>above</w:t>
      </w:r>
      <w:r w:rsidR="00D17847" w:rsidRPr="00454913">
        <w:rPr>
          <w:rFonts w:cs="Arial"/>
          <w:szCs w:val="22"/>
        </w:rPr>
        <w:t>.</w:t>
      </w:r>
    </w:p>
    <w:p w14:paraId="5E2CCCAF" w14:textId="42317AF9" w:rsidR="00EE137F" w:rsidRPr="00EE137F" w:rsidRDefault="001E7BB5" w:rsidP="0089761E">
      <w:pPr>
        <w:pStyle w:val="ListParagraph"/>
        <w:numPr>
          <w:ilvl w:val="0"/>
          <w:numId w:val="1"/>
        </w:numPr>
        <w:spacing w:after="120"/>
        <w:contextualSpacing w:val="0"/>
        <w:rPr>
          <w:rFonts w:cs="Arial"/>
          <w:szCs w:val="22"/>
        </w:rPr>
      </w:pPr>
      <w:r>
        <w:rPr>
          <w:rFonts w:cs="Arial"/>
          <w:szCs w:val="22"/>
        </w:rPr>
        <w:t>Optional: If not using PowerPoint, p</w:t>
      </w:r>
      <w:r w:rsidRPr="001E7BB5">
        <w:rPr>
          <w:rFonts w:cs="Arial"/>
          <w:szCs w:val="22"/>
        </w:rPr>
        <w:t xml:space="preserve">rint and cut out the </w:t>
      </w:r>
      <w:r w:rsidR="007C75A6">
        <w:rPr>
          <w:rFonts w:cs="Arial"/>
          <w:szCs w:val="22"/>
        </w:rPr>
        <w:t>S</w:t>
      </w:r>
      <w:r w:rsidRPr="001E7BB5">
        <w:rPr>
          <w:rFonts w:cs="Arial"/>
          <w:szCs w:val="22"/>
        </w:rPr>
        <w:t xml:space="preserve">anitation </w:t>
      </w:r>
      <w:r w:rsidR="007C75A6">
        <w:rPr>
          <w:rFonts w:cs="Arial"/>
          <w:szCs w:val="22"/>
        </w:rPr>
        <w:t>S</w:t>
      </w:r>
      <w:r w:rsidRPr="001E7BB5">
        <w:rPr>
          <w:rFonts w:cs="Arial"/>
          <w:szCs w:val="22"/>
        </w:rPr>
        <w:t xml:space="preserve">ervice </w:t>
      </w:r>
      <w:r w:rsidR="007C75A6">
        <w:rPr>
          <w:rFonts w:cs="Arial"/>
          <w:szCs w:val="22"/>
        </w:rPr>
        <w:t>C</w:t>
      </w:r>
      <w:r w:rsidRPr="001E7BB5">
        <w:rPr>
          <w:rFonts w:cs="Arial"/>
          <w:szCs w:val="22"/>
        </w:rPr>
        <w:t>hain diagram (1 for every 2 participants)</w:t>
      </w:r>
    </w:p>
    <w:p w14:paraId="38F902CE" w14:textId="61CD045F" w:rsidR="00315EB3" w:rsidRDefault="00315EB3" w:rsidP="00BD088B">
      <w:pPr>
        <w:numPr>
          <w:ilvl w:val="0"/>
          <w:numId w:val="1"/>
        </w:numPr>
        <w:spacing w:after="120"/>
        <w:rPr>
          <w:rFonts w:cs="Arial"/>
          <w:szCs w:val="22"/>
        </w:rPr>
      </w:pPr>
      <w:r>
        <w:rPr>
          <w:rFonts w:cs="Arial"/>
          <w:szCs w:val="22"/>
        </w:rPr>
        <w:t>Optional: Write the learning outcomes on flip</w:t>
      </w:r>
      <w:r w:rsidR="00490703">
        <w:rPr>
          <w:rFonts w:cs="Arial"/>
          <w:szCs w:val="22"/>
        </w:rPr>
        <w:t xml:space="preserve"> </w:t>
      </w:r>
      <w:r>
        <w:rPr>
          <w:rFonts w:cs="Arial"/>
          <w:szCs w:val="22"/>
        </w:rPr>
        <w:t>chart paper</w:t>
      </w:r>
    </w:p>
    <w:p w14:paraId="1FDFDD68" w14:textId="77777777" w:rsidR="00282D8F" w:rsidRDefault="00282D8F" w:rsidP="00347F39">
      <w:pPr>
        <w:spacing w:after="120"/>
        <w:ind w:left="1152"/>
        <w:rPr>
          <w:rFonts w:cs="Arial"/>
          <w:szCs w:val="22"/>
        </w:rPr>
      </w:pPr>
    </w:p>
    <w:p w14:paraId="42B935B0" w14:textId="7F47795F" w:rsidR="00BD088B" w:rsidRPr="00B90B93" w:rsidRDefault="00BD088B" w:rsidP="00BD088B">
      <w:pPr>
        <w:numPr>
          <w:ilvl w:val="0"/>
          <w:numId w:val="1"/>
        </w:numPr>
        <w:spacing w:after="120"/>
        <w:rPr>
          <w:rFonts w:cs="Arial"/>
          <w:szCs w:val="22"/>
        </w:rPr>
      </w:pPr>
      <w:r>
        <w:rPr>
          <w:rFonts w:cs="Arial"/>
          <w:szCs w:val="22"/>
        </w:rPr>
        <w:t xml:space="preserve">If using PowerPoint: </w:t>
      </w:r>
      <w:r w:rsidR="004903DB">
        <w:rPr>
          <w:rFonts w:cs="Arial"/>
          <w:szCs w:val="22"/>
        </w:rPr>
        <w:t>Introduction to</w:t>
      </w:r>
      <w:r>
        <w:rPr>
          <w:rFonts w:cs="Arial"/>
          <w:szCs w:val="22"/>
        </w:rPr>
        <w:t xml:space="preserve"> </w:t>
      </w:r>
      <w:r w:rsidR="001E7BB5">
        <w:rPr>
          <w:rFonts w:cs="Arial"/>
          <w:szCs w:val="22"/>
        </w:rPr>
        <w:t>Faecal</w:t>
      </w:r>
      <w:r w:rsidR="00FC6F7E">
        <w:rPr>
          <w:rFonts w:cs="Arial"/>
          <w:szCs w:val="22"/>
        </w:rPr>
        <w:t xml:space="preserve"> Sludge Management</w:t>
      </w:r>
    </w:p>
    <w:p w14:paraId="564D8664" w14:textId="77777777" w:rsidR="00BD088B" w:rsidRDefault="00BD088B" w:rsidP="00BD088B">
      <w:pPr>
        <w:numPr>
          <w:ilvl w:val="1"/>
          <w:numId w:val="1"/>
        </w:numPr>
        <w:spacing w:after="120"/>
        <w:rPr>
          <w:rFonts w:cs="Arial"/>
          <w:szCs w:val="22"/>
        </w:rPr>
      </w:pPr>
      <w:r>
        <w:rPr>
          <w:rFonts w:cs="Arial"/>
          <w:szCs w:val="22"/>
        </w:rPr>
        <w:t>Review the PowerPoint presentation</w:t>
      </w:r>
    </w:p>
    <w:p w14:paraId="22EFC971" w14:textId="77777777" w:rsidR="00490703" w:rsidRPr="00490703" w:rsidRDefault="00490703" w:rsidP="00023A86">
      <w:pPr>
        <w:pStyle w:val="ListParagraph"/>
        <w:numPr>
          <w:ilvl w:val="1"/>
          <w:numId w:val="1"/>
        </w:numPr>
        <w:spacing w:after="120"/>
        <w:ind w:left="1508" w:hanging="357"/>
        <w:contextualSpacing w:val="0"/>
        <w:rPr>
          <w:rFonts w:cs="Arial"/>
          <w:szCs w:val="22"/>
        </w:rPr>
      </w:pPr>
      <w:r w:rsidRPr="00490703">
        <w:rPr>
          <w:rFonts w:cs="Arial"/>
          <w:szCs w:val="22"/>
        </w:rPr>
        <w:t>Print the speaker’s notes</w:t>
      </w:r>
    </w:p>
    <w:p w14:paraId="772981EB" w14:textId="77777777" w:rsidR="00BD088B" w:rsidRDefault="00BD088B" w:rsidP="00BD088B">
      <w:pPr>
        <w:numPr>
          <w:ilvl w:val="1"/>
          <w:numId w:val="1"/>
        </w:numPr>
        <w:spacing w:after="120"/>
        <w:rPr>
          <w:rFonts w:cs="Arial"/>
          <w:szCs w:val="22"/>
        </w:rPr>
      </w:pPr>
      <w:r>
        <w:rPr>
          <w:rFonts w:cs="Arial"/>
          <w:szCs w:val="22"/>
        </w:rPr>
        <w:t>Check that the projector is working</w:t>
      </w:r>
    </w:p>
    <w:p w14:paraId="0E69FB2D" w14:textId="77777777" w:rsidR="00917B36" w:rsidRDefault="00BD088B" w:rsidP="006F6232">
      <w:pPr>
        <w:numPr>
          <w:ilvl w:val="1"/>
          <w:numId w:val="1"/>
        </w:numPr>
        <w:spacing w:after="120"/>
        <w:rPr>
          <w:rFonts w:cs="Arial"/>
          <w:szCs w:val="22"/>
        </w:rPr>
      </w:pPr>
      <w:r>
        <w:rPr>
          <w:rFonts w:cs="Arial"/>
          <w:szCs w:val="22"/>
        </w:rPr>
        <w:t>Cue the PowerPoint on the computer</w:t>
      </w:r>
    </w:p>
    <w:p w14:paraId="668CC015" w14:textId="77777777" w:rsidR="00183320" w:rsidRDefault="00183320" w:rsidP="0089761E">
      <w:pPr>
        <w:spacing w:after="120"/>
        <w:rPr>
          <w:rFonts w:cs="Arial"/>
          <w:szCs w:val="22"/>
        </w:rPr>
      </w:pPr>
    </w:p>
    <w:p w14:paraId="0C2C5BD1" w14:textId="130F412E" w:rsidR="00917B36" w:rsidRDefault="00EC77FB" w:rsidP="00532A92">
      <w:pPr>
        <w:rPr>
          <w:rFonts w:cs="Arial"/>
          <w:b/>
          <w:szCs w:val="22"/>
        </w:rPr>
      </w:pPr>
      <w:r>
        <w:rPr>
          <w:rFonts w:cs="Arial"/>
          <w:b/>
          <w:szCs w:val="22"/>
        </w:rPr>
        <w:pict w14:anchorId="2E257AEA">
          <v:rect id="_x0000_i1029" style="width:0;height:1.5pt" o:hralign="center" o:hrstd="t" o:hr="t" fillcolor="gray" stroked="f"/>
        </w:pict>
      </w:r>
      <w:r w:rsidR="00917B36">
        <w:rPr>
          <w:rFonts w:cs="Arial"/>
          <w:b/>
          <w:szCs w:val="22"/>
        </w:rPr>
        <w:t>I</w:t>
      </w:r>
      <w:r w:rsidR="00ED5EB9">
        <w:rPr>
          <w:rFonts w:cs="Arial"/>
          <w:b/>
          <w:szCs w:val="22"/>
        </w:rPr>
        <w:t>ntroduction</w:t>
      </w:r>
      <w:r w:rsidR="00ED5EB9">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t xml:space="preserve">     </w:t>
      </w:r>
      <w:r w:rsidR="007B1CA8">
        <w:rPr>
          <w:rFonts w:cs="Arial"/>
          <w:b/>
          <w:szCs w:val="22"/>
        </w:rPr>
        <w:t>5</w:t>
      </w:r>
      <w:r w:rsidR="00917B36">
        <w:rPr>
          <w:rFonts w:cs="Arial"/>
          <w:b/>
          <w:szCs w:val="22"/>
        </w:rPr>
        <w:t xml:space="preserve"> minutes</w:t>
      </w:r>
    </w:p>
    <w:p w14:paraId="31EFA915" w14:textId="42BB950E" w:rsidR="007B1CA8" w:rsidRPr="00F77CF1" w:rsidRDefault="007F6804" w:rsidP="00023A86">
      <w:pPr>
        <w:ind w:left="720"/>
        <w:rPr>
          <w:rFonts w:cs="Arial"/>
          <w:b/>
          <w:szCs w:val="22"/>
        </w:rPr>
      </w:pPr>
      <w:r>
        <w:rPr>
          <w:noProof/>
          <w:lang w:val="en-CA" w:eastAsia="en-CA"/>
        </w:rPr>
        <w:drawing>
          <wp:anchor distT="0" distB="0" distL="114300" distR="114300" simplePos="0" relativeHeight="251686400" behindDoc="1" locked="0" layoutInCell="1" allowOverlap="1" wp14:anchorId="6EE91CB3" wp14:editId="7FFEF9F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2365E40" w14:textId="757AC9BB" w:rsidR="007B1CA8" w:rsidRDefault="007B1CA8" w:rsidP="007B1CA8">
      <w:pPr>
        <w:numPr>
          <w:ilvl w:val="0"/>
          <w:numId w:val="5"/>
        </w:numPr>
        <w:spacing w:after="120"/>
        <w:ind w:hanging="357"/>
        <w:rPr>
          <w:rFonts w:cs="Arial"/>
          <w:szCs w:val="22"/>
        </w:rPr>
      </w:pPr>
      <w:r>
        <w:rPr>
          <w:rFonts w:cs="Arial"/>
          <w:szCs w:val="22"/>
        </w:rPr>
        <w:t xml:space="preserve">Ask the participants “What is needed to make a phone call to someone? What does that entire </w:t>
      </w:r>
      <w:r w:rsidR="00166699">
        <w:rPr>
          <w:rFonts w:cs="Arial"/>
          <w:szCs w:val="22"/>
        </w:rPr>
        <w:t>service chain</w:t>
      </w:r>
      <w:r>
        <w:rPr>
          <w:rFonts w:cs="Arial"/>
          <w:szCs w:val="22"/>
        </w:rPr>
        <w:t xml:space="preserve"> look like?”</w:t>
      </w:r>
    </w:p>
    <w:p w14:paraId="0ACA8C01" w14:textId="31BA96C6" w:rsidR="007B1CA8" w:rsidRPr="008C4F9B" w:rsidRDefault="007B1CA8" w:rsidP="007B1CA8">
      <w:pPr>
        <w:pStyle w:val="ListParagraph"/>
        <w:numPr>
          <w:ilvl w:val="0"/>
          <w:numId w:val="29"/>
        </w:numPr>
        <w:spacing w:after="120"/>
        <w:ind w:left="1434" w:hanging="357"/>
        <w:contextualSpacing w:val="0"/>
        <w:rPr>
          <w:rFonts w:cs="Arial"/>
          <w:i/>
          <w:szCs w:val="22"/>
        </w:rPr>
      </w:pPr>
      <w:r w:rsidRPr="008C4F9B">
        <w:rPr>
          <w:rFonts w:cs="Arial"/>
          <w:i/>
          <w:szCs w:val="22"/>
        </w:rPr>
        <w:t>The caller and receive</w:t>
      </w:r>
      <w:r>
        <w:rPr>
          <w:rFonts w:cs="Arial"/>
          <w:i/>
          <w:szCs w:val="22"/>
        </w:rPr>
        <w:t>r</w:t>
      </w:r>
      <w:r w:rsidRPr="008C4F9B">
        <w:rPr>
          <w:rFonts w:cs="Arial"/>
          <w:i/>
          <w:szCs w:val="22"/>
        </w:rPr>
        <w:t xml:space="preserve"> both need to purchase phones</w:t>
      </w:r>
      <w:r w:rsidR="009144E5">
        <w:rPr>
          <w:rFonts w:cs="Arial"/>
          <w:i/>
          <w:szCs w:val="22"/>
        </w:rPr>
        <w:t>.</w:t>
      </w:r>
    </w:p>
    <w:p w14:paraId="1769B22C" w14:textId="5E36FC0D" w:rsidR="007B1CA8" w:rsidRPr="008C4F9B" w:rsidRDefault="007B1CA8" w:rsidP="007B1CA8">
      <w:pPr>
        <w:pStyle w:val="ListParagraph"/>
        <w:numPr>
          <w:ilvl w:val="0"/>
          <w:numId w:val="29"/>
        </w:numPr>
        <w:spacing w:after="120"/>
        <w:ind w:left="1434" w:hanging="357"/>
        <w:contextualSpacing w:val="0"/>
        <w:rPr>
          <w:rFonts w:cs="Arial"/>
          <w:szCs w:val="22"/>
        </w:rPr>
      </w:pPr>
      <w:r w:rsidRPr="008C4F9B">
        <w:rPr>
          <w:rFonts w:cs="Arial"/>
          <w:i/>
          <w:szCs w:val="22"/>
        </w:rPr>
        <w:t xml:space="preserve">The </w:t>
      </w:r>
      <w:r>
        <w:rPr>
          <w:rFonts w:cs="Arial"/>
          <w:i/>
          <w:szCs w:val="22"/>
        </w:rPr>
        <w:t>caller needs to have credit or an agreement to pay the bill for the phone call</w:t>
      </w:r>
      <w:r w:rsidR="009144E5">
        <w:rPr>
          <w:rFonts w:cs="Arial"/>
          <w:i/>
          <w:szCs w:val="22"/>
        </w:rPr>
        <w:t>.</w:t>
      </w:r>
    </w:p>
    <w:p w14:paraId="4CE4F11D" w14:textId="7E705B8E" w:rsidR="007B1CA8" w:rsidRPr="008C4F9B" w:rsidRDefault="007B1CA8" w:rsidP="007B1CA8">
      <w:pPr>
        <w:pStyle w:val="ListParagraph"/>
        <w:numPr>
          <w:ilvl w:val="0"/>
          <w:numId w:val="29"/>
        </w:numPr>
        <w:spacing w:after="120"/>
        <w:ind w:left="1434" w:hanging="357"/>
        <w:contextualSpacing w:val="0"/>
        <w:rPr>
          <w:rFonts w:cs="Arial"/>
          <w:szCs w:val="22"/>
        </w:rPr>
      </w:pPr>
      <w:r>
        <w:rPr>
          <w:rFonts w:cs="Arial"/>
          <w:i/>
          <w:szCs w:val="22"/>
        </w:rPr>
        <w:t>The caller needs to know how to use the phone to dial the number</w:t>
      </w:r>
      <w:r w:rsidR="009144E5">
        <w:rPr>
          <w:rFonts w:cs="Arial"/>
          <w:i/>
          <w:szCs w:val="22"/>
        </w:rPr>
        <w:t>.</w:t>
      </w:r>
    </w:p>
    <w:p w14:paraId="0602C90B" w14:textId="377558D0" w:rsidR="007B1CA8" w:rsidRPr="008C4F9B" w:rsidRDefault="007B1CA8" w:rsidP="007B1CA8">
      <w:pPr>
        <w:pStyle w:val="ListParagraph"/>
        <w:numPr>
          <w:ilvl w:val="0"/>
          <w:numId w:val="29"/>
        </w:numPr>
        <w:spacing w:after="120"/>
        <w:ind w:left="1434" w:hanging="357"/>
        <w:contextualSpacing w:val="0"/>
        <w:rPr>
          <w:rFonts w:cs="Arial"/>
          <w:szCs w:val="22"/>
        </w:rPr>
      </w:pPr>
      <w:r>
        <w:rPr>
          <w:rFonts w:cs="Arial"/>
          <w:i/>
          <w:szCs w:val="22"/>
        </w:rPr>
        <w:t>The cell phone towers need to connect the calls</w:t>
      </w:r>
      <w:r w:rsidR="009144E5">
        <w:rPr>
          <w:rFonts w:cs="Arial"/>
          <w:i/>
          <w:szCs w:val="22"/>
        </w:rPr>
        <w:t>.</w:t>
      </w:r>
    </w:p>
    <w:p w14:paraId="700C7EE0" w14:textId="2BDCF1B7" w:rsidR="007B1CA8" w:rsidRPr="007B1CA8" w:rsidRDefault="007B1CA8" w:rsidP="007B1CA8">
      <w:pPr>
        <w:pStyle w:val="ListParagraph"/>
        <w:numPr>
          <w:ilvl w:val="0"/>
          <w:numId w:val="29"/>
        </w:numPr>
        <w:spacing w:after="120"/>
        <w:contextualSpacing w:val="0"/>
        <w:rPr>
          <w:rFonts w:cs="Arial"/>
          <w:szCs w:val="22"/>
        </w:rPr>
      </w:pPr>
      <w:r>
        <w:rPr>
          <w:rFonts w:cs="Arial"/>
          <w:i/>
          <w:szCs w:val="22"/>
        </w:rPr>
        <w:t>The receiver needs to pick up the phone</w:t>
      </w:r>
      <w:r w:rsidR="009144E5">
        <w:rPr>
          <w:rFonts w:cs="Arial"/>
          <w:i/>
          <w:szCs w:val="22"/>
        </w:rPr>
        <w:t>.</w:t>
      </w:r>
    </w:p>
    <w:p w14:paraId="7F5262A1" w14:textId="74082652" w:rsidR="007B1CA8" w:rsidRPr="007B1CA8" w:rsidRDefault="007B1CA8" w:rsidP="007B1CA8">
      <w:pPr>
        <w:pStyle w:val="ListParagraph"/>
        <w:numPr>
          <w:ilvl w:val="0"/>
          <w:numId w:val="5"/>
        </w:numPr>
        <w:spacing w:after="120"/>
        <w:contextualSpacing w:val="0"/>
        <w:rPr>
          <w:rFonts w:cs="Arial"/>
          <w:szCs w:val="22"/>
        </w:rPr>
      </w:pPr>
      <w:r w:rsidRPr="007B1CA8">
        <w:rPr>
          <w:rFonts w:cs="Arial"/>
          <w:szCs w:val="22"/>
        </w:rPr>
        <w:t xml:space="preserve">Ask the participants “What would happen if one part of this </w:t>
      </w:r>
      <w:r w:rsidR="00A7262D">
        <w:rPr>
          <w:rFonts w:cs="Arial"/>
          <w:szCs w:val="22"/>
        </w:rPr>
        <w:t>service chain</w:t>
      </w:r>
      <w:r w:rsidR="00A7262D" w:rsidRPr="007B1CA8">
        <w:rPr>
          <w:rFonts w:cs="Arial"/>
          <w:szCs w:val="22"/>
        </w:rPr>
        <w:t xml:space="preserve"> </w:t>
      </w:r>
      <w:r w:rsidRPr="007B1CA8">
        <w:rPr>
          <w:rFonts w:cs="Arial"/>
          <w:szCs w:val="22"/>
        </w:rPr>
        <w:t>didn’t work?”</w:t>
      </w:r>
    </w:p>
    <w:p w14:paraId="169EB2AD" w14:textId="5631BE43" w:rsidR="007B1CA8" w:rsidRPr="00E73136" w:rsidRDefault="007B1CA8" w:rsidP="007B1CA8">
      <w:pPr>
        <w:numPr>
          <w:ilvl w:val="0"/>
          <w:numId w:val="30"/>
        </w:numPr>
        <w:spacing w:after="120"/>
        <w:rPr>
          <w:rFonts w:cs="Arial"/>
          <w:szCs w:val="22"/>
        </w:rPr>
      </w:pPr>
      <w:r>
        <w:rPr>
          <w:rFonts w:cs="Arial"/>
          <w:i/>
          <w:szCs w:val="22"/>
        </w:rPr>
        <w:t>You still might have the phone and be able to use it to play games or music</w:t>
      </w:r>
      <w:r w:rsidR="009144E5">
        <w:rPr>
          <w:rFonts w:cs="Arial"/>
          <w:i/>
          <w:szCs w:val="22"/>
        </w:rPr>
        <w:t>.</w:t>
      </w:r>
    </w:p>
    <w:p w14:paraId="613957CF" w14:textId="54B65375" w:rsidR="007B1CA8" w:rsidRPr="00E73136" w:rsidRDefault="007B1CA8" w:rsidP="007B1CA8">
      <w:pPr>
        <w:numPr>
          <w:ilvl w:val="0"/>
          <w:numId w:val="30"/>
        </w:numPr>
        <w:spacing w:after="120"/>
        <w:rPr>
          <w:rFonts w:cs="Arial"/>
          <w:szCs w:val="22"/>
        </w:rPr>
      </w:pPr>
      <w:r>
        <w:rPr>
          <w:rFonts w:cs="Arial"/>
          <w:i/>
          <w:szCs w:val="22"/>
        </w:rPr>
        <w:t xml:space="preserve">You could get the call display and know that the person called </w:t>
      </w:r>
      <w:r w:rsidR="00282D8F">
        <w:rPr>
          <w:rFonts w:cs="Arial"/>
          <w:i/>
          <w:szCs w:val="22"/>
        </w:rPr>
        <w:t>you</w:t>
      </w:r>
      <w:r w:rsidR="009144E5">
        <w:rPr>
          <w:rFonts w:cs="Arial"/>
          <w:i/>
          <w:szCs w:val="22"/>
        </w:rPr>
        <w:t>.</w:t>
      </w:r>
      <w:r w:rsidR="00282D8F">
        <w:rPr>
          <w:rFonts w:cs="Arial"/>
          <w:i/>
          <w:szCs w:val="22"/>
        </w:rPr>
        <w:t xml:space="preserve"> </w:t>
      </w:r>
    </w:p>
    <w:p w14:paraId="6FEA8C8B" w14:textId="227DB6D4" w:rsidR="007B1CA8" w:rsidRDefault="007B1CA8" w:rsidP="007B1CA8">
      <w:pPr>
        <w:numPr>
          <w:ilvl w:val="0"/>
          <w:numId w:val="30"/>
        </w:numPr>
        <w:spacing w:after="120"/>
        <w:rPr>
          <w:rFonts w:cs="Arial"/>
          <w:szCs w:val="22"/>
        </w:rPr>
      </w:pPr>
      <w:r>
        <w:rPr>
          <w:rFonts w:cs="Arial"/>
          <w:i/>
          <w:szCs w:val="22"/>
        </w:rPr>
        <w:t>In most of the cases</w:t>
      </w:r>
      <w:r w:rsidR="007C75A6">
        <w:rPr>
          <w:rFonts w:cs="Arial"/>
          <w:i/>
          <w:szCs w:val="22"/>
        </w:rPr>
        <w:t>,</w:t>
      </w:r>
      <w:r>
        <w:rPr>
          <w:rFonts w:cs="Arial"/>
          <w:i/>
          <w:szCs w:val="22"/>
        </w:rPr>
        <w:t xml:space="preserve"> the call would not be made and </w:t>
      </w:r>
      <w:r w:rsidR="00282D8F">
        <w:rPr>
          <w:rFonts w:cs="Arial"/>
          <w:i/>
          <w:szCs w:val="22"/>
        </w:rPr>
        <w:t xml:space="preserve">the </w:t>
      </w:r>
      <w:r>
        <w:rPr>
          <w:rFonts w:cs="Arial"/>
          <w:i/>
          <w:szCs w:val="22"/>
        </w:rPr>
        <w:t>message would not be communicated</w:t>
      </w:r>
      <w:r w:rsidR="009144E5">
        <w:rPr>
          <w:rFonts w:cs="Arial"/>
          <w:i/>
          <w:szCs w:val="22"/>
        </w:rPr>
        <w:t>.</w:t>
      </w:r>
    </w:p>
    <w:p w14:paraId="141EA35D" w14:textId="5D7AA898" w:rsidR="007B1CA8" w:rsidRPr="00E73136" w:rsidRDefault="007B1CA8" w:rsidP="007B1CA8">
      <w:pPr>
        <w:numPr>
          <w:ilvl w:val="0"/>
          <w:numId w:val="5"/>
        </w:numPr>
        <w:spacing w:after="120"/>
        <w:ind w:hanging="357"/>
        <w:rPr>
          <w:rFonts w:cs="Arial"/>
          <w:szCs w:val="22"/>
        </w:rPr>
      </w:pPr>
      <w:r>
        <w:rPr>
          <w:noProof/>
          <w:lang w:val="en-CA" w:eastAsia="en-CA"/>
        </w:rPr>
        <w:drawing>
          <wp:anchor distT="0" distB="0" distL="114300" distR="114300" simplePos="0" relativeHeight="251701760" behindDoc="0" locked="0" layoutInCell="1" allowOverlap="1" wp14:anchorId="43BC309D" wp14:editId="25A1CB08">
            <wp:simplePos x="0" y="0"/>
            <wp:positionH relativeFrom="column">
              <wp:posOffset>0</wp:posOffset>
            </wp:positionH>
            <wp:positionV relativeFrom="paragraph">
              <wp:posOffset>0</wp:posOffset>
            </wp:positionV>
            <wp:extent cx="410210" cy="375285"/>
            <wp:effectExtent l="0" t="0" r="889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73136">
        <w:rPr>
          <w:rFonts w:cs="Arial"/>
          <w:szCs w:val="22"/>
        </w:rPr>
        <w:t xml:space="preserve">Ask participants to now think of sanitation as a </w:t>
      </w:r>
      <w:r w:rsidR="00166699">
        <w:rPr>
          <w:rFonts w:cs="Arial"/>
          <w:szCs w:val="22"/>
        </w:rPr>
        <w:t>service chain</w:t>
      </w:r>
      <w:r w:rsidRPr="00E73136">
        <w:rPr>
          <w:rFonts w:cs="Arial"/>
          <w:szCs w:val="22"/>
        </w:rPr>
        <w:t>. Ask</w:t>
      </w:r>
      <w:r w:rsidR="007755F2">
        <w:rPr>
          <w:rFonts w:cs="Arial"/>
          <w:szCs w:val="22"/>
        </w:rPr>
        <w:t>,</w:t>
      </w:r>
      <w:r w:rsidRPr="00E73136">
        <w:rPr>
          <w:rFonts w:cs="Arial"/>
          <w:szCs w:val="22"/>
        </w:rPr>
        <w:t xml:space="preserve"> “</w:t>
      </w:r>
      <w:r w:rsidR="00FB2C4B">
        <w:rPr>
          <w:rFonts w:cs="Arial"/>
          <w:szCs w:val="22"/>
        </w:rPr>
        <w:t xml:space="preserve">What </w:t>
      </w:r>
      <w:r w:rsidR="009144E5">
        <w:rPr>
          <w:rFonts w:cs="Arial"/>
          <w:szCs w:val="22"/>
        </w:rPr>
        <w:t>would happen if one part of the sanitation service chain didn’t work</w:t>
      </w:r>
      <w:r w:rsidR="00FB2C4B">
        <w:rPr>
          <w:rFonts w:cs="Arial"/>
          <w:szCs w:val="22"/>
        </w:rPr>
        <w:t>?</w:t>
      </w:r>
      <w:r w:rsidRPr="00E73136">
        <w:rPr>
          <w:rFonts w:cs="Arial"/>
          <w:szCs w:val="22"/>
        </w:rPr>
        <w:t xml:space="preserve">” Share some answers as a large group. </w:t>
      </w:r>
    </w:p>
    <w:p w14:paraId="766DEBCB" w14:textId="77777777" w:rsidR="007B1CA8" w:rsidRPr="00E73136" w:rsidRDefault="007B1CA8" w:rsidP="007B1CA8">
      <w:pPr>
        <w:numPr>
          <w:ilvl w:val="0"/>
          <w:numId w:val="28"/>
        </w:numPr>
        <w:spacing w:after="120"/>
        <w:rPr>
          <w:rFonts w:cs="Arial"/>
          <w:szCs w:val="22"/>
        </w:rPr>
      </w:pPr>
      <w:r>
        <w:rPr>
          <w:rFonts w:cs="Arial"/>
          <w:i/>
          <w:szCs w:val="22"/>
        </w:rPr>
        <w:t>Contaminated environment</w:t>
      </w:r>
    </w:p>
    <w:p w14:paraId="71FBAFBF" w14:textId="77777777" w:rsidR="007B1CA8" w:rsidRPr="00E73136" w:rsidRDefault="007B1CA8" w:rsidP="007B1CA8">
      <w:pPr>
        <w:numPr>
          <w:ilvl w:val="0"/>
          <w:numId w:val="28"/>
        </w:numPr>
        <w:spacing w:after="120"/>
        <w:rPr>
          <w:rFonts w:cs="Arial"/>
          <w:szCs w:val="22"/>
        </w:rPr>
      </w:pPr>
      <w:r>
        <w:rPr>
          <w:rFonts w:cs="Arial"/>
          <w:i/>
          <w:szCs w:val="22"/>
        </w:rPr>
        <w:t>Contaminated drinking water</w:t>
      </w:r>
    </w:p>
    <w:p w14:paraId="5F922CE5" w14:textId="77777777" w:rsidR="007B1CA8" w:rsidRPr="00291EC9" w:rsidRDefault="007B1CA8" w:rsidP="007B1CA8">
      <w:pPr>
        <w:numPr>
          <w:ilvl w:val="0"/>
          <w:numId w:val="28"/>
        </w:numPr>
        <w:spacing w:after="120"/>
        <w:rPr>
          <w:rFonts w:cs="Arial"/>
          <w:szCs w:val="22"/>
        </w:rPr>
      </w:pPr>
      <w:r>
        <w:rPr>
          <w:rFonts w:cs="Arial"/>
          <w:i/>
          <w:szCs w:val="22"/>
        </w:rPr>
        <w:t>Sick people</w:t>
      </w:r>
    </w:p>
    <w:p w14:paraId="7603FD4F" w14:textId="77777777" w:rsidR="00490703" w:rsidRDefault="007B1CA8" w:rsidP="007B1CA8">
      <w:pPr>
        <w:numPr>
          <w:ilvl w:val="0"/>
          <w:numId w:val="5"/>
        </w:numPr>
        <w:ind w:hanging="357"/>
        <w:rPr>
          <w:rFonts w:cs="Arial"/>
          <w:szCs w:val="22"/>
        </w:rPr>
      </w:pPr>
      <w:r>
        <w:rPr>
          <w:rFonts w:cs="Arial"/>
          <w:szCs w:val="22"/>
        </w:rPr>
        <w:t>Present the lesson description or learning outcomes.</w:t>
      </w:r>
    </w:p>
    <w:p w14:paraId="05D1266F" w14:textId="637B3FFA" w:rsidR="007B1CA8" w:rsidRDefault="007B1CA8" w:rsidP="00023A86">
      <w:pPr>
        <w:ind w:left="1080"/>
        <w:rPr>
          <w:rFonts w:cs="Arial"/>
          <w:szCs w:val="22"/>
        </w:rPr>
      </w:pPr>
    </w:p>
    <w:p w14:paraId="46819944" w14:textId="77777777" w:rsidR="003052AB" w:rsidRDefault="00EC77FB" w:rsidP="003052AB">
      <w:pPr>
        <w:rPr>
          <w:rFonts w:cs="Arial"/>
          <w:b/>
          <w:szCs w:val="22"/>
        </w:rPr>
      </w:pPr>
      <w:r>
        <w:rPr>
          <w:rFonts w:cs="Arial"/>
          <w:b/>
          <w:szCs w:val="22"/>
        </w:rPr>
        <w:pict w14:anchorId="73C9153B">
          <v:rect id="_x0000_i1030" style="width:0;height:1.5pt" o:hralign="center" o:hrstd="t" o:hr="t" fillcolor="gray" stroked="f"/>
        </w:pict>
      </w:r>
    </w:p>
    <w:p w14:paraId="74E1A550" w14:textId="4940E889" w:rsidR="003052AB" w:rsidRDefault="006F6232" w:rsidP="003052AB">
      <w:pPr>
        <w:tabs>
          <w:tab w:val="right" w:pos="9360"/>
        </w:tabs>
        <w:rPr>
          <w:rFonts w:cs="Arial"/>
          <w:b/>
          <w:szCs w:val="22"/>
        </w:rPr>
      </w:pPr>
      <w:r>
        <w:rPr>
          <w:rFonts w:cs="Arial"/>
          <w:b/>
          <w:szCs w:val="22"/>
        </w:rPr>
        <w:t xml:space="preserve">What is </w:t>
      </w:r>
      <w:r w:rsidR="0051527D">
        <w:rPr>
          <w:rFonts w:cs="Arial"/>
          <w:b/>
          <w:szCs w:val="22"/>
        </w:rPr>
        <w:t xml:space="preserve">a </w:t>
      </w:r>
      <w:r w:rsidR="00FB2C4B">
        <w:rPr>
          <w:rFonts w:cs="Arial"/>
          <w:b/>
          <w:szCs w:val="22"/>
        </w:rPr>
        <w:t>Sanitation Service Chain</w:t>
      </w:r>
      <w:r w:rsidR="00A700BD">
        <w:rPr>
          <w:rFonts w:cs="Arial"/>
          <w:b/>
          <w:szCs w:val="22"/>
        </w:rPr>
        <w:t>?</w:t>
      </w:r>
      <w:r w:rsidR="003052AB">
        <w:rPr>
          <w:rFonts w:cs="Arial"/>
          <w:b/>
          <w:szCs w:val="22"/>
        </w:rPr>
        <w:tab/>
      </w:r>
      <w:r w:rsidR="00EB39B4">
        <w:rPr>
          <w:rFonts w:cs="Arial"/>
          <w:b/>
          <w:szCs w:val="22"/>
        </w:rPr>
        <w:t xml:space="preserve">20 </w:t>
      </w:r>
      <w:r w:rsidR="003052AB">
        <w:rPr>
          <w:rFonts w:cs="Arial"/>
          <w:b/>
          <w:szCs w:val="22"/>
        </w:rPr>
        <w:t>minutes</w:t>
      </w:r>
    </w:p>
    <w:p w14:paraId="0F8FD637" w14:textId="77777777" w:rsidR="003052AB" w:rsidRPr="00D51E0B" w:rsidRDefault="003052AB" w:rsidP="003052AB">
      <w:pPr>
        <w:ind w:left="720"/>
        <w:rPr>
          <w:rFonts w:cs="Arial"/>
          <w:szCs w:val="22"/>
        </w:rPr>
      </w:pPr>
      <w:r>
        <w:rPr>
          <w:noProof/>
          <w:lang w:val="en-CA" w:eastAsia="en-CA"/>
        </w:rPr>
        <w:drawing>
          <wp:anchor distT="0" distB="0" distL="114300" distR="114300" simplePos="0" relativeHeight="251688448" behindDoc="0" locked="0" layoutInCell="1" allowOverlap="1" wp14:anchorId="04406CCD" wp14:editId="3C70E3D2">
            <wp:simplePos x="0" y="0"/>
            <wp:positionH relativeFrom="column">
              <wp:posOffset>-9525</wp:posOffset>
            </wp:positionH>
            <wp:positionV relativeFrom="paragraph">
              <wp:posOffset>59690</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38E874B" w14:textId="27384DCE" w:rsidR="007B1CA8" w:rsidRPr="007B1CA8" w:rsidRDefault="007B1CA8" w:rsidP="007B1CA8">
      <w:pPr>
        <w:numPr>
          <w:ilvl w:val="0"/>
          <w:numId w:val="21"/>
        </w:numPr>
        <w:spacing w:after="120"/>
        <w:rPr>
          <w:rFonts w:cs="Arial"/>
          <w:szCs w:val="22"/>
        </w:rPr>
      </w:pPr>
      <w:r>
        <w:rPr>
          <w:rFonts w:cs="Arial"/>
          <w:szCs w:val="22"/>
        </w:rPr>
        <w:t>Explain</w:t>
      </w:r>
      <w:r w:rsidRPr="00B0612B">
        <w:rPr>
          <w:rFonts w:cs="Arial"/>
          <w:szCs w:val="22"/>
        </w:rPr>
        <w:t xml:space="preserve"> that sanitation (or managing human excr</w:t>
      </w:r>
      <w:r w:rsidR="00FB2C4B">
        <w:rPr>
          <w:rFonts w:cs="Arial"/>
          <w:szCs w:val="22"/>
        </w:rPr>
        <w:t xml:space="preserve">eta) is much more than building on-site sanitation </w:t>
      </w:r>
      <w:r w:rsidR="00C04F1C">
        <w:rPr>
          <w:rFonts w:cs="Arial"/>
          <w:szCs w:val="22"/>
        </w:rPr>
        <w:t>technologies</w:t>
      </w:r>
      <w:r w:rsidR="00C04F1C" w:rsidRPr="00B0612B">
        <w:rPr>
          <w:rFonts w:cs="Arial"/>
          <w:szCs w:val="22"/>
        </w:rPr>
        <w:t xml:space="preserve"> </w:t>
      </w:r>
      <w:r w:rsidR="00EB39B4">
        <w:rPr>
          <w:rFonts w:cs="Arial"/>
          <w:szCs w:val="22"/>
        </w:rPr>
        <w:t xml:space="preserve">(like a latrine) </w:t>
      </w:r>
      <w:r w:rsidRPr="00B0612B">
        <w:rPr>
          <w:rFonts w:cs="Arial"/>
          <w:szCs w:val="22"/>
        </w:rPr>
        <w:t>and stopping people from open defecation</w:t>
      </w:r>
      <w:r>
        <w:rPr>
          <w:rFonts w:cs="Arial"/>
          <w:szCs w:val="22"/>
        </w:rPr>
        <w:t xml:space="preserve">. </w:t>
      </w:r>
      <w:r w:rsidRPr="00B0612B">
        <w:rPr>
          <w:rFonts w:cs="Arial"/>
          <w:szCs w:val="22"/>
        </w:rPr>
        <w:t>San</w:t>
      </w:r>
      <w:r>
        <w:rPr>
          <w:rFonts w:cs="Arial"/>
          <w:szCs w:val="22"/>
        </w:rPr>
        <w:t xml:space="preserve">itation </w:t>
      </w:r>
      <w:r w:rsidR="00166699">
        <w:rPr>
          <w:rFonts w:cs="Arial"/>
          <w:szCs w:val="22"/>
        </w:rPr>
        <w:t>requires an entire service chain, and people interacting at each step in the chain</w:t>
      </w:r>
      <w:r>
        <w:rPr>
          <w:rFonts w:cs="Arial"/>
          <w:szCs w:val="22"/>
        </w:rPr>
        <w:t>,</w:t>
      </w:r>
      <w:r w:rsidRPr="00B0612B">
        <w:rPr>
          <w:rFonts w:cs="Arial"/>
          <w:szCs w:val="22"/>
        </w:rPr>
        <w:t xml:space="preserve"> r</w:t>
      </w:r>
      <w:r w:rsidR="00FB2C4B">
        <w:rPr>
          <w:rFonts w:cs="Arial"/>
          <w:szCs w:val="22"/>
        </w:rPr>
        <w:t xml:space="preserve">ather than a single technology. </w:t>
      </w:r>
    </w:p>
    <w:p w14:paraId="68761600" w14:textId="3B569D33" w:rsidR="00ED5D54" w:rsidRDefault="006F6232" w:rsidP="00ED5D54">
      <w:pPr>
        <w:pStyle w:val="ListParagraph"/>
        <w:numPr>
          <w:ilvl w:val="0"/>
          <w:numId w:val="21"/>
        </w:numPr>
        <w:spacing w:after="120"/>
        <w:contextualSpacing w:val="0"/>
        <w:rPr>
          <w:rFonts w:cs="Arial"/>
          <w:szCs w:val="22"/>
        </w:rPr>
      </w:pPr>
      <w:r>
        <w:rPr>
          <w:rFonts w:cs="Arial"/>
          <w:szCs w:val="22"/>
        </w:rPr>
        <w:t xml:space="preserve">Explain to participants that they will be </w:t>
      </w:r>
      <w:r w:rsidR="007C75A6">
        <w:rPr>
          <w:rFonts w:cs="Arial"/>
          <w:szCs w:val="22"/>
        </w:rPr>
        <w:t>looking at</w:t>
      </w:r>
      <w:r>
        <w:rPr>
          <w:rFonts w:cs="Arial"/>
          <w:szCs w:val="22"/>
        </w:rPr>
        <w:t xml:space="preserve"> a </w:t>
      </w:r>
      <w:r w:rsidR="0051527D">
        <w:rPr>
          <w:rFonts w:cs="Arial"/>
          <w:szCs w:val="22"/>
        </w:rPr>
        <w:t xml:space="preserve">sanitation </w:t>
      </w:r>
      <w:r w:rsidR="001E6F9F">
        <w:rPr>
          <w:rFonts w:cs="Arial"/>
          <w:szCs w:val="22"/>
        </w:rPr>
        <w:t>service chain</w:t>
      </w:r>
      <w:r w:rsidR="00FB2C4B">
        <w:rPr>
          <w:rFonts w:cs="Arial"/>
          <w:szCs w:val="22"/>
        </w:rPr>
        <w:t xml:space="preserve"> </w:t>
      </w:r>
      <w:r w:rsidR="007B1CA8">
        <w:rPr>
          <w:rFonts w:cs="Arial"/>
          <w:szCs w:val="22"/>
        </w:rPr>
        <w:t>diagram</w:t>
      </w:r>
      <w:r w:rsidR="007C75A6">
        <w:rPr>
          <w:rFonts w:cs="Arial"/>
          <w:szCs w:val="22"/>
        </w:rPr>
        <w:t xml:space="preserve">. </w:t>
      </w:r>
      <w:r w:rsidR="00ED5D54">
        <w:rPr>
          <w:rFonts w:cs="Arial"/>
          <w:szCs w:val="22"/>
        </w:rPr>
        <w:t xml:space="preserve">The sanitation service chain is also called other names, like sanitation system or </w:t>
      </w:r>
      <w:r w:rsidR="00ED5D54">
        <w:rPr>
          <w:rFonts w:cs="Arial"/>
          <w:szCs w:val="22"/>
        </w:rPr>
        <w:lastRenderedPageBreak/>
        <w:t>sanitation chain.</w:t>
      </w:r>
      <w:r w:rsidR="00E50662">
        <w:rPr>
          <w:rFonts w:cs="Arial"/>
          <w:szCs w:val="22"/>
        </w:rPr>
        <w:t xml:space="preserve"> Ask participants what other words they use to describe the sanitation service chain. Add these words to the </w:t>
      </w:r>
      <w:r w:rsidR="00E50662" w:rsidRPr="00347F39">
        <w:rPr>
          <w:rFonts w:cs="Arial"/>
          <w:i/>
          <w:szCs w:val="22"/>
        </w:rPr>
        <w:t>Word Wall</w:t>
      </w:r>
      <w:r w:rsidR="00E50662">
        <w:rPr>
          <w:rFonts w:cs="Arial"/>
          <w:szCs w:val="22"/>
        </w:rPr>
        <w:t>.</w:t>
      </w:r>
    </w:p>
    <w:p w14:paraId="18E8AE6C" w14:textId="04D991C9" w:rsidR="00545F0D" w:rsidRDefault="00401845" w:rsidP="007B1CA8">
      <w:pPr>
        <w:numPr>
          <w:ilvl w:val="0"/>
          <w:numId w:val="21"/>
        </w:numPr>
        <w:spacing w:after="120"/>
        <w:rPr>
          <w:rFonts w:cs="Arial"/>
          <w:szCs w:val="22"/>
        </w:rPr>
      </w:pPr>
      <w:r>
        <w:rPr>
          <w:noProof/>
          <w:lang w:val="en-CA" w:eastAsia="en-CA"/>
        </w:rPr>
        <w:drawing>
          <wp:anchor distT="0" distB="0" distL="114300" distR="114300" simplePos="0" relativeHeight="251662336" behindDoc="0" locked="0" layoutInCell="1" allowOverlap="1" wp14:anchorId="682D4D73" wp14:editId="2419C4A6">
            <wp:simplePos x="0" y="0"/>
            <wp:positionH relativeFrom="column">
              <wp:posOffset>-51849</wp:posOffset>
            </wp:positionH>
            <wp:positionV relativeFrom="paragraph">
              <wp:posOffset>144780</wp:posOffset>
            </wp:positionV>
            <wp:extent cx="461645" cy="5118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7C75A6">
        <w:rPr>
          <w:rFonts w:cs="Arial"/>
          <w:szCs w:val="22"/>
        </w:rPr>
        <w:t>In pairs, they</w:t>
      </w:r>
      <w:r w:rsidR="006F6232">
        <w:rPr>
          <w:rFonts w:cs="Arial"/>
          <w:szCs w:val="22"/>
        </w:rPr>
        <w:t xml:space="preserve"> should </w:t>
      </w:r>
      <w:r w:rsidR="00EB39B4">
        <w:rPr>
          <w:rFonts w:cs="Arial"/>
          <w:szCs w:val="22"/>
        </w:rPr>
        <w:t xml:space="preserve">identify and </w:t>
      </w:r>
      <w:r w:rsidR="006F6232">
        <w:rPr>
          <w:rFonts w:cs="Arial"/>
          <w:szCs w:val="22"/>
        </w:rPr>
        <w:t>discuss</w:t>
      </w:r>
      <w:r w:rsidR="00A73F03">
        <w:rPr>
          <w:rFonts w:cs="Arial"/>
          <w:szCs w:val="22"/>
        </w:rPr>
        <w:t xml:space="preserve"> the</w:t>
      </w:r>
      <w:r w:rsidR="007B1CA8">
        <w:rPr>
          <w:rFonts w:cs="Arial"/>
          <w:szCs w:val="22"/>
        </w:rPr>
        <w:t xml:space="preserve"> </w:t>
      </w:r>
      <w:r w:rsidR="00EB39B4">
        <w:rPr>
          <w:rFonts w:cs="Arial"/>
          <w:szCs w:val="22"/>
        </w:rPr>
        <w:t xml:space="preserve">purpose of the </w:t>
      </w:r>
      <w:r w:rsidR="007B1CA8">
        <w:rPr>
          <w:rFonts w:cs="Arial"/>
          <w:szCs w:val="22"/>
        </w:rPr>
        <w:t xml:space="preserve">different components. </w:t>
      </w:r>
    </w:p>
    <w:p w14:paraId="00FC338E" w14:textId="4E213514" w:rsidR="007B1CA8" w:rsidRDefault="006F6232" w:rsidP="007B1CA8">
      <w:pPr>
        <w:numPr>
          <w:ilvl w:val="0"/>
          <w:numId w:val="21"/>
        </w:numPr>
        <w:spacing w:after="120"/>
        <w:rPr>
          <w:rFonts w:cs="Arial"/>
          <w:szCs w:val="22"/>
        </w:rPr>
      </w:pPr>
      <w:r w:rsidRPr="00DE216F">
        <w:rPr>
          <w:rFonts w:cs="Arial"/>
          <w:szCs w:val="22"/>
        </w:rPr>
        <w:t>Divide particip</w:t>
      </w:r>
      <w:r w:rsidR="00037379">
        <w:rPr>
          <w:rFonts w:cs="Arial"/>
          <w:szCs w:val="22"/>
        </w:rPr>
        <w:t>ants into pairs</w:t>
      </w:r>
      <w:r w:rsidR="00490703">
        <w:rPr>
          <w:rFonts w:cs="Arial"/>
          <w:szCs w:val="22"/>
        </w:rPr>
        <w:t xml:space="preserve">. </w:t>
      </w:r>
      <w:r w:rsidR="007C75A6">
        <w:rPr>
          <w:rFonts w:cs="Arial"/>
          <w:szCs w:val="22"/>
        </w:rPr>
        <w:t xml:space="preserve">Options: </w:t>
      </w:r>
      <w:r w:rsidR="00490703">
        <w:rPr>
          <w:rFonts w:cs="Arial"/>
          <w:szCs w:val="22"/>
        </w:rPr>
        <w:t>H</w:t>
      </w:r>
      <w:r w:rsidR="00037379">
        <w:rPr>
          <w:rFonts w:cs="Arial"/>
          <w:szCs w:val="22"/>
        </w:rPr>
        <w:t xml:space="preserve">and out a </w:t>
      </w:r>
      <w:r w:rsidR="00545F0D">
        <w:rPr>
          <w:rFonts w:cs="Arial"/>
          <w:szCs w:val="22"/>
        </w:rPr>
        <w:t xml:space="preserve">Sanitation </w:t>
      </w:r>
      <w:r w:rsidR="001E6F9F">
        <w:rPr>
          <w:rFonts w:cs="Arial"/>
          <w:szCs w:val="22"/>
        </w:rPr>
        <w:t xml:space="preserve">Service Chain </w:t>
      </w:r>
      <w:r w:rsidR="00545F0D">
        <w:rPr>
          <w:rFonts w:cs="Arial"/>
          <w:szCs w:val="22"/>
        </w:rPr>
        <w:t>d</w:t>
      </w:r>
      <w:r w:rsidR="007B1CA8">
        <w:rPr>
          <w:rFonts w:cs="Arial"/>
          <w:szCs w:val="22"/>
        </w:rPr>
        <w:t>iagram</w:t>
      </w:r>
      <w:r w:rsidRPr="00DE216F">
        <w:rPr>
          <w:rFonts w:cs="Arial"/>
          <w:szCs w:val="22"/>
        </w:rPr>
        <w:t xml:space="preserve"> to each pair or</w:t>
      </w:r>
      <w:r w:rsidR="00D17847">
        <w:rPr>
          <w:rFonts w:cs="Arial"/>
          <w:szCs w:val="22"/>
        </w:rPr>
        <w:t xml:space="preserve"> use the</w:t>
      </w:r>
      <w:r w:rsidR="0089761E">
        <w:rPr>
          <w:rFonts w:cs="Arial"/>
          <w:szCs w:val="22"/>
        </w:rPr>
        <w:t xml:space="preserve"> </w:t>
      </w:r>
      <w:r w:rsidRPr="00DE216F">
        <w:rPr>
          <w:rFonts w:cs="Arial"/>
          <w:szCs w:val="22"/>
        </w:rPr>
        <w:t xml:space="preserve">PowerPoint: </w:t>
      </w:r>
      <w:r w:rsidR="00FB2C4B">
        <w:rPr>
          <w:rFonts w:cs="Arial"/>
          <w:szCs w:val="22"/>
        </w:rPr>
        <w:t>Introduction to</w:t>
      </w:r>
      <w:r>
        <w:rPr>
          <w:rFonts w:cs="Arial"/>
          <w:szCs w:val="22"/>
        </w:rPr>
        <w:t xml:space="preserve"> </w:t>
      </w:r>
      <w:r w:rsidR="001E7BB5">
        <w:rPr>
          <w:rFonts w:cs="Arial"/>
          <w:szCs w:val="22"/>
        </w:rPr>
        <w:t>Faecal</w:t>
      </w:r>
      <w:r w:rsidR="007B1CA8">
        <w:rPr>
          <w:rFonts w:cs="Arial"/>
          <w:szCs w:val="22"/>
        </w:rPr>
        <w:t xml:space="preserve"> Sludge Management</w:t>
      </w:r>
      <w:r w:rsidR="00037379">
        <w:rPr>
          <w:rFonts w:cs="Arial"/>
          <w:szCs w:val="22"/>
        </w:rPr>
        <w:t xml:space="preserve"> to show the </w:t>
      </w:r>
      <w:r w:rsidR="007B1CA8">
        <w:rPr>
          <w:rFonts w:cs="Arial"/>
          <w:szCs w:val="22"/>
        </w:rPr>
        <w:t>diagram</w:t>
      </w:r>
      <w:r>
        <w:rPr>
          <w:rFonts w:cs="Arial"/>
          <w:szCs w:val="22"/>
        </w:rPr>
        <w:t xml:space="preserve">. </w:t>
      </w:r>
    </w:p>
    <w:p w14:paraId="677546A6" w14:textId="1A602328" w:rsidR="006F6232" w:rsidRPr="00B210A8" w:rsidRDefault="006F6232" w:rsidP="00B210A8">
      <w:pPr>
        <w:numPr>
          <w:ilvl w:val="0"/>
          <w:numId w:val="21"/>
        </w:numPr>
        <w:spacing w:after="120"/>
        <w:rPr>
          <w:rFonts w:cs="Arial"/>
          <w:szCs w:val="22"/>
        </w:rPr>
      </w:pPr>
      <w:r w:rsidRPr="007B1CA8">
        <w:rPr>
          <w:rFonts w:cs="Arial"/>
          <w:szCs w:val="22"/>
        </w:rPr>
        <w:t>After 1</w:t>
      </w:r>
      <w:r w:rsidR="00354173">
        <w:rPr>
          <w:rFonts w:cs="Arial"/>
          <w:szCs w:val="22"/>
        </w:rPr>
        <w:t xml:space="preserve"> or </w:t>
      </w:r>
      <w:r w:rsidRPr="007B1CA8">
        <w:rPr>
          <w:rFonts w:cs="Arial"/>
          <w:szCs w:val="22"/>
        </w:rPr>
        <w:t xml:space="preserve">2 minutes, share responses as a large group. </w:t>
      </w:r>
      <w:r w:rsidR="00183320">
        <w:rPr>
          <w:rFonts w:cs="Arial"/>
          <w:szCs w:val="22"/>
        </w:rPr>
        <w:t xml:space="preserve">Write the sanitation </w:t>
      </w:r>
      <w:r w:rsidR="00FB2C4B">
        <w:rPr>
          <w:rFonts w:cs="Arial"/>
          <w:szCs w:val="22"/>
        </w:rPr>
        <w:t>service chain</w:t>
      </w:r>
      <w:r w:rsidR="00183320">
        <w:rPr>
          <w:rFonts w:cs="Arial"/>
          <w:szCs w:val="22"/>
        </w:rPr>
        <w:t xml:space="preserve"> components</w:t>
      </w:r>
      <w:r w:rsidR="0089761E">
        <w:rPr>
          <w:rFonts w:cs="Arial"/>
          <w:szCs w:val="22"/>
        </w:rPr>
        <w:t xml:space="preserve"> on the flip chart paper</w:t>
      </w:r>
      <w:r w:rsidR="00183320">
        <w:rPr>
          <w:rFonts w:cs="Arial"/>
          <w:szCs w:val="22"/>
        </w:rPr>
        <w:t xml:space="preserve"> </w:t>
      </w:r>
      <w:r w:rsidR="0089761E">
        <w:rPr>
          <w:rFonts w:cs="Arial"/>
          <w:szCs w:val="22"/>
        </w:rPr>
        <w:t xml:space="preserve">under each </w:t>
      </w:r>
      <w:r w:rsidR="00D17847">
        <w:rPr>
          <w:rFonts w:cs="Arial"/>
          <w:szCs w:val="22"/>
        </w:rPr>
        <w:t>poster</w:t>
      </w:r>
      <w:r w:rsidR="0089761E">
        <w:rPr>
          <w:rFonts w:cs="Arial"/>
          <w:szCs w:val="22"/>
        </w:rPr>
        <w:t>.</w:t>
      </w:r>
      <w:r w:rsidR="00B210A8">
        <w:rPr>
          <w:rFonts w:cs="Arial"/>
          <w:szCs w:val="22"/>
        </w:rPr>
        <w:t xml:space="preserve"> Participants may use different terms for th</w:t>
      </w:r>
      <w:r w:rsidR="00FB2C4B">
        <w:rPr>
          <w:rFonts w:cs="Arial"/>
          <w:szCs w:val="22"/>
        </w:rPr>
        <w:t xml:space="preserve">e components. </w:t>
      </w:r>
      <w:r w:rsidR="0089761E">
        <w:rPr>
          <w:rFonts w:cs="Arial"/>
          <w:szCs w:val="22"/>
        </w:rPr>
        <w:t xml:space="preserve">Write these terms on the flip chart paper. Agree on one term for each component. This term should be used consistently throughout the workshop. </w:t>
      </w:r>
      <w:r w:rsidR="00FB2C4B">
        <w:rPr>
          <w:rFonts w:cs="Arial"/>
          <w:szCs w:val="22"/>
        </w:rPr>
        <w:t>Explain that</w:t>
      </w:r>
      <w:r w:rsidR="0089761E">
        <w:rPr>
          <w:rFonts w:cs="Arial"/>
          <w:szCs w:val="22"/>
        </w:rPr>
        <w:t xml:space="preserve"> we should</w:t>
      </w:r>
      <w:r w:rsidR="00E50662">
        <w:rPr>
          <w:rFonts w:cs="Arial"/>
          <w:szCs w:val="22"/>
        </w:rPr>
        <w:t xml:space="preserve"> </w:t>
      </w:r>
      <w:r w:rsidR="0089761E">
        <w:rPr>
          <w:rFonts w:cs="Arial"/>
          <w:szCs w:val="22"/>
        </w:rPr>
        <w:t>all be accepting of the different terminology.</w:t>
      </w:r>
      <w:r w:rsidR="00FB2C4B">
        <w:rPr>
          <w:rFonts w:cs="Arial"/>
          <w:szCs w:val="22"/>
        </w:rPr>
        <w:t xml:space="preserve"> </w:t>
      </w:r>
    </w:p>
    <w:p w14:paraId="2B7790BC" w14:textId="04BE2E53" w:rsidR="007B1CA8" w:rsidRPr="007B1CA8" w:rsidRDefault="007B1CA8" w:rsidP="00037379">
      <w:pPr>
        <w:numPr>
          <w:ilvl w:val="2"/>
          <w:numId w:val="24"/>
        </w:numPr>
        <w:spacing w:after="120"/>
        <w:ind w:left="1560" w:hanging="426"/>
        <w:rPr>
          <w:rFonts w:cs="Arial"/>
          <w:i/>
          <w:szCs w:val="22"/>
        </w:rPr>
      </w:pPr>
      <w:r w:rsidRPr="007B1CA8">
        <w:rPr>
          <w:rFonts w:cs="Arial"/>
          <w:i/>
          <w:szCs w:val="22"/>
        </w:rPr>
        <w:t xml:space="preserve">User </w:t>
      </w:r>
      <w:r w:rsidR="00490703">
        <w:rPr>
          <w:rFonts w:cs="Arial"/>
          <w:i/>
          <w:szCs w:val="22"/>
        </w:rPr>
        <w:t>i</w:t>
      </w:r>
      <w:r w:rsidRPr="007B1CA8">
        <w:rPr>
          <w:rFonts w:cs="Arial"/>
          <w:i/>
          <w:szCs w:val="22"/>
        </w:rPr>
        <w:t xml:space="preserve">nterface: </w:t>
      </w:r>
      <w:r w:rsidR="006E78FF">
        <w:rPr>
          <w:rFonts w:cs="Arial"/>
          <w:i/>
          <w:szCs w:val="22"/>
        </w:rPr>
        <w:t>T</w:t>
      </w:r>
      <w:r w:rsidRPr="007B1CA8">
        <w:rPr>
          <w:rFonts w:cs="Arial"/>
          <w:i/>
          <w:szCs w:val="22"/>
        </w:rPr>
        <w:t>oilet, slab, superstructure, latrine accessories (e.g., anal cleansing materials, a place</w:t>
      </w:r>
      <w:r w:rsidR="004903DB">
        <w:rPr>
          <w:rFonts w:cs="Arial"/>
          <w:i/>
          <w:szCs w:val="22"/>
        </w:rPr>
        <w:t xml:space="preserve"> to</w:t>
      </w:r>
      <w:r w:rsidRPr="007B1CA8">
        <w:rPr>
          <w:rFonts w:cs="Arial"/>
          <w:i/>
          <w:szCs w:val="22"/>
        </w:rPr>
        <w:t xml:space="preserve"> dispose of menstrual hygiene products, handwashing station</w:t>
      </w:r>
      <w:r w:rsidR="00166699">
        <w:rPr>
          <w:rFonts w:cs="Arial"/>
          <w:i/>
          <w:szCs w:val="22"/>
        </w:rPr>
        <w:t>).</w:t>
      </w:r>
      <w:r w:rsidR="009144E5">
        <w:rPr>
          <w:rFonts w:cs="Arial"/>
          <w:i/>
          <w:szCs w:val="22"/>
        </w:rPr>
        <w:t xml:space="preserve"> </w:t>
      </w:r>
      <w:r w:rsidR="0089761E">
        <w:rPr>
          <w:rFonts w:cs="Arial"/>
          <w:i/>
          <w:szCs w:val="22"/>
        </w:rPr>
        <w:t>May also be called: User experience, toilet,</w:t>
      </w:r>
      <w:r w:rsidR="00E50662">
        <w:rPr>
          <w:rFonts w:cs="Arial"/>
          <w:i/>
          <w:szCs w:val="22"/>
        </w:rPr>
        <w:t xml:space="preserve"> or</w:t>
      </w:r>
      <w:r w:rsidR="0089761E">
        <w:rPr>
          <w:rFonts w:cs="Arial"/>
          <w:i/>
          <w:szCs w:val="22"/>
        </w:rPr>
        <w:t xml:space="preserve"> latrine.</w:t>
      </w:r>
    </w:p>
    <w:p w14:paraId="24F83552" w14:textId="3EDA892F" w:rsidR="007B1CA8" w:rsidRDefault="00FB2C4B" w:rsidP="00037379">
      <w:pPr>
        <w:numPr>
          <w:ilvl w:val="2"/>
          <w:numId w:val="24"/>
        </w:numPr>
        <w:spacing w:after="120"/>
        <w:ind w:left="1560" w:hanging="426"/>
        <w:rPr>
          <w:rFonts w:cs="Arial"/>
          <w:i/>
          <w:szCs w:val="22"/>
        </w:rPr>
      </w:pPr>
      <w:r>
        <w:rPr>
          <w:rFonts w:cs="Arial"/>
          <w:i/>
          <w:szCs w:val="22"/>
        </w:rPr>
        <w:t>Containment</w:t>
      </w:r>
      <w:r w:rsidR="007B1CA8" w:rsidRPr="007B1CA8">
        <w:rPr>
          <w:rFonts w:cs="Arial"/>
          <w:i/>
          <w:szCs w:val="22"/>
        </w:rPr>
        <w:t xml:space="preserve">: </w:t>
      </w:r>
      <w:r w:rsidR="00A7262D">
        <w:rPr>
          <w:rFonts w:cs="Arial"/>
          <w:i/>
          <w:szCs w:val="22"/>
        </w:rPr>
        <w:t>O</w:t>
      </w:r>
      <w:r w:rsidR="004903DB">
        <w:rPr>
          <w:rFonts w:cs="Arial"/>
          <w:i/>
          <w:szCs w:val="22"/>
        </w:rPr>
        <w:t>n</w:t>
      </w:r>
      <w:r w:rsidR="007C75A6">
        <w:rPr>
          <w:rFonts w:cs="Arial"/>
          <w:i/>
          <w:szCs w:val="22"/>
        </w:rPr>
        <w:t>-</w:t>
      </w:r>
      <w:r w:rsidR="004903DB">
        <w:rPr>
          <w:rFonts w:cs="Arial"/>
          <w:i/>
          <w:szCs w:val="22"/>
        </w:rPr>
        <w:t xml:space="preserve">site </w:t>
      </w:r>
      <w:r w:rsidR="00C04F1C">
        <w:rPr>
          <w:rFonts w:cs="Arial"/>
          <w:i/>
          <w:szCs w:val="22"/>
        </w:rPr>
        <w:t xml:space="preserve">sanitation </w:t>
      </w:r>
      <w:r w:rsidR="004903DB">
        <w:rPr>
          <w:rFonts w:cs="Arial"/>
          <w:i/>
          <w:szCs w:val="22"/>
        </w:rPr>
        <w:t>technologies</w:t>
      </w:r>
      <w:r w:rsidR="007B1CA8" w:rsidRPr="007B1CA8">
        <w:rPr>
          <w:rFonts w:cs="Arial"/>
          <w:i/>
          <w:szCs w:val="22"/>
        </w:rPr>
        <w:t xml:space="preserve"> need </w:t>
      </w:r>
      <w:r w:rsidR="004903DB">
        <w:rPr>
          <w:rFonts w:cs="Arial"/>
          <w:i/>
          <w:szCs w:val="22"/>
        </w:rPr>
        <w:t xml:space="preserve">to include </w:t>
      </w:r>
      <w:r w:rsidR="007B1CA8" w:rsidRPr="007B1CA8">
        <w:rPr>
          <w:rFonts w:cs="Arial"/>
          <w:i/>
          <w:szCs w:val="22"/>
        </w:rPr>
        <w:t>some type of pit, tank or chamber to safely collect and store excreta until it is removed.</w:t>
      </w:r>
      <w:r w:rsidR="004903DB">
        <w:rPr>
          <w:rFonts w:cs="Arial"/>
          <w:i/>
          <w:szCs w:val="22"/>
        </w:rPr>
        <w:t xml:space="preserve"> Treatment may or may not occur</w:t>
      </w:r>
      <w:r w:rsidR="00EC590D">
        <w:rPr>
          <w:rFonts w:cs="Arial"/>
          <w:i/>
          <w:szCs w:val="22"/>
        </w:rPr>
        <w:t xml:space="preserve"> in the containment</w:t>
      </w:r>
      <w:r w:rsidR="004903DB">
        <w:rPr>
          <w:rFonts w:cs="Arial"/>
          <w:i/>
          <w:szCs w:val="22"/>
        </w:rPr>
        <w:t>.</w:t>
      </w:r>
      <w:r w:rsidR="0089761E">
        <w:rPr>
          <w:rFonts w:cs="Arial"/>
          <w:i/>
          <w:szCs w:val="22"/>
        </w:rPr>
        <w:t xml:space="preserve"> May also be called: excreta storage. </w:t>
      </w:r>
    </w:p>
    <w:p w14:paraId="781ABBFF" w14:textId="7531724C" w:rsidR="00FB2C4B" w:rsidRPr="007B1CA8" w:rsidRDefault="00FB2C4B" w:rsidP="00FB2C4B">
      <w:pPr>
        <w:spacing w:after="120"/>
        <w:ind w:left="1560"/>
        <w:rPr>
          <w:rFonts w:cs="Arial"/>
          <w:i/>
          <w:szCs w:val="22"/>
        </w:rPr>
      </w:pPr>
      <w:r>
        <w:rPr>
          <w:rFonts w:cs="Arial"/>
          <w:i/>
          <w:szCs w:val="22"/>
        </w:rPr>
        <w:t xml:space="preserve">Note: User Interface and Containment </w:t>
      </w:r>
      <w:r w:rsidR="007C75A6">
        <w:rPr>
          <w:rFonts w:cs="Arial"/>
          <w:i/>
          <w:szCs w:val="22"/>
        </w:rPr>
        <w:t xml:space="preserve">together </w:t>
      </w:r>
      <w:r>
        <w:rPr>
          <w:rFonts w:cs="Arial"/>
          <w:i/>
          <w:szCs w:val="22"/>
        </w:rPr>
        <w:t xml:space="preserve">are referred to as </w:t>
      </w:r>
      <w:r w:rsidR="00EC590D">
        <w:rPr>
          <w:rFonts w:cs="Arial"/>
          <w:i/>
          <w:szCs w:val="22"/>
        </w:rPr>
        <w:t xml:space="preserve">an </w:t>
      </w:r>
      <w:r>
        <w:rPr>
          <w:rFonts w:cs="Arial"/>
          <w:i/>
          <w:szCs w:val="22"/>
        </w:rPr>
        <w:t xml:space="preserve">on-site sanitation </w:t>
      </w:r>
      <w:r w:rsidR="00D17847">
        <w:rPr>
          <w:rFonts w:cs="Arial"/>
          <w:i/>
          <w:szCs w:val="22"/>
        </w:rPr>
        <w:t>t</w:t>
      </w:r>
      <w:r w:rsidR="00ED5D54">
        <w:rPr>
          <w:rFonts w:cs="Arial"/>
          <w:i/>
          <w:szCs w:val="22"/>
        </w:rPr>
        <w:t>echnology</w:t>
      </w:r>
      <w:r>
        <w:rPr>
          <w:rFonts w:cs="Arial"/>
          <w:i/>
          <w:szCs w:val="22"/>
        </w:rPr>
        <w:t xml:space="preserve">. </w:t>
      </w:r>
    </w:p>
    <w:p w14:paraId="7B0BD93E" w14:textId="6DE9BF06" w:rsidR="007B1CA8" w:rsidRPr="00DD7733" w:rsidRDefault="004903DB" w:rsidP="00DD7733">
      <w:pPr>
        <w:numPr>
          <w:ilvl w:val="2"/>
          <w:numId w:val="24"/>
        </w:numPr>
        <w:spacing w:after="120"/>
        <w:ind w:left="1560" w:hanging="426"/>
        <w:rPr>
          <w:rFonts w:cs="Arial"/>
          <w:i/>
          <w:szCs w:val="22"/>
          <w:lang w:val="en-CA"/>
        </w:rPr>
      </w:pPr>
      <w:r>
        <w:rPr>
          <w:rFonts w:cs="Arial"/>
          <w:i/>
          <w:szCs w:val="22"/>
        </w:rPr>
        <w:t>Collection and</w:t>
      </w:r>
      <w:r w:rsidR="00490703">
        <w:rPr>
          <w:rFonts w:cs="Arial"/>
          <w:i/>
          <w:szCs w:val="22"/>
        </w:rPr>
        <w:t xml:space="preserve"> t</w:t>
      </w:r>
      <w:r w:rsidR="00166699">
        <w:rPr>
          <w:rFonts w:cs="Arial"/>
          <w:i/>
          <w:szCs w:val="22"/>
        </w:rPr>
        <w:t>ransport</w:t>
      </w:r>
      <w:r w:rsidR="0089761E">
        <w:rPr>
          <w:rFonts w:cs="Arial"/>
          <w:i/>
          <w:szCs w:val="22"/>
        </w:rPr>
        <w:t xml:space="preserve">: </w:t>
      </w:r>
      <w:r w:rsidR="00DD7733" w:rsidRPr="00DD7733">
        <w:rPr>
          <w:rFonts w:cs="Arial"/>
          <w:i/>
          <w:szCs w:val="22"/>
        </w:rPr>
        <w:t>Manual or mechanical methods to remove faecal sludge and transport it (</w:t>
      </w:r>
      <w:r w:rsidR="00DD7733">
        <w:rPr>
          <w:rFonts w:cs="Arial"/>
          <w:i/>
          <w:szCs w:val="22"/>
        </w:rPr>
        <w:t>for example,</w:t>
      </w:r>
      <w:r w:rsidR="00DD7733" w:rsidRPr="00DD7733">
        <w:rPr>
          <w:rFonts w:cs="Arial"/>
          <w:i/>
          <w:szCs w:val="22"/>
        </w:rPr>
        <w:t xml:space="preserve"> vacuum trucks)</w:t>
      </w:r>
      <w:r w:rsidR="00DD7733">
        <w:rPr>
          <w:rFonts w:cs="Arial"/>
          <w:i/>
          <w:szCs w:val="22"/>
        </w:rPr>
        <w:t>.</w:t>
      </w:r>
      <w:r w:rsidR="00DD7733">
        <w:rPr>
          <w:rFonts w:cs="Arial"/>
          <w:i/>
          <w:szCs w:val="22"/>
          <w:lang w:val="en-CA"/>
        </w:rPr>
        <w:t xml:space="preserve"> </w:t>
      </w:r>
      <w:r w:rsidR="0089761E" w:rsidRPr="00DD7733">
        <w:rPr>
          <w:rFonts w:cs="Arial"/>
          <w:i/>
          <w:szCs w:val="22"/>
        </w:rPr>
        <w:t>May also be called: emptying and transport</w:t>
      </w:r>
      <w:r w:rsidR="00E50662" w:rsidRPr="00DD7733">
        <w:rPr>
          <w:rFonts w:cs="Arial"/>
          <w:i/>
          <w:szCs w:val="22"/>
        </w:rPr>
        <w:t>.</w:t>
      </w:r>
    </w:p>
    <w:p w14:paraId="006A3ACE" w14:textId="51AE9583" w:rsidR="007B1CA8" w:rsidRPr="007B1CA8" w:rsidRDefault="004903DB" w:rsidP="00037379">
      <w:pPr>
        <w:numPr>
          <w:ilvl w:val="2"/>
          <w:numId w:val="24"/>
        </w:numPr>
        <w:spacing w:after="120"/>
        <w:ind w:left="1560" w:hanging="426"/>
        <w:rPr>
          <w:rFonts w:cs="Arial"/>
          <w:i/>
          <w:szCs w:val="22"/>
        </w:rPr>
      </w:pPr>
      <w:r>
        <w:rPr>
          <w:rFonts w:cs="Arial"/>
          <w:i/>
          <w:szCs w:val="22"/>
        </w:rPr>
        <w:t>Treatment</w:t>
      </w:r>
      <w:r w:rsidR="0089761E">
        <w:rPr>
          <w:rFonts w:cs="Arial"/>
          <w:i/>
          <w:szCs w:val="22"/>
        </w:rPr>
        <w:t xml:space="preserve">: This refers to treatment after the fecal sludge is collected. It does not include the treatment that happens in the </w:t>
      </w:r>
      <w:r w:rsidR="00D17847">
        <w:rPr>
          <w:rFonts w:cs="Arial"/>
          <w:i/>
          <w:szCs w:val="22"/>
        </w:rPr>
        <w:t>containment</w:t>
      </w:r>
      <w:r w:rsidR="0089761E">
        <w:rPr>
          <w:rFonts w:cs="Arial"/>
          <w:i/>
          <w:szCs w:val="22"/>
        </w:rPr>
        <w:t xml:space="preserve">. </w:t>
      </w:r>
    </w:p>
    <w:p w14:paraId="6601F77E" w14:textId="4C1B00D2" w:rsidR="00532A92" w:rsidRPr="00532A92" w:rsidRDefault="00A60A9E" w:rsidP="00532A92">
      <w:pPr>
        <w:numPr>
          <w:ilvl w:val="2"/>
          <w:numId w:val="24"/>
        </w:numPr>
        <w:spacing w:after="120"/>
        <w:ind w:left="1560" w:hanging="426"/>
        <w:rPr>
          <w:rFonts w:cs="Arial"/>
          <w:i/>
          <w:szCs w:val="22"/>
        </w:rPr>
      </w:pPr>
      <w:r>
        <w:rPr>
          <w:rFonts w:cs="Arial"/>
          <w:i/>
          <w:szCs w:val="22"/>
        </w:rPr>
        <w:t>U</w:t>
      </w:r>
      <w:r w:rsidR="007B1CA8" w:rsidRPr="007B1CA8">
        <w:rPr>
          <w:rFonts w:cs="Arial"/>
          <w:i/>
          <w:szCs w:val="22"/>
        </w:rPr>
        <w:t>se or disposal</w:t>
      </w:r>
      <w:r w:rsidR="0089761E">
        <w:rPr>
          <w:rFonts w:cs="Arial"/>
          <w:i/>
          <w:szCs w:val="22"/>
        </w:rPr>
        <w:t xml:space="preserve">: May also be called </w:t>
      </w:r>
      <w:r w:rsidR="00AE1BCC">
        <w:rPr>
          <w:rFonts w:cs="Arial"/>
          <w:i/>
          <w:szCs w:val="22"/>
        </w:rPr>
        <w:t>end-</w:t>
      </w:r>
      <w:r w:rsidR="0089761E">
        <w:rPr>
          <w:rFonts w:cs="Arial"/>
          <w:i/>
          <w:szCs w:val="22"/>
        </w:rPr>
        <w:t xml:space="preserve">use or resource recovery. </w:t>
      </w:r>
      <w:r w:rsidR="0089761E" w:rsidRPr="00E50662">
        <w:rPr>
          <w:rFonts w:cs="Arial"/>
          <w:i/>
          <w:szCs w:val="22"/>
        </w:rPr>
        <w:t>Disposal is th</w:t>
      </w:r>
      <w:r w:rsidR="0089761E" w:rsidRPr="00347F39">
        <w:rPr>
          <w:i/>
        </w:rPr>
        <w:t xml:space="preserve">e return of </w:t>
      </w:r>
      <w:r w:rsidR="00AE1BCC" w:rsidRPr="00347F39">
        <w:rPr>
          <w:i/>
        </w:rPr>
        <w:t>fecal sludge</w:t>
      </w:r>
      <w:r w:rsidR="0089761E" w:rsidRPr="00347F39">
        <w:rPr>
          <w:i/>
        </w:rPr>
        <w:t xml:space="preserve"> to the environment, ideally in a way that poses less risk to the environment</w:t>
      </w:r>
      <w:r w:rsidR="00EC590D" w:rsidRPr="00347F39">
        <w:rPr>
          <w:i/>
        </w:rPr>
        <w:t xml:space="preserve"> and public health</w:t>
      </w:r>
      <w:r w:rsidR="0089761E" w:rsidRPr="00347F39">
        <w:rPr>
          <w:i/>
        </w:rPr>
        <w:t>.</w:t>
      </w:r>
      <w:r w:rsidR="007A1085">
        <w:rPr>
          <w:i/>
        </w:rPr>
        <w:t xml:space="preserve"> </w:t>
      </w:r>
      <w:r w:rsidR="007A1085">
        <w:rPr>
          <w:rFonts w:cs="Arial"/>
          <w:i/>
          <w:szCs w:val="22"/>
        </w:rPr>
        <w:t>Disposal is sometimes described as the containment of fecal sludge on-site. This is not disposal – it is</w:t>
      </w:r>
      <w:r w:rsidR="007A1085" w:rsidRPr="00E50662">
        <w:rPr>
          <w:rFonts w:cs="Arial"/>
          <w:i/>
          <w:szCs w:val="22"/>
        </w:rPr>
        <w:t xml:space="preserve"> containment.</w:t>
      </w:r>
    </w:p>
    <w:p w14:paraId="182E7D5F" w14:textId="5018C52B" w:rsidR="00A60A9E" w:rsidRDefault="00A60A9E" w:rsidP="00A60A9E">
      <w:pPr>
        <w:pStyle w:val="ListParagraph"/>
        <w:numPr>
          <w:ilvl w:val="0"/>
          <w:numId w:val="21"/>
        </w:numPr>
        <w:spacing w:after="120"/>
        <w:contextualSpacing w:val="0"/>
        <w:rPr>
          <w:rFonts w:cs="Arial"/>
          <w:szCs w:val="22"/>
        </w:rPr>
      </w:pPr>
      <w:r>
        <w:rPr>
          <w:noProof/>
          <w:lang w:val="en-CA" w:eastAsia="en-CA"/>
        </w:rPr>
        <w:drawing>
          <wp:anchor distT="0" distB="0" distL="114300" distR="114300" simplePos="0" relativeHeight="251746816" behindDoc="0" locked="0" layoutInCell="1" allowOverlap="1" wp14:anchorId="4A8C62CE" wp14:editId="06B742A5">
            <wp:simplePos x="0" y="0"/>
            <wp:positionH relativeFrom="column">
              <wp:posOffset>0</wp:posOffset>
            </wp:positionH>
            <wp:positionV relativeFrom="paragraph">
              <wp:posOffset>162</wp:posOffset>
            </wp:positionV>
            <wp:extent cx="410210" cy="375285"/>
            <wp:effectExtent l="0" t="0" r="889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Ex</w:t>
      </w:r>
      <w:r w:rsidR="00ED5D54">
        <w:rPr>
          <w:rFonts w:cs="Arial"/>
          <w:szCs w:val="22"/>
        </w:rPr>
        <w:t xml:space="preserve">plain that </w:t>
      </w:r>
      <w:r w:rsidR="00040A08">
        <w:rPr>
          <w:rFonts w:cs="Arial"/>
          <w:szCs w:val="22"/>
        </w:rPr>
        <w:t>faecal sludge management</w:t>
      </w:r>
      <w:r>
        <w:rPr>
          <w:rFonts w:cs="Arial"/>
          <w:szCs w:val="22"/>
        </w:rPr>
        <w:t xml:space="preserve"> consists of the last three components of the sanitation service chain. This workshop will focus on collection and transport, treatment, and use or disposal of faecal sludge. Explain that although we will not cover user interface and containment in detail, these components influence the rest of the sanitation service chain. They will be discussed as needed in the workshop, and for further information refer to the </w:t>
      </w:r>
      <w:r w:rsidR="00E50662">
        <w:rPr>
          <w:rFonts w:cs="Arial"/>
          <w:szCs w:val="22"/>
        </w:rPr>
        <w:t>CAWST and Eawag-Sandec</w:t>
      </w:r>
      <w:r>
        <w:rPr>
          <w:rFonts w:cs="Arial"/>
          <w:szCs w:val="22"/>
        </w:rPr>
        <w:t xml:space="preserve"> websites where relevant </w:t>
      </w:r>
      <w:r w:rsidR="00EC590D">
        <w:rPr>
          <w:rFonts w:cs="Arial"/>
          <w:szCs w:val="22"/>
        </w:rPr>
        <w:t>resources</w:t>
      </w:r>
      <w:r>
        <w:rPr>
          <w:rFonts w:cs="Arial"/>
          <w:szCs w:val="22"/>
        </w:rPr>
        <w:t xml:space="preserve"> can be downloaded for free.</w:t>
      </w:r>
    </w:p>
    <w:p w14:paraId="6C5EE424" w14:textId="6162F7E2" w:rsidR="00B210A8" w:rsidRDefault="00FB2C4B" w:rsidP="006F6232">
      <w:pPr>
        <w:pStyle w:val="ListParagraph"/>
        <w:numPr>
          <w:ilvl w:val="0"/>
          <w:numId w:val="21"/>
        </w:numPr>
        <w:spacing w:after="120"/>
        <w:contextualSpacing w:val="0"/>
        <w:rPr>
          <w:rFonts w:cs="Arial"/>
          <w:szCs w:val="22"/>
        </w:rPr>
      </w:pPr>
      <w:r>
        <w:rPr>
          <w:rFonts w:cs="Arial"/>
          <w:szCs w:val="22"/>
        </w:rPr>
        <w:t xml:space="preserve">Explain that the sanitation service chain is a general term for both </w:t>
      </w:r>
      <w:r w:rsidR="00A60A9E">
        <w:rPr>
          <w:rFonts w:cs="Arial"/>
          <w:szCs w:val="22"/>
        </w:rPr>
        <w:t>non-sewered</w:t>
      </w:r>
      <w:r w:rsidR="00C04F1C">
        <w:rPr>
          <w:rFonts w:cs="Arial"/>
          <w:szCs w:val="22"/>
        </w:rPr>
        <w:t xml:space="preserve"> and sewered sanitation. </w:t>
      </w:r>
      <w:r>
        <w:rPr>
          <w:rFonts w:cs="Arial"/>
          <w:szCs w:val="22"/>
        </w:rPr>
        <w:t xml:space="preserve">Ask “What is </w:t>
      </w:r>
      <w:r w:rsidR="00A60A9E">
        <w:rPr>
          <w:rFonts w:cs="Arial"/>
          <w:szCs w:val="22"/>
        </w:rPr>
        <w:t xml:space="preserve">a </w:t>
      </w:r>
      <w:r w:rsidR="00C04F1C">
        <w:rPr>
          <w:rFonts w:cs="Arial"/>
          <w:szCs w:val="22"/>
        </w:rPr>
        <w:t>sewered sanitation system</w:t>
      </w:r>
      <w:r>
        <w:rPr>
          <w:rFonts w:cs="Arial"/>
          <w:szCs w:val="22"/>
        </w:rPr>
        <w:t xml:space="preserve">? What is </w:t>
      </w:r>
      <w:r w:rsidR="00A60A9E">
        <w:rPr>
          <w:rFonts w:cs="Arial"/>
          <w:szCs w:val="22"/>
        </w:rPr>
        <w:t xml:space="preserve">a </w:t>
      </w:r>
      <w:r w:rsidR="00C04F1C">
        <w:rPr>
          <w:rFonts w:cs="Arial"/>
          <w:szCs w:val="22"/>
        </w:rPr>
        <w:t>non-sewered sanitation</w:t>
      </w:r>
      <w:r>
        <w:rPr>
          <w:rFonts w:cs="Arial"/>
          <w:szCs w:val="22"/>
        </w:rPr>
        <w:t xml:space="preserve"> system?” U</w:t>
      </w:r>
      <w:r w:rsidRPr="00DE216F">
        <w:rPr>
          <w:rFonts w:cs="Arial"/>
          <w:szCs w:val="22"/>
        </w:rPr>
        <w:t xml:space="preserve">se PowerPoint: </w:t>
      </w:r>
      <w:r>
        <w:rPr>
          <w:rFonts w:cs="Arial"/>
          <w:szCs w:val="22"/>
        </w:rPr>
        <w:t xml:space="preserve">Introduction to </w:t>
      </w:r>
      <w:r w:rsidR="001E7BB5">
        <w:rPr>
          <w:rFonts w:cs="Arial"/>
          <w:szCs w:val="22"/>
        </w:rPr>
        <w:t>Faecal</w:t>
      </w:r>
      <w:r>
        <w:rPr>
          <w:rFonts w:cs="Arial"/>
          <w:szCs w:val="22"/>
        </w:rPr>
        <w:t xml:space="preserve"> Sludge Management to show the definitions </w:t>
      </w:r>
      <w:r w:rsidR="00554806">
        <w:rPr>
          <w:rFonts w:cs="Arial"/>
          <w:szCs w:val="22"/>
        </w:rPr>
        <w:t xml:space="preserve">of </w:t>
      </w:r>
      <w:r w:rsidR="00C04F1C">
        <w:rPr>
          <w:rFonts w:cs="Arial"/>
          <w:szCs w:val="22"/>
        </w:rPr>
        <w:t>non-sewered</w:t>
      </w:r>
      <w:r>
        <w:rPr>
          <w:rFonts w:cs="Arial"/>
          <w:szCs w:val="22"/>
        </w:rPr>
        <w:t xml:space="preserve"> and </w:t>
      </w:r>
      <w:r w:rsidR="00C04F1C">
        <w:rPr>
          <w:rFonts w:cs="Arial"/>
          <w:szCs w:val="22"/>
        </w:rPr>
        <w:t>sewered</w:t>
      </w:r>
      <w:r>
        <w:rPr>
          <w:rFonts w:cs="Arial"/>
          <w:szCs w:val="22"/>
        </w:rPr>
        <w:t>.</w:t>
      </w:r>
      <w:r w:rsidR="00D17847">
        <w:rPr>
          <w:rFonts w:cs="Arial"/>
          <w:szCs w:val="22"/>
        </w:rPr>
        <w:t xml:space="preserve"> </w:t>
      </w:r>
      <w:r w:rsidR="00EC590D">
        <w:rPr>
          <w:rFonts w:cs="Arial"/>
          <w:szCs w:val="22"/>
        </w:rPr>
        <w:t>Explain that the terms “o</w:t>
      </w:r>
      <w:r w:rsidR="00D17847">
        <w:rPr>
          <w:rFonts w:cs="Arial"/>
          <w:szCs w:val="22"/>
        </w:rPr>
        <w:t>n-site</w:t>
      </w:r>
      <w:r w:rsidR="00EC590D">
        <w:rPr>
          <w:rFonts w:cs="Arial"/>
          <w:szCs w:val="22"/>
        </w:rPr>
        <w:t>”</w:t>
      </w:r>
      <w:r w:rsidR="00D17847">
        <w:rPr>
          <w:rFonts w:cs="Arial"/>
          <w:szCs w:val="22"/>
        </w:rPr>
        <w:t xml:space="preserve"> and </w:t>
      </w:r>
      <w:r w:rsidR="00EC590D">
        <w:rPr>
          <w:rFonts w:cs="Arial"/>
          <w:szCs w:val="22"/>
        </w:rPr>
        <w:t>“</w:t>
      </w:r>
      <w:r w:rsidR="00D17847">
        <w:rPr>
          <w:rFonts w:cs="Arial"/>
          <w:szCs w:val="22"/>
        </w:rPr>
        <w:t>off-site sanitation</w:t>
      </w:r>
      <w:r w:rsidR="00EC590D">
        <w:rPr>
          <w:rFonts w:cs="Arial"/>
          <w:szCs w:val="22"/>
        </w:rPr>
        <w:t>”</w:t>
      </w:r>
      <w:r w:rsidR="00D17847">
        <w:rPr>
          <w:rFonts w:cs="Arial"/>
          <w:szCs w:val="22"/>
        </w:rPr>
        <w:t xml:space="preserve"> are also used. </w:t>
      </w:r>
      <w:r>
        <w:rPr>
          <w:rFonts w:cs="Arial"/>
          <w:szCs w:val="22"/>
        </w:rPr>
        <w:t>Add “</w:t>
      </w:r>
      <w:r w:rsidR="00A60A9E" w:rsidRPr="00347F39">
        <w:rPr>
          <w:rFonts w:cs="Arial"/>
          <w:i/>
          <w:szCs w:val="22"/>
        </w:rPr>
        <w:t>Non-</w:t>
      </w:r>
      <w:r w:rsidR="00A60A9E">
        <w:rPr>
          <w:rFonts w:cs="Arial"/>
          <w:i/>
          <w:szCs w:val="22"/>
        </w:rPr>
        <w:t>sewered sanitation”</w:t>
      </w:r>
      <w:r>
        <w:rPr>
          <w:rFonts w:cs="Arial"/>
          <w:szCs w:val="22"/>
        </w:rPr>
        <w:t xml:space="preserve"> and “</w:t>
      </w:r>
      <w:r w:rsidR="00A60A9E">
        <w:rPr>
          <w:rFonts w:cs="Arial"/>
          <w:i/>
          <w:szCs w:val="22"/>
        </w:rPr>
        <w:t>Sewered</w:t>
      </w:r>
      <w:r w:rsidRPr="00532A92">
        <w:rPr>
          <w:rFonts w:cs="Arial"/>
          <w:i/>
          <w:szCs w:val="22"/>
        </w:rPr>
        <w:t xml:space="preserve"> sanitation</w:t>
      </w:r>
      <w:r>
        <w:rPr>
          <w:rFonts w:cs="Arial"/>
          <w:szCs w:val="22"/>
        </w:rPr>
        <w:t xml:space="preserve">” to the </w:t>
      </w:r>
      <w:r w:rsidRPr="00347F39">
        <w:rPr>
          <w:rFonts w:cs="Arial"/>
          <w:i/>
          <w:szCs w:val="22"/>
        </w:rPr>
        <w:t>Word Wall</w:t>
      </w:r>
      <w:r>
        <w:rPr>
          <w:rFonts w:cs="Arial"/>
          <w:szCs w:val="22"/>
        </w:rPr>
        <w:t>.</w:t>
      </w:r>
    </w:p>
    <w:p w14:paraId="3712C8EC" w14:textId="406804D7" w:rsidR="00BE5688" w:rsidRDefault="00C04F1C" w:rsidP="00FB2C4B">
      <w:pPr>
        <w:pStyle w:val="ListParagraph"/>
        <w:numPr>
          <w:ilvl w:val="0"/>
          <w:numId w:val="37"/>
        </w:numPr>
        <w:spacing w:after="120"/>
        <w:contextualSpacing w:val="0"/>
        <w:rPr>
          <w:rFonts w:cs="Arial"/>
          <w:i/>
          <w:szCs w:val="22"/>
        </w:rPr>
      </w:pPr>
      <w:r>
        <w:rPr>
          <w:rFonts w:cs="Arial"/>
          <w:i/>
          <w:szCs w:val="22"/>
        </w:rPr>
        <w:t>Non-sewered sanitation (</w:t>
      </w:r>
      <w:r w:rsidR="00D17847">
        <w:rPr>
          <w:rFonts w:cs="Arial"/>
          <w:i/>
          <w:szCs w:val="22"/>
        </w:rPr>
        <w:t>also known as o</w:t>
      </w:r>
      <w:r w:rsidR="00FB2C4B" w:rsidRPr="00532A92">
        <w:rPr>
          <w:rFonts w:cs="Arial"/>
          <w:i/>
          <w:szCs w:val="22"/>
        </w:rPr>
        <w:t>n-site sanitation</w:t>
      </w:r>
      <w:r>
        <w:rPr>
          <w:rFonts w:cs="Arial"/>
          <w:i/>
          <w:szCs w:val="22"/>
        </w:rPr>
        <w:t>)</w:t>
      </w:r>
      <w:r w:rsidR="00FB2C4B" w:rsidRPr="00532A92">
        <w:rPr>
          <w:rFonts w:cs="Arial"/>
          <w:i/>
          <w:szCs w:val="22"/>
        </w:rPr>
        <w:t xml:space="preserve">: </w:t>
      </w:r>
      <w:r w:rsidR="00C25AEF">
        <w:rPr>
          <w:rFonts w:cs="Arial"/>
          <w:i/>
          <w:szCs w:val="22"/>
        </w:rPr>
        <w:t>A sanitation system in which faecal sludge is stored on the location where it is produced. The f</w:t>
      </w:r>
      <w:r w:rsidR="001E7BB5">
        <w:rPr>
          <w:rFonts w:cs="Arial"/>
          <w:i/>
          <w:szCs w:val="22"/>
        </w:rPr>
        <w:t>aecal</w:t>
      </w:r>
      <w:r w:rsidR="00FB2C4B">
        <w:rPr>
          <w:rFonts w:cs="Arial"/>
          <w:i/>
          <w:szCs w:val="22"/>
        </w:rPr>
        <w:t xml:space="preserve"> sludge is</w:t>
      </w:r>
      <w:r w:rsidR="00FB2C4B" w:rsidRPr="00532A92">
        <w:rPr>
          <w:rFonts w:cs="Arial"/>
          <w:i/>
          <w:szCs w:val="22"/>
        </w:rPr>
        <w:t xml:space="preserve"> </w:t>
      </w:r>
      <w:r w:rsidR="00C25AEF">
        <w:rPr>
          <w:rFonts w:cs="Arial"/>
          <w:i/>
          <w:szCs w:val="22"/>
        </w:rPr>
        <w:t xml:space="preserve">emptied, treated, and used or disposed of on-site or off-site. </w:t>
      </w:r>
    </w:p>
    <w:p w14:paraId="4181B5F2" w14:textId="03B56697" w:rsidR="00BE5688" w:rsidRPr="00347F39" w:rsidRDefault="00C04F1C" w:rsidP="00347F39">
      <w:pPr>
        <w:pStyle w:val="ListParagraph"/>
        <w:numPr>
          <w:ilvl w:val="0"/>
          <w:numId w:val="37"/>
        </w:numPr>
        <w:spacing w:after="120"/>
        <w:contextualSpacing w:val="0"/>
        <w:rPr>
          <w:i/>
        </w:rPr>
      </w:pPr>
      <w:r w:rsidRPr="00347F39">
        <w:rPr>
          <w:rFonts w:cs="Arial"/>
          <w:i/>
          <w:szCs w:val="22"/>
        </w:rPr>
        <w:lastRenderedPageBreak/>
        <w:t>Sewered sanitation</w:t>
      </w:r>
      <w:r w:rsidR="00D17847" w:rsidRPr="00347F39">
        <w:rPr>
          <w:rFonts w:cs="Arial"/>
          <w:i/>
          <w:szCs w:val="22"/>
        </w:rPr>
        <w:t xml:space="preserve"> (also known as off-site sanitation)</w:t>
      </w:r>
      <w:r w:rsidR="00FB2C4B" w:rsidRPr="00347F39">
        <w:rPr>
          <w:rFonts w:cs="Arial"/>
          <w:i/>
          <w:szCs w:val="22"/>
        </w:rPr>
        <w:t>:</w:t>
      </w:r>
      <w:r w:rsidR="00FB2C4B" w:rsidRPr="000C1233">
        <w:t xml:space="preserve"> </w:t>
      </w:r>
      <w:r w:rsidR="00BE5688" w:rsidRPr="00347F39">
        <w:rPr>
          <w:i/>
        </w:rPr>
        <w:t xml:space="preserve">A sanitation system that transports wastewater through a pipe network (like a simplified sewer, solids free sewer or conventional sewer) to another location for treatment, use or </w:t>
      </w:r>
      <w:r w:rsidR="00E50662">
        <w:rPr>
          <w:i/>
        </w:rPr>
        <w:t>disposal</w:t>
      </w:r>
      <w:r w:rsidR="00BE5688" w:rsidRPr="00347F39">
        <w:rPr>
          <w:i/>
        </w:rPr>
        <w:t>. This includes centralized and decentralized wastewater treatment systems (DEWATS).</w:t>
      </w:r>
    </w:p>
    <w:p w14:paraId="32D434E1" w14:textId="4DD15CCD" w:rsidR="00D45053" w:rsidRPr="00D45053" w:rsidRDefault="007C75A6" w:rsidP="00347F39">
      <w:pPr>
        <w:pStyle w:val="ListParagraph"/>
        <w:spacing w:after="120"/>
        <w:ind w:left="1440"/>
        <w:contextualSpacing w:val="0"/>
      </w:pPr>
      <w:r>
        <w:rPr>
          <w:rFonts w:cs="Arial"/>
          <w:noProof/>
          <w:lang w:val="en-CA" w:eastAsia="en-CA"/>
        </w:rPr>
        <w:drawing>
          <wp:anchor distT="0" distB="0" distL="114300" distR="114300" simplePos="0" relativeHeight="251734528" behindDoc="0" locked="0" layoutInCell="1" allowOverlap="1" wp14:anchorId="58521EBF" wp14:editId="61725DCD">
            <wp:simplePos x="0" y="0"/>
            <wp:positionH relativeFrom="column">
              <wp:posOffset>0</wp:posOffset>
            </wp:positionH>
            <wp:positionV relativeFrom="paragraph">
              <wp:posOffset>0</wp:posOffset>
            </wp:positionV>
            <wp:extent cx="437515" cy="418465"/>
            <wp:effectExtent l="0" t="0" r="635"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C4B" w:rsidRPr="00BE5688">
        <w:rPr>
          <w:rFonts w:cs="Arial"/>
          <w:i/>
          <w:szCs w:val="22"/>
        </w:rPr>
        <w:t xml:space="preserve">Note: The difference between wastewater and </w:t>
      </w:r>
      <w:r w:rsidR="001E7BB5" w:rsidRPr="00BE5688">
        <w:rPr>
          <w:rFonts w:cs="Arial"/>
          <w:i/>
          <w:szCs w:val="22"/>
        </w:rPr>
        <w:t>faecal</w:t>
      </w:r>
      <w:r w:rsidR="00FB2C4B" w:rsidRPr="00BE5688">
        <w:rPr>
          <w:rFonts w:cs="Arial"/>
          <w:i/>
          <w:szCs w:val="22"/>
        </w:rPr>
        <w:t xml:space="preserve"> sludge can be confusing for participants. Explain that these will be discussed in more detail in the characterization and quantification lesson. Make it clear that for this workshop: </w:t>
      </w:r>
      <w:r w:rsidR="00C04F1C" w:rsidRPr="00BE5688">
        <w:rPr>
          <w:rFonts w:cs="Arial"/>
          <w:i/>
          <w:szCs w:val="22"/>
        </w:rPr>
        <w:t>sewered sanitation</w:t>
      </w:r>
      <w:r w:rsidR="00FB2C4B" w:rsidRPr="00BE5688">
        <w:rPr>
          <w:rFonts w:cs="Arial"/>
          <w:i/>
          <w:szCs w:val="22"/>
        </w:rPr>
        <w:t xml:space="preserve"> </w:t>
      </w:r>
      <w:r w:rsidR="00321950" w:rsidRPr="00BE5688">
        <w:rPr>
          <w:rFonts w:cs="Arial"/>
          <w:i/>
          <w:szCs w:val="22"/>
        </w:rPr>
        <w:t xml:space="preserve">(transported through a sewer) </w:t>
      </w:r>
      <w:r w:rsidR="00FB2C4B" w:rsidRPr="00BE5688">
        <w:rPr>
          <w:rFonts w:cs="Arial"/>
          <w:i/>
          <w:szCs w:val="22"/>
        </w:rPr>
        <w:t>= wastewater</w:t>
      </w:r>
      <w:r w:rsidRPr="00BE5688">
        <w:rPr>
          <w:rFonts w:cs="Arial"/>
          <w:i/>
          <w:szCs w:val="22"/>
        </w:rPr>
        <w:t xml:space="preserve">, and </w:t>
      </w:r>
      <w:r w:rsidR="002F24E9" w:rsidRPr="00BE5688">
        <w:rPr>
          <w:rFonts w:cs="Arial"/>
          <w:i/>
          <w:szCs w:val="22"/>
        </w:rPr>
        <w:t>non-sewered sanitation (</w:t>
      </w:r>
      <w:r w:rsidR="00FB2C4B" w:rsidRPr="00BE5688">
        <w:rPr>
          <w:rFonts w:cs="Arial"/>
          <w:i/>
          <w:szCs w:val="22"/>
        </w:rPr>
        <w:t>on-site sanitation</w:t>
      </w:r>
      <w:r w:rsidR="002F24E9" w:rsidRPr="00BE5688">
        <w:rPr>
          <w:rFonts w:cs="Arial"/>
          <w:i/>
          <w:szCs w:val="22"/>
        </w:rPr>
        <w:t>)</w:t>
      </w:r>
      <w:r w:rsidR="00FB2C4B" w:rsidRPr="00BE5688">
        <w:rPr>
          <w:rFonts w:cs="Arial"/>
          <w:i/>
          <w:szCs w:val="22"/>
        </w:rPr>
        <w:t xml:space="preserve"> = </w:t>
      </w:r>
      <w:r w:rsidR="001E7BB5" w:rsidRPr="00BE5688">
        <w:rPr>
          <w:rFonts w:cs="Arial"/>
          <w:i/>
          <w:szCs w:val="22"/>
        </w:rPr>
        <w:t>faecal</w:t>
      </w:r>
      <w:r w:rsidR="00FB2C4B" w:rsidRPr="00BE5688">
        <w:rPr>
          <w:rFonts w:cs="Arial"/>
          <w:i/>
          <w:szCs w:val="22"/>
        </w:rPr>
        <w:t xml:space="preserve"> sludge</w:t>
      </w:r>
      <w:r w:rsidR="00E50662">
        <w:rPr>
          <w:rFonts w:cs="Arial"/>
          <w:i/>
          <w:szCs w:val="22"/>
        </w:rPr>
        <w:t>.</w:t>
      </w:r>
      <w:r w:rsidR="00FB2C4B" w:rsidRPr="00BE5688">
        <w:rPr>
          <w:rFonts w:cs="Arial"/>
          <w:i/>
          <w:szCs w:val="22"/>
        </w:rPr>
        <w:t xml:space="preserve"> </w:t>
      </w:r>
    </w:p>
    <w:p w14:paraId="0CA83C96" w14:textId="2D290A4E" w:rsidR="00E50662" w:rsidRDefault="00E50662" w:rsidP="00532A92">
      <w:pPr>
        <w:pStyle w:val="ListParagraph"/>
        <w:numPr>
          <w:ilvl w:val="0"/>
          <w:numId w:val="21"/>
        </w:numPr>
        <w:spacing w:after="120"/>
        <w:contextualSpacing w:val="0"/>
        <w:rPr>
          <w:rFonts w:cs="Arial"/>
          <w:szCs w:val="22"/>
        </w:rPr>
      </w:pPr>
      <w:r>
        <w:rPr>
          <w:rFonts w:cs="Arial"/>
          <w:szCs w:val="22"/>
        </w:rPr>
        <w:t>E</w:t>
      </w:r>
      <w:r w:rsidRPr="00E50662">
        <w:rPr>
          <w:rFonts w:cs="Arial"/>
          <w:szCs w:val="22"/>
        </w:rPr>
        <w:t>mphasize that this workshop focuses on the management of faecal sludge (non-sewered sanitation). It is not on wastewater (sewered sanitation). It therefore does not cover decentralized wastewater treatment systems (DEWATS). However, there is some overlap between faecal sludge treatment and DEWATS.</w:t>
      </w:r>
    </w:p>
    <w:p w14:paraId="503FC840" w14:textId="651E18BA" w:rsidR="00F2665F" w:rsidRDefault="00D45053" w:rsidP="00532A92">
      <w:pPr>
        <w:pStyle w:val="ListParagraph"/>
        <w:numPr>
          <w:ilvl w:val="0"/>
          <w:numId w:val="21"/>
        </w:numPr>
        <w:spacing w:after="120"/>
        <w:contextualSpacing w:val="0"/>
        <w:rPr>
          <w:rFonts w:cs="Arial"/>
          <w:szCs w:val="22"/>
        </w:rPr>
      </w:pPr>
      <w:r>
        <w:rPr>
          <w:rFonts w:cs="Arial"/>
          <w:szCs w:val="22"/>
        </w:rPr>
        <w:t>Ask: “</w:t>
      </w:r>
      <w:r w:rsidR="001E6F9F">
        <w:rPr>
          <w:rFonts w:cs="Arial"/>
          <w:szCs w:val="22"/>
        </w:rPr>
        <w:t>W</w:t>
      </w:r>
      <w:r>
        <w:rPr>
          <w:rFonts w:cs="Arial"/>
          <w:szCs w:val="22"/>
        </w:rPr>
        <w:t xml:space="preserve">hat types of </w:t>
      </w:r>
      <w:r w:rsidR="00557EE0">
        <w:rPr>
          <w:rFonts w:cs="Arial"/>
          <w:szCs w:val="22"/>
        </w:rPr>
        <w:t>on</w:t>
      </w:r>
      <w:r w:rsidR="00E15788">
        <w:rPr>
          <w:rFonts w:cs="Arial"/>
          <w:szCs w:val="22"/>
        </w:rPr>
        <w:t>-</w:t>
      </w:r>
      <w:r w:rsidR="00557EE0">
        <w:rPr>
          <w:rFonts w:cs="Arial"/>
          <w:szCs w:val="22"/>
        </w:rPr>
        <w:t xml:space="preserve">site </w:t>
      </w:r>
      <w:r w:rsidR="00ED5D54">
        <w:rPr>
          <w:rFonts w:cs="Arial"/>
          <w:szCs w:val="22"/>
        </w:rPr>
        <w:t xml:space="preserve">sanitation </w:t>
      </w:r>
      <w:r w:rsidR="00557EE0">
        <w:rPr>
          <w:rFonts w:cs="Arial"/>
          <w:szCs w:val="22"/>
        </w:rPr>
        <w:t xml:space="preserve">technologies </w:t>
      </w:r>
      <w:r>
        <w:rPr>
          <w:rFonts w:cs="Arial"/>
          <w:szCs w:val="22"/>
        </w:rPr>
        <w:t xml:space="preserve">are used in </w:t>
      </w:r>
      <w:r w:rsidR="00F2665F">
        <w:rPr>
          <w:rFonts w:cs="Arial"/>
          <w:szCs w:val="22"/>
        </w:rPr>
        <w:t xml:space="preserve">your </w:t>
      </w:r>
      <w:r>
        <w:rPr>
          <w:rFonts w:cs="Arial"/>
          <w:szCs w:val="22"/>
        </w:rPr>
        <w:t>community?” Confirm whether these are on-site sanitation</w:t>
      </w:r>
      <w:r w:rsidR="00ED5D54">
        <w:rPr>
          <w:rFonts w:cs="Arial"/>
          <w:szCs w:val="22"/>
        </w:rPr>
        <w:t xml:space="preserve"> technologies</w:t>
      </w:r>
      <w:r>
        <w:rPr>
          <w:rFonts w:cs="Arial"/>
          <w:szCs w:val="22"/>
        </w:rPr>
        <w:t>.</w:t>
      </w:r>
      <w:r w:rsidR="00ED5D54">
        <w:rPr>
          <w:rFonts w:cs="Arial"/>
          <w:szCs w:val="22"/>
        </w:rPr>
        <w:t xml:space="preserve"> They should not mention flushing toilets connected to a sewer system.</w:t>
      </w:r>
      <w:r>
        <w:rPr>
          <w:rFonts w:cs="Arial"/>
          <w:szCs w:val="22"/>
        </w:rPr>
        <w:t xml:space="preserve"> This will help participants distinguish the difference between </w:t>
      </w:r>
      <w:r w:rsidR="00ED5D54">
        <w:rPr>
          <w:rFonts w:cs="Arial"/>
          <w:szCs w:val="22"/>
        </w:rPr>
        <w:t>non-sewered</w:t>
      </w:r>
      <w:r>
        <w:rPr>
          <w:rFonts w:cs="Arial"/>
          <w:szCs w:val="22"/>
        </w:rPr>
        <w:t xml:space="preserve"> and </w:t>
      </w:r>
      <w:r w:rsidR="00ED5D54">
        <w:rPr>
          <w:rFonts w:cs="Arial"/>
          <w:szCs w:val="22"/>
        </w:rPr>
        <w:t>sewered</w:t>
      </w:r>
      <w:r>
        <w:rPr>
          <w:rFonts w:cs="Arial"/>
          <w:szCs w:val="22"/>
        </w:rPr>
        <w:t xml:space="preserve"> sanitation.</w:t>
      </w:r>
    </w:p>
    <w:p w14:paraId="35C7A3EF" w14:textId="0AA49898" w:rsidR="00D45053" w:rsidRPr="0089761E" w:rsidRDefault="00F2665F" w:rsidP="0089761E">
      <w:pPr>
        <w:pStyle w:val="ListParagraph"/>
        <w:numPr>
          <w:ilvl w:val="0"/>
          <w:numId w:val="38"/>
        </w:numPr>
        <w:spacing w:after="120"/>
        <w:contextualSpacing w:val="0"/>
        <w:rPr>
          <w:rFonts w:cs="Arial"/>
          <w:i/>
          <w:szCs w:val="22"/>
        </w:rPr>
      </w:pPr>
      <w:r>
        <w:rPr>
          <w:rFonts w:cs="Arial"/>
          <w:i/>
          <w:szCs w:val="22"/>
        </w:rPr>
        <w:t>Examples of o</w:t>
      </w:r>
      <w:r w:rsidRPr="0089761E">
        <w:rPr>
          <w:rFonts w:cs="Arial"/>
          <w:i/>
          <w:szCs w:val="22"/>
        </w:rPr>
        <w:t xml:space="preserve">n-site </w:t>
      </w:r>
      <w:r w:rsidR="00D17847">
        <w:rPr>
          <w:rFonts w:cs="Arial"/>
          <w:i/>
          <w:szCs w:val="22"/>
        </w:rPr>
        <w:t xml:space="preserve">sanitation </w:t>
      </w:r>
      <w:r w:rsidRPr="0089761E">
        <w:rPr>
          <w:rFonts w:cs="Arial"/>
          <w:i/>
          <w:szCs w:val="22"/>
        </w:rPr>
        <w:t>technologies: pit latrines, septic tanks</w:t>
      </w:r>
      <w:r w:rsidR="00047859">
        <w:rPr>
          <w:rFonts w:cs="Arial"/>
          <w:i/>
          <w:szCs w:val="22"/>
        </w:rPr>
        <w:t>, aqua privies, dry toilets</w:t>
      </w:r>
      <w:r w:rsidR="00226B46">
        <w:rPr>
          <w:rFonts w:cs="Arial"/>
          <w:i/>
          <w:szCs w:val="22"/>
        </w:rPr>
        <w:t>, non-sewered public toilets</w:t>
      </w:r>
    </w:p>
    <w:p w14:paraId="010ADAC3" w14:textId="59A2A682" w:rsidR="00E67A2C" w:rsidRPr="00532A92" w:rsidRDefault="00E67A2C" w:rsidP="00532A92">
      <w:pPr>
        <w:pStyle w:val="ListParagraph"/>
        <w:numPr>
          <w:ilvl w:val="0"/>
          <w:numId w:val="21"/>
        </w:numPr>
        <w:spacing w:after="120"/>
        <w:contextualSpacing w:val="0"/>
        <w:rPr>
          <w:rFonts w:cs="Arial"/>
          <w:szCs w:val="22"/>
        </w:rPr>
      </w:pPr>
      <w:r w:rsidRPr="00532A92">
        <w:rPr>
          <w:rFonts w:cs="Arial"/>
          <w:szCs w:val="22"/>
        </w:rPr>
        <w:t>Ask the participants</w:t>
      </w:r>
      <w:r w:rsidR="007B1CA8" w:rsidRPr="00532A92">
        <w:rPr>
          <w:rFonts w:cs="Arial"/>
          <w:szCs w:val="22"/>
        </w:rPr>
        <w:t xml:space="preserve"> to cover the </w:t>
      </w:r>
      <w:r w:rsidR="00FB2C4B">
        <w:rPr>
          <w:rFonts w:cs="Arial"/>
          <w:szCs w:val="22"/>
        </w:rPr>
        <w:t>collection</w:t>
      </w:r>
      <w:r w:rsidR="007B1CA8" w:rsidRPr="00532A92">
        <w:rPr>
          <w:rFonts w:cs="Arial"/>
          <w:szCs w:val="22"/>
        </w:rPr>
        <w:t xml:space="preserve"> and transportation component of the </w:t>
      </w:r>
      <w:r w:rsidR="00FB2C4B">
        <w:rPr>
          <w:rFonts w:cs="Arial"/>
          <w:szCs w:val="22"/>
        </w:rPr>
        <w:t>sanitation service chain</w:t>
      </w:r>
      <w:r w:rsidR="007B1CA8" w:rsidRPr="00532A92">
        <w:rPr>
          <w:rFonts w:cs="Arial"/>
          <w:szCs w:val="22"/>
        </w:rPr>
        <w:t xml:space="preserve"> with their finger. Ask</w:t>
      </w:r>
      <w:r w:rsidRPr="00532A92">
        <w:rPr>
          <w:rFonts w:cs="Arial"/>
          <w:szCs w:val="22"/>
        </w:rPr>
        <w:t xml:space="preserve">: “What </w:t>
      </w:r>
      <w:r w:rsidR="007B1CA8" w:rsidRPr="00532A92">
        <w:rPr>
          <w:rFonts w:cs="Arial"/>
          <w:szCs w:val="22"/>
        </w:rPr>
        <w:t>happen</w:t>
      </w:r>
      <w:r w:rsidR="00A76A35" w:rsidRPr="00532A92">
        <w:rPr>
          <w:rFonts w:cs="Arial"/>
          <w:szCs w:val="22"/>
        </w:rPr>
        <w:t>s</w:t>
      </w:r>
      <w:r w:rsidR="007B1CA8" w:rsidRPr="00532A92">
        <w:rPr>
          <w:rFonts w:cs="Arial"/>
          <w:szCs w:val="22"/>
        </w:rPr>
        <w:t xml:space="preserve"> if there</w:t>
      </w:r>
      <w:r w:rsidR="00A76A35" w:rsidRPr="00532A92">
        <w:rPr>
          <w:rFonts w:cs="Arial"/>
          <w:szCs w:val="22"/>
        </w:rPr>
        <w:t xml:space="preserve"> are</w:t>
      </w:r>
      <w:r w:rsidR="007B1CA8" w:rsidRPr="00532A92">
        <w:rPr>
          <w:rFonts w:cs="Arial"/>
          <w:szCs w:val="22"/>
        </w:rPr>
        <w:t xml:space="preserve"> no </w:t>
      </w:r>
      <w:r w:rsidR="00557EE0">
        <w:rPr>
          <w:rFonts w:cs="Arial"/>
          <w:szCs w:val="22"/>
        </w:rPr>
        <w:t>sludge collection</w:t>
      </w:r>
      <w:r w:rsidR="007B1CA8" w:rsidRPr="00532A92">
        <w:rPr>
          <w:rFonts w:cs="Arial"/>
          <w:szCs w:val="22"/>
        </w:rPr>
        <w:t xml:space="preserve"> and transportation service</w:t>
      </w:r>
      <w:r w:rsidR="00545F0D" w:rsidRPr="00532A92">
        <w:rPr>
          <w:rFonts w:cs="Arial"/>
          <w:szCs w:val="22"/>
        </w:rPr>
        <w:t>s</w:t>
      </w:r>
      <w:r w:rsidR="007B1CA8" w:rsidRPr="00532A92">
        <w:rPr>
          <w:rFonts w:cs="Arial"/>
          <w:szCs w:val="22"/>
        </w:rPr>
        <w:t xml:space="preserve">?” </w:t>
      </w:r>
      <w:r w:rsidR="00354173" w:rsidRPr="00532A92">
        <w:rPr>
          <w:rFonts w:cs="Arial"/>
          <w:szCs w:val="22"/>
        </w:rPr>
        <w:t>Discuss as a large group.</w:t>
      </w:r>
    </w:p>
    <w:p w14:paraId="12DF6482" w14:textId="0CC16C43" w:rsidR="007B1CA8" w:rsidRDefault="00FB2C4B" w:rsidP="00532A92">
      <w:pPr>
        <w:pStyle w:val="ListParagraph"/>
        <w:numPr>
          <w:ilvl w:val="0"/>
          <w:numId w:val="25"/>
        </w:numPr>
        <w:spacing w:after="120"/>
        <w:ind w:left="1434" w:hanging="357"/>
        <w:contextualSpacing w:val="0"/>
        <w:rPr>
          <w:rFonts w:cs="Arial"/>
          <w:i/>
          <w:szCs w:val="22"/>
        </w:rPr>
      </w:pPr>
      <w:r>
        <w:rPr>
          <w:rFonts w:cs="Arial"/>
          <w:i/>
          <w:szCs w:val="22"/>
        </w:rPr>
        <w:t xml:space="preserve">On-site sanitation </w:t>
      </w:r>
      <w:r w:rsidR="00ED5D54">
        <w:rPr>
          <w:rFonts w:cs="Arial"/>
          <w:i/>
          <w:szCs w:val="22"/>
        </w:rPr>
        <w:t xml:space="preserve">technologies </w:t>
      </w:r>
      <w:r w:rsidR="00545F0D">
        <w:rPr>
          <w:rFonts w:cs="Arial"/>
          <w:i/>
          <w:szCs w:val="22"/>
        </w:rPr>
        <w:t>will</w:t>
      </w:r>
      <w:r w:rsidR="007B1CA8">
        <w:rPr>
          <w:rFonts w:cs="Arial"/>
          <w:i/>
          <w:szCs w:val="22"/>
        </w:rPr>
        <w:t xml:space="preserve"> fill up</w:t>
      </w:r>
      <w:r w:rsidR="0029116B">
        <w:rPr>
          <w:rFonts w:cs="Arial"/>
          <w:i/>
          <w:szCs w:val="22"/>
        </w:rPr>
        <w:t>.</w:t>
      </w:r>
    </w:p>
    <w:p w14:paraId="63B05151" w14:textId="38E843A6" w:rsidR="007B1CA8" w:rsidRDefault="00FB2C4B" w:rsidP="00D30955">
      <w:pPr>
        <w:pStyle w:val="ListParagraph"/>
        <w:numPr>
          <w:ilvl w:val="0"/>
          <w:numId w:val="25"/>
        </w:numPr>
        <w:spacing w:after="120"/>
        <w:ind w:left="1434" w:hanging="357"/>
        <w:contextualSpacing w:val="0"/>
        <w:rPr>
          <w:rFonts w:cs="Arial"/>
          <w:i/>
          <w:szCs w:val="22"/>
        </w:rPr>
      </w:pPr>
      <w:r>
        <w:rPr>
          <w:rFonts w:cs="Arial"/>
          <w:i/>
          <w:szCs w:val="22"/>
        </w:rPr>
        <w:t xml:space="preserve">On-site sanitation </w:t>
      </w:r>
      <w:r w:rsidR="00ED5D54">
        <w:rPr>
          <w:rFonts w:cs="Arial"/>
          <w:i/>
          <w:szCs w:val="22"/>
        </w:rPr>
        <w:t xml:space="preserve">technologies </w:t>
      </w:r>
      <w:r w:rsidR="007B1CA8">
        <w:rPr>
          <w:rFonts w:cs="Arial"/>
          <w:i/>
          <w:szCs w:val="22"/>
        </w:rPr>
        <w:t>will overflow or be abandoned</w:t>
      </w:r>
      <w:r w:rsidR="0029116B">
        <w:rPr>
          <w:rFonts w:cs="Arial"/>
          <w:i/>
          <w:szCs w:val="22"/>
        </w:rPr>
        <w:t>.</w:t>
      </w:r>
    </w:p>
    <w:p w14:paraId="2C3981F8" w14:textId="130DA31B" w:rsidR="00354173" w:rsidRDefault="007B1CA8" w:rsidP="00023A86">
      <w:pPr>
        <w:pStyle w:val="ListParagraph"/>
        <w:numPr>
          <w:ilvl w:val="0"/>
          <w:numId w:val="25"/>
        </w:numPr>
        <w:spacing w:after="120"/>
        <w:contextualSpacing w:val="0"/>
        <w:rPr>
          <w:rFonts w:cs="Arial"/>
          <w:i/>
          <w:szCs w:val="22"/>
        </w:rPr>
      </w:pPr>
      <w:r w:rsidRPr="00A76A35">
        <w:rPr>
          <w:rFonts w:cs="Arial"/>
          <w:i/>
          <w:szCs w:val="22"/>
        </w:rPr>
        <w:t xml:space="preserve">Users will have to manually empty the </w:t>
      </w:r>
      <w:r w:rsidR="00FB2C4B">
        <w:rPr>
          <w:rFonts w:cs="Arial"/>
          <w:i/>
          <w:szCs w:val="22"/>
        </w:rPr>
        <w:t xml:space="preserve">on-site sanitation </w:t>
      </w:r>
      <w:r w:rsidR="00ED5D54">
        <w:rPr>
          <w:rFonts w:cs="Arial"/>
          <w:i/>
          <w:szCs w:val="22"/>
        </w:rPr>
        <w:t>technology</w:t>
      </w:r>
      <w:r w:rsidR="00ED5D54" w:rsidRPr="00A76A35">
        <w:rPr>
          <w:rFonts w:cs="Arial"/>
          <w:i/>
          <w:szCs w:val="22"/>
        </w:rPr>
        <w:t xml:space="preserve"> </w:t>
      </w:r>
      <w:r w:rsidRPr="00A76A35">
        <w:rPr>
          <w:rFonts w:cs="Arial"/>
          <w:i/>
          <w:szCs w:val="22"/>
        </w:rPr>
        <w:t xml:space="preserve">themselves. They will dig holes in their yard to dispose of the </w:t>
      </w:r>
      <w:r w:rsidR="001E7BB5">
        <w:rPr>
          <w:rFonts w:cs="Arial"/>
          <w:i/>
          <w:szCs w:val="22"/>
        </w:rPr>
        <w:t>faecal</w:t>
      </w:r>
      <w:r w:rsidRPr="00A76A35">
        <w:rPr>
          <w:rFonts w:cs="Arial"/>
          <w:i/>
          <w:szCs w:val="22"/>
        </w:rPr>
        <w:t xml:space="preserve"> sludge or they will dump it in the environment.</w:t>
      </w:r>
      <w:r w:rsidR="00354173">
        <w:rPr>
          <w:rFonts w:cs="Arial"/>
          <w:i/>
          <w:szCs w:val="22"/>
        </w:rPr>
        <w:t xml:space="preserve"> </w:t>
      </w:r>
    </w:p>
    <w:p w14:paraId="730F3DF1" w14:textId="53E47DBE" w:rsidR="00354173" w:rsidRDefault="00354173" w:rsidP="00023A86">
      <w:pPr>
        <w:pStyle w:val="ListParagraph"/>
        <w:numPr>
          <w:ilvl w:val="0"/>
          <w:numId w:val="25"/>
        </w:numPr>
        <w:spacing w:after="120"/>
        <w:contextualSpacing w:val="0"/>
        <w:rPr>
          <w:rFonts w:cs="Arial"/>
          <w:i/>
          <w:szCs w:val="22"/>
        </w:rPr>
      </w:pPr>
      <w:r w:rsidRPr="00A76A35">
        <w:rPr>
          <w:rFonts w:cs="Arial"/>
          <w:i/>
          <w:szCs w:val="22"/>
        </w:rPr>
        <w:t xml:space="preserve">This will contaminate the environment and </w:t>
      </w:r>
      <w:r w:rsidR="00557EE0">
        <w:rPr>
          <w:rFonts w:cs="Arial"/>
          <w:i/>
          <w:szCs w:val="22"/>
        </w:rPr>
        <w:t xml:space="preserve">have impacts on </w:t>
      </w:r>
      <w:r w:rsidR="00166699">
        <w:rPr>
          <w:rFonts w:cs="Arial"/>
          <w:i/>
          <w:szCs w:val="22"/>
        </w:rPr>
        <w:t>public health</w:t>
      </w:r>
      <w:r w:rsidRPr="00A76A35">
        <w:rPr>
          <w:rFonts w:cs="Arial"/>
          <w:i/>
          <w:szCs w:val="22"/>
        </w:rPr>
        <w:t>.</w:t>
      </w:r>
      <w:r>
        <w:rPr>
          <w:rFonts w:cs="Arial"/>
          <w:i/>
          <w:szCs w:val="22"/>
        </w:rPr>
        <w:t xml:space="preserve"> </w:t>
      </w:r>
      <w:r w:rsidR="001E7BB5">
        <w:rPr>
          <w:rFonts w:cs="Arial"/>
          <w:i/>
          <w:szCs w:val="22"/>
        </w:rPr>
        <w:t>Faecal</w:t>
      </w:r>
      <w:r w:rsidRPr="00A76A35">
        <w:rPr>
          <w:rFonts w:cs="Arial"/>
          <w:i/>
          <w:szCs w:val="22"/>
        </w:rPr>
        <w:t xml:space="preserve"> pathogens will be </w:t>
      </w:r>
      <w:r w:rsidR="00557EE0">
        <w:rPr>
          <w:rFonts w:cs="Arial"/>
          <w:i/>
          <w:szCs w:val="22"/>
        </w:rPr>
        <w:t xml:space="preserve">pervasive in the environment </w:t>
      </w:r>
      <w:r w:rsidRPr="00A76A35">
        <w:rPr>
          <w:rFonts w:cs="Arial"/>
          <w:i/>
          <w:szCs w:val="22"/>
        </w:rPr>
        <w:t>and make people sick</w:t>
      </w:r>
      <w:r w:rsidR="0089761E">
        <w:rPr>
          <w:rFonts w:cs="Arial"/>
          <w:i/>
          <w:szCs w:val="22"/>
        </w:rPr>
        <w:t xml:space="preserve">. </w:t>
      </w:r>
      <w:r w:rsidR="0029116B">
        <w:rPr>
          <w:rFonts w:cs="Arial"/>
          <w:i/>
          <w:szCs w:val="22"/>
        </w:rPr>
        <w:t>For e</w:t>
      </w:r>
      <w:r w:rsidR="0089761E">
        <w:rPr>
          <w:rFonts w:cs="Arial"/>
          <w:i/>
          <w:szCs w:val="22"/>
        </w:rPr>
        <w:t>xample</w:t>
      </w:r>
      <w:r w:rsidR="0029116B">
        <w:rPr>
          <w:rFonts w:cs="Arial"/>
          <w:i/>
          <w:szCs w:val="22"/>
        </w:rPr>
        <w:t>, sometimes</w:t>
      </w:r>
      <w:r w:rsidR="0089761E">
        <w:rPr>
          <w:rFonts w:cs="Arial"/>
          <w:i/>
          <w:szCs w:val="22"/>
        </w:rPr>
        <w:t xml:space="preserve"> diarrhea rates </w:t>
      </w:r>
      <w:r w:rsidR="0029116B">
        <w:rPr>
          <w:rFonts w:cs="Arial"/>
          <w:i/>
          <w:szCs w:val="22"/>
        </w:rPr>
        <w:t xml:space="preserve">increase </w:t>
      </w:r>
      <w:r w:rsidR="0089761E">
        <w:rPr>
          <w:rFonts w:cs="Arial"/>
          <w:i/>
          <w:szCs w:val="22"/>
        </w:rPr>
        <w:t>during the rainy season. Pits and tanks fill up with rainwater or groundwater. This</w:t>
      </w:r>
      <w:r w:rsidR="0029116B">
        <w:rPr>
          <w:rFonts w:cs="Arial"/>
          <w:i/>
          <w:szCs w:val="22"/>
        </w:rPr>
        <w:t xml:space="preserve"> can</w:t>
      </w:r>
      <w:r w:rsidR="0089761E">
        <w:rPr>
          <w:rFonts w:cs="Arial"/>
          <w:i/>
          <w:szCs w:val="22"/>
        </w:rPr>
        <w:t xml:space="preserve"> lead to f</w:t>
      </w:r>
      <w:r w:rsidR="0029116B">
        <w:rPr>
          <w:rFonts w:cs="Arial"/>
          <w:i/>
          <w:szCs w:val="22"/>
        </w:rPr>
        <w:t>a</w:t>
      </w:r>
      <w:r w:rsidR="0089761E">
        <w:rPr>
          <w:rFonts w:cs="Arial"/>
          <w:i/>
          <w:szCs w:val="22"/>
        </w:rPr>
        <w:t>ecal sludge being flushed into</w:t>
      </w:r>
      <w:r w:rsidR="0029116B">
        <w:rPr>
          <w:rFonts w:cs="Arial"/>
          <w:i/>
          <w:szCs w:val="22"/>
        </w:rPr>
        <w:t xml:space="preserve"> the environment,</w:t>
      </w:r>
      <w:r w:rsidR="0089761E">
        <w:rPr>
          <w:rFonts w:cs="Arial"/>
          <w:i/>
          <w:szCs w:val="22"/>
        </w:rPr>
        <w:t xml:space="preserve"> rivers or infiltrating groundwater.</w:t>
      </w:r>
    </w:p>
    <w:p w14:paraId="70277533" w14:textId="07380A09" w:rsidR="00354173" w:rsidRPr="00A76A35" w:rsidRDefault="00557EE0" w:rsidP="00023A86">
      <w:pPr>
        <w:pStyle w:val="ListParagraph"/>
        <w:numPr>
          <w:ilvl w:val="0"/>
          <w:numId w:val="25"/>
        </w:numPr>
        <w:spacing w:after="120"/>
        <w:contextualSpacing w:val="0"/>
        <w:rPr>
          <w:rFonts w:cs="Arial"/>
          <w:i/>
          <w:szCs w:val="22"/>
        </w:rPr>
      </w:pPr>
      <w:r>
        <w:rPr>
          <w:rFonts w:cs="Arial"/>
          <w:i/>
          <w:szCs w:val="22"/>
        </w:rPr>
        <w:t>In addition to human and environmental impacts, n</w:t>
      </w:r>
      <w:r w:rsidR="00354173">
        <w:rPr>
          <w:rFonts w:cs="Arial"/>
          <w:i/>
          <w:szCs w:val="22"/>
        </w:rPr>
        <w:t>o one wants</w:t>
      </w:r>
      <w:r>
        <w:rPr>
          <w:rFonts w:cs="Arial"/>
          <w:i/>
          <w:szCs w:val="22"/>
        </w:rPr>
        <w:t xml:space="preserve"> or deserves</w:t>
      </w:r>
      <w:r w:rsidR="00354173">
        <w:rPr>
          <w:rFonts w:cs="Arial"/>
          <w:i/>
          <w:szCs w:val="22"/>
        </w:rPr>
        <w:t xml:space="preserve"> to live </w:t>
      </w:r>
      <w:r w:rsidR="00354173" w:rsidRPr="00354173">
        <w:rPr>
          <w:rFonts w:cs="Arial"/>
          <w:i/>
          <w:szCs w:val="22"/>
        </w:rPr>
        <w:t>in dirty</w:t>
      </w:r>
      <w:r w:rsidR="00354173">
        <w:rPr>
          <w:rFonts w:cs="Arial"/>
          <w:i/>
          <w:szCs w:val="22"/>
        </w:rPr>
        <w:t>, smelly,</w:t>
      </w:r>
      <w:r w:rsidR="00AF6D91">
        <w:rPr>
          <w:rFonts w:cs="Arial"/>
          <w:i/>
          <w:szCs w:val="22"/>
        </w:rPr>
        <w:t xml:space="preserve"> </w:t>
      </w:r>
      <w:r w:rsidR="00BE5688">
        <w:rPr>
          <w:rFonts w:cs="Arial"/>
          <w:i/>
          <w:szCs w:val="22"/>
        </w:rPr>
        <w:t>and</w:t>
      </w:r>
      <w:r w:rsidR="00354173">
        <w:rPr>
          <w:rFonts w:cs="Arial"/>
          <w:i/>
          <w:szCs w:val="22"/>
        </w:rPr>
        <w:t xml:space="preserve"> unsanitary conditions</w:t>
      </w:r>
      <w:r w:rsidR="0029116B">
        <w:rPr>
          <w:rFonts w:cs="Arial"/>
          <w:i/>
          <w:szCs w:val="22"/>
        </w:rPr>
        <w:t>.</w:t>
      </w:r>
    </w:p>
    <w:p w14:paraId="6A7D7DDD" w14:textId="15E1A47C" w:rsidR="007B1CA8" w:rsidRDefault="007B1CA8" w:rsidP="00532A92">
      <w:pPr>
        <w:pStyle w:val="ListParagraph"/>
        <w:numPr>
          <w:ilvl w:val="0"/>
          <w:numId w:val="21"/>
        </w:numPr>
        <w:spacing w:after="120"/>
        <w:contextualSpacing w:val="0"/>
        <w:rPr>
          <w:rFonts w:cs="Arial"/>
          <w:szCs w:val="22"/>
        </w:rPr>
      </w:pPr>
      <w:r w:rsidRPr="007B1CA8">
        <w:rPr>
          <w:rFonts w:cs="Arial"/>
          <w:szCs w:val="22"/>
        </w:rPr>
        <w:t>Ask the participants</w:t>
      </w:r>
      <w:r>
        <w:rPr>
          <w:rFonts w:cs="Arial"/>
          <w:szCs w:val="22"/>
        </w:rPr>
        <w:t xml:space="preserve"> to cover the treatment component of the </w:t>
      </w:r>
      <w:r w:rsidR="00FB2C4B">
        <w:rPr>
          <w:rFonts w:cs="Arial"/>
          <w:szCs w:val="22"/>
        </w:rPr>
        <w:t>sanitation service chain</w:t>
      </w:r>
      <w:r>
        <w:rPr>
          <w:rFonts w:cs="Arial"/>
          <w:szCs w:val="22"/>
        </w:rPr>
        <w:t xml:space="preserve"> with their finger.</w:t>
      </w:r>
      <w:r w:rsidRPr="007B1CA8">
        <w:rPr>
          <w:rFonts w:cs="Arial"/>
          <w:szCs w:val="22"/>
        </w:rPr>
        <w:t xml:space="preserve"> Ask: “What </w:t>
      </w:r>
      <w:r>
        <w:rPr>
          <w:rFonts w:cs="Arial"/>
          <w:szCs w:val="22"/>
        </w:rPr>
        <w:t>happen</w:t>
      </w:r>
      <w:r w:rsidR="00A76A35">
        <w:rPr>
          <w:rFonts w:cs="Arial"/>
          <w:szCs w:val="22"/>
        </w:rPr>
        <w:t>s</w:t>
      </w:r>
      <w:r>
        <w:rPr>
          <w:rFonts w:cs="Arial"/>
          <w:szCs w:val="22"/>
        </w:rPr>
        <w:t xml:space="preserve"> if there are no treatment options?” </w:t>
      </w:r>
      <w:r w:rsidR="00354173">
        <w:rPr>
          <w:rFonts w:cs="Arial"/>
          <w:szCs w:val="22"/>
        </w:rPr>
        <w:t>Discuss as a large group.</w:t>
      </w:r>
    </w:p>
    <w:p w14:paraId="54FA64F4" w14:textId="299E9074" w:rsidR="00354173" w:rsidRDefault="001E7BB5" w:rsidP="007B1CA8">
      <w:pPr>
        <w:pStyle w:val="ListParagraph"/>
        <w:numPr>
          <w:ilvl w:val="0"/>
          <w:numId w:val="31"/>
        </w:numPr>
        <w:spacing w:after="120"/>
        <w:contextualSpacing w:val="0"/>
        <w:rPr>
          <w:rFonts w:cs="Arial"/>
          <w:i/>
          <w:szCs w:val="22"/>
        </w:rPr>
      </w:pPr>
      <w:r>
        <w:rPr>
          <w:rFonts w:cs="Arial"/>
          <w:i/>
          <w:szCs w:val="22"/>
        </w:rPr>
        <w:t>Faecal</w:t>
      </w:r>
      <w:r w:rsidR="007B1CA8">
        <w:rPr>
          <w:rFonts w:cs="Arial"/>
          <w:i/>
          <w:szCs w:val="22"/>
        </w:rPr>
        <w:t xml:space="preserve"> sludge will be used or disposed of without treatment. </w:t>
      </w:r>
    </w:p>
    <w:p w14:paraId="5F41FF68" w14:textId="43187653" w:rsidR="007B1CA8" w:rsidRPr="007B1CA8" w:rsidRDefault="007B1CA8" w:rsidP="007B1CA8">
      <w:pPr>
        <w:pStyle w:val="ListParagraph"/>
        <w:numPr>
          <w:ilvl w:val="0"/>
          <w:numId w:val="31"/>
        </w:numPr>
        <w:spacing w:after="120"/>
        <w:contextualSpacing w:val="0"/>
        <w:rPr>
          <w:rFonts w:cs="Arial"/>
          <w:i/>
          <w:szCs w:val="22"/>
        </w:rPr>
      </w:pPr>
      <w:r>
        <w:rPr>
          <w:rFonts w:cs="Arial"/>
          <w:i/>
          <w:szCs w:val="22"/>
        </w:rPr>
        <w:t xml:space="preserve">This </w:t>
      </w:r>
      <w:r w:rsidR="00545F0D">
        <w:rPr>
          <w:rFonts w:cs="Arial"/>
          <w:i/>
          <w:szCs w:val="22"/>
        </w:rPr>
        <w:t>will</w:t>
      </w:r>
      <w:r>
        <w:rPr>
          <w:rFonts w:cs="Arial"/>
          <w:i/>
          <w:szCs w:val="22"/>
        </w:rPr>
        <w:t xml:space="preserve"> contaminate the environment and </w:t>
      </w:r>
      <w:r w:rsidR="00557EE0">
        <w:rPr>
          <w:rFonts w:cs="Arial"/>
          <w:i/>
          <w:szCs w:val="22"/>
        </w:rPr>
        <w:t xml:space="preserve">result in human and environmental </w:t>
      </w:r>
      <w:r>
        <w:rPr>
          <w:rFonts w:cs="Arial"/>
          <w:i/>
          <w:szCs w:val="22"/>
        </w:rPr>
        <w:t>health issues</w:t>
      </w:r>
      <w:r w:rsidR="00354173">
        <w:rPr>
          <w:rFonts w:cs="Arial"/>
          <w:i/>
          <w:szCs w:val="22"/>
        </w:rPr>
        <w:t xml:space="preserve">. </w:t>
      </w:r>
      <w:r w:rsidR="001E7BB5">
        <w:rPr>
          <w:rFonts w:cs="Arial"/>
          <w:i/>
          <w:szCs w:val="22"/>
        </w:rPr>
        <w:t>Faecal</w:t>
      </w:r>
      <w:r w:rsidR="00354173">
        <w:rPr>
          <w:rFonts w:cs="Arial"/>
          <w:i/>
          <w:szCs w:val="22"/>
        </w:rPr>
        <w:t xml:space="preserve"> pathogens will be transmitted and make people sick.</w:t>
      </w:r>
    </w:p>
    <w:p w14:paraId="18B9256A" w14:textId="709B15F5" w:rsidR="007B1CA8" w:rsidRDefault="007B1CA8" w:rsidP="00532A92">
      <w:pPr>
        <w:pStyle w:val="ListParagraph"/>
        <w:numPr>
          <w:ilvl w:val="0"/>
          <w:numId w:val="21"/>
        </w:numPr>
        <w:spacing w:after="120"/>
        <w:contextualSpacing w:val="0"/>
        <w:rPr>
          <w:rFonts w:cs="Arial"/>
          <w:szCs w:val="22"/>
        </w:rPr>
      </w:pPr>
      <w:r w:rsidRPr="007B1CA8">
        <w:rPr>
          <w:rFonts w:cs="Arial"/>
          <w:szCs w:val="22"/>
        </w:rPr>
        <w:t>Ask the participants</w:t>
      </w:r>
      <w:r>
        <w:rPr>
          <w:rFonts w:cs="Arial"/>
          <w:szCs w:val="22"/>
        </w:rPr>
        <w:t xml:space="preserve"> to cover the use and disposal component of the </w:t>
      </w:r>
      <w:r w:rsidR="00FB2C4B">
        <w:rPr>
          <w:rFonts w:cs="Arial"/>
          <w:szCs w:val="22"/>
        </w:rPr>
        <w:t>sanitation service chain</w:t>
      </w:r>
      <w:r>
        <w:rPr>
          <w:rFonts w:cs="Arial"/>
          <w:szCs w:val="22"/>
        </w:rPr>
        <w:t xml:space="preserve"> with their finger. </w:t>
      </w:r>
      <w:r w:rsidRPr="007B1CA8">
        <w:rPr>
          <w:rFonts w:cs="Arial"/>
          <w:szCs w:val="22"/>
        </w:rPr>
        <w:t xml:space="preserve">Ask: “What </w:t>
      </w:r>
      <w:r>
        <w:rPr>
          <w:rFonts w:cs="Arial"/>
          <w:szCs w:val="22"/>
        </w:rPr>
        <w:t>happen</w:t>
      </w:r>
      <w:r w:rsidR="00A76A35">
        <w:rPr>
          <w:rFonts w:cs="Arial"/>
          <w:szCs w:val="22"/>
        </w:rPr>
        <w:t>s</w:t>
      </w:r>
      <w:r>
        <w:rPr>
          <w:rFonts w:cs="Arial"/>
          <w:szCs w:val="22"/>
        </w:rPr>
        <w:t xml:space="preserve"> if there </w:t>
      </w:r>
      <w:r w:rsidR="00A76A35">
        <w:rPr>
          <w:rFonts w:cs="Arial"/>
          <w:szCs w:val="22"/>
        </w:rPr>
        <w:t>i</w:t>
      </w:r>
      <w:r>
        <w:rPr>
          <w:rFonts w:cs="Arial"/>
          <w:szCs w:val="22"/>
        </w:rPr>
        <w:t>s nowhere to safely use o</w:t>
      </w:r>
      <w:r w:rsidR="00545F0D">
        <w:rPr>
          <w:rFonts w:cs="Arial"/>
          <w:szCs w:val="22"/>
        </w:rPr>
        <w:t>r</w:t>
      </w:r>
      <w:r>
        <w:rPr>
          <w:rFonts w:cs="Arial"/>
          <w:szCs w:val="22"/>
        </w:rPr>
        <w:t xml:space="preserve"> dispose of </w:t>
      </w:r>
      <w:r w:rsidR="001E7BB5">
        <w:rPr>
          <w:rFonts w:cs="Arial"/>
          <w:szCs w:val="22"/>
        </w:rPr>
        <w:t>faecal</w:t>
      </w:r>
      <w:r>
        <w:rPr>
          <w:rFonts w:cs="Arial"/>
          <w:szCs w:val="22"/>
        </w:rPr>
        <w:t xml:space="preserve"> sludge?”</w:t>
      </w:r>
      <w:r w:rsidR="00354173">
        <w:rPr>
          <w:rFonts w:cs="Arial"/>
          <w:szCs w:val="22"/>
        </w:rPr>
        <w:t xml:space="preserve"> Discuss as a large group.</w:t>
      </w:r>
    </w:p>
    <w:p w14:paraId="1EF0F246" w14:textId="77777777" w:rsidR="00081EC6" w:rsidRDefault="007B1CA8" w:rsidP="00F530B8">
      <w:pPr>
        <w:pStyle w:val="ListParagraph"/>
        <w:numPr>
          <w:ilvl w:val="0"/>
          <w:numId w:val="31"/>
        </w:numPr>
        <w:spacing w:after="120"/>
        <w:rPr>
          <w:rFonts w:cs="Arial"/>
          <w:i/>
          <w:szCs w:val="22"/>
        </w:rPr>
      </w:pPr>
      <w:r w:rsidRPr="007B1CA8">
        <w:rPr>
          <w:rFonts w:cs="Arial"/>
          <w:i/>
          <w:szCs w:val="22"/>
        </w:rPr>
        <w:lastRenderedPageBreak/>
        <w:t xml:space="preserve">Treated </w:t>
      </w:r>
      <w:r w:rsidR="001E7BB5">
        <w:rPr>
          <w:rFonts w:cs="Arial"/>
          <w:i/>
          <w:szCs w:val="22"/>
        </w:rPr>
        <w:t>faecal</w:t>
      </w:r>
      <w:r w:rsidRPr="007B1CA8">
        <w:rPr>
          <w:rFonts w:cs="Arial"/>
          <w:i/>
          <w:szCs w:val="22"/>
        </w:rPr>
        <w:t xml:space="preserve"> sludge would be dumped into the environment (</w:t>
      </w:r>
      <w:r w:rsidR="00AF6D91">
        <w:rPr>
          <w:rFonts w:cs="Arial"/>
          <w:i/>
          <w:szCs w:val="22"/>
        </w:rPr>
        <w:t>for example, discharged into</w:t>
      </w:r>
      <w:r w:rsidR="0029116B">
        <w:rPr>
          <w:rFonts w:cs="Arial"/>
          <w:i/>
          <w:szCs w:val="22"/>
        </w:rPr>
        <w:t xml:space="preserve"> </w:t>
      </w:r>
      <w:r w:rsidRPr="007B1CA8">
        <w:rPr>
          <w:rFonts w:cs="Arial"/>
          <w:i/>
          <w:szCs w:val="22"/>
        </w:rPr>
        <w:t xml:space="preserve">surface water). </w:t>
      </w:r>
      <w:r w:rsidR="00354173">
        <w:rPr>
          <w:rFonts w:cs="Arial"/>
          <w:i/>
          <w:szCs w:val="22"/>
        </w:rPr>
        <w:t xml:space="preserve">Often contaminates drinking water sources and cause public health issues. </w:t>
      </w:r>
      <w:r w:rsidR="001E7BB5">
        <w:rPr>
          <w:rFonts w:cs="Arial"/>
          <w:i/>
          <w:szCs w:val="22"/>
        </w:rPr>
        <w:t>Faecal</w:t>
      </w:r>
      <w:r w:rsidR="00354173">
        <w:rPr>
          <w:rFonts w:cs="Arial"/>
          <w:i/>
          <w:szCs w:val="22"/>
        </w:rPr>
        <w:t xml:space="preserve"> pathogens will be transmitted and make people sick.</w:t>
      </w:r>
      <w:r w:rsidR="0089761E">
        <w:rPr>
          <w:rFonts w:cs="Arial"/>
          <w:i/>
          <w:szCs w:val="22"/>
        </w:rPr>
        <w:t xml:space="preserve"> </w:t>
      </w:r>
    </w:p>
    <w:p w14:paraId="19A21298" w14:textId="3BA3BBBF" w:rsidR="00354173" w:rsidRDefault="00F530B8" w:rsidP="00081EC6">
      <w:pPr>
        <w:pStyle w:val="ListParagraph"/>
        <w:numPr>
          <w:ilvl w:val="1"/>
          <w:numId w:val="31"/>
        </w:numPr>
        <w:spacing w:after="120"/>
        <w:rPr>
          <w:rFonts w:cs="Arial"/>
          <w:i/>
          <w:szCs w:val="22"/>
        </w:rPr>
      </w:pPr>
      <w:r>
        <w:rPr>
          <w:rFonts w:cs="Arial"/>
          <w:i/>
          <w:szCs w:val="22"/>
        </w:rPr>
        <w:t>For e</w:t>
      </w:r>
      <w:r w:rsidR="0089761E">
        <w:rPr>
          <w:rFonts w:cs="Arial"/>
          <w:i/>
          <w:szCs w:val="22"/>
        </w:rPr>
        <w:t>x</w:t>
      </w:r>
      <w:r>
        <w:rPr>
          <w:rFonts w:cs="Arial"/>
          <w:i/>
          <w:szCs w:val="22"/>
        </w:rPr>
        <w:t>ample,</w:t>
      </w:r>
      <w:r w:rsidR="0089761E">
        <w:rPr>
          <w:rFonts w:cs="Arial"/>
          <w:i/>
          <w:szCs w:val="22"/>
        </w:rPr>
        <w:t xml:space="preserve"> the </w:t>
      </w:r>
      <w:r w:rsidR="00AF6D91">
        <w:rPr>
          <w:rFonts w:cs="Arial"/>
          <w:i/>
          <w:szCs w:val="22"/>
        </w:rPr>
        <w:t>c</w:t>
      </w:r>
      <w:r w:rsidR="0089761E">
        <w:rPr>
          <w:rFonts w:cs="Arial"/>
          <w:i/>
          <w:szCs w:val="22"/>
        </w:rPr>
        <w:t>holera outbreak in Haiti 2010</w:t>
      </w:r>
      <w:r w:rsidR="00AE1BCC">
        <w:rPr>
          <w:rFonts w:cs="Arial"/>
          <w:i/>
          <w:szCs w:val="22"/>
        </w:rPr>
        <w:t xml:space="preserve"> following the earthquake</w:t>
      </w:r>
      <w:r w:rsidR="0089761E">
        <w:rPr>
          <w:rFonts w:cs="Arial"/>
          <w:i/>
          <w:szCs w:val="22"/>
        </w:rPr>
        <w:t xml:space="preserve"> </w:t>
      </w:r>
      <w:r>
        <w:rPr>
          <w:rFonts w:cs="Arial"/>
          <w:i/>
          <w:szCs w:val="22"/>
        </w:rPr>
        <w:t>was caused by “contamination of the Artibonite River as a result of human activity”. There was p</w:t>
      </w:r>
      <w:r w:rsidR="0089761E">
        <w:rPr>
          <w:rFonts w:cs="Arial"/>
          <w:i/>
          <w:szCs w:val="22"/>
        </w:rPr>
        <w:t>oor disposal of f</w:t>
      </w:r>
      <w:r w:rsidR="0029116B">
        <w:rPr>
          <w:rFonts w:cs="Arial"/>
          <w:i/>
          <w:szCs w:val="22"/>
        </w:rPr>
        <w:t>a</w:t>
      </w:r>
      <w:r w:rsidR="0089761E">
        <w:rPr>
          <w:rFonts w:cs="Arial"/>
          <w:i/>
          <w:szCs w:val="22"/>
        </w:rPr>
        <w:t>ecal sludge</w:t>
      </w:r>
      <w:r w:rsidR="00081EC6">
        <w:rPr>
          <w:rFonts w:cs="Arial"/>
          <w:i/>
          <w:szCs w:val="22"/>
        </w:rPr>
        <w:t xml:space="preserve"> at a camp</w:t>
      </w:r>
      <w:r w:rsidR="0089761E">
        <w:rPr>
          <w:rFonts w:cs="Arial"/>
          <w:i/>
          <w:szCs w:val="22"/>
        </w:rPr>
        <w:t>. The f</w:t>
      </w:r>
      <w:r w:rsidR="0029116B">
        <w:rPr>
          <w:rFonts w:cs="Arial"/>
          <w:i/>
          <w:szCs w:val="22"/>
        </w:rPr>
        <w:t>a</w:t>
      </w:r>
      <w:r w:rsidR="0089761E">
        <w:rPr>
          <w:rFonts w:cs="Arial"/>
          <w:i/>
          <w:szCs w:val="22"/>
        </w:rPr>
        <w:t xml:space="preserve">ecal sludge was contained in holding tanks. It was collected twice a week in </w:t>
      </w:r>
      <w:r>
        <w:rPr>
          <w:rFonts w:cs="Arial"/>
          <w:i/>
          <w:szCs w:val="22"/>
        </w:rPr>
        <w:t>vacuum</w:t>
      </w:r>
      <w:r w:rsidR="0089761E">
        <w:rPr>
          <w:rFonts w:cs="Arial"/>
          <w:i/>
          <w:szCs w:val="22"/>
        </w:rPr>
        <w:t xml:space="preserve"> trucks and dumped into a large open pit on higher ground.</w:t>
      </w:r>
      <w:r w:rsidR="00081EC6">
        <w:rPr>
          <w:rFonts w:cs="Arial"/>
          <w:i/>
          <w:szCs w:val="22"/>
        </w:rPr>
        <w:t xml:space="preserve"> Local residents commented that the disposal site was susceptible to flooding and overflow into a tributary of the Artibonite River, during rainfall.</w:t>
      </w:r>
      <w:r w:rsidR="0089761E">
        <w:rPr>
          <w:rFonts w:cs="Arial"/>
          <w:i/>
          <w:szCs w:val="22"/>
        </w:rPr>
        <w:t xml:space="preserve">  </w:t>
      </w:r>
      <w:r w:rsidR="0013662C">
        <w:rPr>
          <w:rFonts w:cs="Arial"/>
          <w:i/>
          <w:szCs w:val="22"/>
        </w:rPr>
        <w:t>(</w:t>
      </w:r>
      <w:r>
        <w:rPr>
          <w:rFonts w:cs="Arial"/>
          <w:i/>
          <w:szCs w:val="22"/>
        </w:rPr>
        <w:t xml:space="preserve">Source: Cravioto, A., et al. </w:t>
      </w:r>
      <w:r w:rsidRPr="00F530B8">
        <w:rPr>
          <w:rFonts w:cs="Arial"/>
          <w:i/>
          <w:szCs w:val="22"/>
        </w:rPr>
        <w:t>Final Report of the</w:t>
      </w:r>
      <w:r>
        <w:rPr>
          <w:rFonts w:cs="Arial"/>
          <w:i/>
          <w:szCs w:val="22"/>
        </w:rPr>
        <w:t xml:space="preserve"> </w:t>
      </w:r>
      <w:r w:rsidRPr="00F530B8">
        <w:rPr>
          <w:rFonts w:cs="Arial"/>
          <w:i/>
          <w:szCs w:val="22"/>
        </w:rPr>
        <w:t>Independent Panel of Experts on the</w:t>
      </w:r>
      <w:r>
        <w:rPr>
          <w:rFonts w:cs="Arial"/>
          <w:i/>
          <w:szCs w:val="22"/>
        </w:rPr>
        <w:t xml:space="preserve"> </w:t>
      </w:r>
      <w:r w:rsidRPr="00F530B8">
        <w:rPr>
          <w:rFonts w:cs="Arial"/>
          <w:i/>
          <w:szCs w:val="22"/>
        </w:rPr>
        <w:t>Cholera Outbreak in Haiti</w:t>
      </w:r>
      <w:r>
        <w:rPr>
          <w:rFonts w:cs="Arial"/>
          <w:i/>
          <w:szCs w:val="22"/>
        </w:rPr>
        <w:t xml:space="preserve">: </w:t>
      </w:r>
      <w:hyperlink r:id="rId19" w:history="1">
        <w:r w:rsidRPr="00F530B8">
          <w:rPr>
            <w:rStyle w:val="Hyperlink"/>
            <w:rFonts w:cs="Arial"/>
            <w:i/>
            <w:color w:val="auto"/>
            <w:szCs w:val="22"/>
          </w:rPr>
          <w:t>http://www.un.org/News/dh/infocus/haiti/UN-cholera-report-final.pdf</w:t>
        </w:r>
      </w:hyperlink>
      <w:r>
        <w:rPr>
          <w:rFonts w:cs="Arial"/>
          <w:i/>
          <w:szCs w:val="22"/>
        </w:rPr>
        <w:t>)</w:t>
      </w:r>
    </w:p>
    <w:p w14:paraId="2E8EAE28" w14:textId="77777777" w:rsidR="00081EC6" w:rsidRPr="00F530B8" w:rsidRDefault="00081EC6" w:rsidP="00081EC6">
      <w:pPr>
        <w:pStyle w:val="ListParagraph"/>
        <w:spacing w:after="120"/>
        <w:ind w:left="2160"/>
        <w:rPr>
          <w:rFonts w:cs="Arial"/>
          <w:i/>
          <w:szCs w:val="22"/>
        </w:rPr>
      </w:pPr>
    </w:p>
    <w:p w14:paraId="56883D60" w14:textId="14946109" w:rsidR="00354173" w:rsidRPr="00023A86" w:rsidRDefault="00354173" w:rsidP="007B1CA8">
      <w:pPr>
        <w:pStyle w:val="ListParagraph"/>
        <w:numPr>
          <w:ilvl w:val="0"/>
          <w:numId w:val="31"/>
        </w:numPr>
        <w:spacing w:after="120"/>
        <w:contextualSpacing w:val="0"/>
        <w:rPr>
          <w:rFonts w:cs="Arial"/>
          <w:szCs w:val="22"/>
        </w:rPr>
      </w:pPr>
      <w:r>
        <w:rPr>
          <w:rFonts w:cs="Arial"/>
          <w:i/>
          <w:szCs w:val="22"/>
        </w:rPr>
        <w:t xml:space="preserve">Dumped </w:t>
      </w:r>
      <w:r w:rsidR="00F2665F">
        <w:rPr>
          <w:rFonts w:cs="Arial"/>
          <w:i/>
          <w:szCs w:val="22"/>
        </w:rPr>
        <w:t xml:space="preserve">faecal </w:t>
      </w:r>
      <w:r>
        <w:rPr>
          <w:rFonts w:cs="Arial"/>
          <w:i/>
          <w:szCs w:val="22"/>
        </w:rPr>
        <w:t xml:space="preserve">sludge can </w:t>
      </w:r>
      <w:r w:rsidR="007B1CA8" w:rsidRPr="007B1CA8">
        <w:rPr>
          <w:rFonts w:cs="Arial"/>
          <w:i/>
          <w:szCs w:val="22"/>
        </w:rPr>
        <w:t>attract animals</w:t>
      </w:r>
      <w:r w:rsidR="0029116B">
        <w:rPr>
          <w:rFonts w:cs="Arial"/>
          <w:i/>
          <w:szCs w:val="22"/>
        </w:rPr>
        <w:t xml:space="preserve">, </w:t>
      </w:r>
      <w:r w:rsidR="007B1CA8" w:rsidRPr="007B1CA8">
        <w:rPr>
          <w:rFonts w:cs="Arial"/>
          <w:i/>
          <w:szCs w:val="22"/>
        </w:rPr>
        <w:t>insect</w:t>
      </w:r>
      <w:r>
        <w:rPr>
          <w:rFonts w:cs="Arial"/>
          <w:i/>
          <w:szCs w:val="22"/>
        </w:rPr>
        <w:t xml:space="preserve"> vector</w:t>
      </w:r>
      <w:r w:rsidR="007B1CA8" w:rsidRPr="007B1CA8">
        <w:rPr>
          <w:rFonts w:cs="Arial"/>
          <w:i/>
          <w:szCs w:val="22"/>
        </w:rPr>
        <w:t>s</w:t>
      </w:r>
      <w:r w:rsidR="0029116B">
        <w:rPr>
          <w:rFonts w:cs="Arial"/>
          <w:i/>
          <w:szCs w:val="22"/>
        </w:rPr>
        <w:t>,</w:t>
      </w:r>
      <w:r w:rsidR="007B1CA8" w:rsidRPr="007B1CA8">
        <w:rPr>
          <w:rFonts w:cs="Arial"/>
          <w:i/>
          <w:szCs w:val="22"/>
        </w:rPr>
        <w:t xml:space="preserve"> and smell bad</w:t>
      </w:r>
      <w:r w:rsidR="0029116B">
        <w:rPr>
          <w:rFonts w:cs="Arial"/>
          <w:i/>
          <w:szCs w:val="22"/>
        </w:rPr>
        <w:t>.</w:t>
      </w:r>
    </w:p>
    <w:p w14:paraId="41EF41D9" w14:textId="4E81BC7F" w:rsidR="00532A92" w:rsidRPr="00D45053" w:rsidRDefault="00354173" w:rsidP="00532A92">
      <w:pPr>
        <w:pStyle w:val="ListParagraph"/>
        <w:numPr>
          <w:ilvl w:val="0"/>
          <w:numId w:val="31"/>
        </w:numPr>
        <w:spacing w:after="120"/>
        <w:contextualSpacing w:val="0"/>
        <w:rPr>
          <w:rFonts w:cs="Arial"/>
          <w:szCs w:val="22"/>
        </w:rPr>
      </w:pPr>
      <w:r w:rsidRPr="00354173">
        <w:rPr>
          <w:rFonts w:cs="Arial"/>
          <w:i/>
          <w:szCs w:val="22"/>
        </w:rPr>
        <w:t xml:space="preserve">No one wants to live in dirty, smelly, </w:t>
      </w:r>
      <w:r w:rsidR="00AF6D91">
        <w:rPr>
          <w:rFonts w:cs="Arial"/>
          <w:i/>
          <w:szCs w:val="22"/>
        </w:rPr>
        <w:t xml:space="preserve">and </w:t>
      </w:r>
      <w:r w:rsidRPr="00354173">
        <w:rPr>
          <w:rFonts w:cs="Arial"/>
          <w:i/>
          <w:szCs w:val="22"/>
        </w:rPr>
        <w:t>unsanitary conditions</w:t>
      </w:r>
    </w:p>
    <w:p w14:paraId="4DBC4B66" w14:textId="6F38F574" w:rsidR="00A7262D" w:rsidRDefault="00D45053" w:rsidP="0089761E">
      <w:pPr>
        <w:pStyle w:val="ListParagraph"/>
        <w:ind w:left="1080"/>
        <w:rPr>
          <w:rFonts w:cs="Arial"/>
          <w:szCs w:val="22"/>
        </w:rPr>
      </w:pPr>
      <w:r w:rsidRPr="004670CF">
        <w:rPr>
          <w:rFonts w:cs="Arial"/>
          <w:szCs w:val="22"/>
        </w:rPr>
        <w:t xml:space="preserve">Use PowerPoint: </w:t>
      </w:r>
      <w:r w:rsidR="00347F39">
        <w:rPr>
          <w:rFonts w:cs="Arial"/>
          <w:szCs w:val="22"/>
        </w:rPr>
        <w:t xml:space="preserve">Introduction to </w:t>
      </w:r>
      <w:r w:rsidRPr="004670CF">
        <w:rPr>
          <w:rFonts w:cs="Arial"/>
          <w:szCs w:val="22"/>
        </w:rPr>
        <w:t>F</w:t>
      </w:r>
      <w:r w:rsidR="0029116B">
        <w:rPr>
          <w:rFonts w:cs="Arial"/>
          <w:szCs w:val="22"/>
        </w:rPr>
        <w:t>a</w:t>
      </w:r>
      <w:r w:rsidRPr="004670CF">
        <w:rPr>
          <w:rFonts w:cs="Arial"/>
          <w:szCs w:val="22"/>
        </w:rPr>
        <w:t xml:space="preserve">ecal Sludge Management to </w:t>
      </w:r>
      <w:r w:rsidR="00A7262D">
        <w:rPr>
          <w:rFonts w:cs="Arial"/>
          <w:szCs w:val="22"/>
        </w:rPr>
        <w:t xml:space="preserve">briefly </w:t>
      </w:r>
      <w:r w:rsidRPr="004670CF">
        <w:rPr>
          <w:rFonts w:cs="Arial"/>
          <w:szCs w:val="22"/>
        </w:rPr>
        <w:t xml:space="preserve">show pictures of </w:t>
      </w:r>
      <w:r w:rsidR="008F435E" w:rsidRPr="0089761E">
        <w:rPr>
          <w:rFonts w:cs="Arial"/>
          <w:szCs w:val="22"/>
        </w:rPr>
        <w:t>on-site sanitation</w:t>
      </w:r>
      <w:r w:rsidR="00D17847">
        <w:rPr>
          <w:rFonts w:cs="Arial"/>
          <w:szCs w:val="22"/>
        </w:rPr>
        <w:t xml:space="preserve"> technologies</w:t>
      </w:r>
      <w:r w:rsidR="008F435E" w:rsidRPr="0089761E">
        <w:rPr>
          <w:rFonts w:cs="Arial"/>
          <w:szCs w:val="22"/>
        </w:rPr>
        <w:t xml:space="preserve"> </w:t>
      </w:r>
      <w:r w:rsidR="00ED5D54">
        <w:rPr>
          <w:rFonts w:cs="Arial"/>
          <w:szCs w:val="22"/>
        </w:rPr>
        <w:t xml:space="preserve">and </w:t>
      </w:r>
      <w:r w:rsidR="00081EC6">
        <w:rPr>
          <w:rFonts w:cs="Arial"/>
          <w:szCs w:val="22"/>
        </w:rPr>
        <w:t>faecal sludge management</w:t>
      </w:r>
      <w:r w:rsidR="00D17847">
        <w:rPr>
          <w:rFonts w:cs="Arial"/>
          <w:szCs w:val="22"/>
        </w:rPr>
        <w:t>.</w:t>
      </w:r>
    </w:p>
    <w:p w14:paraId="40F2088D" w14:textId="64352102" w:rsidR="00A700BD" w:rsidRPr="00A76A35" w:rsidRDefault="00EC77FB" w:rsidP="00347F39">
      <w:pPr>
        <w:pStyle w:val="ListParagraph"/>
        <w:ind w:left="0"/>
        <w:rPr>
          <w:b/>
        </w:rPr>
      </w:pPr>
      <w:r>
        <w:pict w14:anchorId="4A693B16">
          <v:rect id="_x0000_i1031" style="width:0;height:1.5pt" o:hralign="center" o:hrstd="t" o:hr="t" fillcolor="gray" stroked="f"/>
        </w:pict>
      </w:r>
    </w:p>
    <w:p w14:paraId="10750E60" w14:textId="6B9B0113" w:rsidR="00917B36" w:rsidRDefault="00917B36" w:rsidP="00C64C17">
      <w:pPr>
        <w:tabs>
          <w:tab w:val="right" w:pos="9360"/>
        </w:tabs>
        <w:rPr>
          <w:rFonts w:cs="Arial"/>
          <w:b/>
          <w:szCs w:val="22"/>
        </w:rPr>
      </w:pPr>
      <w:r w:rsidRPr="00A76A35">
        <w:rPr>
          <w:rFonts w:cs="Arial"/>
          <w:b/>
          <w:szCs w:val="22"/>
        </w:rPr>
        <w:t xml:space="preserve">Review </w:t>
      </w:r>
      <w:r w:rsidR="003364FD" w:rsidRPr="00A76A35">
        <w:rPr>
          <w:rFonts w:cs="Arial"/>
          <w:b/>
          <w:szCs w:val="22"/>
        </w:rPr>
        <w:tab/>
      </w:r>
      <w:r w:rsidR="00EB39B4">
        <w:rPr>
          <w:rFonts w:cs="Arial"/>
          <w:b/>
          <w:szCs w:val="22"/>
        </w:rPr>
        <w:t xml:space="preserve">5 </w:t>
      </w:r>
      <w:r>
        <w:rPr>
          <w:rFonts w:cs="Arial"/>
          <w:b/>
          <w:szCs w:val="22"/>
        </w:rPr>
        <w:t>minutes</w:t>
      </w:r>
    </w:p>
    <w:p w14:paraId="5D27A380" w14:textId="77777777" w:rsidR="00D45053" w:rsidRDefault="00D45053" w:rsidP="00917B36">
      <w:pPr>
        <w:rPr>
          <w:rFonts w:cs="Arial"/>
          <w:b/>
          <w:szCs w:val="22"/>
        </w:rPr>
      </w:pPr>
    </w:p>
    <w:p w14:paraId="3D9BE4AC" w14:textId="49986E0A" w:rsidR="00D45053" w:rsidRPr="00D53EFA" w:rsidRDefault="00D45053" w:rsidP="00D45053">
      <w:pPr>
        <w:spacing w:after="120"/>
        <w:ind w:firstLine="720"/>
        <w:rPr>
          <w:rFonts w:cs="Arial"/>
          <w:b/>
          <w:szCs w:val="22"/>
        </w:rPr>
      </w:pPr>
      <w:r>
        <w:rPr>
          <w:rFonts w:cs="Arial"/>
          <w:b/>
          <w:szCs w:val="22"/>
        </w:rPr>
        <w:t>Option A</w:t>
      </w:r>
      <w:r w:rsidR="00A700BD">
        <w:rPr>
          <w:noProof/>
          <w:lang w:val="en-CA" w:eastAsia="en-CA"/>
        </w:rPr>
        <w:drawing>
          <wp:anchor distT="0" distB="0" distL="114300" distR="114300" simplePos="0" relativeHeight="251656192" behindDoc="0" locked="0" layoutInCell="1" allowOverlap="1" wp14:anchorId="5EF0E40F" wp14:editId="4F591AF2">
            <wp:simplePos x="0" y="0"/>
            <wp:positionH relativeFrom="column">
              <wp:posOffset>-19050</wp:posOffset>
            </wp:positionH>
            <wp:positionV relativeFrom="paragraph">
              <wp:posOffset>42545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Pr>
          <w:rFonts w:cs="Arial"/>
          <w:b/>
          <w:szCs w:val="22"/>
        </w:rPr>
        <w:t xml:space="preserve">: </w:t>
      </w:r>
      <w:r w:rsidR="00FB2C4B">
        <w:rPr>
          <w:rFonts w:cs="Arial"/>
          <w:b/>
          <w:szCs w:val="22"/>
        </w:rPr>
        <w:t>Sanitation Service Chain</w:t>
      </w:r>
      <w:r>
        <w:rPr>
          <w:rFonts w:cs="Arial"/>
          <w:b/>
          <w:szCs w:val="22"/>
        </w:rPr>
        <w:t xml:space="preserve"> Action</w:t>
      </w:r>
    </w:p>
    <w:p w14:paraId="5A1E92AD" w14:textId="2717E386" w:rsidR="00F049CA" w:rsidRPr="00EB39B4" w:rsidRDefault="00F049CA" w:rsidP="00EB39B4">
      <w:pPr>
        <w:numPr>
          <w:ilvl w:val="0"/>
          <w:numId w:val="32"/>
        </w:numPr>
        <w:spacing w:after="120"/>
        <w:rPr>
          <w:rFonts w:cs="Arial"/>
          <w:szCs w:val="22"/>
        </w:rPr>
      </w:pPr>
      <w:r w:rsidRPr="00EB39B4">
        <w:rPr>
          <w:rFonts w:cs="Arial"/>
          <w:szCs w:val="22"/>
        </w:rPr>
        <w:t xml:space="preserve">Explain that participants will work in groups to create actions to help remember the 5 components of a </w:t>
      </w:r>
      <w:r w:rsidR="00FB2C4B" w:rsidRPr="00EB39B4">
        <w:rPr>
          <w:rFonts w:cs="Arial"/>
          <w:szCs w:val="22"/>
        </w:rPr>
        <w:t>sanitation service chain</w:t>
      </w:r>
      <w:r w:rsidRPr="008F435E">
        <w:rPr>
          <w:rFonts w:cs="Arial"/>
          <w:szCs w:val="22"/>
        </w:rPr>
        <w:t>.</w:t>
      </w:r>
      <w:r w:rsidR="0085700A" w:rsidRPr="008F435E">
        <w:rPr>
          <w:rFonts w:cs="Arial"/>
          <w:szCs w:val="22"/>
        </w:rPr>
        <w:t xml:space="preserve"> </w:t>
      </w:r>
      <w:r w:rsidR="00EB39B4">
        <w:rPr>
          <w:rFonts w:cs="Arial"/>
          <w:szCs w:val="22"/>
        </w:rPr>
        <w:t>They will have 2 minutes to complete the activity.</w:t>
      </w:r>
    </w:p>
    <w:p w14:paraId="46A90C7D" w14:textId="1D3D36EA" w:rsidR="00F049CA" w:rsidRDefault="00EB39B4" w:rsidP="00F049CA">
      <w:pPr>
        <w:numPr>
          <w:ilvl w:val="0"/>
          <w:numId w:val="32"/>
        </w:numPr>
        <w:spacing w:after="120"/>
        <w:rPr>
          <w:rFonts w:cs="Arial"/>
          <w:szCs w:val="22"/>
        </w:rPr>
      </w:pPr>
      <w:r>
        <w:rPr>
          <w:rFonts w:cs="Arial"/>
          <w:szCs w:val="22"/>
        </w:rPr>
        <w:t xml:space="preserve">Optional depending on time: </w:t>
      </w:r>
      <w:r w:rsidR="0085700A">
        <w:rPr>
          <w:rFonts w:cs="Arial"/>
          <w:szCs w:val="22"/>
        </w:rPr>
        <w:t>After 2 minutes, a</w:t>
      </w:r>
      <w:r w:rsidR="00F049CA">
        <w:rPr>
          <w:rFonts w:cs="Arial"/>
          <w:szCs w:val="22"/>
        </w:rPr>
        <w:t xml:space="preserve">sk each group to share their actions. </w:t>
      </w:r>
    </w:p>
    <w:p w14:paraId="4E834560" w14:textId="5E50EB8E" w:rsidR="0089000B" w:rsidRDefault="00F049CA" w:rsidP="00F049CA">
      <w:pPr>
        <w:numPr>
          <w:ilvl w:val="0"/>
          <w:numId w:val="32"/>
        </w:numPr>
        <w:spacing w:after="120"/>
        <w:rPr>
          <w:rFonts w:cs="Arial"/>
          <w:szCs w:val="22"/>
        </w:rPr>
      </w:pPr>
      <w:r w:rsidRPr="00F049CA">
        <w:rPr>
          <w:rFonts w:cs="Arial"/>
          <w:szCs w:val="22"/>
        </w:rPr>
        <w:t>Optional depending on time: Call out each component and get the whole group to do their action. Do this more than once and when participants are comfortable, you can start calling them out of order.</w:t>
      </w:r>
    </w:p>
    <w:p w14:paraId="3F658EA8" w14:textId="77777777" w:rsidR="00D45053" w:rsidRDefault="00D45053" w:rsidP="00D45053">
      <w:pPr>
        <w:spacing w:after="120"/>
        <w:ind w:left="1080"/>
        <w:rPr>
          <w:rFonts w:cs="Arial"/>
          <w:szCs w:val="22"/>
        </w:rPr>
      </w:pPr>
    </w:p>
    <w:p w14:paraId="4F1CDEBC" w14:textId="6D81E48A" w:rsidR="00D45053" w:rsidRPr="00D45053" w:rsidRDefault="00D45053" w:rsidP="00D45053">
      <w:pPr>
        <w:spacing w:after="120"/>
        <w:ind w:left="720"/>
        <w:rPr>
          <w:rFonts w:cs="Arial"/>
          <w:b/>
          <w:szCs w:val="22"/>
        </w:rPr>
      </w:pPr>
      <w:r>
        <w:rPr>
          <w:noProof/>
          <w:lang w:val="en-CA" w:eastAsia="en-CA"/>
        </w:rPr>
        <w:drawing>
          <wp:anchor distT="0" distB="0" distL="114300" distR="114300" simplePos="0" relativeHeight="251730432" behindDoc="0" locked="0" layoutInCell="1" allowOverlap="1" wp14:anchorId="2199B2CF" wp14:editId="4FFD95BD">
            <wp:simplePos x="0" y="0"/>
            <wp:positionH relativeFrom="column">
              <wp:posOffset>-19050</wp:posOffset>
            </wp:positionH>
            <wp:positionV relativeFrom="paragraph">
              <wp:posOffset>71120</wp:posOffset>
            </wp:positionV>
            <wp:extent cx="434975" cy="42799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sidRPr="00D45053">
        <w:rPr>
          <w:rFonts w:cs="Arial"/>
          <w:b/>
          <w:szCs w:val="22"/>
        </w:rPr>
        <w:t xml:space="preserve">Option </w:t>
      </w:r>
      <w:r>
        <w:rPr>
          <w:rFonts w:cs="Arial"/>
          <w:b/>
          <w:szCs w:val="22"/>
        </w:rPr>
        <w:t>B</w:t>
      </w:r>
      <w:r w:rsidRPr="00D45053">
        <w:rPr>
          <w:rFonts w:cs="Arial"/>
          <w:b/>
          <w:szCs w:val="22"/>
        </w:rPr>
        <w:t xml:space="preserve">: </w:t>
      </w:r>
      <w:r>
        <w:rPr>
          <w:rFonts w:cs="Arial"/>
          <w:b/>
          <w:szCs w:val="22"/>
        </w:rPr>
        <w:t xml:space="preserve">Draw Your </w:t>
      </w:r>
      <w:r w:rsidR="00FB2C4B">
        <w:rPr>
          <w:rFonts w:cs="Arial"/>
          <w:b/>
          <w:szCs w:val="22"/>
        </w:rPr>
        <w:t>Sanitation Service Chain</w:t>
      </w:r>
      <w:r w:rsidRPr="00D45053">
        <w:rPr>
          <w:rFonts w:cs="Arial"/>
          <w:b/>
          <w:szCs w:val="22"/>
        </w:rPr>
        <w:t xml:space="preserve"> </w:t>
      </w:r>
    </w:p>
    <w:p w14:paraId="6643B8FE" w14:textId="090BA4C7" w:rsidR="00D45053" w:rsidRPr="00D45053" w:rsidRDefault="00F2665F" w:rsidP="00D45053">
      <w:pPr>
        <w:pStyle w:val="ListParagraph"/>
        <w:numPr>
          <w:ilvl w:val="3"/>
          <w:numId w:val="24"/>
        </w:numPr>
        <w:spacing w:after="120"/>
        <w:rPr>
          <w:rFonts w:cs="Arial"/>
          <w:szCs w:val="22"/>
        </w:rPr>
      </w:pPr>
      <w:r>
        <w:rPr>
          <w:rFonts w:cs="Arial"/>
          <w:szCs w:val="22"/>
        </w:rPr>
        <w:t>Ask</w:t>
      </w:r>
      <w:r w:rsidR="00D45053">
        <w:rPr>
          <w:rFonts w:cs="Arial"/>
          <w:szCs w:val="22"/>
        </w:rPr>
        <w:t xml:space="preserve"> participants to draw the different components of the </w:t>
      </w:r>
      <w:r w:rsidR="00FB2C4B">
        <w:rPr>
          <w:rFonts w:cs="Arial"/>
          <w:szCs w:val="22"/>
        </w:rPr>
        <w:t>sanitation service chain</w:t>
      </w:r>
      <w:r w:rsidR="00D45053">
        <w:rPr>
          <w:rFonts w:cs="Arial"/>
          <w:szCs w:val="22"/>
        </w:rPr>
        <w:t xml:space="preserve">. </w:t>
      </w:r>
      <w:r w:rsidR="00D45053" w:rsidRPr="00D45053">
        <w:rPr>
          <w:rFonts w:cs="Arial"/>
          <w:szCs w:val="22"/>
        </w:rPr>
        <w:t xml:space="preserve">Participants will have 2 minutes to prepare. They will then share their </w:t>
      </w:r>
      <w:r w:rsidR="00FB2C4B">
        <w:rPr>
          <w:rFonts w:cs="Arial"/>
          <w:szCs w:val="22"/>
        </w:rPr>
        <w:t>sanitation service chain</w:t>
      </w:r>
      <w:r>
        <w:rPr>
          <w:rFonts w:cs="Arial"/>
          <w:szCs w:val="22"/>
        </w:rPr>
        <w:t xml:space="preserve"> with a partner</w:t>
      </w:r>
      <w:r w:rsidR="00D45053">
        <w:rPr>
          <w:rFonts w:cs="Arial"/>
          <w:szCs w:val="22"/>
        </w:rPr>
        <w:t xml:space="preserve">. </w:t>
      </w:r>
      <w:r w:rsidR="00D45053" w:rsidRPr="00D45053">
        <w:rPr>
          <w:rFonts w:cs="Arial"/>
          <w:szCs w:val="22"/>
        </w:rPr>
        <w:t xml:space="preserve"> </w:t>
      </w:r>
    </w:p>
    <w:p w14:paraId="25A03A11" w14:textId="77777777" w:rsidR="00917B36" w:rsidRDefault="00EC77FB" w:rsidP="00917B36">
      <w:pPr>
        <w:rPr>
          <w:rFonts w:cs="Arial"/>
          <w:b/>
          <w:szCs w:val="22"/>
        </w:rPr>
      </w:pPr>
      <w:r>
        <w:rPr>
          <w:rFonts w:cs="Arial"/>
          <w:b/>
          <w:szCs w:val="22"/>
        </w:rPr>
        <w:pict w14:anchorId="2C5C6615">
          <v:rect id="_x0000_i1032" style="width:0;height:1.5pt" o:hralign="center" o:hrstd="t" o:hr="t" fillcolor="gray" stroked="f"/>
        </w:pict>
      </w:r>
    </w:p>
    <w:p w14:paraId="0EE0776B" w14:textId="21920B41" w:rsidR="00893CA2" w:rsidRDefault="00ED5EB9" w:rsidP="00917B36">
      <w:pPr>
        <w:rPr>
          <w:rFonts w:cs="Arial"/>
          <w:b/>
          <w:szCs w:val="22"/>
        </w:rPr>
      </w:pPr>
      <w:r>
        <w:rPr>
          <w:rFonts w:cs="Arial"/>
          <w:b/>
          <w:szCs w:val="22"/>
        </w:rPr>
        <w:t>Reflections on Lesson</w:t>
      </w:r>
    </w:p>
    <w:p w14:paraId="3E759CA7" w14:textId="2E9898A6" w:rsidR="00C405F1" w:rsidRDefault="00F1562B">
      <w:pPr>
        <w:rPr>
          <w:rFonts w:cs="Arial"/>
          <w:szCs w:val="22"/>
        </w:rPr>
      </w:pPr>
      <w:r>
        <w:rPr>
          <w:rFonts w:cs="Arial"/>
          <w:szCs w:val="22"/>
        </w:rPr>
        <w:br w:type="page"/>
      </w:r>
    </w:p>
    <w:p w14:paraId="4682DAE3" w14:textId="3F60844B" w:rsidR="0089761E" w:rsidRDefault="006D21BE" w:rsidP="00F1562B">
      <w:pPr>
        <w:rPr>
          <w:rFonts w:cs="Arial"/>
          <w:b/>
          <w:szCs w:val="22"/>
        </w:rPr>
      </w:pPr>
      <w:r w:rsidRPr="00B96A83">
        <w:rPr>
          <w:noProof/>
          <w:lang w:val="en-CA" w:eastAsia="en-CA"/>
        </w:rPr>
        <w:lastRenderedPageBreak/>
        <w:drawing>
          <wp:anchor distT="0" distB="0" distL="114300" distR="114300" simplePos="0" relativeHeight="251653117" behindDoc="0" locked="0" layoutInCell="1" allowOverlap="1" wp14:anchorId="6909B3B4" wp14:editId="41FFAAFF">
            <wp:simplePos x="0" y="0"/>
            <wp:positionH relativeFrom="margin">
              <wp:align>right</wp:align>
            </wp:positionH>
            <wp:positionV relativeFrom="paragraph">
              <wp:posOffset>6238875</wp:posOffset>
            </wp:positionV>
            <wp:extent cx="5943600" cy="17532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A83">
        <w:rPr>
          <w:noProof/>
          <w:lang w:val="en-CA" w:eastAsia="en-CA"/>
        </w:rPr>
        <w:drawing>
          <wp:anchor distT="0" distB="0" distL="114300" distR="114300" simplePos="0" relativeHeight="251654142" behindDoc="0" locked="0" layoutInCell="1" allowOverlap="1" wp14:anchorId="67C1F824" wp14:editId="4DFC87B7">
            <wp:simplePos x="0" y="0"/>
            <wp:positionH relativeFrom="margin">
              <wp:align>right</wp:align>
            </wp:positionH>
            <wp:positionV relativeFrom="paragraph">
              <wp:posOffset>4267200</wp:posOffset>
            </wp:positionV>
            <wp:extent cx="5943600" cy="17532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A83">
        <w:rPr>
          <w:noProof/>
          <w:lang w:val="en-CA" w:eastAsia="en-CA"/>
        </w:rPr>
        <w:drawing>
          <wp:anchor distT="0" distB="0" distL="114300" distR="114300" simplePos="0" relativeHeight="251655167" behindDoc="0" locked="0" layoutInCell="1" allowOverlap="1" wp14:anchorId="2C9333AD" wp14:editId="54A3E9FC">
            <wp:simplePos x="0" y="0"/>
            <wp:positionH relativeFrom="margin">
              <wp:align>right</wp:align>
            </wp:positionH>
            <wp:positionV relativeFrom="paragraph">
              <wp:posOffset>2295525</wp:posOffset>
            </wp:positionV>
            <wp:extent cx="5943600" cy="17532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32"/>
          <w:szCs w:val="32"/>
          <w:lang w:val="en-CA" w:eastAsia="en-CA"/>
        </w:rPr>
        <mc:AlternateContent>
          <mc:Choice Requires="wps">
            <w:drawing>
              <wp:anchor distT="0" distB="0" distL="114300" distR="114300" simplePos="0" relativeHeight="251726336" behindDoc="0" locked="0" layoutInCell="1" allowOverlap="1" wp14:anchorId="04D329A6" wp14:editId="1E239152">
                <wp:simplePos x="0" y="0"/>
                <wp:positionH relativeFrom="margin">
                  <wp:align>right</wp:align>
                </wp:positionH>
                <wp:positionV relativeFrom="paragraph">
                  <wp:posOffset>6143624</wp:posOffset>
                </wp:positionV>
                <wp:extent cx="591502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EBAB8" id="Straight Connector 32" o:spid="_x0000_s1026" style="position:absolute;flip:y;z-index:25172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483.75pt" to="880.3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" strokecolor="black [3213]">
                <v:stroke dashstyle="dash"/>
                <w10:wrap anchorx="margin"/>
              </v:line>
            </w:pict>
          </mc:Fallback>
        </mc:AlternateContent>
      </w:r>
      <w:r>
        <w:rPr>
          <w:rFonts w:cs="Arial"/>
          <w:noProof/>
          <w:sz w:val="32"/>
          <w:szCs w:val="32"/>
          <w:lang w:val="en-CA" w:eastAsia="en-CA"/>
        </w:rPr>
        <mc:AlternateContent>
          <mc:Choice Requires="wps">
            <w:drawing>
              <wp:anchor distT="0" distB="0" distL="114300" distR="114300" simplePos="0" relativeHeight="251722240" behindDoc="0" locked="0" layoutInCell="1" allowOverlap="1" wp14:anchorId="351C9B2F" wp14:editId="3E39401D">
                <wp:simplePos x="0" y="0"/>
                <wp:positionH relativeFrom="margin">
                  <wp:align>right</wp:align>
                </wp:positionH>
                <wp:positionV relativeFrom="paragraph">
                  <wp:posOffset>2209800</wp:posOffset>
                </wp:positionV>
                <wp:extent cx="592455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924550"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83D1E" id="Straight Connector 30" o:spid="_x0000_s1026" style="position:absolute;z-index:251722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74pt" to="881.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" strokecolor="black [3213]">
                <v:stroke dashstyle="dash"/>
                <w10:wrap anchorx="margin"/>
              </v:line>
            </w:pict>
          </mc:Fallback>
        </mc:AlternateContent>
      </w:r>
      <w:r w:rsidR="001E7BB5">
        <w:rPr>
          <w:rFonts w:cs="Arial"/>
          <w:noProof/>
          <w:sz w:val="32"/>
          <w:szCs w:val="32"/>
          <w:lang w:val="en-CA" w:eastAsia="en-CA"/>
        </w:rPr>
        <mc:AlternateContent>
          <mc:Choice Requires="wps">
            <w:drawing>
              <wp:anchor distT="0" distB="0" distL="114300" distR="114300" simplePos="0" relativeHeight="251724288" behindDoc="0" locked="0" layoutInCell="1" allowOverlap="1" wp14:anchorId="05C1A7AD" wp14:editId="0D615327">
                <wp:simplePos x="0" y="0"/>
                <wp:positionH relativeFrom="margin">
                  <wp:align>left</wp:align>
                </wp:positionH>
                <wp:positionV relativeFrom="paragraph">
                  <wp:posOffset>4105274</wp:posOffset>
                </wp:positionV>
                <wp:extent cx="592455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592455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00D7D" id="Straight Connector 31" o:spid="_x0000_s1026" style="position:absolute;z-index:25172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23.25pt" to="466.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" strokecolor="black [3213]">
                <v:stroke dashstyle="dash"/>
                <w10:wrap anchorx="margin"/>
              </v:line>
            </w:pict>
          </mc:Fallback>
        </mc:AlternateContent>
      </w:r>
      <w:r w:rsidR="001E7BB5" w:rsidRPr="00B96A83">
        <w:rPr>
          <w:noProof/>
          <w:lang w:val="en-CA" w:eastAsia="en-CA"/>
        </w:rPr>
        <w:drawing>
          <wp:anchor distT="0" distB="0" distL="114300" distR="114300" simplePos="0" relativeHeight="251703808" behindDoc="0" locked="0" layoutInCell="1" allowOverlap="1" wp14:anchorId="4F35E8F8" wp14:editId="4B5BE045">
            <wp:simplePos x="0" y="0"/>
            <wp:positionH relativeFrom="margin">
              <wp:align>right</wp:align>
            </wp:positionH>
            <wp:positionV relativeFrom="paragraph">
              <wp:posOffset>457200</wp:posOffset>
            </wp:positionV>
            <wp:extent cx="5943600" cy="175323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BB5">
        <w:rPr>
          <w:rFonts w:cs="Arial"/>
          <w:noProof/>
          <w:sz w:val="32"/>
          <w:szCs w:val="32"/>
          <w:lang w:val="en-CA" w:eastAsia="en-CA"/>
        </w:rPr>
        <mc:AlternateContent>
          <mc:Choice Requires="wps">
            <w:drawing>
              <wp:anchor distT="0" distB="0" distL="114300" distR="114300" simplePos="0" relativeHeight="251721216" behindDoc="0" locked="0" layoutInCell="1" allowOverlap="1" wp14:anchorId="6D53EC2E" wp14:editId="33615ADD">
                <wp:simplePos x="0" y="0"/>
                <wp:positionH relativeFrom="margin">
                  <wp:align>right</wp:align>
                </wp:positionH>
                <wp:positionV relativeFrom="paragraph">
                  <wp:posOffset>333375</wp:posOffset>
                </wp:positionV>
                <wp:extent cx="5924550" cy="7740869"/>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5924550" cy="7740869"/>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37587A" id="Rectangle 29" o:spid="_x0000_s1026" style="position:absolute;margin-left:415.3pt;margin-top:26.25pt;width:466.5pt;height:609.5pt;z-index:251721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" filled="f" strokecolor="black [3213]" strokeweight="1pt">
                <v:stroke dashstyle="dash"/>
                <w10:wrap anchorx="margin"/>
              </v:rect>
            </w:pict>
          </mc:Fallback>
        </mc:AlternateContent>
      </w:r>
      <w:r w:rsidR="00FC6F7E" w:rsidRPr="00F144DC">
        <w:rPr>
          <w:rFonts w:cs="Arial"/>
          <w:noProof/>
          <w:sz w:val="32"/>
          <w:szCs w:val="32"/>
          <w:lang w:val="en-CA" w:eastAsia="en-CA"/>
        </w:rPr>
        <w:drawing>
          <wp:anchor distT="0" distB="0" distL="114300" distR="114300" simplePos="0" relativeHeight="251720192" behindDoc="0" locked="0" layoutInCell="1" allowOverlap="1" wp14:anchorId="75840CE4" wp14:editId="199FB103">
            <wp:simplePos x="0" y="0"/>
            <wp:positionH relativeFrom="column">
              <wp:posOffset>64770</wp:posOffset>
            </wp:positionH>
            <wp:positionV relativeFrom="paragraph">
              <wp:posOffset>70798</wp:posOffset>
            </wp:positionV>
            <wp:extent cx="560705" cy="554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14:sizeRelH relativeFrom="page">
              <wp14:pctWidth>0</wp14:pctWidth>
            </wp14:sizeRelH>
            <wp14:sizeRelV relativeFrom="page">
              <wp14:pctHeight>0</wp14:pctHeight>
            </wp14:sizeRelV>
          </wp:anchor>
        </w:drawing>
      </w:r>
      <w:r w:rsidR="007B1CA8" w:rsidRPr="00F46E08">
        <w:rPr>
          <w:rFonts w:cs="Arial"/>
          <w:noProof/>
          <w:sz w:val="32"/>
          <w:szCs w:val="32"/>
          <w:lang w:val="en-CA" w:eastAsia="en-CA"/>
        </w:rPr>
        <w:drawing>
          <wp:anchor distT="0" distB="0" distL="114300" distR="114300" simplePos="0" relativeHeight="251712000" behindDoc="0" locked="0" layoutInCell="1" allowOverlap="1" wp14:anchorId="36BE5C99" wp14:editId="67F4B422">
            <wp:simplePos x="0" y="0"/>
            <wp:positionH relativeFrom="column">
              <wp:posOffset>-247015</wp:posOffset>
            </wp:positionH>
            <wp:positionV relativeFrom="paragraph">
              <wp:posOffset>-8234680</wp:posOffset>
            </wp:positionV>
            <wp:extent cx="560705" cy="5549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14:sizeRelH relativeFrom="page">
              <wp14:pctWidth>0</wp14:pctWidth>
            </wp14:sizeRelH>
            <wp14:sizeRelV relativeFrom="page">
              <wp14:pctHeight>0</wp14:pctHeight>
            </wp14:sizeRelV>
          </wp:anchor>
        </w:drawing>
      </w:r>
      <w:r w:rsidR="00354173">
        <w:rPr>
          <w:rFonts w:cs="Arial"/>
          <w:b/>
          <w:szCs w:val="22"/>
        </w:rPr>
        <w:t xml:space="preserve">Activity: </w:t>
      </w:r>
      <w:r w:rsidR="00FB2C4B">
        <w:rPr>
          <w:rFonts w:cs="Arial"/>
          <w:b/>
          <w:szCs w:val="22"/>
        </w:rPr>
        <w:t>Sanitation</w:t>
      </w:r>
      <w:r w:rsidR="0089761E">
        <w:rPr>
          <w:rFonts w:cs="Arial"/>
          <w:b/>
          <w:szCs w:val="22"/>
        </w:rPr>
        <w:t xml:space="preserve"> Service Chain</w:t>
      </w:r>
      <w:r w:rsidR="00D17847">
        <w:rPr>
          <w:rFonts w:cs="Arial"/>
          <w:b/>
          <w:szCs w:val="22"/>
        </w:rPr>
        <w:t xml:space="preserve"> (Image Credit: Bill </w:t>
      </w:r>
      <w:r w:rsidR="00AF6D91">
        <w:rPr>
          <w:rFonts w:cs="Arial"/>
          <w:b/>
          <w:szCs w:val="22"/>
        </w:rPr>
        <w:t>&amp;</w:t>
      </w:r>
      <w:r w:rsidR="00D17847">
        <w:rPr>
          <w:rFonts w:cs="Arial"/>
          <w:b/>
          <w:szCs w:val="22"/>
        </w:rPr>
        <w:t xml:space="preserve"> Melinda Gates Foundation)</w:t>
      </w:r>
    </w:p>
    <w:p w14:paraId="481BA33E" w14:textId="6752560A" w:rsidR="0089761E" w:rsidRDefault="0089761E">
      <w:pPr>
        <w:rPr>
          <w:rFonts w:cs="Arial"/>
          <w:b/>
          <w:szCs w:val="22"/>
        </w:rPr>
        <w:sectPr w:rsidR="0089761E" w:rsidSect="001878DC">
          <w:headerReference w:type="default" r:id="rId24"/>
          <w:footerReference w:type="default" r:id="rId25"/>
          <w:type w:val="continuous"/>
          <w:pgSz w:w="12240" w:h="15840"/>
          <w:pgMar w:top="1440" w:right="1440" w:bottom="1440" w:left="1440" w:header="720" w:footer="720" w:gutter="0"/>
          <w:cols w:space="720"/>
          <w:docGrid w:linePitch="360"/>
        </w:sectPr>
      </w:pPr>
      <w:r>
        <w:rPr>
          <w:rFonts w:cs="Arial"/>
          <w:b/>
          <w:szCs w:val="22"/>
        </w:rPr>
        <w:br w:type="page"/>
      </w:r>
    </w:p>
    <w:p w14:paraId="5CBBB9A3" w14:textId="0D4DDD96" w:rsidR="0089761E" w:rsidRDefault="0089761E" w:rsidP="0089761E">
      <w:pPr>
        <w:rPr>
          <w:rFonts w:cs="Arial"/>
          <w:b/>
          <w:szCs w:val="22"/>
        </w:rPr>
      </w:pPr>
      <w:r w:rsidRPr="00B96A83">
        <w:rPr>
          <w:noProof/>
          <w:lang w:val="en-CA" w:eastAsia="en-CA"/>
        </w:rPr>
        <w:lastRenderedPageBreak/>
        <w:drawing>
          <wp:anchor distT="0" distB="0" distL="114300" distR="114300" simplePos="0" relativeHeight="251736576" behindDoc="0" locked="0" layoutInCell="1" allowOverlap="1" wp14:anchorId="2A7DF645" wp14:editId="7F3A77B7">
            <wp:simplePos x="0" y="0"/>
            <wp:positionH relativeFrom="margin">
              <wp:posOffset>1009650</wp:posOffset>
            </wp:positionH>
            <wp:positionV relativeFrom="paragraph">
              <wp:posOffset>-428625</wp:posOffset>
            </wp:positionV>
            <wp:extent cx="5706745" cy="6635115"/>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clrChange>
                        <a:clrFrom>
                          <a:srgbClr val="FFFFFF"/>
                        </a:clrFrom>
                        <a:clrTo>
                          <a:srgbClr val="FFFFFF">
                            <a:alpha val="0"/>
                          </a:srgbClr>
                        </a:clrTo>
                      </a:clrChange>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l="4858" t="16020" r="78380" b="17901"/>
                    <a:stretch/>
                  </pic:blipFill>
                  <pic:spPr bwMode="auto">
                    <a:xfrm>
                      <a:off x="0" y="0"/>
                      <a:ext cx="5706745" cy="66351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Arial"/>
          <w:b/>
          <w:szCs w:val="22"/>
        </w:rPr>
        <w:t>Posters: Sanitation Service Chain</w:t>
      </w:r>
    </w:p>
    <w:p w14:paraId="11BB95CD" w14:textId="34F099ED" w:rsidR="0089761E" w:rsidRDefault="0089761E">
      <w:pPr>
        <w:rPr>
          <w:rFonts w:cs="Arial"/>
          <w:b/>
          <w:szCs w:val="22"/>
        </w:rPr>
      </w:pPr>
      <w:r>
        <w:rPr>
          <w:rFonts w:cs="Arial"/>
          <w:b/>
          <w:szCs w:val="22"/>
        </w:rPr>
        <w:br w:type="page"/>
      </w:r>
    </w:p>
    <w:p w14:paraId="549D4264" w14:textId="5CCDCB26" w:rsidR="0089761E" w:rsidRDefault="0089761E" w:rsidP="00F1562B">
      <w:pPr>
        <w:rPr>
          <w:rFonts w:cs="Arial"/>
          <w:b/>
          <w:szCs w:val="22"/>
        </w:rPr>
      </w:pPr>
      <w:r w:rsidRPr="00B96A83">
        <w:rPr>
          <w:noProof/>
          <w:lang w:val="en-CA" w:eastAsia="en-CA"/>
        </w:rPr>
        <w:lastRenderedPageBreak/>
        <w:drawing>
          <wp:anchor distT="0" distB="0" distL="114300" distR="114300" simplePos="0" relativeHeight="251738624" behindDoc="0" locked="0" layoutInCell="1" allowOverlap="1" wp14:anchorId="217BB9C9" wp14:editId="2E42C25D">
            <wp:simplePos x="0" y="0"/>
            <wp:positionH relativeFrom="margin">
              <wp:posOffset>1009015</wp:posOffset>
            </wp:positionH>
            <wp:positionV relativeFrom="paragraph">
              <wp:posOffset>-133985</wp:posOffset>
            </wp:positionV>
            <wp:extent cx="5915025" cy="5955030"/>
            <wp:effectExtent l="0" t="0" r="9525" b="762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clrChange>
                        <a:clrFrom>
                          <a:srgbClr val="FFFFFF"/>
                        </a:clrFrom>
                        <a:clrTo>
                          <a:srgbClr val="FFFFFF">
                            <a:alpha val="0"/>
                          </a:srgbClr>
                        </a:clrTo>
                      </a:clrChange>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l="21162" t="43436" r="64570" b="7859"/>
                    <a:stretch/>
                  </pic:blipFill>
                  <pic:spPr bwMode="auto">
                    <a:xfrm>
                      <a:off x="0" y="0"/>
                      <a:ext cx="5915025" cy="59550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0B04A8E" w14:textId="2B865DEB" w:rsidR="0089761E" w:rsidRDefault="0089761E">
      <w:pPr>
        <w:rPr>
          <w:rFonts w:cs="Arial"/>
          <w:b/>
          <w:szCs w:val="22"/>
        </w:rPr>
      </w:pPr>
      <w:r>
        <w:rPr>
          <w:rFonts w:cs="Arial"/>
          <w:b/>
          <w:szCs w:val="22"/>
        </w:rPr>
        <w:br w:type="page"/>
      </w:r>
    </w:p>
    <w:p w14:paraId="2A7E0051" w14:textId="01B465AF" w:rsidR="0089761E" w:rsidRDefault="0089761E" w:rsidP="00F1562B">
      <w:pPr>
        <w:rPr>
          <w:rFonts w:cs="Arial"/>
          <w:b/>
          <w:szCs w:val="22"/>
        </w:rPr>
      </w:pPr>
      <w:r w:rsidRPr="00B96A83">
        <w:rPr>
          <w:noProof/>
          <w:lang w:val="en-CA" w:eastAsia="en-CA"/>
        </w:rPr>
        <w:lastRenderedPageBreak/>
        <w:drawing>
          <wp:anchor distT="0" distB="0" distL="114300" distR="114300" simplePos="0" relativeHeight="251740672" behindDoc="0" locked="0" layoutInCell="1" allowOverlap="1" wp14:anchorId="5D7A6E2F" wp14:editId="158A9CF7">
            <wp:simplePos x="0" y="0"/>
            <wp:positionH relativeFrom="margin">
              <wp:posOffset>-47625</wp:posOffset>
            </wp:positionH>
            <wp:positionV relativeFrom="paragraph">
              <wp:posOffset>533400</wp:posOffset>
            </wp:positionV>
            <wp:extent cx="8210550" cy="4624070"/>
            <wp:effectExtent l="0" t="0" r="0" b="508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l="33987" t="32493" r="45811" b="28941"/>
                    <a:stretch/>
                  </pic:blipFill>
                  <pic:spPr bwMode="auto">
                    <a:xfrm>
                      <a:off x="0" y="0"/>
                      <a:ext cx="8210550" cy="46240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9BA0152" w14:textId="77777777" w:rsidR="0089761E" w:rsidRPr="0089761E" w:rsidRDefault="0089761E" w:rsidP="0089761E">
      <w:pPr>
        <w:rPr>
          <w:rFonts w:cs="Arial"/>
          <w:szCs w:val="22"/>
        </w:rPr>
      </w:pPr>
    </w:p>
    <w:p w14:paraId="583F989C" w14:textId="77777777" w:rsidR="0089761E" w:rsidRPr="0089761E" w:rsidRDefault="0089761E" w:rsidP="0089761E">
      <w:pPr>
        <w:rPr>
          <w:rFonts w:cs="Arial"/>
          <w:szCs w:val="22"/>
        </w:rPr>
      </w:pPr>
    </w:p>
    <w:p w14:paraId="7E1FD0D8" w14:textId="77777777" w:rsidR="0089761E" w:rsidRPr="0089761E" w:rsidRDefault="0089761E" w:rsidP="0089761E">
      <w:pPr>
        <w:rPr>
          <w:rFonts w:cs="Arial"/>
          <w:szCs w:val="22"/>
        </w:rPr>
      </w:pPr>
    </w:p>
    <w:p w14:paraId="6842E3B2" w14:textId="77777777" w:rsidR="0089761E" w:rsidRDefault="0089761E" w:rsidP="0089761E">
      <w:pPr>
        <w:jc w:val="center"/>
        <w:rPr>
          <w:rFonts w:cs="Arial"/>
          <w:szCs w:val="22"/>
        </w:rPr>
      </w:pPr>
    </w:p>
    <w:p w14:paraId="4F599509" w14:textId="77777777" w:rsidR="0089761E" w:rsidRDefault="0089761E" w:rsidP="0089761E">
      <w:pPr>
        <w:jc w:val="center"/>
        <w:rPr>
          <w:rFonts w:cs="Arial"/>
          <w:szCs w:val="22"/>
        </w:rPr>
      </w:pPr>
    </w:p>
    <w:p w14:paraId="3AB760D9" w14:textId="77777777" w:rsidR="0089761E" w:rsidRDefault="0089761E" w:rsidP="0089761E">
      <w:pPr>
        <w:jc w:val="center"/>
        <w:rPr>
          <w:rFonts w:cs="Arial"/>
          <w:szCs w:val="22"/>
        </w:rPr>
      </w:pPr>
    </w:p>
    <w:p w14:paraId="280B31DC" w14:textId="6DF7BE06" w:rsidR="0089761E" w:rsidRPr="0089761E" w:rsidRDefault="0089761E" w:rsidP="0089761E">
      <w:pPr>
        <w:jc w:val="center"/>
        <w:rPr>
          <w:rFonts w:cs="Arial"/>
          <w:szCs w:val="22"/>
        </w:rPr>
      </w:pPr>
    </w:p>
    <w:p w14:paraId="773DAD30" w14:textId="77777777" w:rsidR="0089761E" w:rsidRPr="0089761E" w:rsidRDefault="0089761E" w:rsidP="0089761E">
      <w:pPr>
        <w:rPr>
          <w:rFonts w:cs="Arial"/>
          <w:szCs w:val="22"/>
        </w:rPr>
      </w:pPr>
    </w:p>
    <w:p w14:paraId="2B37AF24" w14:textId="506A4E1C" w:rsidR="0089761E" w:rsidRPr="0089761E" w:rsidRDefault="0089761E" w:rsidP="0089761E">
      <w:pPr>
        <w:rPr>
          <w:rFonts w:cs="Arial"/>
          <w:szCs w:val="22"/>
        </w:rPr>
      </w:pPr>
      <w:r w:rsidRPr="00B96A83">
        <w:rPr>
          <w:noProof/>
          <w:lang w:val="en-CA" w:eastAsia="en-CA"/>
        </w:rPr>
        <w:drawing>
          <wp:anchor distT="0" distB="0" distL="114300" distR="114300" simplePos="0" relativeHeight="251742720" behindDoc="0" locked="0" layoutInCell="1" allowOverlap="1" wp14:anchorId="20578CA2" wp14:editId="716E934E">
            <wp:simplePos x="0" y="0"/>
            <wp:positionH relativeFrom="margin">
              <wp:posOffset>-114935</wp:posOffset>
            </wp:positionH>
            <wp:positionV relativeFrom="paragraph">
              <wp:posOffset>116840</wp:posOffset>
            </wp:positionV>
            <wp:extent cx="7867015" cy="4925060"/>
            <wp:effectExtent l="0" t="0" r="635" b="889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l="55469" t="43658" r="32666" b="31161"/>
                    <a:stretch/>
                  </pic:blipFill>
                  <pic:spPr bwMode="auto">
                    <a:xfrm>
                      <a:off x="0" y="0"/>
                      <a:ext cx="7867015" cy="49250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4C746F" w14:textId="77777777" w:rsidR="0089761E" w:rsidRPr="0089761E" w:rsidRDefault="0089761E" w:rsidP="0089761E">
      <w:pPr>
        <w:rPr>
          <w:rFonts w:cs="Arial"/>
          <w:szCs w:val="22"/>
        </w:rPr>
      </w:pPr>
    </w:p>
    <w:p w14:paraId="07324D8B" w14:textId="77777777" w:rsidR="0089761E" w:rsidRPr="0089761E" w:rsidRDefault="0089761E" w:rsidP="0089761E">
      <w:pPr>
        <w:rPr>
          <w:rFonts w:cs="Arial"/>
          <w:szCs w:val="22"/>
        </w:rPr>
      </w:pPr>
    </w:p>
    <w:p w14:paraId="2DF2546C" w14:textId="25845C05" w:rsidR="0089761E" w:rsidRPr="0089761E" w:rsidRDefault="0089761E" w:rsidP="0089761E">
      <w:pPr>
        <w:rPr>
          <w:rFonts w:cs="Arial"/>
          <w:szCs w:val="22"/>
        </w:rPr>
      </w:pPr>
    </w:p>
    <w:p w14:paraId="68EF7DF4" w14:textId="54B21F5E" w:rsidR="0089761E" w:rsidRPr="0089761E" w:rsidRDefault="0089761E" w:rsidP="0089761E">
      <w:pPr>
        <w:rPr>
          <w:rFonts w:cs="Arial"/>
          <w:szCs w:val="22"/>
        </w:rPr>
      </w:pPr>
    </w:p>
    <w:p w14:paraId="4D50EB9B" w14:textId="77777777" w:rsidR="0089761E" w:rsidRPr="0089761E" w:rsidRDefault="0089761E" w:rsidP="0089761E">
      <w:pPr>
        <w:rPr>
          <w:rFonts w:cs="Arial"/>
          <w:szCs w:val="22"/>
        </w:rPr>
      </w:pPr>
    </w:p>
    <w:p w14:paraId="1B3E32AF" w14:textId="77777777" w:rsidR="0089761E" w:rsidRPr="0089761E" w:rsidRDefault="0089761E" w:rsidP="0089761E">
      <w:pPr>
        <w:rPr>
          <w:rFonts w:cs="Arial"/>
          <w:szCs w:val="22"/>
        </w:rPr>
      </w:pPr>
    </w:p>
    <w:p w14:paraId="5D67D0A6" w14:textId="77777777" w:rsidR="0089761E" w:rsidRPr="0089761E" w:rsidRDefault="0089761E" w:rsidP="0089761E">
      <w:pPr>
        <w:rPr>
          <w:rFonts w:cs="Arial"/>
          <w:szCs w:val="22"/>
        </w:rPr>
      </w:pPr>
    </w:p>
    <w:p w14:paraId="40B98DF8" w14:textId="77777777" w:rsidR="0089761E" w:rsidRPr="0089761E" w:rsidRDefault="0089761E" w:rsidP="0089761E">
      <w:pPr>
        <w:rPr>
          <w:rFonts w:cs="Arial"/>
          <w:szCs w:val="22"/>
        </w:rPr>
      </w:pPr>
    </w:p>
    <w:p w14:paraId="6B8DA35F" w14:textId="77777777" w:rsidR="0089761E" w:rsidRPr="0089761E" w:rsidRDefault="0089761E" w:rsidP="0089761E">
      <w:pPr>
        <w:rPr>
          <w:rFonts w:cs="Arial"/>
          <w:szCs w:val="22"/>
        </w:rPr>
      </w:pPr>
    </w:p>
    <w:p w14:paraId="1E1115C9" w14:textId="77777777" w:rsidR="0089761E" w:rsidRPr="0089761E" w:rsidRDefault="0089761E" w:rsidP="0089761E">
      <w:pPr>
        <w:rPr>
          <w:rFonts w:cs="Arial"/>
          <w:szCs w:val="22"/>
        </w:rPr>
      </w:pPr>
    </w:p>
    <w:p w14:paraId="374EC61D" w14:textId="77777777" w:rsidR="0089761E" w:rsidRPr="0089761E" w:rsidRDefault="0089761E" w:rsidP="0089761E">
      <w:pPr>
        <w:rPr>
          <w:rFonts w:cs="Arial"/>
          <w:szCs w:val="22"/>
        </w:rPr>
      </w:pPr>
    </w:p>
    <w:p w14:paraId="494FDCC4" w14:textId="77777777" w:rsidR="0089761E" w:rsidRPr="0089761E" w:rsidRDefault="0089761E" w:rsidP="0089761E">
      <w:pPr>
        <w:rPr>
          <w:rFonts w:cs="Arial"/>
          <w:szCs w:val="22"/>
        </w:rPr>
      </w:pPr>
    </w:p>
    <w:p w14:paraId="69426E6A" w14:textId="77777777" w:rsidR="0089761E" w:rsidRPr="0089761E" w:rsidRDefault="0089761E" w:rsidP="0089761E">
      <w:pPr>
        <w:rPr>
          <w:rFonts w:cs="Arial"/>
          <w:szCs w:val="22"/>
        </w:rPr>
      </w:pPr>
    </w:p>
    <w:p w14:paraId="7BDC25F9" w14:textId="77777777" w:rsidR="0089761E" w:rsidRPr="0089761E" w:rsidRDefault="0089761E" w:rsidP="0089761E">
      <w:pPr>
        <w:rPr>
          <w:rFonts w:cs="Arial"/>
          <w:szCs w:val="22"/>
        </w:rPr>
      </w:pPr>
    </w:p>
    <w:p w14:paraId="56746232" w14:textId="77777777" w:rsidR="0089761E" w:rsidRPr="0089761E" w:rsidRDefault="0089761E" w:rsidP="0089761E">
      <w:pPr>
        <w:rPr>
          <w:rFonts w:cs="Arial"/>
          <w:szCs w:val="22"/>
        </w:rPr>
      </w:pPr>
    </w:p>
    <w:p w14:paraId="62C8BBB2" w14:textId="77777777" w:rsidR="0089761E" w:rsidRPr="0089761E" w:rsidRDefault="0089761E" w:rsidP="0089761E">
      <w:pPr>
        <w:rPr>
          <w:rFonts w:cs="Arial"/>
          <w:szCs w:val="22"/>
        </w:rPr>
      </w:pPr>
    </w:p>
    <w:p w14:paraId="2134178F" w14:textId="77777777" w:rsidR="0089761E" w:rsidRPr="0089761E" w:rsidRDefault="0089761E" w:rsidP="0089761E">
      <w:pPr>
        <w:rPr>
          <w:rFonts w:cs="Arial"/>
          <w:szCs w:val="22"/>
        </w:rPr>
      </w:pPr>
    </w:p>
    <w:p w14:paraId="38108A59" w14:textId="77777777" w:rsidR="0089761E" w:rsidRPr="0089761E" w:rsidRDefault="0089761E" w:rsidP="0089761E">
      <w:pPr>
        <w:rPr>
          <w:rFonts w:cs="Arial"/>
          <w:szCs w:val="22"/>
        </w:rPr>
      </w:pPr>
    </w:p>
    <w:p w14:paraId="05256FB9" w14:textId="77777777" w:rsidR="0089761E" w:rsidRPr="0089761E" w:rsidRDefault="0089761E" w:rsidP="0089761E">
      <w:pPr>
        <w:rPr>
          <w:rFonts w:cs="Arial"/>
          <w:szCs w:val="22"/>
        </w:rPr>
      </w:pPr>
    </w:p>
    <w:p w14:paraId="78F01A54" w14:textId="77777777" w:rsidR="0089761E" w:rsidRPr="0089761E" w:rsidRDefault="0089761E" w:rsidP="0089761E">
      <w:pPr>
        <w:rPr>
          <w:rFonts w:cs="Arial"/>
          <w:szCs w:val="22"/>
        </w:rPr>
      </w:pPr>
    </w:p>
    <w:p w14:paraId="5A3DF151" w14:textId="77777777" w:rsidR="0089761E" w:rsidRPr="0089761E" w:rsidRDefault="0089761E" w:rsidP="0089761E">
      <w:pPr>
        <w:rPr>
          <w:rFonts w:cs="Arial"/>
          <w:szCs w:val="22"/>
        </w:rPr>
      </w:pPr>
    </w:p>
    <w:p w14:paraId="112D9781" w14:textId="77777777" w:rsidR="0089761E" w:rsidRPr="0089761E" w:rsidRDefault="0089761E" w:rsidP="0089761E">
      <w:pPr>
        <w:rPr>
          <w:rFonts w:cs="Arial"/>
          <w:szCs w:val="22"/>
        </w:rPr>
      </w:pPr>
    </w:p>
    <w:p w14:paraId="038CC54B" w14:textId="77777777" w:rsidR="0089761E" w:rsidRPr="0089761E" w:rsidRDefault="0089761E" w:rsidP="0089761E">
      <w:pPr>
        <w:rPr>
          <w:rFonts w:cs="Arial"/>
          <w:szCs w:val="22"/>
        </w:rPr>
      </w:pPr>
    </w:p>
    <w:p w14:paraId="312D967E" w14:textId="77777777" w:rsidR="0089761E" w:rsidRPr="0089761E" w:rsidRDefault="0089761E" w:rsidP="0089761E">
      <w:pPr>
        <w:rPr>
          <w:rFonts w:cs="Arial"/>
          <w:szCs w:val="22"/>
        </w:rPr>
      </w:pPr>
    </w:p>
    <w:p w14:paraId="5AB0E54D" w14:textId="77777777" w:rsidR="0089761E" w:rsidRPr="0089761E" w:rsidRDefault="0089761E" w:rsidP="0089761E">
      <w:pPr>
        <w:rPr>
          <w:rFonts w:cs="Arial"/>
          <w:szCs w:val="22"/>
        </w:rPr>
      </w:pPr>
    </w:p>
    <w:p w14:paraId="00AD95AA" w14:textId="3A160D0D" w:rsidR="0089761E" w:rsidRDefault="0089761E" w:rsidP="0089761E">
      <w:pPr>
        <w:rPr>
          <w:rFonts w:cs="Arial"/>
          <w:szCs w:val="22"/>
        </w:rPr>
      </w:pPr>
    </w:p>
    <w:p w14:paraId="3A480ECD" w14:textId="77777777" w:rsidR="0089761E" w:rsidRPr="0089761E" w:rsidRDefault="0089761E" w:rsidP="0089761E">
      <w:pPr>
        <w:rPr>
          <w:rFonts w:cs="Arial"/>
          <w:szCs w:val="22"/>
        </w:rPr>
      </w:pPr>
    </w:p>
    <w:p w14:paraId="5599583B" w14:textId="77777777" w:rsidR="0089761E" w:rsidRPr="0089761E" w:rsidRDefault="0089761E" w:rsidP="0089761E">
      <w:pPr>
        <w:rPr>
          <w:rFonts w:cs="Arial"/>
          <w:szCs w:val="22"/>
        </w:rPr>
      </w:pPr>
    </w:p>
    <w:p w14:paraId="3C88C084" w14:textId="77777777" w:rsidR="0089761E" w:rsidRPr="0089761E" w:rsidRDefault="0089761E" w:rsidP="0089761E">
      <w:pPr>
        <w:rPr>
          <w:rFonts w:cs="Arial"/>
          <w:szCs w:val="22"/>
        </w:rPr>
      </w:pPr>
    </w:p>
    <w:p w14:paraId="0CC52681" w14:textId="77777777" w:rsidR="0089761E" w:rsidRPr="0089761E" w:rsidRDefault="0089761E" w:rsidP="0089761E">
      <w:pPr>
        <w:rPr>
          <w:rFonts w:cs="Arial"/>
          <w:szCs w:val="22"/>
        </w:rPr>
      </w:pPr>
    </w:p>
    <w:p w14:paraId="7AFF6CFB" w14:textId="0262E76D" w:rsidR="0089761E" w:rsidRDefault="0089761E" w:rsidP="0089761E">
      <w:pPr>
        <w:rPr>
          <w:rFonts w:cs="Arial"/>
          <w:szCs w:val="22"/>
        </w:rPr>
      </w:pPr>
    </w:p>
    <w:p w14:paraId="2754FBCB" w14:textId="024C6143" w:rsidR="00F1562B" w:rsidRDefault="0089761E" w:rsidP="0089761E">
      <w:pPr>
        <w:tabs>
          <w:tab w:val="left" w:pos="8850"/>
        </w:tabs>
        <w:rPr>
          <w:rFonts w:cs="Arial"/>
          <w:szCs w:val="22"/>
        </w:rPr>
      </w:pPr>
      <w:r>
        <w:rPr>
          <w:rFonts w:cs="Arial"/>
          <w:szCs w:val="22"/>
        </w:rPr>
        <w:tab/>
      </w:r>
    </w:p>
    <w:p w14:paraId="473BE888" w14:textId="77777777" w:rsidR="0089761E" w:rsidRDefault="0089761E" w:rsidP="0089761E">
      <w:pPr>
        <w:tabs>
          <w:tab w:val="left" w:pos="8850"/>
        </w:tabs>
        <w:rPr>
          <w:rFonts w:cs="Arial"/>
          <w:szCs w:val="22"/>
        </w:rPr>
      </w:pPr>
    </w:p>
    <w:p w14:paraId="60549527" w14:textId="5A287740" w:rsidR="0089761E" w:rsidRPr="0089761E" w:rsidRDefault="0089761E" w:rsidP="0089761E">
      <w:pPr>
        <w:tabs>
          <w:tab w:val="left" w:pos="8850"/>
        </w:tabs>
        <w:rPr>
          <w:rFonts w:cs="Arial"/>
          <w:szCs w:val="22"/>
        </w:rPr>
      </w:pPr>
      <w:r w:rsidRPr="00B96A83">
        <w:rPr>
          <w:noProof/>
          <w:lang w:val="en-CA" w:eastAsia="en-CA"/>
        </w:rPr>
        <w:lastRenderedPageBreak/>
        <w:drawing>
          <wp:anchor distT="0" distB="0" distL="114300" distR="114300" simplePos="0" relativeHeight="251744768" behindDoc="0" locked="0" layoutInCell="1" allowOverlap="1" wp14:anchorId="5D73AA97" wp14:editId="07A25768">
            <wp:simplePos x="0" y="0"/>
            <wp:positionH relativeFrom="margin">
              <wp:posOffset>-381000</wp:posOffset>
            </wp:positionH>
            <wp:positionV relativeFrom="paragraph">
              <wp:posOffset>733425</wp:posOffset>
            </wp:positionV>
            <wp:extent cx="8672830" cy="389382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l="67492" t="35625" r="2683" b="18991"/>
                    <a:stretch/>
                  </pic:blipFill>
                  <pic:spPr bwMode="auto">
                    <a:xfrm>
                      <a:off x="0" y="0"/>
                      <a:ext cx="8672830" cy="3893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89761E" w:rsidRPr="0089761E" w:rsidSect="0089761E">
      <w:head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BA938" w14:textId="77777777" w:rsidR="00EC77FB" w:rsidRDefault="00EC77FB">
      <w:r>
        <w:separator/>
      </w:r>
    </w:p>
  </w:endnote>
  <w:endnote w:type="continuationSeparator" w:id="0">
    <w:p w14:paraId="68587B81" w14:textId="77777777" w:rsidR="00EC77FB" w:rsidRDefault="00EC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B0500000000000000"/>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714B" w14:textId="40B020C8" w:rsidR="00DD7733" w:rsidRPr="008F70E3" w:rsidRDefault="00401845" w:rsidP="00040A08">
    <w:pPr>
      <w:pStyle w:val="Footer"/>
      <w:tabs>
        <w:tab w:val="clear" w:pos="8640"/>
        <w:tab w:val="center" w:pos="4680"/>
        <w:tab w:val="right" w:pos="12900"/>
      </w:tabs>
      <w:jc w:val="center"/>
      <w:rPr>
        <w:rFonts w:cs="Arial"/>
        <w:szCs w:val="22"/>
      </w:rPr>
    </w:pPr>
    <w:r>
      <w:rPr>
        <w:rFonts w:cs="Arial"/>
        <w:noProof/>
        <w:szCs w:val="22"/>
        <w:lang w:val="en-CA" w:eastAsia="en-CA"/>
      </w:rPr>
      <w:drawing>
        <wp:anchor distT="0" distB="0" distL="114300" distR="114300" simplePos="0" relativeHeight="251660288" behindDoc="0" locked="0" layoutInCell="1" allowOverlap="1" wp14:anchorId="6B419521" wp14:editId="70C35C65">
          <wp:simplePos x="0" y="0"/>
          <wp:positionH relativeFrom="column">
            <wp:posOffset>55659</wp:posOffset>
          </wp:positionH>
          <wp:positionV relativeFrom="paragraph">
            <wp:posOffset>-294198</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DD7733">
      <w:rPr>
        <w:rFonts w:cs="Arial"/>
        <w:sz w:val="20"/>
        <w:szCs w:val="20"/>
      </w:rPr>
      <w:fldChar w:fldCharType="begin"/>
    </w:r>
    <w:r w:rsidR="00DD7733">
      <w:rPr>
        <w:rFonts w:cs="Arial"/>
        <w:sz w:val="20"/>
        <w:szCs w:val="20"/>
      </w:rPr>
      <w:instrText xml:space="preserve"> PAGE  \* Arabic  \* MERGEFORMAT </w:instrText>
    </w:r>
    <w:r w:rsidR="00DD7733">
      <w:rPr>
        <w:rFonts w:cs="Arial"/>
        <w:sz w:val="20"/>
        <w:szCs w:val="20"/>
      </w:rPr>
      <w:fldChar w:fldCharType="separate"/>
    </w:r>
    <w:r w:rsidR="001A67DE">
      <w:rPr>
        <w:rFonts w:cs="Arial"/>
        <w:noProof/>
        <w:sz w:val="20"/>
        <w:szCs w:val="20"/>
      </w:rPr>
      <w:t>1</w:t>
    </w:r>
    <w:r w:rsidR="00DD7733">
      <w:rPr>
        <w:rFonts w:cs="Arial"/>
        <w:sz w:val="20"/>
        <w:szCs w:val="20"/>
      </w:rPr>
      <w:fldChar w:fldCharType="end"/>
    </w:r>
    <w:r w:rsidR="00DD7733">
      <w:rPr>
        <w:noProof/>
        <w:lang w:val="en-CA" w:eastAsia="en-CA"/>
      </w:rPr>
      <w:drawing>
        <wp:anchor distT="0" distB="0" distL="114300" distR="114300" simplePos="0" relativeHeight="251657216" behindDoc="0" locked="0" layoutInCell="1" allowOverlap="1" wp14:anchorId="4B087C3B" wp14:editId="772CB835">
          <wp:simplePos x="0" y="0"/>
          <wp:positionH relativeFrom="margin">
            <wp:align>right</wp:align>
          </wp:positionH>
          <wp:positionV relativeFrom="paragraph">
            <wp:posOffset>-295910</wp:posOffset>
          </wp:positionV>
          <wp:extent cx="908463" cy="636119"/>
          <wp:effectExtent l="0" t="0" r="6350" b="0"/>
          <wp:wrapNone/>
          <wp:docPr id="26" name="Picture 26"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463" cy="63611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74FCA" w14:textId="77777777" w:rsidR="00EC77FB" w:rsidRDefault="00EC77FB">
      <w:r>
        <w:separator/>
      </w:r>
    </w:p>
  </w:footnote>
  <w:footnote w:type="continuationSeparator" w:id="0">
    <w:p w14:paraId="2808F417" w14:textId="77777777" w:rsidR="00EC77FB" w:rsidRDefault="00EC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495B" w14:textId="6CE29A18" w:rsidR="00DD7733" w:rsidRPr="00917B36" w:rsidRDefault="00E87675" w:rsidP="00037126">
    <w:pPr>
      <w:pStyle w:val="Header"/>
      <w:tabs>
        <w:tab w:val="clear" w:pos="4320"/>
        <w:tab w:val="clear" w:pos="8640"/>
      </w:tabs>
      <w:rPr>
        <w:rFonts w:cs="Arial"/>
        <w:szCs w:val="22"/>
      </w:rPr>
    </w:pPr>
    <w:r>
      <w:rPr>
        <w:rFonts w:cs="Arial"/>
        <w:szCs w:val="22"/>
      </w:rPr>
      <w:t>Introduction to Faecal Sludge Management</w:t>
    </w:r>
    <w:r>
      <w:rPr>
        <w:rFonts w:cs="Arial"/>
        <w:szCs w:val="22"/>
      </w:rPr>
      <w:tab/>
    </w:r>
    <w:r w:rsidR="00DD7733">
      <w:rPr>
        <w:rFonts w:cs="Arial"/>
        <w:szCs w:val="22"/>
      </w:rPr>
      <w:tab/>
    </w:r>
    <w:r w:rsidR="00DD7733">
      <w:rPr>
        <w:rStyle w:val="Heading2Char"/>
        <w:b w:val="0"/>
        <w:sz w:val="22"/>
      </w:rPr>
      <w:t>Introduction to</w:t>
    </w:r>
    <w:r w:rsidR="00DD7733" w:rsidRPr="007B1CA8">
      <w:rPr>
        <w:rStyle w:val="Heading2Char"/>
        <w:b w:val="0"/>
        <w:sz w:val="22"/>
      </w:rPr>
      <w:t xml:space="preserve"> F</w:t>
    </w:r>
    <w:r w:rsidR="00DD7733">
      <w:rPr>
        <w:rStyle w:val="Heading2Char"/>
        <w:b w:val="0"/>
        <w:sz w:val="22"/>
      </w:rPr>
      <w:t>a</w:t>
    </w:r>
    <w:r w:rsidR="00DD7733" w:rsidRPr="007B1CA8">
      <w:rPr>
        <w:rStyle w:val="Heading2Char"/>
        <w:b w:val="0"/>
        <w:sz w:val="22"/>
      </w:rPr>
      <w:t>ecal Sludge Management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ADE9" w14:textId="52F2D65F" w:rsidR="00DD7733" w:rsidRPr="00917B36" w:rsidRDefault="00E87675" w:rsidP="00037126">
    <w:pPr>
      <w:pStyle w:val="Header"/>
      <w:tabs>
        <w:tab w:val="clear" w:pos="4320"/>
        <w:tab w:val="clear" w:pos="8640"/>
      </w:tabs>
      <w:rPr>
        <w:rFonts w:cs="Arial"/>
        <w:szCs w:val="22"/>
      </w:rPr>
    </w:pPr>
    <w:r>
      <w:rPr>
        <w:rFonts w:cs="Arial"/>
        <w:szCs w:val="22"/>
      </w:rPr>
      <w:t>Introduction to Faecal Sludge Management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DD7733">
      <w:rPr>
        <w:rFonts w:cs="Arial"/>
        <w:szCs w:val="22"/>
      </w:rPr>
      <w:tab/>
    </w:r>
    <w:r w:rsidR="00DD7733">
      <w:rPr>
        <w:rStyle w:val="Heading2Char"/>
        <w:b w:val="0"/>
        <w:sz w:val="22"/>
      </w:rPr>
      <w:t>Introduction to</w:t>
    </w:r>
    <w:r w:rsidR="00DD7733" w:rsidRPr="007B1CA8">
      <w:rPr>
        <w:rStyle w:val="Heading2Char"/>
        <w:b w:val="0"/>
        <w:sz w:val="22"/>
      </w:rPr>
      <w:t xml:space="preserve"> F</w:t>
    </w:r>
    <w:r w:rsidR="00DD7733">
      <w:rPr>
        <w:rStyle w:val="Heading2Char"/>
        <w:b w:val="0"/>
        <w:sz w:val="22"/>
      </w:rPr>
      <w:t>a</w:t>
    </w:r>
    <w:r w:rsidR="00DD7733" w:rsidRPr="007B1CA8">
      <w:rPr>
        <w:rStyle w:val="Heading2Char"/>
        <w:b w:val="0"/>
        <w:sz w:val="22"/>
      </w:rPr>
      <w:t>ecal Sludge 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33E"/>
    <w:multiLevelType w:val="hybridMultilevel"/>
    <w:tmpl w:val="7B248446"/>
    <w:lvl w:ilvl="0" w:tplc="37B22E4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1D87597"/>
    <w:multiLevelType w:val="hybridMultilevel"/>
    <w:tmpl w:val="C23C2DC6"/>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ind w:left="108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1E04B0"/>
    <w:multiLevelType w:val="hybridMultilevel"/>
    <w:tmpl w:val="197AB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576035"/>
    <w:multiLevelType w:val="hybridMultilevel"/>
    <w:tmpl w:val="2DC8A192"/>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0D094EFA"/>
    <w:multiLevelType w:val="hybridMultilevel"/>
    <w:tmpl w:val="49FE13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D0F19A1"/>
    <w:multiLevelType w:val="hybridMultilevel"/>
    <w:tmpl w:val="F1980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516FFF"/>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9055D8"/>
    <w:multiLevelType w:val="hybridMultilevel"/>
    <w:tmpl w:val="4BD0D9B2"/>
    <w:lvl w:ilvl="0" w:tplc="04090001">
      <w:start w:val="1"/>
      <w:numFmt w:val="bullet"/>
      <w:lvlText w:val="□"/>
      <w:lvlJc w:val="left"/>
      <w:pPr>
        <w:ind w:left="1080" w:hanging="360"/>
      </w:pPr>
      <w:rPr>
        <w:rFonts w:ascii="Arial" w:hAnsi="Arial" w:hint="default"/>
        <w:b w:val="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177223D0"/>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1A6562"/>
    <w:multiLevelType w:val="hybridMultilevel"/>
    <w:tmpl w:val="7C60F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20BC0304"/>
    <w:multiLevelType w:val="hybridMultilevel"/>
    <w:tmpl w:val="D5F009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4D79F2"/>
    <w:multiLevelType w:val="hybridMultilevel"/>
    <w:tmpl w:val="A1DCEFD2"/>
    <w:lvl w:ilvl="0" w:tplc="534E7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762E7"/>
    <w:multiLevelType w:val="hybridMultilevel"/>
    <w:tmpl w:val="C0E82018"/>
    <w:lvl w:ilvl="0" w:tplc="A17227B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298F12D6"/>
    <w:multiLevelType w:val="hybridMultilevel"/>
    <w:tmpl w:val="BFA4A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9" w15:restartNumberingAfterBreak="0">
    <w:nsid w:val="34BC4C51"/>
    <w:multiLevelType w:val="hybridMultilevel"/>
    <w:tmpl w:val="FD846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8A1FF4"/>
    <w:multiLevelType w:val="hybridMultilevel"/>
    <w:tmpl w:val="145EC1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B463BC1"/>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CD0F3D"/>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66B1486"/>
    <w:multiLevelType w:val="hybridMultilevel"/>
    <w:tmpl w:val="1E2E2460"/>
    <w:lvl w:ilvl="0" w:tplc="E208D49A">
      <w:start w:val="1"/>
      <w:numFmt w:val="bullet"/>
      <w:lvlText w:val="•"/>
      <w:lvlJc w:val="left"/>
      <w:pPr>
        <w:tabs>
          <w:tab w:val="num" w:pos="720"/>
        </w:tabs>
        <w:ind w:left="720" w:hanging="360"/>
      </w:pPr>
      <w:rPr>
        <w:rFonts w:ascii="Arial" w:hAnsi="Arial" w:hint="default"/>
      </w:rPr>
    </w:lvl>
    <w:lvl w:ilvl="1" w:tplc="9E127FFA" w:tentative="1">
      <w:start w:val="1"/>
      <w:numFmt w:val="bullet"/>
      <w:lvlText w:val="•"/>
      <w:lvlJc w:val="left"/>
      <w:pPr>
        <w:tabs>
          <w:tab w:val="num" w:pos="1440"/>
        </w:tabs>
        <w:ind w:left="1440" w:hanging="360"/>
      </w:pPr>
      <w:rPr>
        <w:rFonts w:ascii="Arial" w:hAnsi="Arial" w:hint="default"/>
      </w:rPr>
    </w:lvl>
    <w:lvl w:ilvl="2" w:tplc="26D64594" w:tentative="1">
      <w:start w:val="1"/>
      <w:numFmt w:val="bullet"/>
      <w:lvlText w:val="•"/>
      <w:lvlJc w:val="left"/>
      <w:pPr>
        <w:tabs>
          <w:tab w:val="num" w:pos="2160"/>
        </w:tabs>
        <w:ind w:left="2160" w:hanging="360"/>
      </w:pPr>
      <w:rPr>
        <w:rFonts w:ascii="Arial" w:hAnsi="Arial" w:hint="default"/>
      </w:rPr>
    </w:lvl>
    <w:lvl w:ilvl="3" w:tplc="A2367EE4" w:tentative="1">
      <w:start w:val="1"/>
      <w:numFmt w:val="bullet"/>
      <w:lvlText w:val="•"/>
      <w:lvlJc w:val="left"/>
      <w:pPr>
        <w:tabs>
          <w:tab w:val="num" w:pos="2880"/>
        </w:tabs>
        <w:ind w:left="2880" w:hanging="360"/>
      </w:pPr>
      <w:rPr>
        <w:rFonts w:ascii="Arial" w:hAnsi="Arial" w:hint="default"/>
      </w:rPr>
    </w:lvl>
    <w:lvl w:ilvl="4" w:tplc="9814E340" w:tentative="1">
      <w:start w:val="1"/>
      <w:numFmt w:val="bullet"/>
      <w:lvlText w:val="•"/>
      <w:lvlJc w:val="left"/>
      <w:pPr>
        <w:tabs>
          <w:tab w:val="num" w:pos="3600"/>
        </w:tabs>
        <w:ind w:left="3600" w:hanging="360"/>
      </w:pPr>
      <w:rPr>
        <w:rFonts w:ascii="Arial" w:hAnsi="Arial" w:hint="default"/>
      </w:rPr>
    </w:lvl>
    <w:lvl w:ilvl="5" w:tplc="C0B0AE10" w:tentative="1">
      <w:start w:val="1"/>
      <w:numFmt w:val="bullet"/>
      <w:lvlText w:val="•"/>
      <w:lvlJc w:val="left"/>
      <w:pPr>
        <w:tabs>
          <w:tab w:val="num" w:pos="4320"/>
        </w:tabs>
        <w:ind w:left="4320" w:hanging="360"/>
      </w:pPr>
      <w:rPr>
        <w:rFonts w:ascii="Arial" w:hAnsi="Arial" w:hint="default"/>
      </w:rPr>
    </w:lvl>
    <w:lvl w:ilvl="6" w:tplc="3EA82C70" w:tentative="1">
      <w:start w:val="1"/>
      <w:numFmt w:val="bullet"/>
      <w:lvlText w:val="•"/>
      <w:lvlJc w:val="left"/>
      <w:pPr>
        <w:tabs>
          <w:tab w:val="num" w:pos="5040"/>
        </w:tabs>
        <w:ind w:left="5040" w:hanging="360"/>
      </w:pPr>
      <w:rPr>
        <w:rFonts w:ascii="Arial" w:hAnsi="Arial" w:hint="default"/>
      </w:rPr>
    </w:lvl>
    <w:lvl w:ilvl="7" w:tplc="4ECAF9A4" w:tentative="1">
      <w:start w:val="1"/>
      <w:numFmt w:val="bullet"/>
      <w:lvlText w:val="•"/>
      <w:lvlJc w:val="left"/>
      <w:pPr>
        <w:tabs>
          <w:tab w:val="num" w:pos="5760"/>
        </w:tabs>
        <w:ind w:left="5760" w:hanging="360"/>
      </w:pPr>
      <w:rPr>
        <w:rFonts w:ascii="Arial" w:hAnsi="Arial" w:hint="default"/>
      </w:rPr>
    </w:lvl>
    <w:lvl w:ilvl="8" w:tplc="BFC698D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8074A9"/>
    <w:multiLevelType w:val="hybridMultilevel"/>
    <w:tmpl w:val="7238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17904"/>
    <w:multiLevelType w:val="hybridMultilevel"/>
    <w:tmpl w:val="341C93E8"/>
    <w:lvl w:ilvl="0" w:tplc="D90665E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0" w15:restartNumberingAfterBreak="0">
    <w:nsid w:val="5AD32BB9"/>
    <w:multiLevelType w:val="hybridMultilevel"/>
    <w:tmpl w:val="44E806C6"/>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10090001">
      <w:start w:val="1"/>
      <w:numFmt w:val="decimal"/>
      <w:lvlText w:val="%4."/>
      <w:lvlJc w:val="left"/>
      <w:pPr>
        <w:tabs>
          <w:tab w:val="num" w:pos="1080"/>
        </w:tabs>
        <w:ind w:left="108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4"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15:restartNumberingAfterBreak="0">
    <w:nsid w:val="746B73EC"/>
    <w:multiLevelType w:val="hybridMultilevel"/>
    <w:tmpl w:val="E946B85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rPr>
        <w:rFonts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7" w15:restartNumberingAfterBreak="0">
    <w:nsid w:val="78C875FD"/>
    <w:multiLevelType w:val="hybridMultilevel"/>
    <w:tmpl w:val="54D85B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9" w15:restartNumberingAfterBreak="0">
    <w:nsid w:val="7A3B6A0F"/>
    <w:multiLevelType w:val="hybridMultilevel"/>
    <w:tmpl w:val="F96432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D4353F8"/>
    <w:multiLevelType w:val="hybridMultilevel"/>
    <w:tmpl w:val="B81A32DC"/>
    <w:lvl w:ilvl="0" w:tplc="04090001">
      <w:start w:val="1"/>
      <w:numFmt w:val="bullet"/>
      <w:lvlText w:val="□"/>
      <w:lvlJc w:val="left"/>
      <w:pPr>
        <w:tabs>
          <w:tab w:val="num" w:pos="1080"/>
        </w:tabs>
        <w:ind w:left="1080" w:hanging="360"/>
      </w:pPr>
      <w:rPr>
        <w:rFonts w:ascii="Arial" w:hAnsi="Arial" w:hint="default"/>
        <w:b w:val="0"/>
        <w:i w:val="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32"/>
  </w:num>
  <w:num w:numId="2">
    <w:abstractNumId w:val="18"/>
  </w:num>
  <w:num w:numId="3">
    <w:abstractNumId w:val="2"/>
  </w:num>
  <w:num w:numId="4">
    <w:abstractNumId w:val="29"/>
  </w:num>
  <w:num w:numId="5">
    <w:abstractNumId w:val="25"/>
  </w:num>
  <w:num w:numId="6">
    <w:abstractNumId w:val="23"/>
  </w:num>
  <w:num w:numId="7">
    <w:abstractNumId w:val="31"/>
  </w:num>
  <w:num w:numId="8">
    <w:abstractNumId w:val="26"/>
  </w:num>
  <w:num w:numId="9">
    <w:abstractNumId w:val="12"/>
  </w:num>
  <w:num w:numId="10">
    <w:abstractNumId w:val="33"/>
  </w:num>
  <w:num w:numId="11">
    <w:abstractNumId w:val="24"/>
  </w:num>
  <w:num w:numId="12">
    <w:abstractNumId w:val="34"/>
  </w:num>
  <w:num w:numId="13">
    <w:abstractNumId w:val="13"/>
  </w:num>
  <w:num w:numId="14">
    <w:abstractNumId w:val="38"/>
  </w:num>
  <w:num w:numId="15">
    <w:abstractNumId w:val="9"/>
  </w:num>
  <w:num w:numId="16">
    <w:abstractNumId w:val="36"/>
  </w:num>
  <w:num w:numId="17">
    <w:abstractNumId w:val="21"/>
  </w:num>
  <w:num w:numId="18">
    <w:abstractNumId w:val="40"/>
  </w:num>
  <w:num w:numId="19">
    <w:abstractNumId w:val="8"/>
  </w:num>
  <w:num w:numId="20">
    <w:abstractNumId w:val="16"/>
  </w:num>
  <w:num w:numId="21">
    <w:abstractNumId w:val="10"/>
  </w:num>
  <w:num w:numId="22">
    <w:abstractNumId w:val="35"/>
  </w:num>
  <w:num w:numId="23">
    <w:abstractNumId w:val="1"/>
  </w:num>
  <w:num w:numId="24">
    <w:abstractNumId w:val="30"/>
  </w:num>
  <w:num w:numId="25">
    <w:abstractNumId w:val="5"/>
  </w:num>
  <w:num w:numId="26">
    <w:abstractNumId w:val="4"/>
  </w:num>
  <w:num w:numId="27">
    <w:abstractNumId w:val="37"/>
  </w:num>
  <w:num w:numId="28">
    <w:abstractNumId w:val="19"/>
  </w:num>
  <w:num w:numId="29">
    <w:abstractNumId w:val="6"/>
  </w:num>
  <w:num w:numId="30">
    <w:abstractNumId w:val="17"/>
  </w:num>
  <w:num w:numId="31">
    <w:abstractNumId w:val="14"/>
  </w:num>
  <w:num w:numId="32">
    <w:abstractNumId w:val="0"/>
  </w:num>
  <w:num w:numId="33">
    <w:abstractNumId w:val="7"/>
  </w:num>
  <w:num w:numId="34">
    <w:abstractNumId w:val="22"/>
  </w:num>
  <w:num w:numId="35">
    <w:abstractNumId w:val="39"/>
  </w:num>
  <w:num w:numId="36">
    <w:abstractNumId w:val="28"/>
  </w:num>
  <w:num w:numId="37">
    <w:abstractNumId w:val="3"/>
  </w:num>
  <w:num w:numId="38">
    <w:abstractNumId w:val="11"/>
  </w:num>
  <w:num w:numId="39">
    <w:abstractNumId w:val="15"/>
  </w:num>
  <w:num w:numId="40">
    <w:abstractNumId w:val="20"/>
  </w:num>
  <w:num w:numId="4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8B"/>
    <w:rsid w:val="00003E18"/>
    <w:rsid w:val="00004BB3"/>
    <w:rsid w:val="00011DE7"/>
    <w:rsid w:val="000178C0"/>
    <w:rsid w:val="00023A86"/>
    <w:rsid w:val="00037126"/>
    <w:rsid w:val="00037379"/>
    <w:rsid w:val="00040A08"/>
    <w:rsid w:val="00047859"/>
    <w:rsid w:val="00055B12"/>
    <w:rsid w:val="00060B33"/>
    <w:rsid w:val="00081EC6"/>
    <w:rsid w:val="00086CEA"/>
    <w:rsid w:val="000B0C06"/>
    <w:rsid w:val="000D77D5"/>
    <w:rsid w:val="00101951"/>
    <w:rsid w:val="001227DC"/>
    <w:rsid w:val="0013662C"/>
    <w:rsid w:val="0013687C"/>
    <w:rsid w:val="0015427A"/>
    <w:rsid w:val="00166699"/>
    <w:rsid w:val="00183320"/>
    <w:rsid w:val="00186763"/>
    <w:rsid w:val="001878DC"/>
    <w:rsid w:val="001A67DE"/>
    <w:rsid w:val="001B24CC"/>
    <w:rsid w:val="001B4248"/>
    <w:rsid w:val="001C55DD"/>
    <w:rsid w:val="001D4558"/>
    <w:rsid w:val="001D7E80"/>
    <w:rsid w:val="001E6F9F"/>
    <w:rsid w:val="001E7BB5"/>
    <w:rsid w:val="001F6375"/>
    <w:rsid w:val="00221E2E"/>
    <w:rsid w:val="00226B46"/>
    <w:rsid w:val="00251FDF"/>
    <w:rsid w:val="00257417"/>
    <w:rsid w:val="002739C8"/>
    <w:rsid w:val="00282D8F"/>
    <w:rsid w:val="00284A93"/>
    <w:rsid w:val="0029116B"/>
    <w:rsid w:val="002918DF"/>
    <w:rsid w:val="0029763A"/>
    <w:rsid w:val="002B2924"/>
    <w:rsid w:val="002B4B4A"/>
    <w:rsid w:val="002C1339"/>
    <w:rsid w:val="002C5CE9"/>
    <w:rsid w:val="002E669A"/>
    <w:rsid w:val="002F0431"/>
    <w:rsid w:val="002F24E9"/>
    <w:rsid w:val="003052AB"/>
    <w:rsid w:val="003067EE"/>
    <w:rsid w:val="00315EB3"/>
    <w:rsid w:val="00320C9A"/>
    <w:rsid w:val="00321950"/>
    <w:rsid w:val="00323EFC"/>
    <w:rsid w:val="00324334"/>
    <w:rsid w:val="00324557"/>
    <w:rsid w:val="003257C8"/>
    <w:rsid w:val="003364FD"/>
    <w:rsid w:val="00340AE7"/>
    <w:rsid w:val="00347F39"/>
    <w:rsid w:val="00354173"/>
    <w:rsid w:val="00371EA0"/>
    <w:rsid w:val="00376D03"/>
    <w:rsid w:val="00386369"/>
    <w:rsid w:val="003904A3"/>
    <w:rsid w:val="00390B0D"/>
    <w:rsid w:val="003948B8"/>
    <w:rsid w:val="003A105E"/>
    <w:rsid w:val="003A2FBC"/>
    <w:rsid w:val="003A3F3C"/>
    <w:rsid w:val="003A45B7"/>
    <w:rsid w:val="003A71AC"/>
    <w:rsid w:val="003B1E75"/>
    <w:rsid w:val="003D3431"/>
    <w:rsid w:val="003E43B2"/>
    <w:rsid w:val="003E7E35"/>
    <w:rsid w:val="00401845"/>
    <w:rsid w:val="00406886"/>
    <w:rsid w:val="00406AAC"/>
    <w:rsid w:val="00407BE5"/>
    <w:rsid w:val="00411364"/>
    <w:rsid w:val="00421D5F"/>
    <w:rsid w:val="00426590"/>
    <w:rsid w:val="00440E74"/>
    <w:rsid w:val="00454913"/>
    <w:rsid w:val="004670CF"/>
    <w:rsid w:val="004903DB"/>
    <w:rsid w:val="00490703"/>
    <w:rsid w:val="004A05D8"/>
    <w:rsid w:val="004A5069"/>
    <w:rsid w:val="004B528D"/>
    <w:rsid w:val="004E4483"/>
    <w:rsid w:val="004E6913"/>
    <w:rsid w:val="004E6998"/>
    <w:rsid w:val="00503D13"/>
    <w:rsid w:val="0051527D"/>
    <w:rsid w:val="00526331"/>
    <w:rsid w:val="00532A92"/>
    <w:rsid w:val="00543F93"/>
    <w:rsid w:val="00545F0D"/>
    <w:rsid w:val="005475B0"/>
    <w:rsid w:val="00554806"/>
    <w:rsid w:val="00557EE0"/>
    <w:rsid w:val="00565946"/>
    <w:rsid w:val="0056605A"/>
    <w:rsid w:val="005756BE"/>
    <w:rsid w:val="00580182"/>
    <w:rsid w:val="0058341B"/>
    <w:rsid w:val="005C4561"/>
    <w:rsid w:val="005D6CFD"/>
    <w:rsid w:val="005E628E"/>
    <w:rsid w:val="005F42F6"/>
    <w:rsid w:val="00612625"/>
    <w:rsid w:val="00615C71"/>
    <w:rsid w:val="006237BC"/>
    <w:rsid w:val="00627829"/>
    <w:rsid w:val="00656C5B"/>
    <w:rsid w:val="00663790"/>
    <w:rsid w:val="0066579C"/>
    <w:rsid w:val="00670063"/>
    <w:rsid w:val="00673C95"/>
    <w:rsid w:val="00673F12"/>
    <w:rsid w:val="006A07D5"/>
    <w:rsid w:val="006A1A3A"/>
    <w:rsid w:val="006A2DD2"/>
    <w:rsid w:val="006C6EDD"/>
    <w:rsid w:val="006D21BE"/>
    <w:rsid w:val="006E78FF"/>
    <w:rsid w:val="006F02A1"/>
    <w:rsid w:val="006F6232"/>
    <w:rsid w:val="00707A77"/>
    <w:rsid w:val="00717E0F"/>
    <w:rsid w:val="007500D6"/>
    <w:rsid w:val="007755F2"/>
    <w:rsid w:val="007A1085"/>
    <w:rsid w:val="007A454E"/>
    <w:rsid w:val="007B1CA8"/>
    <w:rsid w:val="007C74C6"/>
    <w:rsid w:val="007C75A6"/>
    <w:rsid w:val="007D0C4B"/>
    <w:rsid w:val="007F6804"/>
    <w:rsid w:val="008405AB"/>
    <w:rsid w:val="00840B44"/>
    <w:rsid w:val="00852AC4"/>
    <w:rsid w:val="0085700A"/>
    <w:rsid w:val="008619A2"/>
    <w:rsid w:val="008621B3"/>
    <w:rsid w:val="0086294A"/>
    <w:rsid w:val="008713B6"/>
    <w:rsid w:val="00871CD7"/>
    <w:rsid w:val="0089000B"/>
    <w:rsid w:val="00893CA2"/>
    <w:rsid w:val="00896C0B"/>
    <w:rsid w:val="0089761E"/>
    <w:rsid w:val="008A079D"/>
    <w:rsid w:val="008B0478"/>
    <w:rsid w:val="008D7430"/>
    <w:rsid w:val="008F25B0"/>
    <w:rsid w:val="008F435E"/>
    <w:rsid w:val="00906C86"/>
    <w:rsid w:val="0091214E"/>
    <w:rsid w:val="00914033"/>
    <w:rsid w:val="009144E5"/>
    <w:rsid w:val="00917B36"/>
    <w:rsid w:val="009202A2"/>
    <w:rsid w:val="00923707"/>
    <w:rsid w:val="00930853"/>
    <w:rsid w:val="00952DDC"/>
    <w:rsid w:val="00974CD2"/>
    <w:rsid w:val="0097533E"/>
    <w:rsid w:val="00977A5B"/>
    <w:rsid w:val="00977F11"/>
    <w:rsid w:val="009A2E50"/>
    <w:rsid w:val="009B2BD9"/>
    <w:rsid w:val="009C032D"/>
    <w:rsid w:val="009C17B0"/>
    <w:rsid w:val="009C4E45"/>
    <w:rsid w:val="009C65D6"/>
    <w:rsid w:val="009D49E1"/>
    <w:rsid w:val="009D76A8"/>
    <w:rsid w:val="009E2AED"/>
    <w:rsid w:val="009E5B08"/>
    <w:rsid w:val="00A00065"/>
    <w:rsid w:val="00A0446D"/>
    <w:rsid w:val="00A0792E"/>
    <w:rsid w:val="00A14411"/>
    <w:rsid w:val="00A26CB4"/>
    <w:rsid w:val="00A40B97"/>
    <w:rsid w:val="00A57EF0"/>
    <w:rsid w:val="00A60A9E"/>
    <w:rsid w:val="00A700BD"/>
    <w:rsid w:val="00A70F27"/>
    <w:rsid w:val="00A7262D"/>
    <w:rsid w:val="00A73F03"/>
    <w:rsid w:val="00A76A35"/>
    <w:rsid w:val="00A80853"/>
    <w:rsid w:val="00A92CC9"/>
    <w:rsid w:val="00AA2E00"/>
    <w:rsid w:val="00AA7019"/>
    <w:rsid w:val="00AB2551"/>
    <w:rsid w:val="00AB67FF"/>
    <w:rsid w:val="00AB78B0"/>
    <w:rsid w:val="00AC5C7C"/>
    <w:rsid w:val="00AE1BCC"/>
    <w:rsid w:val="00AF3313"/>
    <w:rsid w:val="00AF6D91"/>
    <w:rsid w:val="00B10CB2"/>
    <w:rsid w:val="00B210A8"/>
    <w:rsid w:val="00B33AF4"/>
    <w:rsid w:val="00B34195"/>
    <w:rsid w:val="00B344A0"/>
    <w:rsid w:val="00B34534"/>
    <w:rsid w:val="00B431F2"/>
    <w:rsid w:val="00B46218"/>
    <w:rsid w:val="00B64C89"/>
    <w:rsid w:val="00B76BBA"/>
    <w:rsid w:val="00B92A77"/>
    <w:rsid w:val="00B94644"/>
    <w:rsid w:val="00B97AC4"/>
    <w:rsid w:val="00BA1AFA"/>
    <w:rsid w:val="00BD088B"/>
    <w:rsid w:val="00BD7FCF"/>
    <w:rsid w:val="00BE5688"/>
    <w:rsid w:val="00BF721C"/>
    <w:rsid w:val="00C018FE"/>
    <w:rsid w:val="00C04F1C"/>
    <w:rsid w:val="00C24A2D"/>
    <w:rsid w:val="00C25AEF"/>
    <w:rsid w:val="00C2601A"/>
    <w:rsid w:val="00C405F1"/>
    <w:rsid w:val="00C64C17"/>
    <w:rsid w:val="00C72F1C"/>
    <w:rsid w:val="00C80A23"/>
    <w:rsid w:val="00C829C6"/>
    <w:rsid w:val="00C84F44"/>
    <w:rsid w:val="00CC3B04"/>
    <w:rsid w:val="00CC5973"/>
    <w:rsid w:val="00CD736E"/>
    <w:rsid w:val="00CE7C87"/>
    <w:rsid w:val="00CF2280"/>
    <w:rsid w:val="00CF5828"/>
    <w:rsid w:val="00D17847"/>
    <w:rsid w:val="00D218BE"/>
    <w:rsid w:val="00D24CFB"/>
    <w:rsid w:val="00D30955"/>
    <w:rsid w:val="00D45053"/>
    <w:rsid w:val="00D45C8F"/>
    <w:rsid w:val="00D50527"/>
    <w:rsid w:val="00D56EF3"/>
    <w:rsid w:val="00D61E19"/>
    <w:rsid w:val="00D64D84"/>
    <w:rsid w:val="00DC38FF"/>
    <w:rsid w:val="00DC4555"/>
    <w:rsid w:val="00DC721B"/>
    <w:rsid w:val="00DD7733"/>
    <w:rsid w:val="00DE5E63"/>
    <w:rsid w:val="00DF0133"/>
    <w:rsid w:val="00E12B3A"/>
    <w:rsid w:val="00E13980"/>
    <w:rsid w:val="00E14AA1"/>
    <w:rsid w:val="00E15788"/>
    <w:rsid w:val="00E246D6"/>
    <w:rsid w:val="00E24FAA"/>
    <w:rsid w:val="00E31238"/>
    <w:rsid w:val="00E50662"/>
    <w:rsid w:val="00E67A2C"/>
    <w:rsid w:val="00E7400D"/>
    <w:rsid w:val="00E87675"/>
    <w:rsid w:val="00E91CDC"/>
    <w:rsid w:val="00EA01EB"/>
    <w:rsid w:val="00EA7541"/>
    <w:rsid w:val="00EB39B4"/>
    <w:rsid w:val="00EC590D"/>
    <w:rsid w:val="00EC62A5"/>
    <w:rsid w:val="00EC77FB"/>
    <w:rsid w:val="00ED5D54"/>
    <w:rsid w:val="00ED5EB9"/>
    <w:rsid w:val="00EE137F"/>
    <w:rsid w:val="00EE27BD"/>
    <w:rsid w:val="00F049CA"/>
    <w:rsid w:val="00F06D4F"/>
    <w:rsid w:val="00F107A6"/>
    <w:rsid w:val="00F1562B"/>
    <w:rsid w:val="00F22884"/>
    <w:rsid w:val="00F2665F"/>
    <w:rsid w:val="00F31A8A"/>
    <w:rsid w:val="00F52188"/>
    <w:rsid w:val="00F530B8"/>
    <w:rsid w:val="00F66AC2"/>
    <w:rsid w:val="00F71F3B"/>
    <w:rsid w:val="00F86762"/>
    <w:rsid w:val="00FB2C4B"/>
    <w:rsid w:val="00FC6F7E"/>
    <w:rsid w:val="00FD1C66"/>
    <w:rsid w:val="00FE3A93"/>
    <w:rsid w:val="00FF4729"/>
    <w:rsid w:val="00FF681A"/>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55FE1"/>
  <w15:docId w15:val="{01FB33FC-4509-4320-B734-ADC894BE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917B36"/>
    <w:rPr>
      <w:sz w:val="16"/>
      <w:szCs w:val="16"/>
    </w:rPr>
  </w:style>
  <w:style w:type="paragraph" w:styleId="CommentText">
    <w:name w:val="annotation text"/>
    <w:basedOn w:val="Normal"/>
    <w:link w:val="CommentTextChar"/>
    <w:uiPriority w:val="99"/>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character" w:customStyle="1" w:styleId="CommentTextChar">
    <w:name w:val="Comment Text Char"/>
    <w:basedOn w:val="DefaultParagraphFont"/>
    <w:link w:val="CommentText"/>
    <w:uiPriority w:val="99"/>
    <w:semiHidden/>
    <w:rsid w:val="00BD088B"/>
    <w:rPr>
      <w:rFonts w:ascii="Arial" w:hAnsi="Arial"/>
    </w:rPr>
  </w:style>
  <w:style w:type="paragraph" w:styleId="ListParagraph">
    <w:name w:val="List Paragraph"/>
    <w:basedOn w:val="Normal"/>
    <w:uiPriority w:val="34"/>
    <w:qFormat/>
    <w:rsid w:val="006F6232"/>
    <w:pPr>
      <w:ind w:left="720"/>
      <w:contextualSpacing/>
    </w:pPr>
  </w:style>
  <w:style w:type="paragraph" w:styleId="Revision">
    <w:name w:val="Revision"/>
    <w:hidden/>
    <w:uiPriority w:val="99"/>
    <w:semiHidden/>
    <w:rsid w:val="00A76A3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88428">
      <w:bodyDiv w:val="1"/>
      <w:marLeft w:val="0"/>
      <w:marRight w:val="0"/>
      <w:marTop w:val="0"/>
      <w:marBottom w:val="0"/>
      <w:divBdr>
        <w:top w:val="none" w:sz="0" w:space="0" w:color="auto"/>
        <w:left w:val="none" w:sz="0" w:space="0" w:color="auto"/>
        <w:bottom w:val="none" w:sz="0" w:space="0" w:color="auto"/>
        <w:right w:val="none" w:sz="0" w:space="0" w:color="auto"/>
      </w:divBdr>
    </w:div>
    <w:div w:id="1636837432">
      <w:bodyDiv w:val="1"/>
      <w:marLeft w:val="0"/>
      <w:marRight w:val="0"/>
      <w:marTop w:val="0"/>
      <w:marBottom w:val="0"/>
      <w:divBdr>
        <w:top w:val="none" w:sz="0" w:space="0" w:color="auto"/>
        <w:left w:val="none" w:sz="0" w:space="0" w:color="auto"/>
        <w:bottom w:val="none" w:sz="0" w:space="0" w:color="auto"/>
        <w:right w:val="none" w:sz="0" w:space="0" w:color="auto"/>
      </w:divBdr>
      <w:divsChild>
        <w:div w:id="1036155318">
          <w:marLeft w:val="274"/>
          <w:marRight w:val="0"/>
          <w:marTop w:val="86"/>
          <w:marBottom w:val="0"/>
          <w:divBdr>
            <w:top w:val="none" w:sz="0" w:space="0" w:color="auto"/>
            <w:left w:val="none" w:sz="0" w:space="0" w:color="auto"/>
            <w:bottom w:val="none" w:sz="0" w:space="0" w:color="auto"/>
            <w:right w:val="none" w:sz="0" w:space="0" w:color="auto"/>
          </w:divBdr>
        </w:div>
      </w:divsChild>
    </w:div>
    <w:div w:id="16897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www.un.org/News/dh/infocus/haiti/UN-cholera-report-final.pdf" TargetMode="Externa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microsoft.com/office/2007/relationships/hdphoto" Target="media/hdphoto1.wdp"/><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AC91-CFF5-4A7F-9081-570B0192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2_Intro to FSM</dc:title>
  <dc:creator>CAWST;Eawag-Sandec</dc:creator>
  <cp:lastModifiedBy>Melinda Foran</cp:lastModifiedBy>
  <cp:revision>15</cp:revision>
  <cp:lastPrinted>2015-04-23T09:05:00Z</cp:lastPrinted>
  <dcterms:created xsi:type="dcterms:W3CDTF">2016-05-06T17:35:00Z</dcterms:created>
  <dcterms:modified xsi:type="dcterms:W3CDTF">2016-08-11T21:43:00Z</dcterms:modified>
</cp:coreProperties>
</file>